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8858" w14:textId="19C8CDD1" w:rsidR="00EF34BC" w:rsidRPr="00024E6A" w:rsidRDefault="004E584A">
      <w:pPr>
        <w:jc w:val="center"/>
        <w:rPr>
          <w:rFonts w:ascii="华文中宋" w:eastAsia="华文中宋" w:hAnsi="华文中宋" w:cs="Times New Roman"/>
          <w:sz w:val="28"/>
          <w:szCs w:val="28"/>
        </w:rPr>
      </w:pPr>
      <w:r>
        <w:rPr>
          <w:rFonts w:ascii="华文中宋" w:eastAsia="华文中宋" w:hAnsi="华文中宋" w:cs="Times New Roman" w:hint="eastAsia"/>
          <w:sz w:val="28"/>
          <w:szCs w:val="28"/>
        </w:rPr>
        <w:t>镇江市</w:t>
      </w:r>
      <w:r w:rsidR="00B00EBF" w:rsidRPr="00024E6A">
        <w:rPr>
          <w:rFonts w:ascii="华文中宋" w:eastAsia="华文中宋" w:hAnsi="华文中宋" w:cs="Times New Roman"/>
          <w:sz w:val="28"/>
          <w:szCs w:val="28"/>
        </w:rPr>
        <w:t>地方标准</w:t>
      </w:r>
    </w:p>
    <w:p w14:paraId="3CF08B95" w14:textId="0655C9F6" w:rsidR="00EF34BC" w:rsidRPr="00024E6A" w:rsidRDefault="00B00EBF">
      <w:pPr>
        <w:pStyle w:val="a"/>
        <w:numPr>
          <w:ilvl w:val="0"/>
          <w:numId w:val="0"/>
        </w:numPr>
        <w:spacing w:beforeLines="0" w:afterLines="0" w:line="360" w:lineRule="auto"/>
        <w:ind w:left="360"/>
        <w:jc w:val="center"/>
        <w:rPr>
          <w:sz w:val="32"/>
          <w:szCs w:val="32"/>
        </w:rPr>
      </w:pPr>
      <w:r w:rsidRPr="00024E6A">
        <w:rPr>
          <w:rFonts w:ascii="Times New Roman"/>
          <w:sz w:val="30"/>
          <w:szCs w:val="30"/>
        </w:rPr>
        <w:t>《</w:t>
      </w:r>
      <w:r w:rsidR="004E584A">
        <w:rPr>
          <w:rFonts w:ascii="Times New Roman" w:hint="eastAsia"/>
          <w:sz w:val="30"/>
          <w:szCs w:val="30"/>
        </w:rPr>
        <w:t>鳖温室养殖</w:t>
      </w:r>
      <w:r w:rsidRPr="00024E6A">
        <w:rPr>
          <w:rFonts w:hAnsi="?????" w:cs="黑体" w:hint="eastAsia"/>
          <w:sz w:val="32"/>
          <w:szCs w:val="32"/>
          <w:lang w:val="zh-CN"/>
        </w:rPr>
        <w:t>技术规程</w:t>
      </w:r>
      <w:r w:rsidRPr="00024E6A">
        <w:rPr>
          <w:rFonts w:ascii="Times New Roman"/>
          <w:sz w:val="30"/>
          <w:szCs w:val="30"/>
        </w:rPr>
        <w:t>》</w:t>
      </w:r>
    </w:p>
    <w:p w14:paraId="7327B761" w14:textId="77777777" w:rsidR="00EF34BC" w:rsidRPr="00024E6A" w:rsidRDefault="00B00EBF">
      <w:pPr>
        <w:jc w:val="center"/>
        <w:rPr>
          <w:rFonts w:ascii="华文中宋" w:eastAsia="华文中宋" w:hAnsi="华文中宋" w:cs="Times New Roman"/>
          <w:sz w:val="28"/>
          <w:szCs w:val="28"/>
        </w:rPr>
      </w:pPr>
      <w:r w:rsidRPr="00024E6A">
        <w:rPr>
          <w:rFonts w:ascii="华文中宋" w:eastAsia="华文中宋" w:hAnsi="华文中宋" w:cs="Times New Roman"/>
          <w:sz w:val="28"/>
          <w:szCs w:val="28"/>
        </w:rPr>
        <w:t>编制说明</w:t>
      </w:r>
    </w:p>
    <w:p w14:paraId="55B305CA" w14:textId="77777777" w:rsidR="00EF34BC" w:rsidRPr="00024E6A" w:rsidRDefault="00B00EBF">
      <w:pPr>
        <w:pStyle w:val="aa"/>
        <w:numPr>
          <w:ilvl w:val="0"/>
          <w:numId w:val="2"/>
        </w:numPr>
        <w:ind w:leftChars="50" w:left="615" w:firstLineChars="0"/>
        <w:rPr>
          <w:rFonts w:ascii="Times New Roman" w:hAnsi="Times New Roman" w:cs="Times New Roman"/>
          <w:b/>
          <w:sz w:val="24"/>
          <w:szCs w:val="24"/>
        </w:rPr>
      </w:pPr>
      <w:r w:rsidRPr="00024E6A">
        <w:rPr>
          <w:rFonts w:ascii="Times New Roman" w:hAnsi="Times New Roman" w:cs="Times New Roman"/>
          <w:b/>
          <w:sz w:val="24"/>
          <w:szCs w:val="24"/>
        </w:rPr>
        <w:t>目的、意义</w:t>
      </w:r>
    </w:p>
    <w:p w14:paraId="52A44E81" w14:textId="77777777" w:rsidR="0057003A" w:rsidRDefault="007A280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在渔业生产用地矛盾日益突出的当下，</w:t>
      </w:r>
      <w:r w:rsidR="00B00EBF" w:rsidRPr="00024E6A">
        <w:rPr>
          <w:rFonts w:ascii="宋体" w:eastAsia="宋体" w:hAnsi="宋体" w:hint="eastAsia"/>
          <w:sz w:val="24"/>
          <w:szCs w:val="24"/>
        </w:rPr>
        <w:t>人们对</w:t>
      </w:r>
      <w:r>
        <w:rPr>
          <w:rFonts w:ascii="宋体" w:eastAsia="宋体" w:hAnsi="宋体" w:hint="eastAsia"/>
          <w:sz w:val="24"/>
          <w:szCs w:val="24"/>
        </w:rPr>
        <w:t>特色水</w:t>
      </w:r>
      <w:r w:rsidR="00B00EBF" w:rsidRPr="00024E6A">
        <w:rPr>
          <w:rFonts w:ascii="宋体" w:eastAsia="宋体" w:hAnsi="宋体" w:hint="eastAsia"/>
          <w:sz w:val="24"/>
          <w:szCs w:val="24"/>
        </w:rPr>
        <w:t>产品质量</w:t>
      </w:r>
      <w:r>
        <w:rPr>
          <w:rFonts w:ascii="宋体" w:eastAsia="宋体" w:hAnsi="宋体" w:hint="eastAsia"/>
          <w:sz w:val="24"/>
          <w:szCs w:val="24"/>
        </w:rPr>
        <w:t>需求不断提升，渔业生产过程对</w:t>
      </w:r>
      <w:r w:rsidR="00B00EBF" w:rsidRPr="00024E6A">
        <w:rPr>
          <w:rFonts w:ascii="宋体" w:eastAsia="宋体" w:hAnsi="宋体" w:hint="eastAsia"/>
          <w:sz w:val="24"/>
          <w:szCs w:val="24"/>
        </w:rPr>
        <w:t>生态环境</w:t>
      </w:r>
      <w:r>
        <w:rPr>
          <w:rFonts w:ascii="宋体" w:eastAsia="宋体" w:hAnsi="宋体" w:hint="eastAsia"/>
          <w:sz w:val="24"/>
          <w:szCs w:val="24"/>
        </w:rPr>
        <w:t>负荷不断增加</w:t>
      </w:r>
      <w:r w:rsidR="00B00EBF" w:rsidRPr="00024E6A">
        <w:rPr>
          <w:rFonts w:ascii="宋体" w:eastAsia="宋体" w:hAnsi="宋体" w:hint="eastAsia"/>
          <w:sz w:val="24"/>
          <w:szCs w:val="24"/>
        </w:rPr>
        <w:t>，水产养殖</w:t>
      </w:r>
      <w:r>
        <w:rPr>
          <w:rFonts w:ascii="宋体" w:eastAsia="宋体" w:hAnsi="宋体" w:hint="eastAsia"/>
          <w:sz w:val="24"/>
          <w:szCs w:val="24"/>
        </w:rPr>
        <w:t>必然</w:t>
      </w:r>
      <w:r w:rsidR="00B00EBF" w:rsidRPr="00024E6A">
        <w:rPr>
          <w:rFonts w:ascii="宋体" w:eastAsia="宋体" w:hAnsi="宋体" w:hint="eastAsia"/>
          <w:sz w:val="24"/>
          <w:szCs w:val="24"/>
        </w:rPr>
        <w:t>走向环境友好型、资源节约型。</w:t>
      </w:r>
      <w:r>
        <w:rPr>
          <w:rFonts w:ascii="宋体" w:eastAsia="宋体" w:hAnsi="宋体" w:hint="eastAsia"/>
          <w:sz w:val="24"/>
          <w:szCs w:val="24"/>
        </w:rPr>
        <w:t>为此，合理利用各地自然条件禀赋，</w:t>
      </w:r>
      <w:r w:rsidR="00B00EBF" w:rsidRPr="00024E6A">
        <w:rPr>
          <w:rFonts w:ascii="宋体" w:eastAsia="宋体" w:hAnsi="宋体" w:hint="eastAsia"/>
          <w:sz w:val="24"/>
          <w:szCs w:val="24"/>
        </w:rPr>
        <w:t>积极发展低碳高效</w:t>
      </w:r>
      <w:r w:rsidR="0057003A">
        <w:rPr>
          <w:rFonts w:ascii="宋体" w:eastAsia="宋体" w:hAnsi="宋体" w:hint="eastAsia"/>
          <w:sz w:val="24"/>
          <w:szCs w:val="24"/>
        </w:rPr>
        <w:t>设施</w:t>
      </w:r>
      <w:r w:rsidR="00B00EBF" w:rsidRPr="00024E6A">
        <w:rPr>
          <w:rFonts w:ascii="宋体" w:eastAsia="宋体" w:hAnsi="宋体" w:hint="eastAsia"/>
          <w:sz w:val="24"/>
          <w:szCs w:val="24"/>
        </w:rPr>
        <w:t>渔业，开展</w:t>
      </w:r>
      <w:r w:rsidR="004E584A">
        <w:rPr>
          <w:rFonts w:ascii="宋体" w:eastAsia="宋体" w:hAnsi="宋体" w:hint="eastAsia"/>
          <w:sz w:val="24"/>
          <w:szCs w:val="24"/>
        </w:rPr>
        <w:t>设施渔业的集约化</w:t>
      </w:r>
      <w:r>
        <w:rPr>
          <w:rFonts w:ascii="宋体" w:eastAsia="宋体" w:hAnsi="宋体" w:hint="eastAsia"/>
          <w:sz w:val="24"/>
          <w:szCs w:val="24"/>
        </w:rPr>
        <w:t>生产，推进养殖</w:t>
      </w:r>
      <w:r w:rsidR="00B00EBF" w:rsidRPr="00024E6A">
        <w:rPr>
          <w:rFonts w:ascii="宋体" w:eastAsia="宋体" w:hAnsi="宋体" w:hint="eastAsia"/>
          <w:sz w:val="24"/>
          <w:szCs w:val="24"/>
        </w:rPr>
        <w:t>技术</w:t>
      </w:r>
      <w:r>
        <w:rPr>
          <w:rFonts w:ascii="宋体" w:eastAsia="宋体" w:hAnsi="宋体" w:hint="eastAsia"/>
          <w:sz w:val="24"/>
          <w:szCs w:val="24"/>
        </w:rPr>
        <w:t>不断</w:t>
      </w:r>
      <w:r w:rsidR="00B00EBF" w:rsidRPr="00024E6A">
        <w:rPr>
          <w:rFonts w:ascii="宋体" w:eastAsia="宋体" w:hAnsi="宋体" w:hint="eastAsia"/>
          <w:sz w:val="24"/>
          <w:szCs w:val="24"/>
        </w:rPr>
        <w:t>集成创新显得势在必行。20</w:t>
      </w:r>
      <w:r>
        <w:rPr>
          <w:rFonts w:ascii="宋体" w:eastAsia="宋体" w:hAnsi="宋体"/>
          <w:sz w:val="24"/>
          <w:szCs w:val="24"/>
        </w:rPr>
        <w:t>22</w:t>
      </w:r>
      <w:r w:rsidR="00B00EBF" w:rsidRPr="00024E6A">
        <w:rPr>
          <w:rFonts w:ascii="宋体" w:eastAsia="宋体" w:hAnsi="宋体" w:hint="eastAsia"/>
          <w:sz w:val="24"/>
          <w:szCs w:val="24"/>
        </w:rPr>
        <w:t>年，</w:t>
      </w:r>
      <w:r>
        <w:rPr>
          <w:rFonts w:ascii="宋体" w:eastAsia="宋体" w:hAnsi="宋体" w:hint="eastAsia"/>
          <w:sz w:val="24"/>
          <w:szCs w:val="24"/>
        </w:rPr>
        <w:t>农业部制定印发</w:t>
      </w:r>
      <w:r w:rsidR="00B00EBF" w:rsidRPr="00024E6A">
        <w:rPr>
          <w:rFonts w:ascii="宋体" w:eastAsia="宋体" w:hAnsi="宋体" w:hint="eastAsia"/>
          <w:sz w:val="24"/>
          <w:szCs w:val="24"/>
        </w:rPr>
        <w:t>《</w:t>
      </w:r>
      <w:r w:rsidR="002F59E4">
        <w:rPr>
          <w:rFonts w:ascii="宋体" w:eastAsia="宋体" w:hAnsi="宋体" w:hint="eastAsia"/>
          <w:sz w:val="24"/>
          <w:szCs w:val="24"/>
        </w:rPr>
        <w:t>“十四五”全国渔业发展规划</w:t>
      </w:r>
      <w:r w:rsidR="00B00EBF" w:rsidRPr="00024E6A">
        <w:rPr>
          <w:rFonts w:ascii="宋体" w:eastAsia="宋体" w:hAnsi="宋体" w:hint="eastAsia"/>
          <w:sz w:val="24"/>
          <w:szCs w:val="24"/>
        </w:rPr>
        <w:t>》</w:t>
      </w:r>
      <w:r w:rsidR="002F59E4">
        <w:rPr>
          <w:rFonts w:ascii="宋体" w:eastAsia="宋体" w:hAnsi="宋体" w:hint="eastAsia"/>
          <w:sz w:val="24"/>
          <w:szCs w:val="24"/>
        </w:rPr>
        <w:t>（以下简称《规划》）</w:t>
      </w:r>
      <w:r w:rsidR="00B00EBF" w:rsidRPr="00024E6A">
        <w:rPr>
          <w:rFonts w:ascii="宋体" w:eastAsia="宋体" w:hAnsi="宋体" w:hint="eastAsia"/>
          <w:sz w:val="24"/>
          <w:szCs w:val="24"/>
        </w:rPr>
        <w:t>，明确</w:t>
      </w:r>
      <w:r w:rsidR="002F59E4">
        <w:rPr>
          <w:rFonts w:ascii="宋体" w:eastAsia="宋体" w:hAnsi="宋体" w:hint="eastAsia"/>
          <w:sz w:val="24"/>
          <w:szCs w:val="24"/>
        </w:rPr>
        <w:t>提出下阶段将坚持“稳产保供、创新增效、绿色低碳、规范安全、富裕渔民”的工作思路，坚持数量质量并重，创新驱动、统筹发展和安全的基本原则，推进渔业高质量发展，统筹推动渔业现代化建设。</w:t>
      </w:r>
      <w:r w:rsidR="00C7111E">
        <w:rPr>
          <w:rFonts w:ascii="宋体" w:eastAsia="宋体" w:hAnsi="宋体" w:hint="eastAsia"/>
          <w:sz w:val="24"/>
          <w:szCs w:val="24"/>
        </w:rPr>
        <w:t>2</w:t>
      </w:r>
      <w:r w:rsidR="00C7111E">
        <w:rPr>
          <w:rFonts w:ascii="宋体" w:eastAsia="宋体" w:hAnsi="宋体"/>
          <w:sz w:val="24"/>
          <w:szCs w:val="24"/>
        </w:rPr>
        <w:t>023</w:t>
      </w:r>
      <w:r w:rsidR="00C7111E">
        <w:rPr>
          <w:rFonts w:ascii="宋体" w:eastAsia="宋体" w:hAnsi="宋体" w:hint="eastAsia"/>
          <w:sz w:val="24"/>
          <w:szCs w:val="24"/>
        </w:rPr>
        <w:t>年6月农业农村部、国家发改委、财政部、自然资源部联合下发《全国现代设施农业建设规划（2</w:t>
      </w:r>
      <w:r w:rsidR="00C7111E">
        <w:rPr>
          <w:rFonts w:ascii="宋体" w:eastAsia="宋体" w:hAnsi="宋体"/>
          <w:sz w:val="24"/>
          <w:szCs w:val="24"/>
        </w:rPr>
        <w:t>023-2030</w:t>
      </w:r>
      <w:r w:rsidR="00C7111E">
        <w:rPr>
          <w:rFonts w:ascii="宋体" w:eastAsia="宋体" w:hAnsi="宋体" w:hint="eastAsia"/>
          <w:sz w:val="24"/>
          <w:szCs w:val="24"/>
        </w:rPr>
        <w:t>）》文件，明确要求要改变我国现代设施农业发展总量不足、质量还不高、相比发达国家仍有较大差距，还不能适应建设农业强国的需要。要改变总量不足、设施落后的面貌，集约化生产有待加强。为此要政策导向鲜明、科技支撑有力多举措并举，促进农业生产绿色转型。</w:t>
      </w:r>
      <w:r w:rsidR="0057003A">
        <w:rPr>
          <w:rFonts w:ascii="宋体" w:eastAsia="宋体" w:hAnsi="宋体" w:hint="eastAsia"/>
          <w:sz w:val="24"/>
          <w:szCs w:val="24"/>
        </w:rPr>
        <w:t>规划提出要在2</w:t>
      </w:r>
      <w:r w:rsidR="0057003A">
        <w:rPr>
          <w:rFonts w:ascii="宋体" w:eastAsia="宋体" w:hAnsi="宋体"/>
          <w:sz w:val="24"/>
          <w:szCs w:val="24"/>
        </w:rPr>
        <w:t>030</w:t>
      </w:r>
      <w:r w:rsidR="0057003A">
        <w:rPr>
          <w:rFonts w:ascii="宋体" w:eastAsia="宋体" w:hAnsi="宋体" w:hint="eastAsia"/>
          <w:sz w:val="24"/>
          <w:szCs w:val="24"/>
        </w:rPr>
        <w:t>年之前，在全国新增现代工厂化养殖水体1</w:t>
      </w:r>
      <w:r w:rsidR="0057003A">
        <w:rPr>
          <w:rFonts w:ascii="宋体" w:eastAsia="宋体" w:hAnsi="宋体"/>
          <w:sz w:val="24"/>
          <w:szCs w:val="24"/>
        </w:rPr>
        <w:t>500</w:t>
      </w:r>
      <w:r w:rsidR="0057003A">
        <w:rPr>
          <w:rFonts w:ascii="宋体" w:eastAsia="宋体" w:hAnsi="宋体" w:hint="eastAsia"/>
          <w:sz w:val="24"/>
          <w:szCs w:val="24"/>
        </w:rPr>
        <w:t>万立方米，将设施渔业产量占比从目前的5</w:t>
      </w:r>
      <w:r w:rsidR="0057003A">
        <w:rPr>
          <w:rFonts w:ascii="宋体" w:eastAsia="宋体" w:hAnsi="宋体"/>
          <w:sz w:val="24"/>
          <w:szCs w:val="24"/>
        </w:rPr>
        <w:t>2%</w:t>
      </w:r>
      <w:r w:rsidR="0057003A">
        <w:rPr>
          <w:rFonts w:ascii="宋体" w:eastAsia="宋体" w:hAnsi="宋体" w:hint="eastAsia"/>
          <w:sz w:val="24"/>
          <w:szCs w:val="24"/>
        </w:rPr>
        <w:t>提高到6</w:t>
      </w:r>
      <w:r w:rsidR="0057003A">
        <w:rPr>
          <w:rFonts w:ascii="宋体" w:eastAsia="宋体" w:hAnsi="宋体"/>
          <w:sz w:val="24"/>
          <w:szCs w:val="24"/>
        </w:rPr>
        <w:t>0%</w:t>
      </w:r>
      <w:r w:rsidR="0057003A">
        <w:rPr>
          <w:rFonts w:ascii="宋体" w:eastAsia="宋体" w:hAnsi="宋体" w:hint="eastAsia"/>
          <w:sz w:val="24"/>
          <w:szCs w:val="24"/>
        </w:rPr>
        <w:t>的水平。</w:t>
      </w:r>
    </w:p>
    <w:p w14:paraId="4FF1F278" w14:textId="23080F3C" w:rsidR="00EF34BC" w:rsidRPr="00024E6A" w:rsidRDefault="009C072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根据华经产业研究院发布的《2</w:t>
      </w:r>
      <w:r>
        <w:rPr>
          <w:rFonts w:ascii="宋体" w:eastAsia="宋体" w:hAnsi="宋体"/>
          <w:sz w:val="24"/>
          <w:szCs w:val="24"/>
        </w:rPr>
        <w:t>022-2027</w:t>
      </w:r>
      <w:r>
        <w:rPr>
          <w:rFonts w:ascii="宋体" w:eastAsia="宋体" w:hAnsi="宋体" w:hint="eastAsia"/>
          <w:sz w:val="24"/>
          <w:szCs w:val="24"/>
        </w:rPr>
        <w:t>年中国水产品行业市场深度分析及投资战略规划报告》，全国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>
        <w:rPr>
          <w:rFonts w:ascii="宋体" w:eastAsia="宋体" w:hAnsi="宋体" w:hint="eastAsia"/>
          <w:sz w:val="24"/>
          <w:szCs w:val="24"/>
        </w:rPr>
        <w:t>产量前十省市统计情况，江苏总产量1</w:t>
      </w:r>
      <w:r>
        <w:rPr>
          <w:rFonts w:ascii="宋体" w:eastAsia="宋体" w:hAnsi="宋体"/>
          <w:sz w:val="24"/>
          <w:szCs w:val="24"/>
        </w:rPr>
        <w:t>9696</w:t>
      </w:r>
      <w:r>
        <w:rPr>
          <w:rFonts w:ascii="宋体" w:eastAsia="宋体" w:hAnsi="宋体" w:hint="eastAsia"/>
          <w:sz w:val="24"/>
          <w:szCs w:val="24"/>
        </w:rPr>
        <w:t>吨，占比5</w:t>
      </w:r>
      <w:r>
        <w:rPr>
          <w:rFonts w:ascii="宋体" w:eastAsia="宋体" w:hAnsi="宋体"/>
          <w:sz w:val="24"/>
          <w:szCs w:val="24"/>
        </w:rPr>
        <w:t>.92%</w:t>
      </w:r>
      <w:r>
        <w:rPr>
          <w:rFonts w:ascii="宋体" w:eastAsia="宋体" w:hAnsi="宋体" w:hint="eastAsia"/>
          <w:sz w:val="24"/>
          <w:szCs w:val="24"/>
        </w:rPr>
        <w:t>，</w:t>
      </w:r>
      <w:r w:rsidR="00BD6690">
        <w:rPr>
          <w:rFonts w:ascii="宋体" w:eastAsia="宋体" w:hAnsi="宋体" w:hint="eastAsia"/>
          <w:sz w:val="24"/>
          <w:szCs w:val="24"/>
        </w:rPr>
        <w:t>居全国第七位。而</w:t>
      </w:r>
      <w:r w:rsidR="0057003A">
        <w:rPr>
          <w:rFonts w:ascii="宋体" w:eastAsia="宋体" w:hAnsi="宋体" w:hint="eastAsia"/>
          <w:sz w:val="24"/>
          <w:szCs w:val="24"/>
        </w:rPr>
        <w:t>镇江大成渔业是一家镇江市级农业龙头企业，也是目前全国单体规模最大的温室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 w:rsidR="0057003A">
        <w:rPr>
          <w:rFonts w:ascii="宋体" w:eastAsia="宋体" w:hAnsi="宋体" w:hint="eastAsia"/>
          <w:sz w:val="24"/>
          <w:szCs w:val="24"/>
        </w:rPr>
        <w:t>养殖企业，年产温室商品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 w:rsidR="0057003A">
        <w:rPr>
          <w:rFonts w:ascii="宋体" w:eastAsia="宋体" w:hAnsi="宋体" w:hint="eastAsia"/>
          <w:sz w:val="24"/>
          <w:szCs w:val="24"/>
        </w:rPr>
        <w:t>1</w:t>
      </w:r>
      <w:r w:rsidR="00BD6690">
        <w:rPr>
          <w:rFonts w:ascii="宋体" w:eastAsia="宋体" w:hAnsi="宋体"/>
          <w:sz w:val="24"/>
          <w:szCs w:val="24"/>
        </w:rPr>
        <w:t>7</w:t>
      </w:r>
      <w:r w:rsidR="0057003A">
        <w:rPr>
          <w:rFonts w:ascii="宋体" w:eastAsia="宋体" w:hAnsi="宋体"/>
          <w:sz w:val="24"/>
          <w:szCs w:val="24"/>
        </w:rPr>
        <w:t>00</w:t>
      </w:r>
      <w:r w:rsidR="0057003A">
        <w:rPr>
          <w:rFonts w:ascii="宋体" w:eastAsia="宋体" w:hAnsi="宋体" w:hint="eastAsia"/>
          <w:sz w:val="24"/>
          <w:szCs w:val="24"/>
        </w:rPr>
        <w:t>吨，各类规格苗种5</w:t>
      </w:r>
      <w:r w:rsidR="0057003A">
        <w:rPr>
          <w:rFonts w:ascii="宋体" w:eastAsia="宋体" w:hAnsi="宋体"/>
          <w:sz w:val="24"/>
          <w:szCs w:val="24"/>
        </w:rPr>
        <w:t>0</w:t>
      </w:r>
      <w:r w:rsidR="0057003A">
        <w:rPr>
          <w:rFonts w:ascii="宋体" w:eastAsia="宋体" w:hAnsi="宋体" w:hint="eastAsia"/>
          <w:sz w:val="24"/>
          <w:szCs w:val="24"/>
        </w:rPr>
        <w:t>万斤。</w:t>
      </w:r>
      <w:r w:rsidR="00BD6690">
        <w:rPr>
          <w:rFonts w:ascii="宋体" w:eastAsia="宋体" w:hAnsi="宋体" w:hint="eastAsia"/>
          <w:sz w:val="24"/>
          <w:szCs w:val="24"/>
        </w:rPr>
        <w:t>同时，在镇江地区还有其它较大的温室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 w:rsidR="00BD6690">
        <w:rPr>
          <w:rFonts w:ascii="宋体" w:eastAsia="宋体" w:hAnsi="宋体" w:hint="eastAsia"/>
          <w:sz w:val="24"/>
          <w:szCs w:val="24"/>
        </w:rPr>
        <w:t>养殖企业4家，合计年产温室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 w:rsidR="00BD6690">
        <w:rPr>
          <w:rFonts w:ascii="宋体" w:eastAsia="宋体" w:hAnsi="宋体" w:hint="eastAsia"/>
          <w:sz w:val="24"/>
          <w:szCs w:val="24"/>
        </w:rPr>
        <w:t>约为</w:t>
      </w:r>
      <w:r w:rsidR="00BD6690">
        <w:rPr>
          <w:rFonts w:ascii="宋体" w:eastAsia="宋体" w:hAnsi="宋体"/>
          <w:sz w:val="24"/>
          <w:szCs w:val="24"/>
        </w:rPr>
        <w:t>2000</w:t>
      </w:r>
      <w:r w:rsidR="00BD6690">
        <w:rPr>
          <w:rFonts w:ascii="宋体" w:eastAsia="宋体" w:hAnsi="宋体" w:hint="eastAsia"/>
          <w:sz w:val="24"/>
          <w:szCs w:val="24"/>
        </w:rPr>
        <w:t>吨左右，整个镇江地区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 w:rsidR="00BD6690">
        <w:rPr>
          <w:rFonts w:ascii="宋体" w:eastAsia="宋体" w:hAnsi="宋体" w:hint="eastAsia"/>
          <w:sz w:val="24"/>
          <w:szCs w:val="24"/>
        </w:rPr>
        <w:t>产量占全省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 w:rsidR="00BD6690">
        <w:rPr>
          <w:rFonts w:ascii="宋体" w:eastAsia="宋体" w:hAnsi="宋体" w:hint="eastAsia"/>
          <w:sz w:val="24"/>
          <w:szCs w:val="24"/>
        </w:rPr>
        <w:t>总产量的</w:t>
      </w:r>
      <w:r w:rsidR="005C74EB">
        <w:rPr>
          <w:rFonts w:ascii="宋体" w:eastAsia="宋体" w:hAnsi="宋体"/>
          <w:sz w:val="24"/>
          <w:szCs w:val="24"/>
        </w:rPr>
        <w:t>2</w:t>
      </w:r>
      <w:r w:rsidR="00BD6690">
        <w:rPr>
          <w:rFonts w:ascii="宋体" w:eastAsia="宋体" w:hAnsi="宋体"/>
          <w:sz w:val="24"/>
          <w:szCs w:val="24"/>
        </w:rPr>
        <w:t>0%</w:t>
      </w:r>
      <w:r w:rsidR="005C74EB">
        <w:rPr>
          <w:rFonts w:ascii="宋体" w:eastAsia="宋体" w:hAnsi="宋体" w:hint="eastAsia"/>
          <w:sz w:val="24"/>
          <w:szCs w:val="24"/>
        </w:rPr>
        <w:t>以上</w:t>
      </w:r>
      <w:r w:rsidR="00BD6690">
        <w:rPr>
          <w:rFonts w:ascii="宋体" w:eastAsia="宋体" w:hAnsi="宋体" w:hint="eastAsia"/>
          <w:sz w:val="24"/>
          <w:szCs w:val="24"/>
        </w:rPr>
        <w:t>，且多以温室</w:t>
      </w:r>
      <w:r w:rsidR="00C41E38">
        <w:rPr>
          <w:rFonts w:ascii="宋体" w:eastAsia="宋体" w:hAnsi="宋体" w:hint="eastAsia"/>
          <w:sz w:val="24"/>
          <w:szCs w:val="24"/>
        </w:rPr>
        <w:t>鳖</w:t>
      </w:r>
      <w:r w:rsidR="00BD6690">
        <w:rPr>
          <w:rFonts w:ascii="宋体" w:eastAsia="宋体" w:hAnsi="宋体" w:hint="eastAsia"/>
          <w:sz w:val="24"/>
          <w:szCs w:val="24"/>
        </w:rPr>
        <w:t>为主。为此，</w:t>
      </w:r>
      <w:r w:rsidR="00E33EB6">
        <w:rPr>
          <w:rFonts w:ascii="宋体" w:eastAsia="宋体" w:hAnsi="宋体" w:hint="eastAsia"/>
          <w:sz w:val="24"/>
          <w:szCs w:val="24"/>
        </w:rPr>
        <w:t>针对</w:t>
      </w:r>
      <w:r w:rsidR="0057003A">
        <w:rPr>
          <w:rFonts w:ascii="宋体" w:eastAsia="宋体" w:hAnsi="宋体" w:hint="eastAsia"/>
          <w:sz w:val="24"/>
          <w:szCs w:val="24"/>
        </w:rPr>
        <w:t>温室鳖养殖，</w:t>
      </w:r>
      <w:r w:rsidR="00B00EBF" w:rsidRPr="00024E6A">
        <w:rPr>
          <w:rFonts w:ascii="宋体" w:eastAsia="宋体" w:hAnsi="宋体" w:hint="eastAsia"/>
          <w:sz w:val="24"/>
          <w:szCs w:val="24"/>
        </w:rPr>
        <w:t>制定</w:t>
      </w:r>
      <w:r w:rsidR="0057003A">
        <w:rPr>
          <w:rFonts w:ascii="宋体" w:eastAsia="宋体" w:hAnsi="宋体" w:hint="eastAsia"/>
          <w:sz w:val="24"/>
          <w:szCs w:val="24"/>
        </w:rPr>
        <w:t>可操作、</w:t>
      </w:r>
      <w:r w:rsidR="0057003A" w:rsidRPr="00024E6A">
        <w:rPr>
          <w:rFonts w:ascii="宋体" w:eastAsia="宋体" w:hAnsi="宋体" w:hint="eastAsia"/>
          <w:sz w:val="24"/>
          <w:szCs w:val="24"/>
        </w:rPr>
        <w:t>标准化</w:t>
      </w:r>
      <w:r w:rsidR="00E33EB6">
        <w:rPr>
          <w:rFonts w:ascii="宋体" w:eastAsia="宋体" w:hAnsi="宋体" w:hint="eastAsia"/>
          <w:sz w:val="24"/>
          <w:szCs w:val="24"/>
        </w:rPr>
        <w:t>的</w:t>
      </w:r>
      <w:r w:rsidR="00B00EBF" w:rsidRPr="00024E6A">
        <w:rPr>
          <w:rFonts w:ascii="宋体" w:eastAsia="宋体" w:hAnsi="宋体" w:hint="eastAsia"/>
          <w:sz w:val="24"/>
          <w:szCs w:val="24"/>
        </w:rPr>
        <w:t>养殖技术操作规程，有助于</w:t>
      </w:r>
      <w:r w:rsidR="00E33EB6">
        <w:rPr>
          <w:rFonts w:ascii="宋体" w:eastAsia="宋体" w:hAnsi="宋体" w:hint="eastAsia"/>
          <w:sz w:val="24"/>
          <w:szCs w:val="24"/>
        </w:rPr>
        <w:t>鳖的温室</w:t>
      </w:r>
      <w:r w:rsidR="00B00EBF" w:rsidRPr="00024E6A">
        <w:rPr>
          <w:rFonts w:ascii="宋体" w:eastAsia="宋体" w:hAnsi="宋体" w:hint="eastAsia"/>
          <w:sz w:val="24"/>
          <w:szCs w:val="24"/>
        </w:rPr>
        <w:t>养殖</w:t>
      </w:r>
      <w:r w:rsidR="0057003A">
        <w:rPr>
          <w:rFonts w:ascii="宋体" w:eastAsia="宋体" w:hAnsi="宋体" w:hint="eastAsia"/>
          <w:sz w:val="24"/>
          <w:szCs w:val="24"/>
        </w:rPr>
        <w:t>产业</w:t>
      </w:r>
      <w:r w:rsidR="00E33EB6">
        <w:rPr>
          <w:rFonts w:ascii="宋体" w:eastAsia="宋体" w:hAnsi="宋体" w:hint="eastAsia"/>
          <w:sz w:val="24"/>
          <w:szCs w:val="24"/>
        </w:rPr>
        <w:t>持续稳定</w:t>
      </w:r>
      <w:r w:rsidR="00B317F4">
        <w:rPr>
          <w:rFonts w:ascii="宋体" w:eastAsia="宋体" w:hAnsi="宋体" w:hint="eastAsia"/>
          <w:sz w:val="24"/>
          <w:szCs w:val="24"/>
        </w:rPr>
        <w:t>健康</w:t>
      </w:r>
      <w:r w:rsidR="0057003A">
        <w:rPr>
          <w:rFonts w:ascii="宋体" w:eastAsia="宋体" w:hAnsi="宋体" w:hint="eastAsia"/>
          <w:sz w:val="24"/>
          <w:szCs w:val="24"/>
        </w:rPr>
        <w:t>发展，</w:t>
      </w:r>
      <w:r w:rsidR="00B00EBF" w:rsidRPr="00024E6A">
        <w:rPr>
          <w:rFonts w:ascii="宋体" w:eastAsia="宋体" w:hAnsi="宋体" w:hint="eastAsia"/>
          <w:sz w:val="24"/>
          <w:szCs w:val="24"/>
        </w:rPr>
        <w:t>维护良好</w:t>
      </w:r>
      <w:r w:rsidR="00B317F4">
        <w:rPr>
          <w:rFonts w:ascii="宋体" w:eastAsia="宋体" w:hAnsi="宋体" w:hint="eastAsia"/>
          <w:sz w:val="24"/>
          <w:szCs w:val="24"/>
        </w:rPr>
        <w:t>的渔业</w:t>
      </w:r>
      <w:r w:rsidR="00B00EBF" w:rsidRPr="00024E6A">
        <w:rPr>
          <w:rFonts w:ascii="宋体" w:eastAsia="宋体" w:hAnsi="宋体" w:hint="eastAsia"/>
          <w:sz w:val="24"/>
          <w:szCs w:val="24"/>
        </w:rPr>
        <w:t>生态</w:t>
      </w:r>
      <w:r w:rsidR="00B317F4">
        <w:rPr>
          <w:rFonts w:ascii="宋体" w:eastAsia="宋体" w:hAnsi="宋体" w:hint="eastAsia"/>
          <w:sz w:val="24"/>
          <w:szCs w:val="24"/>
        </w:rPr>
        <w:t>环境</w:t>
      </w:r>
      <w:r w:rsidR="00B00EBF" w:rsidRPr="00024E6A">
        <w:rPr>
          <w:rFonts w:ascii="宋体" w:eastAsia="宋体" w:hAnsi="宋体" w:hint="eastAsia"/>
          <w:sz w:val="24"/>
          <w:szCs w:val="24"/>
        </w:rPr>
        <w:t>，实现渔</w:t>
      </w:r>
      <w:r>
        <w:rPr>
          <w:rFonts w:ascii="宋体" w:eastAsia="宋体" w:hAnsi="宋体" w:hint="eastAsia"/>
          <w:sz w:val="24"/>
          <w:szCs w:val="24"/>
        </w:rPr>
        <w:t>业</w:t>
      </w:r>
      <w:r w:rsidR="00B00EBF" w:rsidRPr="00024E6A">
        <w:rPr>
          <w:rFonts w:ascii="宋体" w:eastAsia="宋体" w:hAnsi="宋体" w:hint="eastAsia"/>
          <w:sz w:val="24"/>
          <w:szCs w:val="24"/>
        </w:rPr>
        <w:t>增收，</w:t>
      </w:r>
      <w:r w:rsidR="00B317F4">
        <w:rPr>
          <w:rFonts w:ascii="宋体" w:eastAsia="宋体" w:hAnsi="宋体" w:hint="eastAsia"/>
          <w:sz w:val="24"/>
          <w:szCs w:val="24"/>
        </w:rPr>
        <w:t>并</w:t>
      </w:r>
      <w:r w:rsidR="00BD6690">
        <w:rPr>
          <w:rFonts w:ascii="宋体" w:eastAsia="宋体" w:hAnsi="宋体" w:hint="eastAsia"/>
          <w:sz w:val="24"/>
          <w:szCs w:val="24"/>
        </w:rPr>
        <w:t>促进</w:t>
      </w:r>
      <w:r w:rsidR="00B317F4">
        <w:rPr>
          <w:rFonts w:ascii="宋体" w:eastAsia="宋体" w:hAnsi="宋体" w:hint="eastAsia"/>
          <w:sz w:val="24"/>
          <w:szCs w:val="24"/>
        </w:rPr>
        <w:t>我司</w:t>
      </w:r>
      <w:r w:rsidR="00BD6690">
        <w:rPr>
          <w:rFonts w:ascii="宋体" w:eastAsia="宋体" w:hAnsi="宋体" w:hint="eastAsia"/>
          <w:sz w:val="24"/>
          <w:szCs w:val="24"/>
        </w:rPr>
        <w:t>早日</w:t>
      </w:r>
      <w:r>
        <w:rPr>
          <w:rFonts w:ascii="宋体" w:eastAsia="宋体" w:hAnsi="宋体" w:hint="eastAsia"/>
          <w:sz w:val="24"/>
          <w:szCs w:val="24"/>
        </w:rPr>
        <w:t>创</w:t>
      </w:r>
      <w:r w:rsidR="00BD6690">
        <w:rPr>
          <w:rFonts w:ascii="宋体" w:eastAsia="宋体" w:hAnsi="宋体" w:hint="eastAsia"/>
          <w:sz w:val="24"/>
          <w:szCs w:val="24"/>
        </w:rPr>
        <w:t>成</w:t>
      </w:r>
      <w:r w:rsidR="00B317F4">
        <w:rPr>
          <w:rFonts w:ascii="宋体" w:eastAsia="宋体" w:hAnsi="宋体" w:hint="eastAsia"/>
          <w:sz w:val="24"/>
          <w:szCs w:val="24"/>
        </w:rPr>
        <w:t>省级</w:t>
      </w:r>
      <w:r>
        <w:rPr>
          <w:rFonts w:ascii="宋体" w:eastAsia="宋体" w:hAnsi="宋体" w:hint="eastAsia"/>
          <w:sz w:val="24"/>
          <w:szCs w:val="24"/>
        </w:rPr>
        <w:t>标准化养殖示范场</w:t>
      </w:r>
      <w:r w:rsidR="00B00EBF" w:rsidRPr="00024E6A">
        <w:rPr>
          <w:rFonts w:ascii="宋体" w:eastAsia="宋体" w:hAnsi="宋体" w:hint="eastAsia"/>
          <w:sz w:val="24"/>
          <w:szCs w:val="24"/>
        </w:rPr>
        <w:t>。</w:t>
      </w:r>
    </w:p>
    <w:p w14:paraId="7EF99973" w14:textId="77777777" w:rsidR="00EF34BC" w:rsidRPr="00024E6A" w:rsidRDefault="00B00EBF">
      <w:pPr>
        <w:pStyle w:val="aa"/>
        <w:numPr>
          <w:ilvl w:val="0"/>
          <w:numId w:val="2"/>
        </w:numPr>
        <w:spacing w:line="360" w:lineRule="auto"/>
        <w:ind w:left="283" w:firstLineChars="0"/>
        <w:rPr>
          <w:rFonts w:ascii="Times New Roman" w:hAnsi="Times New Roman" w:cs="Times New Roman"/>
          <w:b/>
          <w:sz w:val="24"/>
          <w:szCs w:val="24"/>
        </w:rPr>
      </w:pPr>
      <w:r w:rsidRPr="00024E6A">
        <w:rPr>
          <w:rFonts w:ascii="Times New Roman" w:hAnsi="Times New Roman" w:cs="Times New Roman" w:hint="eastAsia"/>
          <w:b/>
          <w:sz w:val="24"/>
          <w:szCs w:val="24"/>
        </w:rPr>
        <w:t>任务来源</w:t>
      </w:r>
    </w:p>
    <w:p w14:paraId="4880CCC9" w14:textId="2E76F84A" w:rsidR="00EF34BC" w:rsidRPr="00024E6A" w:rsidRDefault="00B00EBF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本文件</w:t>
      </w:r>
      <w:r w:rsidR="00D20622">
        <w:rPr>
          <w:rFonts w:ascii="Times New Roman" w:hAnsi="Times New Roman" w:cs="Times New Roman" w:hint="eastAsia"/>
          <w:sz w:val="24"/>
          <w:szCs w:val="24"/>
        </w:rPr>
        <w:t>任务来源于</w:t>
      </w:r>
      <w:r w:rsidR="00BD6690">
        <w:rPr>
          <w:rFonts w:ascii="Times New Roman" w:hAnsi="Times New Roman" w:cs="Times New Roman" w:hint="eastAsia"/>
          <w:sz w:val="24"/>
          <w:szCs w:val="24"/>
        </w:rPr>
        <w:t>镇江</w:t>
      </w:r>
      <w:r w:rsidRPr="00024E6A">
        <w:rPr>
          <w:rFonts w:ascii="Times New Roman" w:hAnsi="Times New Roman" w:cs="Times New Roman" w:hint="eastAsia"/>
          <w:sz w:val="24"/>
          <w:szCs w:val="24"/>
        </w:rPr>
        <w:t>市市场监督管理局于</w:t>
      </w:r>
      <w:r w:rsidRPr="00024E6A">
        <w:rPr>
          <w:rFonts w:ascii="Times New Roman" w:hAnsi="Times New Roman" w:cs="Times New Roman" w:hint="eastAsia"/>
          <w:sz w:val="24"/>
          <w:szCs w:val="24"/>
        </w:rPr>
        <w:t>202</w:t>
      </w:r>
      <w:r w:rsidR="00BD6690">
        <w:rPr>
          <w:rFonts w:ascii="Times New Roman" w:hAnsi="Times New Roman" w:cs="Times New Roman"/>
          <w:sz w:val="24"/>
          <w:szCs w:val="24"/>
        </w:rPr>
        <w:t>2</w:t>
      </w:r>
      <w:r w:rsidRPr="00024E6A">
        <w:rPr>
          <w:rFonts w:ascii="Times New Roman" w:hAnsi="Times New Roman" w:cs="Times New Roman" w:hint="eastAsia"/>
          <w:sz w:val="24"/>
          <w:szCs w:val="24"/>
        </w:rPr>
        <w:t>年</w:t>
      </w:r>
      <w:r w:rsidR="00BD6690">
        <w:rPr>
          <w:rFonts w:ascii="Times New Roman" w:hAnsi="Times New Roman" w:cs="Times New Roman"/>
          <w:sz w:val="24"/>
          <w:szCs w:val="24"/>
        </w:rPr>
        <w:t>8</w:t>
      </w:r>
      <w:r w:rsidRPr="00024E6A">
        <w:rPr>
          <w:rFonts w:ascii="Times New Roman" w:hAnsi="Times New Roman" w:cs="Times New Roman" w:hint="eastAsia"/>
          <w:sz w:val="24"/>
          <w:szCs w:val="24"/>
        </w:rPr>
        <w:t>月</w:t>
      </w:r>
      <w:r w:rsidRPr="00024E6A">
        <w:rPr>
          <w:rFonts w:ascii="Times New Roman" w:hAnsi="Times New Roman" w:cs="Times New Roman" w:hint="eastAsia"/>
          <w:sz w:val="24"/>
          <w:szCs w:val="24"/>
        </w:rPr>
        <w:t>1</w:t>
      </w:r>
      <w:r w:rsidR="00BD6690">
        <w:rPr>
          <w:rFonts w:ascii="Times New Roman" w:hAnsi="Times New Roman" w:cs="Times New Roman"/>
          <w:sz w:val="24"/>
          <w:szCs w:val="24"/>
        </w:rPr>
        <w:t>0</w:t>
      </w:r>
      <w:r w:rsidRPr="00024E6A">
        <w:rPr>
          <w:rFonts w:ascii="Times New Roman" w:hAnsi="Times New Roman" w:cs="Times New Roman" w:hint="eastAsia"/>
          <w:sz w:val="24"/>
          <w:szCs w:val="24"/>
        </w:rPr>
        <w:t>日《</w:t>
      </w:r>
      <w:r w:rsidR="00BD6690">
        <w:rPr>
          <w:rFonts w:ascii="Times New Roman" w:hAnsi="Times New Roman" w:cs="Times New Roman" w:hint="eastAsia"/>
          <w:sz w:val="24"/>
          <w:szCs w:val="24"/>
        </w:rPr>
        <w:t>关于下达</w:t>
      </w:r>
      <w:r w:rsidRPr="00024E6A">
        <w:rPr>
          <w:rFonts w:ascii="Times New Roman" w:hAnsi="Times New Roman" w:cs="Times New Roman" w:hint="eastAsia"/>
          <w:sz w:val="24"/>
          <w:szCs w:val="24"/>
        </w:rPr>
        <w:t>202</w:t>
      </w:r>
      <w:r w:rsidR="00BD6690">
        <w:rPr>
          <w:rFonts w:ascii="Times New Roman" w:hAnsi="Times New Roman" w:cs="Times New Roman"/>
          <w:sz w:val="24"/>
          <w:szCs w:val="24"/>
        </w:rPr>
        <w:t>2</w:t>
      </w:r>
      <w:r w:rsidRPr="00024E6A">
        <w:rPr>
          <w:rFonts w:ascii="Times New Roman" w:hAnsi="Times New Roman" w:cs="Times New Roman" w:hint="eastAsia"/>
          <w:sz w:val="24"/>
          <w:szCs w:val="24"/>
        </w:rPr>
        <w:lastRenderedPageBreak/>
        <w:t>年度</w:t>
      </w:r>
      <w:r w:rsidR="00BD6690">
        <w:rPr>
          <w:rFonts w:ascii="Times New Roman" w:hAnsi="Times New Roman" w:cs="Times New Roman" w:hint="eastAsia"/>
          <w:sz w:val="24"/>
          <w:szCs w:val="24"/>
        </w:rPr>
        <w:t>镇江</w:t>
      </w:r>
      <w:r w:rsidRPr="00024E6A">
        <w:rPr>
          <w:rFonts w:ascii="Times New Roman" w:hAnsi="Times New Roman" w:cs="Times New Roman" w:hint="eastAsia"/>
          <w:sz w:val="24"/>
          <w:szCs w:val="24"/>
        </w:rPr>
        <w:t>市地方标准项目</w:t>
      </w:r>
      <w:r w:rsidR="00BD6690">
        <w:rPr>
          <w:rFonts w:ascii="Times New Roman" w:hAnsi="Times New Roman" w:cs="Times New Roman" w:hint="eastAsia"/>
          <w:sz w:val="24"/>
          <w:szCs w:val="24"/>
        </w:rPr>
        <w:t>计划的通知</w:t>
      </w:r>
      <w:r w:rsidRPr="00024E6A">
        <w:rPr>
          <w:rFonts w:ascii="Times New Roman" w:hAnsi="Times New Roman" w:cs="Times New Roman" w:hint="eastAsia"/>
          <w:sz w:val="24"/>
          <w:szCs w:val="24"/>
        </w:rPr>
        <w:t>》。</w:t>
      </w:r>
    </w:p>
    <w:p w14:paraId="103D062D" w14:textId="77777777" w:rsidR="00EF34BC" w:rsidRPr="00024E6A" w:rsidRDefault="00B00EBF">
      <w:pPr>
        <w:pStyle w:val="aa"/>
        <w:numPr>
          <w:ilvl w:val="0"/>
          <w:numId w:val="2"/>
        </w:numPr>
        <w:spacing w:line="360" w:lineRule="auto"/>
        <w:ind w:left="283" w:firstLineChars="0"/>
        <w:rPr>
          <w:rFonts w:ascii="Times New Roman" w:hAnsi="Times New Roman" w:cs="Times New Roman"/>
          <w:b/>
          <w:sz w:val="24"/>
          <w:szCs w:val="24"/>
        </w:rPr>
      </w:pPr>
      <w:r w:rsidRPr="00024E6A">
        <w:rPr>
          <w:rFonts w:ascii="Times New Roman" w:hAnsi="Times New Roman" w:cs="Times New Roman" w:hint="eastAsia"/>
          <w:b/>
          <w:sz w:val="24"/>
          <w:szCs w:val="24"/>
        </w:rPr>
        <w:t>编制过程</w:t>
      </w:r>
    </w:p>
    <w:p w14:paraId="1022A6F2" w14:textId="77777777" w:rsidR="00EF34BC" w:rsidRPr="00024E6A" w:rsidRDefault="00B00EBF">
      <w:pPr>
        <w:spacing w:line="360" w:lineRule="auto"/>
        <w:ind w:leftChars="50" w:left="105" w:firstLineChars="100" w:firstLine="24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本文件的编制过程分五个阶段</w:t>
      </w:r>
    </w:p>
    <w:p w14:paraId="1C6B470A" w14:textId="117B1958" w:rsidR="00EF34BC" w:rsidRPr="00024E6A" w:rsidRDefault="00B00EBF">
      <w:pPr>
        <w:spacing w:line="360" w:lineRule="auto"/>
        <w:ind w:leftChars="50" w:left="105" w:firstLineChars="200" w:firstLine="48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第一阶段：材料汇总。在</w:t>
      </w:r>
      <w:r w:rsidR="00D20622">
        <w:rPr>
          <w:rFonts w:ascii="Times New Roman" w:hAnsi="Times New Roman" w:cs="Times New Roman" w:hint="eastAsia"/>
          <w:sz w:val="24"/>
          <w:szCs w:val="24"/>
        </w:rPr>
        <w:t>镇江市、丹徒区二级水产技术指导站的</w:t>
      </w:r>
      <w:r w:rsidRPr="00024E6A">
        <w:rPr>
          <w:rFonts w:ascii="Times New Roman" w:hAnsi="Times New Roman" w:cs="Times New Roman" w:hint="eastAsia"/>
          <w:sz w:val="24"/>
          <w:szCs w:val="24"/>
        </w:rPr>
        <w:t>支持下，</w:t>
      </w:r>
      <w:r w:rsidR="00D20622">
        <w:rPr>
          <w:rFonts w:ascii="Times New Roman" w:hAnsi="Times New Roman" w:cs="Times New Roman" w:hint="eastAsia"/>
          <w:sz w:val="24"/>
          <w:szCs w:val="24"/>
        </w:rPr>
        <w:t>由镇江大成渔业发展有限公司</w:t>
      </w:r>
      <w:r w:rsidR="00B317F4">
        <w:rPr>
          <w:rFonts w:ascii="Times New Roman" w:hAnsi="Times New Roman" w:cs="Times New Roman" w:hint="eastAsia"/>
          <w:sz w:val="24"/>
          <w:szCs w:val="24"/>
        </w:rPr>
        <w:t>联合</w:t>
      </w:r>
      <w:r w:rsidRPr="00024E6A">
        <w:rPr>
          <w:rFonts w:ascii="Times New Roman" w:hAnsi="Times New Roman" w:cs="Times New Roman" w:hint="eastAsia"/>
          <w:sz w:val="24"/>
          <w:szCs w:val="24"/>
        </w:rPr>
        <w:t>中国水产科学研究院淡水渔业研究中心</w:t>
      </w:r>
      <w:r w:rsidR="00B317F4">
        <w:rPr>
          <w:rFonts w:ascii="Times New Roman" w:hAnsi="Times New Roman" w:cs="Times New Roman" w:hint="eastAsia"/>
          <w:sz w:val="24"/>
          <w:szCs w:val="24"/>
        </w:rPr>
        <w:t>对</w:t>
      </w:r>
      <w:r w:rsidR="00D20622">
        <w:rPr>
          <w:rFonts w:ascii="Times New Roman" w:hAnsi="Times New Roman" w:cs="Times New Roman" w:hint="eastAsia"/>
          <w:sz w:val="24"/>
          <w:szCs w:val="24"/>
        </w:rPr>
        <w:t>鳖温室养殖技术</w:t>
      </w:r>
      <w:r w:rsidR="00B317F4">
        <w:rPr>
          <w:rFonts w:ascii="Times New Roman" w:hAnsi="Times New Roman" w:cs="Times New Roman" w:hint="eastAsia"/>
          <w:sz w:val="24"/>
          <w:szCs w:val="24"/>
        </w:rPr>
        <w:t>过</w:t>
      </w:r>
      <w:r w:rsidR="00D20622">
        <w:rPr>
          <w:rFonts w:ascii="Times New Roman" w:hAnsi="Times New Roman" w:cs="Times New Roman" w:hint="eastAsia"/>
          <w:sz w:val="24"/>
          <w:szCs w:val="24"/>
        </w:rPr>
        <w:t>程</w:t>
      </w:r>
      <w:r w:rsidR="00B317F4">
        <w:rPr>
          <w:rFonts w:ascii="Times New Roman" w:hAnsi="Times New Roman" w:cs="Times New Roman" w:hint="eastAsia"/>
          <w:sz w:val="24"/>
          <w:szCs w:val="24"/>
        </w:rPr>
        <w:t>相</w:t>
      </w:r>
      <w:r w:rsidRPr="00024E6A">
        <w:rPr>
          <w:rFonts w:ascii="Times New Roman" w:hAnsi="Times New Roman" w:cs="Times New Roman" w:hint="eastAsia"/>
          <w:sz w:val="24"/>
          <w:szCs w:val="24"/>
        </w:rPr>
        <w:t>关数据材料</w:t>
      </w:r>
      <w:r w:rsidR="00B317F4">
        <w:rPr>
          <w:rFonts w:ascii="Times New Roman" w:hAnsi="Times New Roman" w:cs="Times New Roman" w:hint="eastAsia"/>
          <w:sz w:val="24"/>
          <w:szCs w:val="24"/>
        </w:rPr>
        <w:t>进行</w:t>
      </w:r>
      <w:r w:rsidRPr="00024E6A">
        <w:rPr>
          <w:rFonts w:ascii="Times New Roman" w:hAnsi="Times New Roman" w:cs="Times New Roman" w:hint="eastAsia"/>
          <w:sz w:val="24"/>
          <w:szCs w:val="24"/>
        </w:rPr>
        <w:t>收集，并对</w:t>
      </w:r>
      <w:r w:rsidR="00D20622">
        <w:rPr>
          <w:rFonts w:ascii="Times New Roman" w:hAnsi="Times New Roman" w:cs="Times New Roman" w:hint="eastAsia"/>
          <w:sz w:val="24"/>
          <w:szCs w:val="24"/>
        </w:rPr>
        <w:t>镇江市</w:t>
      </w:r>
      <w:r w:rsidR="00B317F4">
        <w:rPr>
          <w:rFonts w:ascii="Times New Roman" w:hAnsi="Times New Roman" w:cs="Times New Roman" w:hint="eastAsia"/>
          <w:sz w:val="24"/>
          <w:szCs w:val="24"/>
        </w:rPr>
        <w:t>域</w:t>
      </w:r>
      <w:r w:rsidR="00D20622">
        <w:rPr>
          <w:rFonts w:ascii="Times New Roman" w:hAnsi="Times New Roman" w:cs="Times New Roman" w:hint="eastAsia"/>
          <w:sz w:val="24"/>
          <w:szCs w:val="24"/>
        </w:rPr>
        <w:t>其它</w:t>
      </w:r>
      <w:r w:rsidR="00D20622">
        <w:rPr>
          <w:rFonts w:ascii="Times New Roman" w:hAnsi="Times New Roman" w:cs="Times New Roman" w:hint="eastAsia"/>
          <w:sz w:val="24"/>
          <w:szCs w:val="24"/>
        </w:rPr>
        <w:t>2</w:t>
      </w:r>
      <w:r w:rsidR="00D20622">
        <w:rPr>
          <w:rFonts w:ascii="Times New Roman" w:hAnsi="Times New Roman" w:cs="Times New Roman" w:hint="eastAsia"/>
          <w:sz w:val="24"/>
          <w:szCs w:val="24"/>
        </w:rPr>
        <w:t>家</w:t>
      </w:r>
      <w:r w:rsidR="00B317F4">
        <w:rPr>
          <w:rFonts w:ascii="Times New Roman" w:hAnsi="Times New Roman" w:cs="Times New Roman" w:hint="eastAsia"/>
          <w:sz w:val="24"/>
          <w:szCs w:val="24"/>
        </w:rPr>
        <w:t>鳖</w:t>
      </w:r>
      <w:r w:rsidR="009B54BB">
        <w:rPr>
          <w:rFonts w:ascii="Times New Roman" w:hAnsi="Times New Roman" w:cs="Times New Roman" w:hint="eastAsia"/>
          <w:sz w:val="24"/>
          <w:szCs w:val="24"/>
        </w:rPr>
        <w:t>温室养殖</w:t>
      </w:r>
      <w:r w:rsidR="00D20622">
        <w:rPr>
          <w:rFonts w:ascii="Times New Roman" w:hAnsi="Times New Roman" w:cs="Times New Roman" w:hint="eastAsia"/>
          <w:sz w:val="24"/>
          <w:szCs w:val="24"/>
        </w:rPr>
        <w:t>企业实地调查，</w:t>
      </w:r>
      <w:r w:rsidR="009B54BB">
        <w:rPr>
          <w:rFonts w:ascii="Times New Roman" w:hAnsi="Times New Roman" w:cs="Times New Roman" w:hint="eastAsia"/>
          <w:sz w:val="24"/>
          <w:szCs w:val="24"/>
        </w:rPr>
        <w:t>了解该</w:t>
      </w:r>
      <w:r w:rsidRPr="00024E6A">
        <w:rPr>
          <w:rFonts w:ascii="Times New Roman" w:hAnsi="Times New Roman" w:cs="Times New Roman" w:hint="eastAsia"/>
          <w:sz w:val="24"/>
          <w:szCs w:val="24"/>
        </w:rPr>
        <w:t>养殖模式的</w:t>
      </w:r>
      <w:r w:rsidR="009B54BB">
        <w:rPr>
          <w:rFonts w:ascii="Times New Roman" w:hAnsi="Times New Roman" w:cs="Times New Roman" w:hint="eastAsia"/>
          <w:sz w:val="24"/>
          <w:szCs w:val="24"/>
        </w:rPr>
        <w:t>应用</w:t>
      </w:r>
      <w:r w:rsidRPr="00024E6A">
        <w:rPr>
          <w:rFonts w:ascii="Times New Roman" w:hAnsi="Times New Roman" w:cs="Times New Roman" w:hint="eastAsia"/>
          <w:sz w:val="24"/>
          <w:szCs w:val="24"/>
        </w:rPr>
        <w:t>情况，取得</w:t>
      </w:r>
      <w:r w:rsidR="009B54BB">
        <w:rPr>
          <w:rFonts w:ascii="Times New Roman" w:hAnsi="Times New Roman" w:cs="Times New Roman" w:hint="eastAsia"/>
          <w:sz w:val="24"/>
          <w:szCs w:val="24"/>
        </w:rPr>
        <w:t>了</w:t>
      </w:r>
      <w:r w:rsidRPr="00024E6A">
        <w:rPr>
          <w:rFonts w:ascii="Times New Roman" w:hAnsi="Times New Roman" w:cs="Times New Roman" w:hint="eastAsia"/>
          <w:sz w:val="24"/>
          <w:szCs w:val="24"/>
        </w:rPr>
        <w:t>丰富的第一手资料，</w:t>
      </w:r>
      <w:r w:rsidR="009B54BB">
        <w:rPr>
          <w:rFonts w:ascii="Times New Roman" w:hAnsi="Times New Roman" w:cs="Times New Roman" w:hint="eastAsia"/>
          <w:sz w:val="24"/>
          <w:szCs w:val="24"/>
        </w:rPr>
        <w:t>为</w:t>
      </w:r>
      <w:r w:rsidRPr="00024E6A">
        <w:rPr>
          <w:rFonts w:ascii="Times New Roman" w:hAnsi="Times New Roman" w:cs="Times New Roman" w:hint="eastAsia"/>
          <w:sz w:val="24"/>
          <w:szCs w:val="24"/>
        </w:rPr>
        <w:t>丰富完善本技术规范</w:t>
      </w:r>
      <w:r w:rsidR="009B54BB">
        <w:rPr>
          <w:rFonts w:ascii="Times New Roman" w:hAnsi="Times New Roman" w:cs="Times New Roman" w:hint="eastAsia"/>
          <w:sz w:val="24"/>
          <w:szCs w:val="24"/>
        </w:rPr>
        <w:t>提供了支撑</w:t>
      </w:r>
      <w:r w:rsidRPr="00024E6A">
        <w:rPr>
          <w:rFonts w:ascii="Times New Roman" w:hAnsi="Times New Roman" w:cs="Times New Roman" w:hint="eastAsia"/>
          <w:sz w:val="24"/>
          <w:szCs w:val="24"/>
        </w:rPr>
        <w:t>。</w:t>
      </w:r>
    </w:p>
    <w:p w14:paraId="5A911C27" w14:textId="22D6A67A" w:rsidR="00EF34BC" w:rsidRPr="00024E6A" w:rsidRDefault="00B00EBF">
      <w:pPr>
        <w:spacing w:line="360" w:lineRule="auto"/>
        <w:ind w:leftChars="50" w:left="105" w:firstLineChars="200" w:firstLine="48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第二阶段：编写初稿。接到</w:t>
      </w:r>
      <w:r w:rsidR="009B54BB">
        <w:rPr>
          <w:rFonts w:ascii="Times New Roman" w:hAnsi="Times New Roman" w:cs="Times New Roman" w:hint="eastAsia"/>
          <w:sz w:val="24"/>
          <w:szCs w:val="24"/>
        </w:rPr>
        <w:t>镇江</w:t>
      </w:r>
      <w:r w:rsidRPr="00024E6A">
        <w:rPr>
          <w:rFonts w:ascii="Times New Roman" w:hAnsi="Times New Roman" w:cs="Times New Roman" w:hint="eastAsia"/>
          <w:sz w:val="24"/>
          <w:szCs w:val="24"/>
        </w:rPr>
        <w:t>市市场监督管理局的立项通知文件后，我</w:t>
      </w:r>
      <w:r w:rsidR="00D20622">
        <w:rPr>
          <w:rFonts w:ascii="Times New Roman" w:hAnsi="Times New Roman" w:cs="Times New Roman" w:hint="eastAsia"/>
          <w:sz w:val="24"/>
          <w:szCs w:val="24"/>
        </w:rPr>
        <w:t>司</w:t>
      </w:r>
      <w:r w:rsidRPr="00024E6A">
        <w:rPr>
          <w:rFonts w:ascii="Times New Roman" w:hAnsi="Times New Roman" w:cs="Times New Roman" w:hint="eastAsia"/>
          <w:sz w:val="24"/>
          <w:szCs w:val="24"/>
        </w:rPr>
        <w:t>联合中国水产科学研究院淡水渔业研究中心、</w:t>
      </w:r>
      <w:r w:rsidR="00D20622">
        <w:rPr>
          <w:rFonts w:ascii="Times New Roman" w:hAnsi="Times New Roman" w:cs="Times New Roman" w:hint="eastAsia"/>
          <w:sz w:val="24"/>
          <w:szCs w:val="24"/>
        </w:rPr>
        <w:t>镇江</w:t>
      </w:r>
      <w:r w:rsidRPr="00024E6A">
        <w:rPr>
          <w:rFonts w:ascii="Times New Roman" w:hAnsi="Times New Roman" w:cs="Times New Roman" w:hint="eastAsia"/>
          <w:sz w:val="24"/>
          <w:szCs w:val="24"/>
        </w:rPr>
        <w:t>市水产技术指导站、</w:t>
      </w:r>
      <w:r w:rsidR="00D20622">
        <w:rPr>
          <w:rFonts w:ascii="Times New Roman" w:hAnsi="Times New Roman" w:cs="Times New Roman" w:hint="eastAsia"/>
          <w:sz w:val="24"/>
          <w:szCs w:val="24"/>
        </w:rPr>
        <w:t>丹徒区水产技术指导站</w:t>
      </w:r>
      <w:r w:rsidRPr="00024E6A">
        <w:rPr>
          <w:rFonts w:ascii="Times New Roman" w:hAnsi="Times New Roman" w:cs="Times New Roman" w:hint="eastAsia"/>
          <w:sz w:val="24"/>
          <w:szCs w:val="24"/>
        </w:rPr>
        <w:t>等单位成立了编制小组，根据文件</w:t>
      </w:r>
      <w:r w:rsidR="009B54BB">
        <w:rPr>
          <w:rFonts w:ascii="Times New Roman" w:hAnsi="Times New Roman" w:cs="Times New Roman" w:hint="eastAsia"/>
          <w:sz w:val="24"/>
          <w:szCs w:val="24"/>
        </w:rPr>
        <w:t>要求</w:t>
      </w:r>
      <w:r w:rsidRPr="00024E6A">
        <w:rPr>
          <w:rFonts w:ascii="Times New Roman" w:hAnsi="Times New Roman" w:cs="Times New Roman" w:hint="eastAsia"/>
          <w:sz w:val="24"/>
          <w:szCs w:val="24"/>
        </w:rPr>
        <w:t>及</w:t>
      </w:r>
      <w:r w:rsidR="009B54BB">
        <w:rPr>
          <w:rFonts w:ascii="Times New Roman" w:hAnsi="Times New Roman" w:cs="Times New Roman" w:hint="eastAsia"/>
          <w:sz w:val="24"/>
          <w:szCs w:val="24"/>
        </w:rPr>
        <w:t>标准</w:t>
      </w:r>
      <w:r w:rsidRPr="00024E6A">
        <w:rPr>
          <w:rFonts w:ascii="Times New Roman" w:hAnsi="Times New Roman" w:cs="Times New Roman" w:hint="eastAsia"/>
          <w:sz w:val="24"/>
          <w:szCs w:val="24"/>
        </w:rPr>
        <w:t>编制</w:t>
      </w:r>
      <w:r w:rsidR="009B54BB">
        <w:rPr>
          <w:rFonts w:ascii="Times New Roman" w:hAnsi="Times New Roman" w:cs="Times New Roman" w:hint="eastAsia"/>
          <w:sz w:val="24"/>
          <w:szCs w:val="24"/>
        </w:rPr>
        <w:t>规范</w:t>
      </w:r>
      <w:r w:rsidRPr="00024E6A">
        <w:rPr>
          <w:rFonts w:ascii="Times New Roman" w:hAnsi="Times New Roman" w:cs="Times New Roman" w:hint="eastAsia"/>
          <w:sz w:val="24"/>
          <w:szCs w:val="24"/>
        </w:rPr>
        <w:t>，制定了编制计划。根据</w:t>
      </w:r>
      <w:r w:rsidR="009B54BB">
        <w:rPr>
          <w:rFonts w:ascii="Times New Roman" w:hAnsi="Times New Roman" w:cs="Times New Roman" w:hint="eastAsia"/>
          <w:sz w:val="24"/>
          <w:szCs w:val="24"/>
        </w:rPr>
        <w:t>已有</w:t>
      </w:r>
      <w:r w:rsidRPr="00024E6A">
        <w:rPr>
          <w:rFonts w:ascii="Times New Roman" w:hAnsi="Times New Roman" w:cs="Times New Roman" w:hint="eastAsia"/>
          <w:sz w:val="24"/>
          <w:szCs w:val="24"/>
        </w:rPr>
        <w:t>的技术文件及相关标准，参照国内相关研究成果，结合项目实施</w:t>
      </w:r>
      <w:r w:rsidR="009B54BB">
        <w:rPr>
          <w:rFonts w:ascii="Times New Roman" w:hAnsi="Times New Roman" w:cs="Times New Roman" w:hint="eastAsia"/>
          <w:sz w:val="24"/>
          <w:szCs w:val="24"/>
        </w:rPr>
        <w:t>单位技术</w:t>
      </w:r>
      <w:r w:rsidRPr="00024E6A">
        <w:rPr>
          <w:rFonts w:ascii="Times New Roman" w:hAnsi="Times New Roman" w:cs="Times New Roman" w:hint="eastAsia"/>
          <w:sz w:val="24"/>
          <w:szCs w:val="24"/>
        </w:rPr>
        <w:t>经验，编制了《</w:t>
      </w:r>
      <w:r w:rsidR="00D20622">
        <w:rPr>
          <w:rFonts w:ascii="Times New Roman" w:hAnsi="Times New Roman" w:cs="Times New Roman" w:hint="eastAsia"/>
          <w:sz w:val="24"/>
          <w:szCs w:val="24"/>
        </w:rPr>
        <w:t>鳖温室养殖</w:t>
      </w:r>
      <w:r w:rsidRPr="00024E6A">
        <w:rPr>
          <w:rFonts w:ascii="Times New Roman" w:hAnsi="Times New Roman" w:cs="Times New Roman" w:hint="eastAsia"/>
          <w:sz w:val="24"/>
          <w:szCs w:val="24"/>
        </w:rPr>
        <w:t>技术规程》（征求意见稿）。</w:t>
      </w:r>
    </w:p>
    <w:p w14:paraId="0BF1F5FD" w14:textId="14FE0CD2" w:rsidR="00EF34BC" w:rsidRPr="00024E6A" w:rsidRDefault="00B00EBF">
      <w:pPr>
        <w:spacing w:line="360" w:lineRule="auto"/>
        <w:ind w:leftChars="50" w:left="105" w:firstLineChars="200" w:firstLine="48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第三阶段：在标准初稿形成后，组织在</w:t>
      </w:r>
      <w:r w:rsidR="00D20622">
        <w:rPr>
          <w:rFonts w:ascii="Times New Roman" w:hAnsi="Times New Roman" w:cs="Times New Roman" w:hint="eastAsia"/>
          <w:sz w:val="24"/>
          <w:szCs w:val="24"/>
        </w:rPr>
        <w:t>丹徒区谷阳</w:t>
      </w:r>
      <w:r w:rsidRPr="00024E6A">
        <w:rPr>
          <w:rFonts w:ascii="Times New Roman" w:hAnsi="Times New Roman" w:cs="Times New Roman" w:hint="eastAsia"/>
          <w:sz w:val="24"/>
          <w:szCs w:val="24"/>
        </w:rPr>
        <w:t>镇、</w:t>
      </w:r>
      <w:r w:rsidR="00D20622">
        <w:rPr>
          <w:rFonts w:ascii="Times New Roman" w:hAnsi="Times New Roman" w:cs="Times New Roman" w:hint="eastAsia"/>
          <w:sz w:val="24"/>
          <w:szCs w:val="24"/>
        </w:rPr>
        <w:t>上党</w:t>
      </w:r>
      <w:r w:rsidRPr="00024E6A">
        <w:rPr>
          <w:rFonts w:ascii="Times New Roman" w:hAnsi="Times New Roman" w:cs="Times New Roman" w:hint="eastAsia"/>
          <w:sz w:val="24"/>
          <w:szCs w:val="24"/>
        </w:rPr>
        <w:t>镇</w:t>
      </w:r>
      <w:r w:rsidR="00D20622">
        <w:rPr>
          <w:rFonts w:ascii="Times New Roman" w:hAnsi="Times New Roman" w:cs="Times New Roman" w:hint="eastAsia"/>
          <w:sz w:val="24"/>
          <w:szCs w:val="24"/>
        </w:rPr>
        <w:t>，镇江新区姚桥</w:t>
      </w:r>
      <w:r w:rsidRPr="00024E6A">
        <w:rPr>
          <w:rFonts w:ascii="Times New Roman" w:hAnsi="Times New Roman" w:cs="Times New Roman" w:hint="eastAsia"/>
          <w:sz w:val="24"/>
          <w:szCs w:val="24"/>
        </w:rPr>
        <w:t>镇等实施点开展</w:t>
      </w:r>
      <w:r w:rsidR="009B54BB">
        <w:rPr>
          <w:rFonts w:ascii="Times New Roman" w:hAnsi="Times New Roman" w:cs="Times New Roman" w:hint="eastAsia"/>
          <w:sz w:val="24"/>
          <w:szCs w:val="24"/>
        </w:rPr>
        <w:t>应</w:t>
      </w:r>
      <w:r w:rsidRPr="00024E6A">
        <w:rPr>
          <w:rFonts w:ascii="Times New Roman" w:hAnsi="Times New Roman" w:cs="Times New Roman" w:hint="eastAsia"/>
          <w:sz w:val="24"/>
          <w:szCs w:val="24"/>
        </w:rPr>
        <w:t>用试验，根据实施</w:t>
      </w:r>
      <w:r w:rsidR="009B54BB">
        <w:rPr>
          <w:rFonts w:ascii="Times New Roman" w:hAnsi="Times New Roman" w:cs="Times New Roman" w:hint="eastAsia"/>
          <w:sz w:val="24"/>
          <w:szCs w:val="24"/>
        </w:rPr>
        <w:t>效果重新评判</w:t>
      </w:r>
      <w:r w:rsidRPr="00024E6A">
        <w:rPr>
          <w:rFonts w:ascii="Times New Roman" w:hAnsi="Times New Roman" w:cs="Times New Roman" w:hint="eastAsia"/>
          <w:sz w:val="24"/>
          <w:szCs w:val="24"/>
        </w:rPr>
        <w:t>，</w:t>
      </w:r>
      <w:r w:rsidR="009B54BB">
        <w:rPr>
          <w:rFonts w:ascii="Times New Roman" w:hAnsi="Times New Roman" w:cs="Times New Roman" w:hint="eastAsia"/>
          <w:sz w:val="24"/>
          <w:szCs w:val="24"/>
        </w:rPr>
        <w:t>并</w:t>
      </w:r>
      <w:r w:rsidRPr="00024E6A">
        <w:rPr>
          <w:rFonts w:ascii="Times New Roman" w:hAnsi="Times New Roman" w:cs="Times New Roman" w:hint="eastAsia"/>
          <w:sz w:val="24"/>
          <w:szCs w:val="24"/>
        </w:rPr>
        <w:t>对标准不断</w:t>
      </w:r>
      <w:r w:rsidR="009B54BB">
        <w:rPr>
          <w:rFonts w:ascii="Times New Roman" w:hAnsi="Times New Roman" w:cs="Times New Roman" w:hint="eastAsia"/>
          <w:sz w:val="24"/>
          <w:szCs w:val="24"/>
        </w:rPr>
        <w:t>优化</w:t>
      </w:r>
      <w:r w:rsidRPr="00024E6A">
        <w:rPr>
          <w:rFonts w:ascii="Times New Roman" w:hAnsi="Times New Roman" w:cs="Times New Roman" w:hint="eastAsia"/>
          <w:sz w:val="24"/>
          <w:szCs w:val="24"/>
        </w:rPr>
        <w:t>，进一步提高标准的</w:t>
      </w:r>
      <w:r w:rsidR="009B54BB">
        <w:rPr>
          <w:rFonts w:ascii="Times New Roman" w:hAnsi="Times New Roman" w:cs="Times New Roman" w:hint="eastAsia"/>
          <w:sz w:val="24"/>
          <w:szCs w:val="24"/>
        </w:rPr>
        <w:t>通</w:t>
      </w:r>
      <w:r w:rsidRPr="00024E6A">
        <w:rPr>
          <w:rFonts w:ascii="Times New Roman" w:hAnsi="Times New Roman" w:cs="Times New Roman" w:hint="eastAsia"/>
          <w:sz w:val="24"/>
          <w:szCs w:val="24"/>
        </w:rPr>
        <w:t>用性、协调性和可操作性。</w:t>
      </w:r>
    </w:p>
    <w:p w14:paraId="5C769B03" w14:textId="59CCEAB4" w:rsidR="00EF34BC" w:rsidRPr="00024E6A" w:rsidRDefault="00B00EBF">
      <w:pPr>
        <w:spacing w:line="360" w:lineRule="auto"/>
        <w:ind w:leftChars="50" w:left="105" w:firstLineChars="200" w:firstLine="48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第四阶段：修改。在</w:t>
      </w:r>
      <w:r w:rsidR="009B54BB">
        <w:rPr>
          <w:rFonts w:ascii="Times New Roman" w:hAnsi="Times New Roman" w:cs="Times New Roman" w:hint="eastAsia"/>
          <w:sz w:val="24"/>
          <w:szCs w:val="24"/>
        </w:rPr>
        <w:t>开展</w:t>
      </w:r>
      <w:r w:rsidRPr="00024E6A">
        <w:rPr>
          <w:rFonts w:ascii="Times New Roman" w:hAnsi="Times New Roman" w:cs="Times New Roman" w:hint="eastAsia"/>
          <w:sz w:val="24"/>
          <w:szCs w:val="24"/>
        </w:rPr>
        <w:t>标准</w:t>
      </w:r>
      <w:r w:rsidR="009B54BB">
        <w:rPr>
          <w:rFonts w:ascii="Times New Roman" w:hAnsi="Times New Roman" w:cs="Times New Roman" w:hint="eastAsia"/>
          <w:sz w:val="24"/>
          <w:szCs w:val="24"/>
        </w:rPr>
        <w:t>应用</w:t>
      </w:r>
      <w:r w:rsidRPr="00024E6A">
        <w:rPr>
          <w:rFonts w:ascii="Times New Roman" w:hAnsi="Times New Roman" w:cs="Times New Roman" w:hint="eastAsia"/>
          <w:sz w:val="24"/>
          <w:szCs w:val="24"/>
        </w:rPr>
        <w:t>验证的同时，</w:t>
      </w:r>
      <w:r w:rsidR="009B54BB">
        <w:rPr>
          <w:rFonts w:ascii="Times New Roman" w:hAnsi="Times New Roman" w:cs="Times New Roman" w:hint="eastAsia"/>
          <w:sz w:val="24"/>
          <w:szCs w:val="24"/>
        </w:rPr>
        <w:t>邀</w:t>
      </w:r>
      <w:r w:rsidRPr="00024E6A">
        <w:rPr>
          <w:rFonts w:ascii="Times New Roman" w:hAnsi="Times New Roman" w:cs="Times New Roman" w:hint="eastAsia"/>
          <w:sz w:val="24"/>
          <w:szCs w:val="24"/>
        </w:rPr>
        <w:t>请省内专家对标准征求意见稿进行</w:t>
      </w:r>
      <w:r w:rsidR="00D20622">
        <w:rPr>
          <w:rFonts w:ascii="Times New Roman" w:hAnsi="Times New Roman" w:cs="Times New Roman" w:hint="eastAsia"/>
          <w:sz w:val="24"/>
          <w:szCs w:val="24"/>
        </w:rPr>
        <w:t>会</w:t>
      </w:r>
      <w:r w:rsidRPr="00024E6A">
        <w:rPr>
          <w:rFonts w:ascii="Times New Roman" w:hAnsi="Times New Roman" w:cs="Times New Roman" w:hint="eastAsia"/>
          <w:sz w:val="24"/>
          <w:szCs w:val="24"/>
        </w:rPr>
        <w:t>审，</w:t>
      </w:r>
      <w:r w:rsidR="00D20622">
        <w:rPr>
          <w:rFonts w:ascii="Times New Roman" w:hAnsi="Times New Roman" w:cs="Times New Roman" w:hint="eastAsia"/>
          <w:sz w:val="24"/>
          <w:szCs w:val="24"/>
        </w:rPr>
        <w:t>会</w:t>
      </w:r>
      <w:r w:rsidRPr="00024E6A">
        <w:rPr>
          <w:rFonts w:ascii="Times New Roman" w:hAnsi="Times New Roman" w:cs="Times New Roman" w:hint="eastAsia"/>
          <w:sz w:val="24"/>
          <w:szCs w:val="24"/>
        </w:rPr>
        <w:t>审专家主要</w:t>
      </w:r>
      <w:r w:rsidR="009B54BB">
        <w:rPr>
          <w:rFonts w:ascii="Times New Roman" w:hAnsi="Times New Roman" w:cs="Times New Roman" w:hint="eastAsia"/>
          <w:sz w:val="24"/>
          <w:szCs w:val="24"/>
        </w:rPr>
        <w:t>包括：</w:t>
      </w:r>
      <w:r w:rsidRPr="00024E6A">
        <w:rPr>
          <w:rFonts w:ascii="Times New Roman" w:hAnsi="Times New Roman" w:cs="Times New Roman" w:hint="eastAsia"/>
          <w:sz w:val="24"/>
          <w:szCs w:val="24"/>
        </w:rPr>
        <w:t>具有丰富实践经验的</w:t>
      </w:r>
      <w:r w:rsidR="00CF6DA6">
        <w:rPr>
          <w:rFonts w:ascii="Times New Roman" w:hAnsi="Times New Roman" w:cs="Times New Roman" w:hint="eastAsia"/>
          <w:sz w:val="24"/>
          <w:szCs w:val="24"/>
        </w:rPr>
        <w:t>各</w:t>
      </w:r>
      <w:r w:rsidRPr="00024E6A">
        <w:rPr>
          <w:rFonts w:ascii="Times New Roman" w:hAnsi="Times New Roman" w:cs="Times New Roman" w:hint="eastAsia"/>
          <w:sz w:val="24"/>
          <w:szCs w:val="24"/>
        </w:rPr>
        <w:t>应用单位技术</w:t>
      </w:r>
      <w:r w:rsidR="00CF6DA6">
        <w:rPr>
          <w:rFonts w:ascii="Times New Roman" w:hAnsi="Times New Roman" w:cs="Times New Roman" w:hint="eastAsia"/>
          <w:sz w:val="24"/>
          <w:szCs w:val="24"/>
        </w:rPr>
        <w:t>专家、</w:t>
      </w:r>
      <w:r w:rsidRPr="00024E6A">
        <w:rPr>
          <w:rFonts w:ascii="Times New Roman" w:hAnsi="Times New Roman" w:cs="Times New Roman" w:hint="eastAsia"/>
          <w:sz w:val="24"/>
          <w:szCs w:val="24"/>
        </w:rPr>
        <w:t>水产技术推广机构及科研院所相关专家。将专家给予的修改意见汇总成</w:t>
      </w:r>
      <w:r w:rsidRPr="00024E6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4E6A">
        <w:rPr>
          <w:rFonts w:ascii="Times New Roman" w:hAnsi="Times New Roman" w:cs="Times New Roman" w:hint="eastAsia"/>
          <w:sz w:val="24"/>
          <w:szCs w:val="24"/>
        </w:rPr>
        <w:t>“</w:t>
      </w:r>
      <w:r w:rsidR="00CF6DA6">
        <w:rPr>
          <w:rFonts w:ascii="Times New Roman" w:hAnsi="Times New Roman" w:cs="Times New Roman" w:hint="eastAsia"/>
          <w:sz w:val="24"/>
          <w:szCs w:val="24"/>
        </w:rPr>
        <w:t>镇江</w:t>
      </w:r>
      <w:r w:rsidRPr="00024E6A">
        <w:rPr>
          <w:rFonts w:ascii="Times New Roman" w:hAnsi="Times New Roman" w:cs="Times New Roman" w:hint="eastAsia"/>
          <w:sz w:val="24"/>
          <w:szCs w:val="24"/>
        </w:rPr>
        <w:t>市地方标准征求意见汇总处理表”。</w:t>
      </w:r>
    </w:p>
    <w:p w14:paraId="4D25B375" w14:textId="77777777" w:rsidR="00EF34BC" w:rsidRPr="00024E6A" w:rsidRDefault="00B00EBF">
      <w:pPr>
        <w:spacing w:line="360" w:lineRule="auto"/>
        <w:ind w:leftChars="50" w:left="105" w:firstLineChars="200" w:firstLine="48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第五阶段：形成送审稿。根据试验验证结果和专家函审意见，对初稿进行修改完善。</w:t>
      </w:r>
    </w:p>
    <w:p w14:paraId="3A626286" w14:textId="77777777" w:rsidR="00EF34BC" w:rsidRPr="00024E6A" w:rsidRDefault="00B00EBF">
      <w:pPr>
        <w:spacing w:line="360" w:lineRule="auto"/>
        <w:ind w:leftChars="50" w:left="105" w:firstLineChars="200" w:firstLine="48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第六阶段：形成报批稿。根据专家会议审定意见，对送审稿再次进行修改完善。</w:t>
      </w:r>
      <w:r w:rsidRPr="00024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A9268" w14:textId="77777777" w:rsidR="00EF34BC" w:rsidRPr="00024E6A" w:rsidRDefault="00B00EBF">
      <w:pPr>
        <w:pStyle w:val="aa"/>
        <w:numPr>
          <w:ilvl w:val="0"/>
          <w:numId w:val="2"/>
        </w:numPr>
        <w:spacing w:line="360" w:lineRule="auto"/>
        <w:ind w:leftChars="50" w:left="615" w:firstLineChars="0"/>
        <w:rPr>
          <w:rFonts w:ascii="Times New Roman" w:hAnsi="Times New Roman" w:cs="Times New Roman"/>
          <w:b/>
          <w:sz w:val="24"/>
          <w:szCs w:val="24"/>
        </w:rPr>
      </w:pPr>
      <w:r w:rsidRPr="00024E6A">
        <w:rPr>
          <w:rFonts w:ascii="Times New Roman" w:hAnsi="Times New Roman" w:cs="Times New Roman" w:hint="eastAsia"/>
          <w:b/>
          <w:sz w:val="24"/>
          <w:szCs w:val="24"/>
        </w:rPr>
        <w:t>指标确定</w:t>
      </w:r>
    </w:p>
    <w:p w14:paraId="727F96EA" w14:textId="581F9DA4" w:rsidR="00EF34BC" w:rsidRPr="00024E6A" w:rsidRDefault="00B00EBF">
      <w:pPr>
        <w:pStyle w:val="aa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024E6A">
        <w:rPr>
          <w:rFonts w:ascii="Times New Roman" w:hAnsi="Times New Roman" w:cs="Times New Roman" w:hint="eastAsia"/>
          <w:sz w:val="24"/>
          <w:szCs w:val="24"/>
        </w:rPr>
        <w:t>指标确定主要依据以下标准、</w:t>
      </w:r>
      <w:r w:rsidR="00AD58D8">
        <w:rPr>
          <w:rFonts w:ascii="Times New Roman" w:hAnsi="Times New Roman" w:cs="Times New Roman" w:hint="eastAsia"/>
          <w:sz w:val="24"/>
          <w:szCs w:val="24"/>
        </w:rPr>
        <w:t>及</w:t>
      </w:r>
      <w:r w:rsidRPr="00024E6A">
        <w:rPr>
          <w:rFonts w:ascii="Times New Roman" w:hAnsi="Times New Roman" w:cs="Times New Roman" w:hint="eastAsia"/>
          <w:sz w:val="24"/>
          <w:szCs w:val="24"/>
        </w:rPr>
        <w:t>本市的</w:t>
      </w:r>
      <w:r w:rsidR="00CF6DA6">
        <w:rPr>
          <w:rFonts w:ascii="Times New Roman" w:hAnsi="Times New Roman" w:cs="Times New Roman" w:hint="eastAsia"/>
          <w:sz w:val="24"/>
          <w:szCs w:val="24"/>
        </w:rPr>
        <w:t>其它</w:t>
      </w:r>
      <w:r w:rsidRPr="00024E6A">
        <w:rPr>
          <w:rFonts w:ascii="Times New Roman" w:hAnsi="Times New Roman" w:cs="Times New Roman" w:hint="eastAsia"/>
          <w:sz w:val="24"/>
          <w:szCs w:val="24"/>
        </w:rPr>
        <w:t>养殖</w:t>
      </w:r>
      <w:r w:rsidR="00CF6DA6">
        <w:rPr>
          <w:rFonts w:ascii="Times New Roman" w:hAnsi="Times New Roman" w:cs="Times New Roman" w:hint="eastAsia"/>
          <w:sz w:val="24"/>
          <w:szCs w:val="24"/>
        </w:rPr>
        <w:t>企业生产</w:t>
      </w:r>
      <w:r w:rsidRPr="00024E6A">
        <w:rPr>
          <w:rFonts w:ascii="Times New Roman" w:hAnsi="Times New Roman" w:cs="Times New Roman" w:hint="eastAsia"/>
          <w:sz w:val="24"/>
          <w:szCs w:val="24"/>
        </w:rPr>
        <w:t>条件和生产经验。本文件适用于</w:t>
      </w:r>
      <w:r w:rsidR="00CF6DA6">
        <w:rPr>
          <w:rFonts w:ascii="Times New Roman" w:hAnsi="Times New Roman" w:cs="Times New Roman" w:hint="eastAsia"/>
          <w:sz w:val="24"/>
          <w:szCs w:val="24"/>
        </w:rPr>
        <w:t>镇江市鳖的温室养殖</w:t>
      </w:r>
      <w:r w:rsidRPr="00024E6A">
        <w:rPr>
          <w:rFonts w:ascii="Times New Roman" w:hAnsi="Times New Roman" w:cs="Times New Roman" w:hint="eastAsia"/>
          <w:sz w:val="24"/>
          <w:szCs w:val="24"/>
        </w:rPr>
        <w:t>模式，适合我市目前实际情况，具有可操作性。</w:t>
      </w:r>
    </w:p>
    <w:p w14:paraId="331C1ADE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bookmarkStart w:id="0" w:name="_Hlk143850824"/>
      <w:r>
        <w:rPr>
          <w:rFonts w:ascii="宋体" w:hint="eastAsia"/>
          <w:color w:val="000000"/>
        </w:rPr>
        <w:t>GB11607  渔业水质标准</w:t>
      </w:r>
    </w:p>
    <w:p w14:paraId="583F859F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>
        <w:rPr>
          <w:rFonts w:ascii="宋体"/>
          <w:color w:val="000000"/>
        </w:rPr>
        <w:t>GB</w:t>
      </w:r>
      <w:r>
        <w:rPr>
          <w:rFonts w:ascii="宋体"/>
          <w:color w:val="000000"/>
        </w:rPr>
        <w:t> </w:t>
      </w:r>
      <w:r>
        <w:rPr>
          <w:rFonts w:ascii="宋体"/>
          <w:color w:val="000000"/>
        </w:rPr>
        <w:t>3095</w:t>
      </w:r>
      <w:r>
        <w:rPr>
          <w:rFonts w:ascii="宋体" w:hint="eastAsia"/>
          <w:color w:val="000000"/>
        </w:rPr>
        <w:t xml:space="preserve">  养殖区域空气质量标准</w:t>
      </w:r>
      <w:r>
        <w:rPr>
          <w:rFonts w:ascii="宋体"/>
          <w:color w:val="000000"/>
        </w:rPr>
        <w:t> </w:t>
      </w:r>
    </w:p>
    <w:p w14:paraId="17F60FD6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 w:rsidRPr="001A0865">
        <w:rPr>
          <w:rFonts w:ascii="宋体" w:hint="eastAsia"/>
          <w:color w:val="000000"/>
        </w:rPr>
        <w:t>GB/T 18407.4</w:t>
      </w:r>
      <w:r>
        <w:rPr>
          <w:rFonts w:ascii="宋体"/>
          <w:color w:val="000000"/>
        </w:rPr>
        <w:t xml:space="preserve">  </w:t>
      </w:r>
      <w:r w:rsidRPr="001A0865">
        <w:rPr>
          <w:rFonts w:ascii="宋体" w:hint="eastAsia"/>
          <w:color w:val="000000"/>
        </w:rPr>
        <w:t>农产品安全质量　无公害水产品产地环境要求</w:t>
      </w:r>
    </w:p>
    <w:p w14:paraId="55CA4DDF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>
        <w:rPr>
          <w:rFonts w:ascii="宋体" w:hint="eastAsia"/>
          <w:color w:val="000000"/>
        </w:rPr>
        <w:lastRenderedPageBreak/>
        <w:t xml:space="preserve">NY 5072 </w:t>
      </w:r>
      <w:r>
        <w:rPr>
          <w:rFonts w:ascii="宋体"/>
          <w:color w:val="000000"/>
        </w:rPr>
        <w:t xml:space="preserve"> </w:t>
      </w:r>
      <w:r>
        <w:rPr>
          <w:rFonts w:ascii="宋体" w:hint="eastAsia"/>
          <w:color w:val="000000"/>
        </w:rPr>
        <w:t xml:space="preserve">无公害食品  渔用配合饲料安全限量 </w:t>
      </w:r>
      <w:r>
        <w:rPr>
          <w:rFonts w:ascii="宋体"/>
          <w:color w:val="000000"/>
        </w:rPr>
        <w:t xml:space="preserve"> </w:t>
      </w:r>
    </w:p>
    <w:p w14:paraId="4D1A48A4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>
        <w:rPr>
          <w:rFonts w:ascii="宋体" w:hint="eastAsia"/>
          <w:color w:val="000000"/>
        </w:rPr>
        <w:t xml:space="preserve">NY 5051 </w:t>
      </w:r>
      <w:r>
        <w:rPr>
          <w:rFonts w:ascii="宋体"/>
          <w:color w:val="000000"/>
        </w:rPr>
        <w:t xml:space="preserve"> </w:t>
      </w:r>
      <w:r>
        <w:rPr>
          <w:rFonts w:ascii="宋体" w:hint="eastAsia"/>
          <w:color w:val="000000"/>
        </w:rPr>
        <w:t>无公害食品  淡水养殖用水水质</w:t>
      </w:r>
    </w:p>
    <w:p w14:paraId="04619340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>
        <w:rPr>
          <w:rFonts w:ascii="宋体" w:hint="eastAsia"/>
          <w:color w:val="000000"/>
        </w:rPr>
        <w:t>NY 50</w:t>
      </w:r>
      <w:r>
        <w:rPr>
          <w:rFonts w:ascii="宋体"/>
          <w:color w:val="000000"/>
        </w:rPr>
        <w:t>70</w:t>
      </w:r>
      <w:r>
        <w:rPr>
          <w:rFonts w:ascii="宋体" w:hint="eastAsia"/>
          <w:color w:val="000000"/>
        </w:rPr>
        <w:t xml:space="preserve"> </w:t>
      </w:r>
      <w:r>
        <w:rPr>
          <w:rFonts w:ascii="宋体"/>
          <w:color w:val="000000"/>
        </w:rPr>
        <w:t xml:space="preserve"> </w:t>
      </w:r>
      <w:r>
        <w:rPr>
          <w:rFonts w:ascii="宋体" w:hint="eastAsia"/>
          <w:color w:val="000000"/>
        </w:rPr>
        <w:t>无公害食品  水产品中渔药残留限量</w:t>
      </w:r>
    </w:p>
    <w:p w14:paraId="2E5A9F4B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>
        <w:rPr>
          <w:rFonts w:ascii="宋体" w:hint="eastAsia"/>
          <w:color w:val="000000"/>
        </w:rPr>
        <w:t>NY 50</w:t>
      </w:r>
      <w:r>
        <w:rPr>
          <w:rFonts w:ascii="宋体"/>
          <w:color w:val="000000"/>
        </w:rPr>
        <w:t>71</w:t>
      </w:r>
      <w:r>
        <w:rPr>
          <w:rFonts w:ascii="宋体" w:hint="eastAsia"/>
          <w:color w:val="000000"/>
        </w:rPr>
        <w:t xml:space="preserve"> </w:t>
      </w:r>
      <w:r>
        <w:rPr>
          <w:rFonts w:ascii="宋体"/>
          <w:color w:val="000000"/>
        </w:rPr>
        <w:t xml:space="preserve"> </w:t>
      </w:r>
      <w:r>
        <w:rPr>
          <w:rFonts w:ascii="宋体" w:hint="eastAsia"/>
          <w:color w:val="000000"/>
        </w:rPr>
        <w:t>无公害食品  渔用药物使用准则</w:t>
      </w:r>
    </w:p>
    <w:p w14:paraId="659DDE0E" w14:textId="77777777" w:rsidR="00190934" w:rsidRDefault="00190934" w:rsidP="00190934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>
        <w:rPr>
          <w:rFonts w:ascii="宋体"/>
          <w:color w:val="000000"/>
        </w:rPr>
        <w:t xml:space="preserve">DB32/4043-2021  </w:t>
      </w:r>
      <w:r>
        <w:rPr>
          <w:rFonts w:ascii="宋体" w:hint="eastAsia"/>
          <w:color w:val="000000"/>
        </w:rPr>
        <w:t>江苏省《池塘养殖尾水排放标准》</w:t>
      </w:r>
    </w:p>
    <w:bookmarkEnd w:id="0"/>
    <w:p w14:paraId="5F26E5B7" w14:textId="17AA69FD" w:rsidR="00EF34BC" w:rsidRPr="00024E6A" w:rsidRDefault="00B00EBF">
      <w:pPr>
        <w:spacing w:line="360" w:lineRule="auto"/>
        <w:ind w:leftChars="50" w:left="105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Pr="00024E6A">
        <w:rPr>
          <w:rFonts w:ascii="Times New Roman"/>
          <w:sz w:val="24"/>
          <w:szCs w:val="24"/>
        </w:rPr>
        <w:t>1</w:t>
      </w:r>
      <w:r w:rsidRPr="00024E6A">
        <w:rPr>
          <w:rFonts w:ascii="Times New Roman"/>
          <w:sz w:val="24"/>
          <w:szCs w:val="24"/>
        </w:rPr>
        <w:t>）主要内容</w:t>
      </w:r>
    </w:p>
    <w:p w14:paraId="72478A33" w14:textId="4FA1DA34" w:rsidR="00EF34BC" w:rsidRPr="00024E6A" w:rsidRDefault="00B00EBF">
      <w:pPr>
        <w:pStyle w:val="aa"/>
        <w:spacing w:line="360" w:lineRule="auto"/>
        <w:ind w:firstLine="480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本</w:t>
      </w:r>
      <w:r w:rsidRPr="00024E6A">
        <w:rPr>
          <w:rFonts w:ascii="Times New Roman" w:hint="eastAsia"/>
          <w:sz w:val="24"/>
          <w:szCs w:val="24"/>
        </w:rPr>
        <w:t>文件</w:t>
      </w:r>
      <w:r w:rsidRPr="00024E6A">
        <w:rPr>
          <w:rFonts w:ascii="Times New Roman"/>
          <w:sz w:val="24"/>
          <w:szCs w:val="24"/>
        </w:rPr>
        <w:t>规定了</w:t>
      </w:r>
      <w:r w:rsidRPr="00024E6A">
        <w:rPr>
          <w:rFonts w:ascii="Times New Roman" w:hint="eastAsia"/>
          <w:sz w:val="24"/>
          <w:szCs w:val="24"/>
        </w:rPr>
        <w:t>《</w:t>
      </w:r>
      <w:r w:rsidR="00CF6DA6">
        <w:rPr>
          <w:rFonts w:ascii="Times New Roman" w:hint="eastAsia"/>
          <w:sz w:val="24"/>
          <w:szCs w:val="24"/>
        </w:rPr>
        <w:t>鳖温室养殖</w:t>
      </w:r>
      <w:r w:rsidRPr="00024E6A">
        <w:rPr>
          <w:rFonts w:ascii="Times New Roman" w:hAnsi="Times New Roman" w:cs="Times New Roman" w:hint="eastAsia"/>
          <w:sz w:val="24"/>
          <w:szCs w:val="24"/>
        </w:rPr>
        <w:t>技术规程</w:t>
      </w:r>
      <w:r w:rsidRPr="00024E6A">
        <w:rPr>
          <w:rFonts w:ascii="Times New Roman" w:hint="eastAsia"/>
          <w:sz w:val="24"/>
          <w:szCs w:val="24"/>
        </w:rPr>
        <w:t>》</w:t>
      </w:r>
      <w:r w:rsidRPr="00024E6A">
        <w:rPr>
          <w:rFonts w:ascii="Times New Roman"/>
          <w:sz w:val="24"/>
          <w:szCs w:val="24"/>
        </w:rPr>
        <w:t>的技术要求。本</w:t>
      </w:r>
      <w:r w:rsidRPr="00024E6A">
        <w:rPr>
          <w:rFonts w:ascii="Times New Roman" w:hint="eastAsia"/>
          <w:sz w:val="24"/>
          <w:szCs w:val="24"/>
        </w:rPr>
        <w:t>文件</w:t>
      </w:r>
      <w:r w:rsidRPr="00024E6A">
        <w:rPr>
          <w:rFonts w:ascii="Times New Roman"/>
          <w:sz w:val="24"/>
          <w:szCs w:val="24"/>
        </w:rPr>
        <w:t>适用于</w:t>
      </w:r>
      <w:r w:rsidRPr="00024E6A">
        <w:rPr>
          <w:rFonts w:ascii="Times New Roman" w:hint="eastAsia"/>
          <w:sz w:val="24"/>
          <w:szCs w:val="24"/>
        </w:rPr>
        <w:t>我市</w:t>
      </w:r>
      <w:r w:rsidR="00CF6DA6">
        <w:rPr>
          <w:rFonts w:ascii="Times New Roman" w:hAnsi="Times New Roman" w:cs="Times New Roman" w:hint="eastAsia"/>
          <w:sz w:val="24"/>
          <w:szCs w:val="24"/>
        </w:rPr>
        <w:t>鳖的温室养殖</w:t>
      </w:r>
      <w:r w:rsidRPr="00024E6A">
        <w:rPr>
          <w:rFonts w:ascii="Times New Roman" w:hAnsi="Times New Roman" w:cs="Times New Roman" w:hint="eastAsia"/>
          <w:sz w:val="24"/>
          <w:szCs w:val="24"/>
        </w:rPr>
        <w:t>模式</w:t>
      </w:r>
      <w:r w:rsidRPr="00024E6A">
        <w:rPr>
          <w:rFonts w:ascii="Times New Roman"/>
          <w:sz w:val="24"/>
          <w:szCs w:val="24"/>
        </w:rPr>
        <w:t>。本</w:t>
      </w:r>
      <w:r w:rsidRPr="00024E6A">
        <w:rPr>
          <w:rFonts w:ascii="Times New Roman" w:hint="eastAsia"/>
          <w:sz w:val="24"/>
          <w:szCs w:val="24"/>
        </w:rPr>
        <w:t>文件</w:t>
      </w:r>
      <w:r w:rsidRPr="00024E6A">
        <w:rPr>
          <w:rFonts w:ascii="Times New Roman"/>
          <w:sz w:val="24"/>
          <w:szCs w:val="24"/>
        </w:rPr>
        <w:t>内容</w:t>
      </w:r>
      <w:r w:rsidR="00190934">
        <w:rPr>
          <w:rFonts w:ascii="Times New Roman" w:hint="eastAsia"/>
          <w:sz w:val="24"/>
          <w:szCs w:val="24"/>
        </w:rPr>
        <w:t>包括：</w:t>
      </w:r>
      <w:r w:rsidRPr="00024E6A">
        <w:rPr>
          <w:rFonts w:ascii="Times New Roman" w:hint="eastAsia"/>
          <w:sz w:val="24"/>
          <w:szCs w:val="24"/>
        </w:rPr>
        <w:t>范围、规范性引用文件、术语和定义、环境条件、</w:t>
      </w:r>
      <w:r w:rsidR="005C71EB">
        <w:rPr>
          <w:rFonts w:ascii="Times New Roman" w:hint="eastAsia"/>
          <w:sz w:val="24"/>
          <w:szCs w:val="24"/>
        </w:rPr>
        <w:t>设施设备</w:t>
      </w:r>
      <w:r w:rsidRPr="00024E6A">
        <w:rPr>
          <w:rFonts w:ascii="Times New Roman" w:hint="eastAsia"/>
          <w:sz w:val="24"/>
          <w:szCs w:val="24"/>
        </w:rPr>
        <w:t>、</w:t>
      </w:r>
      <w:r w:rsidR="005C71EB">
        <w:rPr>
          <w:rFonts w:ascii="Times New Roman" w:hint="eastAsia"/>
          <w:sz w:val="24"/>
          <w:szCs w:val="24"/>
        </w:rPr>
        <w:t>养殖前准备、</w:t>
      </w:r>
      <w:r w:rsidR="00190934">
        <w:rPr>
          <w:rFonts w:ascii="Times New Roman" w:hint="eastAsia"/>
          <w:sz w:val="24"/>
          <w:szCs w:val="24"/>
        </w:rPr>
        <w:t>苗种孵化、</w:t>
      </w:r>
      <w:r w:rsidR="00CF6DA6">
        <w:rPr>
          <w:rFonts w:ascii="Times New Roman" w:hint="eastAsia"/>
          <w:sz w:val="24"/>
          <w:szCs w:val="24"/>
        </w:rPr>
        <w:t>稚鳖培育</w:t>
      </w:r>
      <w:r w:rsidRPr="00024E6A">
        <w:rPr>
          <w:rFonts w:ascii="Times New Roman" w:hint="eastAsia"/>
          <w:sz w:val="24"/>
          <w:szCs w:val="24"/>
        </w:rPr>
        <w:t>、</w:t>
      </w:r>
      <w:r w:rsidR="005C71EB">
        <w:rPr>
          <w:rFonts w:ascii="Times New Roman" w:hint="eastAsia"/>
          <w:sz w:val="24"/>
          <w:szCs w:val="24"/>
        </w:rPr>
        <w:t>幼鳖培育、</w:t>
      </w:r>
      <w:r w:rsidR="00CF6DA6">
        <w:rPr>
          <w:rFonts w:ascii="Times New Roman" w:hint="eastAsia"/>
          <w:sz w:val="24"/>
          <w:szCs w:val="24"/>
        </w:rPr>
        <w:t>成鳖培育</w:t>
      </w:r>
      <w:r w:rsidRPr="00024E6A">
        <w:rPr>
          <w:rFonts w:ascii="Times New Roman" w:hint="eastAsia"/>
          <w:sz w:val="24"/>
          <w:szCs w:val="24"/>
        </w:rPr>
        <w:t>、捕捞</w:t>
      </w:r>
      <w:r w:rsidR="005C71EB">
        <w:rPr>
          <w:rFonts w:ascii="Times New Roman" w:hint="eastAsia"/>
          <w:sz w:val="24"/>
          <w:szCs w:val="24"/>
        </w:rPr>
        <w:t>销售、尾水处理</w:t>
      </w:r>
      <w:r w:rsidRPr="00024E6A">
        <w:rPr>
          <w:rFonts w:ascii="Times New Roman" w:hint="eastAsia"/>
          <w:sz w:val="24"/>
          <w:szCs w:val="24"/>
        </w:rPr>
        <w:t>和</w:t>
      </w:r>
      <w:r w:rsidR="005C71EB">
        <w:rPr>
          <w:rFonts w:ascii="Times New Roman" w:hint="eastAsia"/>
          <w:sz w:val="24"/>
          <w:szCs w:val="24"/>
        </w:rPr>
        <w:t>生产</w:t>
      </w:r>
      <w:r w:rsidR="0099354C">
        <w:rPr>
          <w:rFonts w:ascii="Times New Roman" w:hint="eastAsia"/>
          <w:sz w:val="24"/>
          <w:szCs w:val="24"/>
        </w:rPr>
        <w:t>记录</w:t>
      </w:r>
      <w:r w:rsidRPr="00024E6A">
        <w:rPr>
          <w:rFonts w:ascii="Times New Roman" w:hint="eastAsia"/>
          <w:sz w:val="24"/>
          <w:szCs w:val="24"/>
        </w:rPr>
        <w:t>。</w:t>
      </w:r>
    </w:p>
    <w:p w14:paraId="3D8DB5DF" w14:textId="77777777" w:rsidR="00EF34BC" w:rsidRPr="00024E6A" w:rsidRDefault="00B00EBF">
      <w:pPr>
        <w:spacing w:line="360" w:lineRule="auto"/>
        <w:ind w:leftChars="50" w:left="105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Pr="00024E6A">
        <w:rPr>
          <w:rFonts w:ascii="Times New Roman"/>
          <w:sz w:val="24"/>
          <w:szCs w:val="24"/>
        </w:rPr>
        <w:t>2</w:t>
      </w:r>
      <w:r w:rsidRPr="00024E6A">
        <w:rPr>
          <w:rFonts w:ascii="Times New Roman"/>
          <w:sz w:val="24"/>
          <w:szCs w:val="24"/>
        </w:rPr>
        <w:t>）主要特点</w:t>
      </w:r>
    </w:p>
    <w:p w14:paraId="008702DC" w14:textId="35C59138" w:rsidR="00EF34BC" w:rsidRPr="00024E6A" w:rsidRDefault="00B00EBF">
      <w:pPr>
        <w:spacing w:line="360" w:lineRule="auto"/>
        <w:ind w:firstLine="480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本</w:t>
      </w:r>
      <w:r w:rsidRPr="00024E6A">
        <w:rPr>
          <w:rFonts w:ascii="Times New Roman" w:hint="eastAsia"/>
          <w:sz w:val="24"/>
          <w:szCs w:val="24"/>
        </w:rPr>
        <w:t>文件</w:t>
      </w:r>
      <w:r w:rsidRPr="00024E6A">
        <w:rPr>
          <w:rFonts w:ascii="Times New Roman"/>
          <w:sz w:val="24"/>
          <w:szCs w:val="24"/>
        </w:rPr>
        <w:t>在编制过程中收集和参考了</w:t>
      </w:r>
      <w:r w:rsidRPr="00024E6A">
        <w:rPr>
          <w:rFonts w:ascii="Times New Roman" w:hint="eastAsia"/>
          <w:sz w:val="24"/>
          <w:szCs w:val="24"/>
        </w:rPr>
        <w:t>国</w:t>
      </w:r>
      <w:r w:rsidRPr="00024E6A">
        <w:rPr>
          <w:rFonts w:ascii="Times New Roman"/>
          <w:sz w:val="24"/>
          <w:szCs w:val="24"/>
        </w:rPr>
        <w:t>内</w:t>
      </w:r>
      <w:r w:rsidR="0099354C">
        <w:rPr>
          <w:rFonts w:ascii="Times New Roman" w:hint="eastAsia"/>
          <w:sz w:val="24"/>
          <w:szCs w:val="24"/>
        </w:rPr>
        <w:t>《中华鳖苗种生产技术规程》等</w:t>
      </w:r>
      <w:r w:rsidRPr="00024E6A">
        <w:rPr>
          <w:rFonts w:ascii="Times New Roman"/>
          <w:sz w:val="24"/>
          <w:szCs w:val="24"/>
        </w:rPr>
        <w:t>标准</w:t>
      </w:r>
      <w:r w:rsidR="00190934">
        <w:rPr>
          <w:rFonts w:ascii="Times New Roman" w:hint="eastAsia"/>
          <w:sz w:val="24"/>
          <w:szCs w:val="24"/>
        </w:rPr>
        <w:t>及相关</w:t>
      </w:r>
      <w:r w:rsidRPr="00024E6A">
        <w:rPr>
          <w:rFonts w:ascii="Times New Roman"/>
          <w:sz w:val="24"/>
          <w:szCs w:val="24"/>
        </w:rPr>
        <w:t>技术资料</w:t>
      </w:r>
      <w:r w:rsidR="00190934">
        <w:rPr>
          <w:rFonts w:ascii="Times New Roman" w:hint="eastAsia"/>
          <w:sz w:val="24"/>
          <w:szCs w:val="24"/>
        </w:rPr>
        <w:t>文献等</w:t>
      </w:r>
      <w:r w:rsidRPr="00024E6A">
        <w:rPr>
          <w:rFonts w:ascii="Times New Roman"/>
          <w:sz w:val="24"/>
          <w:szCs w:val="24"/>
        </w:rPr>
        <w:t>，</w:t>
      </w:r>
      <w:r w:rsidR="00190934">
        <w:rPr>
          <w:rFonts w:ascii="Times New Roman" w:hint="eastAsia"/>
          <w:sz w:val="24"/>
          <w:szCs w:val="24"/>
        </w:rPr>
        <w:t>征求了</w:t>
      </w:r>
      <w:r w:rsidRPr="00024E6A">
        <w:rPr>
          <w:rFonts w:ascii="Times New Roman" w:hint="eastAsia"/>
          <w:sz w:val="24"/>
          <w:szCs w:val="24"/>
        </w:rPr>
        <w:t>省市内</w:t>
      </w:r>
      <w:r w:rsidR="00190934">
        <w:rPr>
          <w:rFonts w:ascii="Times New Roman" w:hint="eastAsia"/>
          <w:sz w:val="24"/>
          <w:szCs w:val="24"/>
        </w:rPr>
        <w:t>外</w:t>
      </w:r>
      <w:r w:rsidRPr="00024E6A">
        <w:rPr>
          <w:rFonts w:ascii="Times New Roman"/>
          <w:sz w:val="24"/>
          <w:szCs w:val="24"/>
        </w:rPr>
        <w:t>有关科研</w:t>
      </w:r>
      <w:r w:rsidRPr="00024E6A">
        <w:rPr>
          <w:rFonts w:ascii="Times New Roman" w:hint="eastAsia"/>
          <w:sz w:val="24"/>
          <w:szCs w:val="24"/>
        </w:rPr>
        <w:t>推广</w:t>
      </w:r>
      <w:r w:rsidRPr="00024E6A">
        <w:rPr>
          <w:rFonts w:ascii="Times New Roman"/>
          <w:sz w:val="24"/>
          <w:szCs w:val="24"/>
        </w:rPr>
        <w:t>专家的意见，增强了标准的科学性和代表性。</w:t>
      </w:r>
    </w:p>
    <w:p w14:paraId="5685530A" w14:textId="1580BB9C" w:rsidR="00EF34BC" w:rsidRPr="00024E6A" w:rsidRDefault="00B00EBF">
      <w:pPr>
        <w:spacing w:line="360" w:lineRule="auto"/>
        <w:ind w:leftChars="50" w:left="105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Pr="00024E6A">
        <w:rPr>
          <w:rFonts w:ascii="Times New Roman" w:hint="eastAsia"/>
          <w:sz w:val="24"/>
          <w:szCs w:val="24"/>
        </w:rPr>
        <w:t>3</w:t>
      </w:r>
      <w:r w:rsidRPr="00024E6A">
        <w:rPr>
          <w:rFonts w:ascii="Times New Roman"/>
          <w:sz w:val="24"/>
          <w:szCs w:val="24"/>
        </w:rPr>
        <w:t>）</w:t>
      </w:r>
      <w:r w:rsidRPr="00024E6A">
        <w:rPr>
          <w:rFonts w:ascii="Times New Roman" w:hint="eastAsia"/>
          <w:sz w:val="24"/>
          <w:szCs w:val="24"/>
        </w:rPr>
        <w:t>环境条件</w:t>
      </w:r>
    </w:p>
    <w:p w14:paraId="53CF8B69" w14:textId="76875AFD" w:rsidR="00EF34BC" w:rsidRPr="002F5DEE" w:rsidRDefault="00B00EBF">
      <w:pPr>
        <w:spacing w:line="360" w:lineRule="auto"/>
        <w:ind w:firstLineChars="150" w:firstLine="360"/>
        <w:rPr>
          <w:sz w:val="24"/>
          <w:szCs w:val="24"/>
        </w:rPr>
      </w:pPr>
      <w:r w:rsidRPr="00024E6A">
        <w:rPr>
          <w:rFonts w:hint="eastAsia"/>
          <w:sz w:val="24"/>
          <w:szCs w:val="24"/>
        </w:rPr>
        <w:t>本文件提出了</w:t>
      </w:r>
      <w:r w:rsidR="0099354C">
        <w:rPr>
          <w:rFonts w:hint="eastAsia"/>
          <w:sz w:val="24"/>
          <w:szCs w:val="24"/>
        </w:rPr>
        <w:t>鳖温室</w:t>
      </w:r>
      <w:r w:rsidR="002F5DEE">
        <w:rPr>
          <w:rFonts w:hint="eastAsia"/>
          <w:sz w:val="24"/>
          <w:szCs w:val="24"/>
        </w:rPr>
        <w:t>养殖从选址</w:t>
      </w:r>
      <w:r w:rsidR="00190934">
        <w:rPr>
          <w:rFonts w:hint="eastAsia"/>
          <w:sz w:val="24"/>
          <w:szCs w:val="24"/>
        </w:rPr>
        <w:t>建设</w:t>
      </w:r>
      <w:r w:rsidR="002F5DEE">
        <w:rPr>
          <w:rFonts w:hint="eastAsia"/>
          <w:sz w:val="24"/>
          <w:szCs w:val="24"/>
        </w:rPr>
        <w:t>养殖温室</w:t>
      </w:r>
      <w:r w:rsidR="00190934">
        <w:rPr>
          <w:rFonts w:hint="eastAsia"/>
          <w:sz w:val="24"/>
          <w:szCs w:val="24"/>
        </w:rPr>
        <w:t>起</w:t>
      </w:r>
      <w:r w:rsidR="0099354C">
        <w:rPr>
          <w:rFonts w:hint="eastAsia"/>
          <w:sz w:val="24"/>
          <w:szCs w:val="24"/>
        </w:rPr>
        <w:t>应考虑的土壤、</w:t>
      </w:r>
      <w:r w:rsidR="005C71EB">
        <w:rPr>
          <w:rFonts w:hint="eastAsia"/>
          <w:sz w:val="24"/>
          <w:szCs w:val="24"/>
        </w:rPr>
        <w:t>水源</w:t>
      </w:r>
      <w:r w:rsidR="00190934">
        <w:rPr>
          <w:rFonts w:hint="eastAsia"/>
          <w:sz w:val="24"/>
          <w:szCs w:val="24"/>
        </w:rPr>
        <w:t>水质</w:t>
      </w:r>
      <w:r w:rsidR="005C71EB">
        <w:rPr>
          <w:rFonts w:hint="eastAsia"/>
          <w:sz w:val="24"/>
          <w:szCs w:val="24"/>
        </w:rPr>
        <w:t>、空气</w:t>
      </w:r>
      <w:r w:rsidR="0099354C">
        <w:rPr>
          <w:rFonts w:hint="eastAsia"/>
          <w:sz w:val="24"/>
          <w:szCs w:val="24"/>
        </w:rPr>
        <w:t>等自然</w:t>
      </w:r>
      <w:r w:rsidR="00AD58D8">
        <w:rPr>
          <w:rFonts w:hint="eastAsia"/>
          <w:sz w:val="24"/>
          <w:szCs w:val="24"/>
        </w:rPr>
        <w:t>环境</w:t>
      </w:r>
      <w:r w:rsidR="0099354C">
        <w:rPr>
          <w:rFonts w:hint="eastAsia"/>
          <w:sz w:val="24"/>
          <w:szCs w:val="24"/>
        </w:rPr>
        <w:t>条件</w:t>
      </w:r>
      <w:r w:rsidR="005C71EB">
        <w:rPr>
          <w:rFonts w:hint="eastAsia"/>
          <w:sz w:val="24"/>
          <w:szCs w:val="24"/>
        </w:rPr>
        <w:t>的要求</w:t>
      </w:r>
      <w:r w:rsidR="00F961B1">
        <w:rPr>
          <w:rFonts w:hint="eastAsia"/>
          <w:sz w:val="24"/>
          <w:szCs w:val="24"/>
        </w:rPr>
        <w:t>，并分别执行</w:t>
      </w:r>
      <w:r w:rsidR="00F961B1" w:rsidRPr="002F5DEE">
        <w:rPr>
          <w:rFonts w:hint="eastAsia"/>
          <w:sz w:val="24"/>
          <w:szCs w:val="24"/>
        </w:rPr>
        <w:t>GB/T 18407.4</w:t>
      </w:r>
      <w:r w:rsidR="002F5DEE">
        <w:rPr>
          <w:rFonts w:hint="eastAsia"/>
          <w:sz w:val="24"/>
          <w:szCs w:val="24"/>
        </w:rPr>
        <w:t>、</w:t>
      </w:r>
      <w:r w:rsidR="00F961B1" w:rsidRPr="002F5DEE">
        <w:rPr>
          <w:sz w:val="24"/>
          <w:szCs w:val="24"/>
        </w:rPr>
        <w:t>GB 11607</w:t>
      </w:r>
      <w:r w:rsidR="002F5DEE">
        <w:rPr>
          <w:rFonts w:hint="eastAsia"/>
          <w:sz w:val="24"/>
          <w:szCs w:val="24"/>
        </w:rPr>
        <w:t>、</w:t>
      </w:r>
      <w:r w:rsidR="002F5DEE" w:rsidRPr="002F5DEE">
        <w:rPr>
          <w:rFonts w:hint="eastAsia"/>
          <w:sz w:val="24"/>
          <w:szCs w:val="24"/>
        </w:rPr>
        <w:t>NY 5051</w:t>
      </w:r>
      <w:r w:rsidR="002F5DEE">
        <w:rPr>
          <w:rFonts w:hint="eastAsia"/>
          <w:sz w:val="24"/>
          <w:szCs w:val="24"/>
        </w:rPr>
        <w:t>、</w:t>
      </w:r>
      <w:r w:rsidR="00F961B1" w:rsidRPr="002F5DEE">
        <w:rPr>
          <w:rFonts w:hint="eastAsia"/>
          <w:sz w:val="24"/>
          <w:szCs w:val="24"/>
        </w:rPr>
        <w:t xml:space="preserve"> GB</w:t>
      </w:r>
      <w:r w:rsidR="00F961B1" w:rsidRPr="002F5DEE">
        <w:rPr>
          <w:sz w:val="24"/>
          <w:szCs w:val="24"/>
        </w:rPr>
        <w:t xml:space="preserve"> 3095</w:t>
      </w:r>
      <w:r w:rsidR="002F5DEE" w:rsidRPr="002F5DEE">
        <w:rPr>
          <w:rFonts w:hint="eastAsia"/>
          <w:sz w:val="24"/>
          <w:szCs w:val="24"/>
        </w:rPr>
        <w:t>的规定</w:t>
      </w:r>
      <w:r w:rsidR="005C71EB">
        <w:rPr>
          <w:rFonts w:hint="eastAsia"/>
          <w:sz w:val="24"/>
          <w:szCs w:val="24"/>
        </w:rPr>
        <w:t>。</w:t>
      </w:r>
      <w:r w:rsidR="005C71EB" w:rsidRPr="002F5DEE">
        <w:rPr>
          <w:sz w:val="24"/>
          <w:szCs w:val="24"/>
        </w:rPr>
        <w:t xml:space="preserve"> </w:t>
      </w:r>
    </w:p>
    <w:p w14:paraId="5C242C36" w14:textId="3E9263B0" w:rsidR="00EF34BC" w:rsidRPr="00024E6A" w:rsidRDefault="00B00EBF">
      <w:pPr>
        <w:spacing w:line="360" w:lineRule="auto"/>
        <w:ind w:leftChars="50" w:left="105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Pr="00024E6A">
        <w:rPr>
          <w:rFonts w:ascii="Times New Roman" w:hint="eastAsia"/>
          <w:sz w:val="24"/>
          <w:szCs w:val="24"/>
        </w:rPr>
        <w:t>4</w:t>
      </w:r>
      <w:r w:rsidRPr="00024E6A">
        <w:rPr>
          <w:rFonts w:ascii="Times New Roman"/>
          <w:sz w:val="24"/>
          <w:szCs w:val="24"/>
        </w:rPr>
        <w:t>）</w:t>
      </w:r>
      <w:r w:rsidR="005C71EB">
        <w:rPr>
          <w:rFonts w:ascii="Times New Roman" w:hint="eastAsia"/>
          <w:sz w:val="24"/>
          <w:szCs w:val="24"/>
        </w:rPr>
        <w:t>设施设备</w:t>
      </w:r>
    </w:p>
    <w:p w14:paraId="72C0F120" w14:textId="46B923FE" w:rsidR="00EF34BC" w:rsidRPr="00024E6A" w:rsidRDefault="00B00EBF" w:rsidP="003E44B2">
      <w:pPr>
        <w:spacing w:line="360" w:lineRule="auto"/>
        <w:ind w:firstLineChars="150" w:firstLine="360"/>
        <w:rPr>
          <w:sz w:val="24"/>
          <w:szCs w:val="24"/>
        </w:rPr>
      </w:pPr>
      <w:r w:rsidRPr="00024E6A">
        <w:rPr>
          <w:rFonts w:hint="eastAsia"/>
          <w:sz w:val="24"/>
          <w:szCs w:val="24"/>
        </w:rPr>
        <w:t>本文件</w:t>
      </w:r>
      <w:r w:rsidR="005C71EB">
        <w:rPr>
          <w:rFonts w:hint="eastAsia"/>
          <w:sz w:val="24"/>
          <w:szCs w:val="24"/>
        </w:rPr>
        <w:t>对养殖温室面积、结构、水深、</w:t>
      </w:r>
      <w:r w:rsidR="007F2EA9">
        <w:rPr>
          <w:rFonts w:hint="eastAsia"/>
          <w:sz w:val="24"/>
          <w:szCs w:val="24"/>
        </w:rPr>
        <w:t>覆盖</w:t>
      </w:r>
      <w:r w:rsidR="005C71EB">
        <w:rPr>
          <w:rFonts w:hint="eastAsia"/>
          <w:sz w:val="24"/>
          <w:szCs w:val="24"/>
        </w:rPr>
        <w:t>材料选择</w:t>
      </w:r>
      <w:r w:rsidR="007F2EA9">
        <w:rPr>
          <w:rFonts w:hint="eastAsia"/>
          <w:sz w:val="24"/>
          <w:szCs w:val="24"/>
        </w:rPr>
        <w:t>提出了建议，并对控温设备、</w:t>
      </w:r>
      <w:r w:rsidR="004E2064">
        <w:rPr>
          <w:rFonts w:hint="eastAsia"/>
          <w:sz w:val="24"/>
          <w:szCs w:val="24"/>
        </w:rPr>
        <w:t>防逃设施、增氧设施</w:t>
      </w:r>
      <w:r w:rsidRPr="00024E6A">
        <w:rPr>
          <w:rFonts w:hint="eastAsia"/>
          <w:sz w:val="24"/>
          <w:szCs w:val="24"/>
        </w:rPr>
        <w:t>、</w:t>
      </w:r>
      <w:r w:rsidR="007F2EA9">
        <w:rPr>
          <w:rFonts w:hint="eastAsia"/>
          <w:sz w:val="24"/>
          <w:szCs w:val="24"/>
        </w:rPr>
        <w:t>进排水设施、</w:t>
      </w:r>
      <w:r w:rsidR="004E2064">
        <w:rPr>
          <w:rFonts w:hint="eastAsia"/>
          <w:sz w:val="24"/>
          <w:szCs w:val="24"/>
        </w:rPr>
        <w:t>食台设置、</w:t>
      </w:r>
      <w:r w:rsidR="004E2064" w:rsidRPr="004E2064">
        <w:rPr>
          <w:sz w:val="24"/>
          <w:szCs w:val="24"/>
        </w:rPr>
        <w:t>鳖窼（挂网）</w:t>
      </w:r>
      <w:r w:rsidR="007F2EA9">
        <w:rPr>
          <w:rFonts w:hint="eastAsia"/>
          <w:sz w:val="24"/>
          <w:szCs w:val="24"/>
        </w:rPr>
        <w:t>设置</w:t>
      </w:r>
      <w:r w:rsidR="005C71EB" w:rsidRPr="00024E6A">
        <w:rPr>
          <w:rFonts w:hint="eastAsia"/>
          <w:sz w:val="24"/>
          <w:szCs w:val="24"/>
        </w:rPr>
        <w:t>提出了</w:t>
      </w:r>
      <w:r w:rsidRPr="00024E6A">
        <w:rPr>
          <w:rFonts w:hint="eastAsia"/>
          <w:sz w:val="24"/>
          <w:szCs w:val="24"/>
        </w:rPr>
        <w:t>技术要求。</w:t>
      </w:r>
    </w:p>
    <w:p w14:paraId="6EEF4CD6" w14:textId="7B20E840" w:rsidR="00EF34BC" w:rsidRPr="00024E6A" w:rsidRDefault="00B00EBF">
      <w:pPr>
        <w:spacing w:line="360" w:lineRule="auto"/>
        <w:ind w:leftChars="50" w:left="105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Pr="00024E6A">
        <w:rPr>
          <w:rFonts w:ascii="Times New Roman"/>
          <w:sz w:val="24"/>
          <w:szCs w:val="24"/>
        </w:rPr>
        <w:t>5</w:t>
      </w:r>
      <w:r w:rsidRPr="00024E6A">
        <w:rPr>
          <w:rFonts w:ascii="Times New Roman"/>
          <w:sz w:val="24"/>
          <w:szCs w:val="24"/>
        </w:rPr>
        <w:t>）</w:t>
      </w:r>
      <w:r w:rsidR="009A24D2">
        <w:rPr>
          <w:rFonts w:ascii="Times New Roman" w:hint="eastAsia"/>
          <w:sz w:val="24"/>
          <w:szCs w:val="24"/>
        </w:rPr>
        <w:t>养殖前准备</w:t>
      </w:r>
    </w:p>
    <w:p w14:paraId="27D898B1" w14:textId="0F2101E4" w:rsidR="009A24D2" w:rsidRDefault="00B00EBF">
      <w:pPr>
        <w:spacing w:line="360" w:lineRule="auto"/>
        <w:ind w:firstLineChars="100" w:firstLine="240"/>
        <w:rPr>
          <w:sz w:val="24"/>
          <w:szCs w:val="24"/>
        </w:rPr>
      </w:pPr>
      <w:r w:rsidRPr="00024E6A">
        <w:rPr>
          <w:rFonts w:hint="eastAsia"/>
          <w:sz w:val="24"/>
          <w:szCs w:val="24"/>
        </w:rPr>
        <w:t>本文件</w:t>
      </w:r>
      <w:r w:rsidR="007F2EA9">
        <w:rPr>
          <w:rFonts w:hint="eastAsia"/>
          <w:sz w:val="24"/>
          <w:szCs w:val="24"/>
        </w:rPr>
        <w:t>对</w:t>
      </w:r>
      <w:r w:rsidR="008D6B1F">
        <w:rPr>
          <w:rFonts w:hint="eastAsia"/>
          <w:sz w:val="24"/>
          <w:szCs w:val="24"/>
        </w:rPr>
        <w:t>开展</w:t>
      </w:r>
      <w:r w:rsidR="009A24D2">
        <w:rPr>
          <w:rFonts w:hint="eastAsia"/>
          <w:sz w:val="24"/>
          <w:szCs w:val="24"/>
        </w:rPr>
        <w:t>养殖前</w:t>
      </w:r>
      <w:r w:rsidR="007F2EA9">
        <w:rPr>
          <w:rFonts w:hint="eastAsia"/>
          <w:sz w:val="24"/>
          <w:szCs w:val="24"/>
        </w:rPr>
        <w:t>准备过程中的</w:t>
      </w:r>
      <w:r w:rsidR="009A24D2" w:rsidRPr="009A24D2">
        <w:rPr>
          <w:rFonts w:hint="eastAsia"/>
          <w:sz w:val="24"/>
          <w:szCs w:val="24"/>
        </w:rPr>
        <w:t>温棚熏蒸消毒</w:t>
      </w:r>
      <w:r w:rsidR="009A24D2">
        <w:rPr>
          <w:rFonts w:hint="eastAsia"/>
          <w:sz w:val="24"/>
          <w:szCs w:val="24"/>
        </w:rPr>
        <w:t>、</w:t>
      </w:r>
      <w:r w:rsidR="009A24D2" w:rsidRPr="009A24D2">
        <w:rPr>
          <w:rFonts w:hint="eastAsia"/>
          <w:sz w:val="24"/>
          <w:szCs w:val="24"/>
        </w:rPr>
        <w:t>养殖池消毒</w:t>
      </w:r>
      <w:r w:rsidR="009A24D2">
        <w:rPr>
          <w:rFonts w:hint="eastAsia"/>
          <w:sz w:val="24"/>
          <w:szCs w:val="24"/>
        </w:rPr>
        <w:t>、</w:t>
      </w:r>
      <w:r w:rsidR="009A24D2" w:rsidRPr="009A24D2">
        <w:rPr>
          <w:rFonts w:hint="eastAsia"/>
          <w:sz w:val="24"/>
          <w:szCs w:val="24"/>
        </w:rPr>
        <w:t>培水曝气</w:t>
      </w:r>
      <w:r w:rsidR="009A24D2">
        <w:rPr>
          <w:rFonts w:hint="eastAsia"/>
          <w:sz w:val="24"/>
          <w:szCs w:val="24"/>
        </w:rPr>
        <w:t>及</w:t>
      </w:r>
      <w:r w:rsidR="009A24D2" w:rsidRPr="009A24D2">
        <w:rPr>
          <w:rFonts w:hint="eastAsia"/>
          <w:sz w:val="24"/>
          <w:szCs w:val="24"/>
        </w:rPr>
        <w:t>投苗前的试水</w:t>
      </w:r>
      <w:r w:rsidR="009A24D2">
        <w:rPr>
          <w:rFonts w:hint="eastAsia"/>
          <w:sz w:val="24"/>
          <w:szCs w:val="24"/>
        </w:rPr>
        <w:t>等方面</w:t>
      </w:r>
      <w:r w:rsidR="007F2EA9">
        <w:rPr>
          <w:rFonts w:hint="eastAsia"/>
          <w:sz w:val="24"/>
          <w:szCs w:val="24"/>
        </w:rPr>
        <w:t>提出了</w:t>
      </w:r>
      <w:r w:rsidR="009A24D2">
        <w:rPr>
          <w:rFonts w:hint="eastAsia"/>
          <w:sz w:val="24"/>
          <w:szCs w:val="24"/>
        </w:rPr>
        <w:t>技术要求。</w:t>
      </w:r>
    </w:p>
    <w:p w14:paraId="1D86717D" w14:textId="72850749" w:rsidR="009A24D2" w:rsidRDefault="009A24D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  <w:r w:rsidR="007F2EA9">
        <w:rPr>
          <w:rFonts w:ascii="Times New Roman" w:hint="eastAsia"/>
          <w:sz w:val="24"/>
          <w:szCs w:val="24"/>
        </w:rPr>
        <w:t>苗种</w:t>
      </w:r>
      <w:r>
        <w:rPr>
          <w:rFonts w:ascii="Times New Roman" w:hint="eastAsia"/>
          <w:sz w:val="24"/>
          <w:szCs w:val="24"/>
        </w:rPr>
        <w:t>孵化</w:t>
      </w:r>
    </w:p>
    <w:p w14:paraId="154562C0" w14:textId="1CE961C6" w:rsidR="009A24D2" w:rsidRPr="00024E6A" w:rsidRDefault="009A24D2" w:rsidP="009A24D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本文件</w:t>
      </w:r>
      <w:r w:rsidR="003E44B2">
        <w:rPr>
          <w:rFonts w:hint="eastAsia"/>
          <w:sz w:val="24"/>
          <w:szCs w:val="24"/>
        </w:rPr>
        <w:t>对</w:t>
      </w:r>
      <w:r w:rsidR="007F2EA9">
        <w:rPr>
          <w:rFonts w:hint="eastAsia"/>
          <w:sz w:val="24"/>
          <w:szCs w:val="24"/>
        </w:rPr>
        <w:t>鳖</w:t>
      </w:r>
      <w:r w:rsidR="003E44B2">
        <w:rPr>
          <w:rFonts w:hint="eastAsia"/>
          <w:sz w:val="24"/>
          <w:szCs w:val="24"/>
        </w:rPr>
        <w:t>种蛋</w:t>
      </w:r>
      <w:r w:rsidR="007F2EA9">
        <w:rPr>
          <w:rFonts w:hint="eastAsia"/>
          <w:sz w:val="24"/>
          <w:szCs w:val="24"/>
        </w:rPr>
        <w:t>选</w:t>
      </w:r>
      <w:r w:rsidR="008D6B1F">
        <w:rPr>
          <w:rFonts w:hint="eastAsia"/>
          <w:sz w:val="24"/>
          <w:szCs w:val="24"/>
        </w:rPr>
        <w:t>购</w:t>
      </w:r>
      <w:r w:rsidR="007F2EA9">
        <w:rPr>
          <w:rFonts w:hint="eastAsia"/>
          <w:sz w:val="24"/>
          <w:szCs w:val="24"/>
        </w:rPr>
        <w:t>、消毒、</w:t>
      </w:r>
      <w:r>
        <w:rPr>
          <w:rFonts w:hint="eastAsia"/>
          <w:sz w:val="24"/>
          <w:szCs w:val="24"/>
        </w:rPr>
        <w:t>孵化</w:t>
      </w:r>
      <w:r w:rsidR="007F2EA9">
        <w:rPr>
          <w:rFonts w:hint="eastAsia"/>
          <w:sz w:val="24"/>
          <w:szCs w:val="24"/>
        </w:rPr>
        <w:t>以及</w:t>
      </w:r>
      <w:r w:rsidR="008D6B1F">
        <w:rPr>
          <w:rFonts w:hint="eastAsia"/>
          <w:sz w:val="24"/>
          <w:szCs w:val="24"/>
        </w:rPr>
        <w:t>在专用苗种孵化箱集中</w:t>
      </w:r>
      <w:r w:rsidR="007F2EA9">
        <w:rPr>
          <w:rFonts w:hint="eastAsia"/>
          <w:sz w:val="24"/>
          <w:szCs w:val="24"/>
        </w:rPr>
        <w:t>孵化成小苗后</w:t>
      </w:r>
      <w:r w:rsidR="008D6B1F">
        <w:rPr>
          <w:rFonts w:hint="eastAsia"/>
          <w:sz w:val="24"/>
          <w:szCs w:val="24"/>
        </w:rPr>
        <w:t>，如何</w:t>
      </w:r>
      <w:r>
        <w:rPr>
          <w:rFonts w:hint="eastAsia"/>
          <w:sz w:val="24"/>
          <w:szCs w:val="24"/>
        </w:rPr>
        <w:t>筛选</w:t>
      </w:r>
      <w:r w:rsidR="007F2EA9">
        <w:rPr>
          <w:rFonts w:hint="eastAsia"/>
          <w:sz w:val="24"/>
          <w:szCs w:val="24"/>
        </w:rPr>
        <w:t>出健康合适的种苗，并对种苗再次消毒、入池</w:t>
      </w:r>
      <w:r>
        <w:rPr>
          <w:rFonts w:hint="eastAsia"/>
          <w:sz w:val="24"/>
          <w:szCs w:val="24"/>
        </w:rPr>
        <w:t>等多</w:t>
      </w:r>
      <w:r w:rsidR="007F2EA9"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</w:rPr>
        <w:t>环节</w:t>
      </w:r>
      <w:r w:rsidR="003130FE">
        <w:rPr>
          <w:rFonts w:hint="eastAsia"/>
          <w:sz w:val="24"/>
          <w:szCs w:val="24"/>
        </w:rPr>
        <w:t>提出了</w:t>
      </w:r>
      <w:r>
        <w:rPr>
          <w:rFonts w:hint="eastAsia"/>
          <w:sz w:val="24"/>
          <w:szCs w:val="24"/>
        </w:rPr>
        <w:t>技术</w:t>
      </w:r>
      <w:r w:rsidR="008D6B1F">
        <w:rPr>
          <w:rFonts w:hint="eastAsia"/>
          <w:sz w:val="24"/>
          <w:szCs w:val="24"/>
        </w:rPr>
        <w:t>操作</w:t>
      </w:r>
      <w:r>
        <w:rPr>
          <w:rFonts w:hint="eastAsia"/>
          <w:sz w:val="24"/>
          <w:szCs w:val="24"/>
        </w:rPr>
        <w:t>规范</w:t>
      </w:r>
      <w:r w:rsidRPr="00024E6A">
        <w:rPr>
          <w:rFonts w:hint="eastAsia"/>
          <w:sz w:val="24"/>
          <w:szCs w:val="24"/>
        </w:rPr>
        <w:t>。</w:t>
      </w:r>
      <w:r w:rsidR="003130FE">
        <w:rPr>
          <w:rFonts w:hint="eastAsia"/>
          <w:sz w:val="24"/>
          <w:szCs w:val="24"/>
        </w:rPr>
        <w:t>选购</w:t>
      </w:r>
      <w:r w:rsidRPr="00024E6A">
        <w:rPr>
          <w:rFonts w:hint="eastAsia"/>
          <w:sz w:val="24"/>
          <w:szCs w:val="24"/>
        </w:rPr>
        <w:t>优良的</w:t>
      </w:r>
      <w:r w:rsidR="003130FE">
        <w:rPr>
          <w:rFonts w:hint="eastAsia"/>
          <w:sz w:val="24"/>
          <w:szCs w:val="24"/>
        </w:rPr>
        <w:t>种蛋是孵化优质</w:t>
      </w:r>
      <w:r w:rsidRPr="00024E6A">
        <w:rPr>
          <w:rFonts w:hint="eastAsia"/>
          <w:sz w:val="24"/>
          <w:szCs w:val="24"/>
        </w:rPr>
        <w:t>苗种</w:t>
      </w:r>
      <w:r w:rsidR="003130FE">
        <w:rPr>
          <w:rFonts w:hint="eastAsia"/>
          <w:sz w:val="24"/>
          <w:szCs w:val="24"/>
        </w:rPr>
        <w:t>的关键，也</w:t>
      </w:r>
      <w:r w:rsidRPr="00024E6A">
        <w:rPr>
          <w:rFonts w:hint="eastAsia"/>
          <w:sz w:val="24"/>
          <w:szCs w:val="24"/>
        </w:rPr>
        <w:t>是</w:t>
      </w:r>
      <w:r w:rsidR="003130FE">
        <w:rPr>
          <w:rFonts w:hint="eastAsia"/>
          <w:sz w:val="24"/>
          <w:szCs w:val="24"/>
        </w:rPr>
        <w:t>能否生</w:t>
      </w:r>
      <w:r w:rsidRPr="00024E6A">
        <w:rPr>
          <w:rFonts w:hint="eastAsia"/>
          <w:sz w:val="24"/>
          <w:szCs w:val="24"/>
        </w:rPr>
        <w:t>产出优质</w:t>
      </w:r>
      <w:r w:rsidR="003130FE">
        <w:rPr>
          <w:rFonts w:hint="eastAsia"/>
          <w:sz w:val="24"/>
          <w:szCs w:val="24"/>
        </w:rPr>
        <w:t>温室</w:t>
      </w:r>
      <w:r>
        <w:rPr>
          <w:rFonts w:hint="eastAsia"/>
          <w:sz w:val="24"/>
          <w:szCs w:val="24"/>
        </w:rPr>
        <w:t>商品鳖</w:t>
      </w:r>
      <w:r w:rsidRPr="00024E6A">
        <w:rPr>
          <w:rFonts w:hint="eastAsia"/>
          <w:sz w:val="24"/>
          <w:szCs w:val="24"/>
        </w:rPr>
        <w:t>的前提，因此应选择有相关</w:t>
      </w:r>
      <w:r w:rsidR="003130FE">
        <w:rPr>
          <w:rFonts w:hint="eastAsia"/>
          <w:sz w:val="24"/>
          <w:szCs w:val="24"/>
        </w:rPr>
        <w:t>苗种生产</w:t>
      </w:r>
      <w:r w:rsidRPr="00024E6A">
        <w:rPr>
          <w:rFonts w:hint="eastAsia"/>
          <w:sz w:val="24"/>
          <w:szCs w:val="24"/>
        </w:rPr>
        <w:t>资质</w:t>
      </w:r>
      <w:r w:rsidR="008D6B1F">
        <w:rPr>
          <w:rFonts w:hint="eastAsia"/>
          <w:sz w:val="24"/>
          <w:szCs w:val="24"/>
        </w:rPr>
        <w:t>并经检疫</w:t>
      </w:r>
      <w:r w:rsidRPr="00024E6A">
        <w:rPr>
          <w:rFonts w:hint="eastAsia"/>
          <w:sz w:val="24"/>
          <w:szCs w:val="24"/>
        </w:rPr>
        <w:t>的</w:t>
      </w:r>
      <w:r w:rsidR="008D6B1F">
        <w:rPr>
          <w:rFonts w:hint="eastAsia"/>
          <w:sz w:val="24"/>
          <w:szCs w:val="24"/>
        </w:rPr>
        <w:t>正规</w:t>
      </w:r>
      <w:r>
        <w:rPr>
          <w:rFonts w:hint="eastAsia"/>
          <w:sz w:val="24"/>
          <w:szCs w:val="24"/>
        </w:rPr>
        <w:t>产品</w:t>
      </w:r>
      <w:r w:rsidRPr="00024E6A">
        <w:rPr>
          <w:rFonts w:hint="eastAsia"/>
          <w:sz w:val="24"/>
          <w:szCs w:val="24"/>
        </w:rPr>
        <w:t>。</w:t>
      </w:r>
    </w:p>
    <w:p w14:paraId="228280C5" w14:textId="6C0516C7" w:rsidR="00EF34BC" w:rsidRPr="00024E6A" w:rsidRDefault="00B00EBF">
      <w:pPr>
        <w:spacing w:line="360" w:lineRule="auto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lastRenderedPageBreak/>
        <w:t>（</w:t>
      </w:r>
      <w:r w:rsidR="009A24D2">
        <w:rPr>
          <w:rFonts w:ascii="Times New Roman"/>
          <w:sz w:val="24"/>
          <w:szCs w:val="24"/>
        </w:rPr>
        <w:t>7</w:t>
      </w:r>
      <w:r w:rsidRPr="00024E6A">
        <w:rPr>
          <w:rFonts w:ascii="Times New Roman"/>
          <w:sz w:val="24"/>
          <w:szCs w:val="24"/>
        </w:rPr>
        <w:t>）</w:t>
      </w:r>
      <w:r w:rsidR="003E44B2">
        <w:rPr>
          <w:rFonts w:ascii="Times New Roman" w:hint="eastAsia"/>
          <w:sz w:val="24"/>
          <w:szCs w:val="24"/>
        </w:rPr>
        <w:t>稚鳖培育</w:t>
      </w:r>
    </w:p>
    <w:p w14:paraId="6B3CBB05" w14:textId="791291E8" w:rsidR="009A24D2" w:rsidRDefault="00B00EBF" w:rsidP="00CB5CA6">
      <w:pPr>
        <w:spacing w:line="360" w:lineRule="auto"/>
        <w:ind w:firstLineChars="150" w:firstLine="360"/>
        <w:rPr>
          <w:sz w:val="24"/>
          <w:szCs w:val="24"/>
        </w:rPr>
      </w:pPr>
      <w:r w:rsidRPr="00024E6A">
        <w:rPr>
          <w:rFonts w:ascii="Times New Roman" w:hint="eastAsia"/>
          <w:sz w:val="24"/>
          <w:szCs w:val="24"/>
        </w:rPr>
        <w:t xml:space="preserve"> </w:t>
      </w:r>
      <w:r w:rsidRPr="00024E6A">
        <w:rPr>
          <w:rFonts w:hint="eastAsia"/>
          <w:sz w:val="24"/>
          <w:szCs w:val="24"/>
        </w:rPr>
        <w:t>本文件</w:t>
      </w:r>
      <w:r w:rsidR="00F961B1">
        <w:rPr>
          <w:rFonts w:hint="eastAsia"/>
          <w:sz w:val="24"/>
          <w:szCs w:val="24"/>
        </w:rPr>
        <w:t>针对</w:t>
      </w:r>
      <w:r w:rsidR="003130FE">
        <w:rPr>
          <w:rFonts w:hint="eastAsia"/>
          <w:sz w:val="24"/>
          <w:szCs w:val="24"/>
        </w:rPr>
        <w:t>稚</w:t>
      </w:r>
      <w:r w:rsidR="00011DCA">
        <w:rPr>
          <w:rFonts w:hint="eastAsia"/>
          <w:sz w:val="24"/>
          <w:szCs w:val="24"/>
        </w:rPr>
        <w:t>鳖温室养殖阶段</w:t>
      </w:r>
      <w:r w:rsidR="003130FE">
        <w:rPr>
          <w:rFonts w:hint="eastAsia"/>
          <w:sz w:val="24"/>
          <w:szCs w:val="24"/>
        </w:rPr>
        <w:t>即</w:t>
      </w:r>
      <w:r w:rsidR="00011DCA">
        <w:rPr>
          <w:rFonts w:hint="eastAsia"/>
          <w:sz w:val="24"/>
          <w:szCs w:val="24"/>
        </w:rPr>
        <w:t>从投苗至</w:t>
      </w:r>
      <w:r w:rsidR="009A24D2">
        <w:rPr>
          <w:sz w:val="24"/>
          <w:szCs w:val="24"/>
        </w:rPr>
        <w:t>50</w:t>
      </w:r>
      <w:r w:rsidR="00011DCA">
        <w:rPr>
          <w:sz w:val="24"/>
          <w:szCs w:val="24"/>
        </w:rPr>
        <w:t>g</w:t>
      </w:r>
      <w:r w:rsidR="00011DCA">
        <w:rPr>
          <w:rFonts w:hint="eastAsia"/>
          <w:sz w:val="24"/>
          <w:szCs w:val="24"/>
        </w:rPr>
        <w:t>以</w:t>
      </w:r>
      <w:r w:rsidR="003130FE">
        <w:rPr>
          <w:rFonts w:hint="eastAsia"/>
          <w:sz w:val="24"/>
          <w:szCs w:val="24"/>
        </w:rPr>
        <w:t>下</w:t>
      </w:r>
      <w:r w:rsidR="00011DCA">
        <w:rPr>
          <w:rFonts w:hint="eastAsia"/>
          <w:sz w:val="24"/>
          <w:szCs w:val="24"/>
        </w:rPr>
        <w:t>这</w:t>
      </w:r>
      <w:r w:rsidR="003130FE">
        <w:rPr>
          <w:rFonts w:hint="eastAsia"/>
          <w:sz w:val="24"/>
          <w:szCs w:val="24"/>
        </w:rPr>
        <w:t>一</w:t>
      </w:r>
      <w:r w:rsidR="00011DCA">
        <w:rPr>
          <w:rFonts w:hint="eastAsia"/>
          <w:sz w:val="24"/>
          <w:szCs w:val="24"/>
        </w:rPr>
        <w:t>过程中，</w:t>
      </w:r>
      <w:r w:rsidR="009A24D2">
        <w:rPr>
          <w:rFonts w:hint="eastAsia"/>
          <w:sz w:val="24"/>
          <w:szCs w:val="24"/>
        </w:rPr>
        <w:t>放养</w:t>
      </w:r>
      <w:r w:rsidRPr="00024E6A">
        <w:rPr>
          <w:rFonts w:hint="eastAsia"/>
          <w:sz w:val="24"/>
          <w:szCs w:val="24"/>
        </w:rPr>
        <w:t>密度</w:t>
      </w:r>
      <w:r w:rsidR="00011DCA">
        <w:rPr>
          <w:rFonts w:hint="eastAsia"/>
          <w:sz w:val="24"/>
          <w:szCs w:val="24"/>
        </w:rPr>
        <w:t>、</w:t>
      </w:r>
      <w:r w:rsidR="009A24D2">
        <w:rPr>
          <w:rFonts w:hint="eastAsia"/>
          <w:sz w:val="24"/>
          <w:szCs w:val="24"/>
        </w:rPr>
        <w:t>温度控制、水质控制、</w:t>
      </w:r>
      <w:r w:rsidR="00584E6D">
        <w:rPr>
          <w:rFonts w:hint="eastAsia"/>
          <w:sz w:val="24"/>
          <w:szCs w:val="24"/>
        </w:rPr>
        <w:t>饲料投喂、疾病预防等重点技术环节</w:t>
      </w:r>
      <w:r w:rsidR="00F961B1">
        <w:rPr>
          <w:rFonts w:hint="eastAsia"/>
          <w:sz w:val="24"/>
          <w:szCs w:val="24"/>
        </w:rPr>
        <w:t>作出</w:t>
      </w:r>
      <w:r w:rsidR="003130FE">
        <w:rPr>
          <w:rFonts w:hint="eastAsia"/>
          <w:sz w:val="24"/>
          <w:szCs w:val="24"/>
        </w:rPr>
        <w:t>技术规范</w:t>
      </w:r>
      <w:r w:rsidR="00584E6D">
        <w:rPr>
          <w:rFonts w:hint="eastAsia"/>
          <w:sz w:val="24"/>
          <w:szCs w:val="24"/>
        </w:rPr>
        <w:t>。</w:t>
      </w:r>
      <w:r w:rsidR="00F961B1">
        <w:rPr>
          <w:rFonts w:hint="eastAsia"/>
          <w:sz w:val="24"/>
          <w:szCs w:val="24"/>
        </w:rPr>
        <w:t>提出了</w:t>
      </w:r>
      <w:r w:rsidR="00584E6D">
        <w:rPr>
          <w:rFonts w:hint="eastAsia"/>
          <w:sz w:val="24"/>
          <w:szCs w:val="24"/>
        </w:rPr>
        <w:t>该阶段重点易发疾病、</w:t>
      </w:r>
      <w:r w:rsidR="003130FE">
        <w:rPr>
          <w:rFonts w:hint="eastAsia"/>
          <w:sz w:val="24"/>
          <w:szCs w:val="24"/>
        </w:rPr>
        <w:t>有效</w:t>
      </w:r>
      <w:r w:rsidR="00584E6D">
        <w:rPr>
          <w:rFonts w:hint="eastAsia"/>
          <w:sz w:val="24"/>
          <w:szCs w:val="24"/>
        </w:rPr>
        <w:t>防治途径</w:t>
      </w:r>
      <w:r w:rsidR="003130FE">
        <w:rPr>
          <w:rFonts w:hint="eastAsia"/>
          <w:sz w:val="24"/>
          <w:szCs w:val="24"/>
        </w:rPr>
        <w:t>、</w:t>
      </w:r>
      <w:r w:rsidR="00584E6D" w:rsidRPr="00024E6A">
        <w:rPr>
          <w:rStyle w:val="NormalCharacter"/>
          <w:rFonts w:hint="eastAsia"/>
          <w:sz w:val="24"/>
        </w:rPr>
        <w:t>预防原则，</w:t>
      </w:r>
      <w:r w:rsidR="00F961B1">
        <w:rPr>
          <w:rStyle w:val="NormalCharacter"/>
          <w:rFonts w:hint="eastAsia"/>
          <w:sz w:val="24"/>
        </w:rPr>
        <w:t>应</w:t>
      </w:r>
      <w:r w:rsidR="00584E6D" w:rsidRPr="00024E6A">
        <w:rPr>
          <w:rStyle w:val="NormalCharacter"/>
          <w:rFonts w:hint="eastAsia"/>
          <w:sz w:val="24"/>
        </w:rPr>
        <w:t>做到生态调节与科学用药相结合，</w:t>
      </w:r>
      <w:r w:rsidR="00F961B1">
        <w:rPr>
          <w:rStyle w:val="NormalCharacter"/>
          <w:rFonts w:hint="eastAsia"/>
          <w:sz w:val="24"/>
        </w:rPr>
        <w:t>以</w:t>
      </w:r>
      <w:r w:rsidR="00584E6D" w:rsidRPr="00024E6A">
        <w:rPr>
          <w:rStyle w:val="NormalCharacter"/>
          <w:rFonts w:hint="eastAsia"/>
          <w:sz w:val="24"/>
        </w:rPr>
        <w:t>提高</w:t>
      </w:r>
      <w:r w:rsidR="00584E6D">
        <w:rPr>
          <w:rStyle w:val="NormalCharacter"/>
          <w:rFonts w:hint="eastAsia"/>
          <w:sz w:val="24"/>
        </w:rPr>
        <w:t>稚幼鳖</w:t>
      </w:r>
      <w:r w:rsidR="00584E6D" w:rsidRPr="00024E6A">
        <w:rPr>
          <w:rStyle w:val="NormalCharacter"/>
          <w:rFonts w:hint="eastAsia"/>
          <w:sz w:val="24"/>
        </w:rPr>
        <w:t>免疫力</w:t>
      </w:r>
      <w:r w:rsidR="00584E6D" w:rsidRPr="00024E6A">
        <w:rPr>
          <w:rStyle w:val="NormalCharacter"/>
          <w:rFonts w:ascii="Times New Roman" w:hAnsi="Times New Roman" w:cs="Times New Roman"/>
          <w:sz w:val="24"/>
        </w:rPr>
        <w:t>。</w:t>
      </w:r>
      <w:r w:rsidR="002F5DEE">
        <w:rPr>
          <w:rStyle w:val="NormalCharacter"/>
          <w:rFonts w:ascii="Times New Roman" w:hAnsi="Times New Roman" w:cs="Times New Roman" w:hint="eastAsia"/>
          <w:sz w:val="24"/>
        </w:rPr>
        <w:t>其中饲料选购执行</w:t>
      </w:r>
      <w:r w:rsidR="002F5DEE">
        <w:rPr>
          <w:rFonts w:ascii="宋体" w:hint="eastAsia"/>
          <w:color w:val="000000"/>
        </w:rPr>
        <w:t>NY 5072的规定；</w:t>
      </w:r>
      <w:r w:rsidR="00F961B1" w:rsidRPr="00F961B1">
        <w:rPr>
          <w:rFonts w:hint="eastAsia"/>
          <w:sz w:val="24"/>
          <w:szCs w:val="24"/>
        </w:rPr>
        <w:t>防治药物的使用和休药期执行</w:t>
      </w:r>
      <w:r w:rsidR="00F961B1" w:rsidRPr="00F961B1">
        <w:rPr>
          <w:rFonts w:hint="eastAsia"/>
          <w:sz w:val="24"/>
          <w:szCs w:val="24"/>
        </w:rPr>
        <w:t>NY 507</w:t>
      </w:r>
      <w:r w:rsidR="00F961B1" w:rsidRPr="00F961B1">
        <w:rPr>
          <w:sz w:val="24"/>
          <w:szCs w:val="24"/>
        </w:rPr>
        <w:t>0</w:t>
      </w:r>
      <w:r w:rsidR="00F961B1" w:rsidRPr="00F961B1">
        <w:rPr>
          <w:rFonts w:hint="eastAsia"/>
          <w:sz w:val="24"/>
          <w:szCs w:val="24"/>
        </w:rPr>
        <w:t>、</w:t>
      </w:r>
      <w:r w:rsidR="00F961B1" w:rsidRPr="00F961B1">
        <w:rPr>
          <w:rFonts w:hint="eastAsia"/>
          <w:sz w:val="24"/>
          <w:szCs w:val="24"/>
        </w:rPr>
        <w:t>N</w:t>
      </w:r>
      <w:r w:rsidR="00F961B1" w:rsidRPr="00F961B1">
        <w:rPr>
          <w:sz w:val="24"/>
          <w:szCs w:val="24"/>
        </w:rPr>
        <w:t>Y5071</w:t>
      </w:r>
      <w:r w:rsidR="00F961B1" w:rsidRPr="00F961B1">
        <w:rPr>
          <w:rFonts w:hint="eastAsia"/>
          <w:sz w:val="24"/>
          <w:szCs w:val="24"/>
        </w:rPr>
        <w:t>的规定</w:t>
      </w:r>
      <w:r w:rsidR="00584E6D" w:rsidRPr="00F961B1">
        <w:rPr>
          <w:szCs w:val="24"/>
        </w:rPr>
        <w:t>。</w:t>
      </w:r>
    </w:p>
    <w:p w14:paraId="30081EB4" w14:textId="4B044E07" w:rsidR="00EF34BC" w:rsidRDefault="00B00EBF">
      <w:pPr>
        <w:spacing w:line="360" w:lineRule="auto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="00584E6D">
        <w:rPr>
          <w:rFonts w:ascii="Times New Roman"/>
          <w:sz w:val="24"/>
          <w:szCs w:val="24"/>
        </w:rPr>
        <w:t>8</w:t>
      </w:r>
      <w:r w:rsidRPr="00024E6A">
        <w:rPr>
          <w:rFonts w:ascii="Times New Roman"/>
          <w:sz w:val="24"/>
          <w:szCs w:val="24"/>
        </w:rPr>
        <w:t>）</w:t>
      </w:r>
      <w:r w:rsidR="00584E6D">
        <w:rPr>
          <w:rFonts w:ascii="Times New Roman" w:hint="eastAsia"/>
          <w:sz w:val="24"/>
          <w:szCs w:val="24"/>
        </w:rPr>
        <w:t>幼</w:t>
      </w:r>
      <w:r w:rsidR="007F3A89">
        <w:rPr>
          <w:rFonts w:ascii="Times New Roman" w:hint="eastAsia"/>
          <w:sz w:val="24"/>
          <w:szCs w:val="24"/>
        </w:rPr>
        <w:t>鳖培育</w:t>
      </w:r>
    </w:p>
    <w:p w14:paraId="48346B64" w14:textId="489D3A0E" w:rsidR="00584E6D" w:rsidRPr="00655262" w:rsidRDefault="00584E6D" w:rsidP="00655262">
      <w:pPr>
        <w:spacing w:line="360" w:lineRule="auto"/>
        <w:ind w:firstLineChars="200" w:firstLine="480"/>
        <w:rPr>
          <w:rFonts w:ascii="Times New Roman"/>
          <w:color w:val="000000" w:themeColor="text1"/>
          <w:sz w:val="24"/>
          <w:szCs w:val="24"/>
        </w:rPr>
      </w:pPr>
      <w:r w:rsidRPr="00655262">
        <w:rPr>
          <w:rFonts w:ascii="Times New Roman" w:hint="eastAsia"/>
          <w:color w:val="000000" w:themeColor="text1"/>
          <w:sz w:val="24"/>
          <w:szCs w:val="24"/>
        </w:rPr>
        <w:t>本文件提出了鳖温室养殖早期</w:t>
      </w:r>
      <w:r w:rsidR="006F77CF" w:rsidRPr="00655262">
        <w:rPr>
          <w:rFonts w:ascii="Times New Roman" w:hint="eastAsia"/>
          <w:color w:val="000000" w:themeColor="text1"/>
          <w:sz w:val="24"/>
          <w:szCs w:val="24"/>
        </w:rPr>
        <w:t>即</w:t>
      </w:r>
      <w:r w:rsidRPr="00655262">
        <w:rPr>
          <w:rFonts w:ascii="Times New Roman" w:hint="eastAsia"/>
          <w:color w:val="000000" w:themeColor="text1"/>
          <w:sz w:val="24"/>
          <w:szCs w:val="24"/>
        </w:rPr>
        <w:t>50g</w:t>
      </w:r>
      <w:r w:rsidR="006F77CF" w:rsidRPr="00655262">
        <w:rPr>
          <w:rFonts w:ascii="宋体" w:eastAsia="宋体" w:hAnsi="宋体" w:hint="eastAsia"/>
          <w:color w:val="000000" w:themeColor="text1"/>
          <w:sz w:val="24"/>
          <w:szCs w:val="24"/>
        </w:rPr>
        <w:t>～</w:t>
      </w:r>
      <w:r w:rsidR="006F77CF" w:rsidRPr="00655262">
        <w:rPr>
          <w:rFonts w:ascii="Times New Roman"/>
          <w:color w:val="000000" w:themeColor="text1"/>
          <w:sz w:val="24"/>
          <w:szCs w:val="24"/>
        </w:rPr>
        <w:t>250</w:t>
      </w:r>
      <w:r w:rsidRPr="00655262">
        <w:rPr>
          <w:rFonts w:ascii="Times New Roman" w:hint="eastAsia"/>
          <w:color w:val="000000" w:themeColor="text1"/>
          <w:sz w:val="24"/>
          <w:szCs w:val="24"/>
        </w:rPr>
        <w:t>以内这</w:t>
      </w:r>
      <w:r w:rsidR="006F77CF" w:rsidRPr="00655262">
        <w:rPr>
          <w:rFonts w:ascii="Times New Roman" w:hint="eastAsia"/>
          <w:color w:val="000000" w:themeColor="text1"/>
          <w:sz w:val="24"/>
          <w:szCs w:val="24"/>
        </w:rPr>
        <w:t>一阶段</w:t>
      </w:r>
      <w:r w:rsidR="00204DBE" w:rsidRPr="00655262">
        <w:rPr>
          <w:rFonts w:ascii="Times New Roman" w:hint="eastAsia"/>
          <w:color w:val="000000" w:themeColor="text1"/>
          <w:sz w:val="24"/>
          <w:szCs w:val="24"/>
        </w:rPr>
        <w:t>的技术规范。</w:t>
      </w:r>
    </w:p>
    <w:p w14:paraId="4E350EA3" w14:textId="3E4F0C83" w:rsidR="00584E6D" w:rsidRPr="00024E6A" w:rsidRDefault="00584E6D">
      <w:pPr>
        <w:spacing w:line="36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 w:hint="eastAsia"/>
          <w:sz w:val="24"/>
          <w:szCs w:val="24"/>
        </w:rPr>
        <w:t>9</w:t>
      </w:r>
      <w:r>
        <w:rPr>
          <w:rFonts w:ascii="Times New Roman" w:hint="eastAsia"/>
          <w:sz w:val="24"/>
          <w:szCs w:val="24"/>
        </w:rPr>
        <w:t>）成鳖培育</w:t>
      </w:r>
    </w:p>
    <w:p w14:paraId="428EA1B4" w14:textId="10BDE9DC" w:rsidR="00EF34BC" w:rsidRPr="00FA7614" w:rsidRDefault="00B00EBF" w:rsidP="00655262">
      <w:pPr>
        <w:spacing w:line="360" w:lineRule="auto"/>
        <w:ind w:firstLineChars="150" w:firstLine="360"/>
        <w:rPr>
          <w:sz w:val="24"/>
          <w:szCs w:val="24"/>
        </w:rPr>
      </w:pPr>
      <w:r w:rsidRPr="00FA7614">
        <w:rPr>
          <w:rFonts w:hint="eastAsia"/>
          <w:sz w:val="24"/>
          <w:szCs w:val="24"/>
        </w:rPr>
        <w:t>本文件提出了</w:t>
      </w:r>
      <w:r w:rsidR="008D6B1F" w:rsidRPr="00FA7614">
        <w:rPr>
          <w:rFonts w:hint="eastAsia"/>
          <w:sz w:val="24"/>
          <w:szCs w:val="24"/>
        </w:rPr>
        <w:t>鳖温室养殖中后期即</w:t>
      </w:r>
      <w:r w:rsidR="008D6B1F" w:rsidRPr="00FA7614">
        <w:rPr>
          <w:rFonts w:hint="eastAsia"/>
          <w:sz w:val="24"/>
          <w:szCs w:val="24"/>
        </w:rPr>
        <w:t>2</w:t>
      </w:r>
      <w:r w:rsidR="008D6B1F" w:rsidRPr="00FA7614">
        <w:rPr>
          <w:sz w:val="24"/>
          <w:szCs w:val="24"/>
        </w:rPr>
        <w:t>50g</w:t>
      </w:r>
      <w:r w:rsidR="008D6B1F" w:rsidRPr="00FA7614">
        <w:rPr>
          <w:rFonts w:hint="eastAsia"/>
          <w:sz w:val="24"/>
          <w:szCs w:val="24"/>
        </w:rPr>
        <w:t>以上直至商品鳖</w:t>
      </w:r>
      <w:r w:rsidR="00566A4C" w:rsidRPr="00FA7614">
        <w:rPr>
          <w:rFonts w:hint="eastAsia"/>
          <w:sz w:val="24"/>
          <w:szCs w:val="24"/>
        </w:rPr>
        <w:t>养殖</w:t>
      </w:r>
      <w:r w:rsidR="008D6B1F" w:rsidRPr="00FA7614">
        <w:rPr>
          <w:rFonts w:hint="eastAsia"/>
          <w:sz w:val="24"/>
          <w:szCs w:val="24"/>
        </w:rPr>
        <w:t>阶段</w:t>
      </w:r>
      <w:r w:rsidR="00566A4C" w:rsidRPr="00FA7614">
        <w:rPr>
          <w:rFonts w:hint="eastAsia"/>
          <w:sz w:val="24"/>
          <w:szCs w:val="24"/>
        </w:rPr>
        <w:t>全过程</w:t>
      </w:r>
      <w:r w:rsidR="008D6B1F" w:rsidRPr="00FA7614">
        <w:rPr>
          <w:rFonts w:hint="eastAsia"/>
          <w:sz w:val="24"/>
          <w:szCs w:val="24"/>
        </w:rPr>
        <w:t>的技术规范，</w:t>
      </w:r>
      <w:r w:rsidR="00566A4C" w:rsidRPr="00FA7614">
        <w:rPr>
          <w:rFonts w:hint="eastAsia"/>
          <w:sz w:val="24"/>
          <w:szCs w:val="24"/>
        </w:rPr>
        <w:t>对</w:t>
      </w:r>
      <w:r w:rsidR="008D6B1F" w:rsidRPr="00FA7614">
        <w:rPr>
          <w:rFonts w:hint="eastAsia"/>
          <w:sz w:val="24"/>
          <w:szCs w:val="24"/>
        </w:rPr>
        <w:t>保持合理的</w:t>
      </w:r>
      <w:r w:rsidR="00566A4C" w:rsidRPr="00FA7614">
        <w:rPr>
          <w:rFonts w:hint="eastAsia"/>
          <w:sz w:val="24"/>
          <w:szCs w:val="24"/>
        </w:rPr>
        <w:t>放养密度、饲料</w:t>
      </w:r>
      <w:r w:rsidR="008D6B1F" w:rsidRPr="00FA7614">
        <w:rPr>
          <w:rFonts w:hint="eastAsia"/>
          <w:sz w:val="24"/>
          <w:szCs w:val="24"/>
        </w:rPr>
        <w:t>选择</w:t>
      </w:r>
      <w:r w:rsidRPr="00FA7614">
        <w:rPr>
          <w:rFonts w:hint="eastAsia"/>
          <w:sz w:val="24"/>
          <w:szCs w:val="24"/>
        </w:rPr>
        <w:t>、饲料质量</w:t>
      </w:r>
      <w:r w:rsidR="008D6B1F" w:rsidRPr="00FA7614">
        <w:rPr>
          <w:rFonts w:hint="eastAsia"/>
          <w:sz w:val="24"/>
          <w:szCs w:val="24"/>
        </w:rPr>
        <w:t>把控</w:t>
      </w:r>
      <w:r w:rsidRPr="00FA7614">
        <w:rPr>
          <w:rFonts w:hint="eastAsia"/>
          <w:sz w:val="24"/>
          <w:szCs w:val="24"/>
        </w:rPr>
        <w:t>、投喂原则、方法和投喂量</w:t>
      </w:r>
      <w:r w:rsidR="008D6B1F" w:rsidRPr="00FA7614">
        <w:rPr>
          <w:rFonts w:hint="eastAsia"/>
          <w:sz w:val="24"/>
          <w:szCs w:val="24"/>
        </w:rPr>
        <w:t>、水质培养、重点疾病防控</w:t>
      </w:r>
      <w:r w:rsidRPr="00FA7614">
        <w:rPr>
          <w:rFonts w:hint="eastAsia"/>
          <w:sz w:val="24"/>
          <w:szCs w:val="24"/>
        </w:rPr>
        <w:t>等方面</w:t>
      </w:r>
      <w:r w:rsidR="008D6B1F" w:rsidRPr="00FA7614">
        <w:rPr>
          <w:rFonts w:hint="eastAsia"/>
          <w:sz w:val="24"/>
          <w:szCs w:val="24"/>
        </w:rPr>
        <w:t>均作出</w:t>
      </w:r>
      <w:r w:rsidRPr="00FA7614">
        <w:rPr>
          <w:rFonts w:hint="eastAsia"/>
          <w:sz w:val="24"/>
          <w:szCs w:val="24"/>
        </w:rPr>
        <w:t>技术要求。饲料质量</w:t>
      </w:r>
      <w:r w:rsidR="008D6B1F" w:rsidRPr="00FA7614">
        <w:rPr>
          <w:rFonts w:hint="eastAsia"/>
          <w:sz w:val="24"/>
          <w:szCs w:val="24"/>
        </w:rPr>
        <w:t>的稳定是</w:t>
      </w:r>
      <w:r w:rsidRPr="00FA7614">
        <w:rPr>
          <w:rFonts w:hint="eastAsia"/>
          <w:sz w:val="24"/>
          <w:szCs w:val="24"/>
        </w:rPr>
        <w:t>保证</w:t>
      </w:r>
      <w:r w:rsidR="00566A4C" w:rsidRPr="00FA7614">
        <w:rPr>
          <w:rFonts w:hint="eastAsia"/>
          <w:sz w:val="24"/>
          <w:szCs w:val="24"/>
        </w:rPr>
        <w:t>鳖</w:t>
      </w:r>
      <w:r w:rsidR="008D6B1F" w:rsidRPr="00FA7614">
        <w:rPr>
          <w:rFonts w:hint="eastAsia"/>
          <w:sz w:val="24"/>
          <w:szCs w:val="24"/>
        </w:rPr>
        <w:t>温室养殖后期</w:t>
      </w:r>
      <w:r w:rsidRPr="00FA7614">
        <w:rPr>
          <w:rFonts w:hint="eastAsia"/>
          <w:sz w:val="24"/>
          <w:szCs w:val="24"/>
        </w:rPr>
        <w:t>的基本需求</w:t>
      </w:r>
      <w:r w:rsidR="008D6B1F" w:rsidRPr="00FA7614">
        <w:rPr>
          <w:rFonts w:hint="eastAsia"/>
          <w:sz w:val="24"/>
          <w:szCs w:val="24"/>
        </w:rPr>
        <w:t>，</w:t>
      </w:r>
      <w:r w:rsidRPr="00FA7614">
        <w:rPr>
          <w:rFonts w:hint="eastAsia"/>
          <w:sz w:val="24"/>
          <w:szCs w:val="24"/>
        </w:rPr>
        <w:t>根据</w:t>
      </w:r>
      <w:r w:rsidR="00566A4C" w:rsidRPr="00FA7614">
        <w:rPr>
          <w:rFonts w:hint="eastAsia"/>
          <w:sz w:val="24"/>
          <w:szCs w:val="24"/>
        </w:rPr>
        <w:t>后期养殖</w:t>
      </w:r>
      <w:r w:rsidRPr="00FA7614">
        <w:rPr>
          <w:rFonts w:hint="eastAsia"/>
          <w:sz w:val="24"/>
          <w:szCs w:val="24"/>
        </w:rPr>
        <w:t>特点，细化投喂方法，</w:t>
      </w:r>
      <w:r w:rsidR="00566A4C" w:rsidRPr="00FA7614">
        <w:rPr>
          <w:rFonts w:hint="eastAsia"/>
          <w:sz w:val="24"/>
          <w:szCs w:val="24"/>
        </w:rPr>
        <w:t>定期停饵空肠、定期额外添加</w:t>
      </w:r>
      <w:r w:rsidR="00C41E38" w:rsidRPr="00FA7614">
        <w:rPr>
          <w:rFonts w:hint="eastAsia"/>
          <w:sz w:val="24"/>
          <w:szCs w:val="24"/>
        </w:rPr>
        <w:t>鳖</w:t>
      </w:r>
      <w:r w:rsidR="00566A4C" w:rsidRPr="00FA7614">
        <w:rPr>
          <w:rFonts w:hint="eastAsia"/>
          <w:sz w:val="24"/>
          <w:szCs w:val="24"/>
        </w:rPr>
        <w:t>多维及</w:t>
      </w:r>
      <w:r w:rsidR="00BA12C8" w:rsidRPr="00FA7614">
        <w:rPr>
          <w:rFonts w:hint="eastAsia"/>
          <w:sz w:val="24"/>
          <w:szCs w:val="24"/>
        </w:rPr>
        <w:t>保肝护胆类中草药、同时</w:t>
      </w:r>
      <w:r w:rsidRPr="00FA7614">
        <w:rPr>
          <w:rFonts w:hint="eastAsia"/>
          <w:sz w:val="24"/>
          <w:szCs w:val="24"/>
        </w:rPr>
        <w:t>根据水质、水温、天气、摄食等情况酌情增减投喂量</w:t>
      </w:r>
      <w:r w:rsidR="00FA7614" w:rsidRPr="00FA7614">
        <w:rPr>
          <w:rFonts w:hint="eastAsia"/>
          <w:sz w:val="24"/>
          <w:szCs w:val="24"/>
        </w:rPr>
        <w:t>，是保障后期养殖成败的关键举措</w:t>
      </w:r>
      <w:r w:rsidRPr="00FA7614">
        <w:rPr>
          <w:rFonts w:hint="eastAsia"/>
          <w:sz w:val="24"/>
          <w:szCs w:val="24"/>
        </w:rPr>
        <w:t>。</w:t>
      </w:r>
      <w:r w:rsidR="00FA7614" w:rsidRPr="00FA7614">
        <w:rPr>
          <w:rFonts w:hint="eastAsia"/>
          <w:sz w:val="24"/>
          <w:szCs w:val="24"/>
        </w:rPr>
        <w:t>要</w:t>
      </w:r>
      <w:r w:rsidR="00566A4C" w:rsidRPr="00FA7614">
        <w:rPr>
          <w:rFonts w:hint="eastAsia"/>
          <w:sz w:val="24"/>
          <w:szCs w:val="24"/>
        </w:rPr>
        <w:t>及时</w:t>
      </w:r>
      <w:r w:rsidRPr="00FA7614">
        <w:rPr>
          <w:rFonts w:hint="eastAsia"/>
          <w:sz w:val="24"/>
          <w:szCs w:val="24"/>
        </w:rPr>
        <w:t>检查吃食情况，进而优化养殖管理</w:t>
      </w:r>
      <w:r w:rsidR="00FA7614" w:rsidRPr="00FA7614">
        <w:rPr>
          <w:rFonts w:hint="eastAsia"/>
          <w:sz w:val="24"/>
          <w:szCs w:val="24"/>
        </w:rPr>
        <w:t>；</w:t>
      </w:r>
      <w:r w:rsidRPr="00FA7614">
        <w:rPr>
          <w:rFonts w:hint="eastAsia"/>
          <w:sz w:val="24"/>
          <w:szCs w:val="24"/>
        </w:rPr>
        <w:t>做好水</w:t>
      </w:r>
      <w:r w:rsidR="00BA12C8" w:rsidRPr="00FA7614">
        <w:rPr>
          <w:rFonts w:hint="eastAsia"/>
          <w:sz w:val="24"/>
          <w:szCs w:val="24"/>
        </w:rPr>
        <w:t>质调控</w:t>
      </w:r>
      <w:r w:rsidRPr="00FA7614">
        <w:rPr>
          <w:rFonts w:hint="eastAsia"/>
          <w:sz w:val="24"/>
          <w:szCs w:val="24"/>
        </w:rPr>
        <w:t>工作，</w:t>
      </w:r>
      <w:r w:rsidR="00BA12C8" w:rsidRPr="00FA7614">
        <w:rPr>
          <w:rFonts w:hint="eastAsia"/>
          <w:sz w:val="24"/>
          <w:szCs w:val="24"/>
        </w:rPr>
        <w:t>结合投喂量及水质情况定时开动增氧机</w:t>
      </w:r>
      <w:r w:rsidR="00FA7614" w:rsidRPr="00FA7614">
        <w:rPr>
          <w:rFonts w:hint="eastAsia"/>
          <w:sz w:val="24"/>
          <w:szCs w:val="24"/>
        </w:rPr>
        <w:t>；</w:t>
      </w:r>
      <w:r w:rsidR="00BA12C8" w:rsidRPr="00FA7614">
        <w:rPr>
          <w:rFonts w:hint="eastAsia"/>
          <w:sz w:val="24"/>
          <w:szCs w:val="24"/>
        </w:rPr>
        <w:t>做好疾病防控，坚持预防为主。养殖过程中所有投入品的使用应符合《农业农村部关于加强水产养殖用投入品监管的通知》的要求。养殖全程定期施用生物型改底与调水产品，</w:t>
      </w:r>
      <w:r w:rsidRPr="00FA7614">
        <w:rPr>
          <w:rFonts w:hint="eastAsia"/>
          <w:sz w:val="24"/>
          <w:szCs w:val="24"/>
        </w:rPr>
        <w:t>提高</w:t>
      </w:r>
      <w:r w:rsidR="00BA12C8" w:rsidRPr="00FA7614">
        <w:rPr>
          <w:rFonts w:hint="eastAsia"/>
          <w:sz w:val="24"/>
          <w:szCs w:val="24"/>
        </w:rPr>
        <w:t>单位温室产量，从而提高</w:t>
      </w:r>
      <w:r w:rsidRPr="00FA7614">
        <w:rPr>
          <w:rFonts w:hint="eastAsia"/>
          <w:sz w:val="24"/>
          <w:szCs w:val="24"/>
        </w:rPr>
        <w:t>资源利用率和管理效率，最终增加养殖效益。</w:t>
      </w:r>
    </w:p>
    <w:p w14:paraId="25EEC3D3" w14:textId="4114238C" w:rsidR="00CB5CA6" w:rsidRDefault="00B00EBF" w:rsidP="00CB5CA6">
      <w:pPr>
        <w:spacing w:line="360" w:lineRule="auto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="00584E6D">
        <w:rPr>
          <w:rFonts w:ascii="Times New Roman"/>
          <w:sz w:val="24"/>
          <w:szCs w:val="24"/>
        </w:rPr>
        <w:t>10</w:t>
      </w:r>
      <w:r w:rsidRPr="00024E6A">
        <w:rPr>
          <w:rFonts w:ascii="Times New Roman"/>
          <w:sz w:val="24"/>
          <w:szCs w:val="24"/>
        </w:rPr>
        <w:t>）</w:t>
      </w:r>
      <w:r w:rsidR="00CB5CA6" w:rsidRPr="00024E6A">
        <w:rPr>
          <w:rFonts w:ascii="Times New Roman" w:hint="eastAsia"/>
          <w:sz w:val="24"/>
          <w:szCs w:val="24"/>
        </w:rPr>
        <w:t>捕捞</w:t>
      </w:r>
      <w:r w:rsidR="00584E6D">
        <w:rPr>
          <w:rFonts w:ascii="Times New Roman" w:hint="eastAsia"/>
          <w:sz w:val="24"/>
          <w:szCs w:val="24"/>
        </w:rPr>
        <w:t>销售</w:t>
      </w:r>
    </w:p>
    <w:p w14:paraId="3B89DB81" w14:textId="36A059AD" w:rsidR="00CB5CA6" w:rsidRDefault="00CB5CA6" w:rsidP="00CB5CA6">
      <w:pPr>
        <w:spacing w:line="360" w:lineRule="auto"/>
        <w:ind w:firstLineChars="200" w:firstLine="420"/>
        <w:rPr>
          <w:rFonts w:ascii="宋体" w:eastAsia="宋体"/>
          <w:szCs w:val="24"/>
        </w:rPr>
      </w:pPr>
      <w:r>
        <w:rPr>
          <w:rFonts w:ascii="宋体" w:eastAsia="宋体" w:hint="eastAsia"/>
          <w:szCs w:val="24"/>
        </w:rPr>
        <w:t>本文件提出</w:t>
      </w:r>
      <w:r w:rsidR="00FA7614">
        <w:rPr>
          <w:rFonts w:ascii="宋体" w:eastAsia="宋体" w:hint="eastAsia"/>
          <w:szCs w:val="24"/>
        </w:rPr>
        <w:t>了成品鳖</w:t>
      </w:r>
      <w:r w:rsidR="00FA7614">
        <w:rPr>
          <w:rFonts w:ascii="宋体" w:eastAsia="宋体" w:hint="eastAsia"/>
          <w:color w:val="000000"/>
          <w:szCs w:val="24"/>
        </w:rPr>
        <w:t>在选定销售之日前，需严格执行安全休药期的相关规定，上市前应对产品进行自检或委托检测，合格后方可上市。</w:t>
      </w:r>
    </w:p>
    <w:p w14:paraId="35616142" w14:textId="707D6956" w:rsidR="00584E6D" w:rsidRPr="00584E6D" w:rsidRDefault="00584E6D" w:rsidP="00584E6D">
      <w:pPr>
        <w:widowControl/>
        <w:autoSpaceDE w:val="0"/>
        <w:autoSpaceDN w:val="0"/>
        <w:snapToGrid w:val="0"/>
        <w:spacing w:line="400" w:lineRule="exact"/>
        <w:ind w:firstLineChars="200" w:firstLine="420"/>
        <w:textAlignment w:val="bottom"/>
        <w:rPr>
          <w:rFonts w:ascii="宋体"/>
          <w:color w:val="000000"/>
        </w:rPr>
      </w:pPr>
      <w:r>
        <w:rPr>
          <w:rFonts w:ascii="宋体" w:hint="eastAsia"/>
          <w:color w:val="000000"/>
        </w:rPr>
        <w:t>做好降温换水工作，打开温室所有门窗进行通风，少量多次排换水，逐步降低池水水位，等正式起捕前一次性降排池水后捕捞。</w:t>
      </w:r>
    </w:p>
    <w:p w14:paraId="39FFAEEF" w14:textId="45F0E0BB" w:rsidR="00584E6D" w:rsidRDefault="00584E6D" w:rsidP="00584E6D">
      <w:pPr>
        <w:spacing w:line="360" w:lineRule="auto"/>
        <w:rPr>
          <w:rFonts w:ascii="宋体" w:eastAsia="宋体"/>
          <w:szCs w:val="24"/>
        </w:rPr>
      </w:pPr>
      <w:r>
        <w:rPr>
          <w:rFonts w:ascii="宋体" w:eastAsia="宋体" w:hint="eastAsia"/>
          <w:szCs w:val="24"/>
        </w:rPr>
        <w:t>（1</w:t>
      </w:r>
      <w:r>
        <w:rPr>
          <w:rFonts w:ascii="宋体" w:eastAsia="宋体"/>
          <w:szCs w:val="24"/>
        </w:rPr>
        <w:t>1</w:t>
      </w:r>
      <w:r>
        <w:rPr>
          <w:rFonts w:ascii="宋体" w:eastAsia="宋体" w:hint="eastAsia"/>
          <w:szCs w:val="24"/>
        </w:rPr>
        <w:t>）尾水处理</w:t>
      </w:r>
    </w:p>
    <w:p w14:paraId="09B779C4" w14:textId="4C924DA4" w:rsidR="00584E6D" w:rsidRPr="00EA5DC0" w:rsidRDefault="00FA7614" w:rsidP="00584E6D">
      <w:pPr>
        <w:pStyle w:val="af"/>
      </w:pPr>
      <w:r>
        <w:rPr>
          <w:rFonts w:hint="eastAsia"/>
          <w:color w:val="000000"/>
          <w:kern w:val="2"/>
          <w:szCs w:val="24"/>
        </w:rPr>
        <w:t>本文件对</w:t>
      </w:r>
      <w:r w:rsidR="00584E6D">
        <w:rPr>
          <w:rFonts w:hint="eastAsia"/>
          <w:color w:val="000000"/>
          <w:kern w:val="2"/>
          <w:szCs w:val="24"/>
        </w:rPr>
        <w:t>养殖尾水</w:t>
      </w:r>
      <w:r>
        <w:rPr>
          <w:rFonts w:hint="eastAsia"/>
          <w:color w:val="000000"/>
          <w:kern w:val="2"/>
          <w:szCs w:val="24"/>
        </w:rPr>
        <w:t>排放</w:t>
      </w:r>
      <w:r w:rsidR="00584E6D">
        <w:rPr>
          <w:rFonts w:hint="eastAsia"/>
          <w:color w:val="000000"/>
          <w:kern w:val="2"/>
          <w:szCs w:val="24"/>
        </w:rPr>
        <w:t>需进行处理，</w:t>
      </w:r>
      <w:r>
        <w:rPr>
          <w:rFonts w:hint="eastAsia"/>
          <w:color w:val="000000"/>
          <w:kern w:val="2"/>
          <w:szCs w:val="24"/>
        </w:rPr>
        <w:t>使</w:t>
      </w:r>
      <w:r w:rsidR="00584E6D">
        <w:rPr>
          <w:rFonts w:hint="eastAsia"/>
          <w:color w:val="000000"/>
          <w:kern w:val="2"/>
          <w:szCs w:val="24"/>
        </w:rPr>
        <w:t>处理后的尾水符合</w:t>
      </w:r>
      <w:r w:rsidR="00584E6D" w:rsidRPr="00EE24E1">
        <w:t>DB</w:t>
      </w:r>
      <w:r w:rsidR="00584E6D">
        <w:t xml:space="preserve"> </w:t>
      </w:r>
      <w:r w:rsidR="00584E6D" w:rsidRPr="00EE24E1">
        <w:t>32/4043</w:t>
      </w:r>
      <w:r w:rsidR="00584E6D">
        <w:rPr>
          <w:rFonts w:hint="eastAsia"/>
        </w:rPr>
        <w:t>规定</w:t>
      </w:r>
      <w:r>
        <w:rPr>
          <w:rFonts w:hint="eastAsia"/>
        </w:rPr>
        <w:t>作了</w:t>
      </w:r>
      <w:r w:rsidR="00584E6D">
        <w:rPr>
          <w:rFonts w:hint="eastAsia"/>
        </w:rPr>
        <w:t>要求。</w:t>
      </w:r>
    </w:p>
    <w:p w14:paraId="07B3922A" w14:textId="0977EA32" w:rsidR="00EF34BC" w:rsidRDefault="00B00EBF" w:rsidP="00CB5CA6">
      <w:pPr>
        <w:spacing w:line="360" w:lineRule="auto"/>
        <w:rPr>
          <w:rFonts w:ascii="Times New Roman"/>
          <w:sz w:val="24"/>
          <w:szCs w:val="24"/>
        </w:rPr>
      </w:pPr>
      <w:r w:rsidRPr="00024E6A">
        <w:rPr>
          <w:rFonts w:ascii="Times New Roman"/>
          <w:sz w:val="24"/>
          <w:szCs w:val="24"/>
        </w:rPr>
        <w:t>（</w:t>
      </w:r>
      <w:r w:rsidR="00584E6D">
        <w:rPr>
          <w:rFonts w:ascii="Times New Roman"/>
          <w:sz w:val="24"/>
          <w:szCs w:val="24"/>
        </w:rPr>
        <w:t>12</w:t>
      </w:r>
      <w:r w:rsidRPr="00024E6A">
        <w:rPr>
          <w:rFonts w:ascii="Times New Roman"/>
          <w:sz w:val="24"/>
          <w:szCs w:val="24"/>
        </w:rPr>
        <w:t>）</w:t>
      </w:r>
      <w:r w:rsidR="00CB5CA6">
        <w:rPr>
          <w:rFonts w:ascii="Times New Roman" w:hint="eastAsia"/>
          <w:sz w:val="24"/>
          <w:szCs w:val="24"/>
        </w:rPr>
        <w:t>记录</w:t>
      </w:r>
    </w:p>
    <w:p w14:paraId="4D950CB3" w14:textId="6A70999C" w:rsidR="00584E6D" w:rsidRDefault="00584E6D" w:rsidP="00CB5CA6">
      <w:pPr>
        <w:snapToGrid w:val="0"/>
        <w:spacing w:line="400" w:lineRule="exact"/>
        <w:ind w:firstLineChars="200" w:firstLine="420"/>
        <w:rPr>
          <w:rFonts w:ascii="宋体" w:eastAsia="宋体"/>
          <w:szCs w:val="24"/>
        </w:rPr>
      </w:pPr>
      <w:r w:rsidRPr="00584E6D">
        <w:rPr>
          <w:rFonts w:ascii="宋体" w:eastAsia="宋体" w:hint="eastAsia"/>
          <w:szCs w:val="24"/>
        </w:rPr>
        <w:t>对生产销售管理过程如实记载，建立生产记录，档案应保存2年以上，记录内容应包含养殖生产记录、投入品购买记录、药物使用记录、销售去向记录等关键信息。</w:t>
      </w:r>
    </w:p>
    <w:p w14:paraId="7011A13A" w14:textId="77777777" w:rsidR="00EF34BC" w:rsidRPr="00024E6A" w:rsidRDefault="00B00EBF">
      <w:pPr>
        <w:autoSpaceDE w:val="0"/>
        <w:autoSpaceDN w:val="0"/>
        <w:adjustRightInd w:val="0"/>
        <w:spacing w:line="360" w:lineRule="auto"/>
        <w:ind w:leftChars="-100" w:left="-210"/>
        <w:jc w:val="left"/>
        <w:rPr>
          <w:b/>
        </w:rPr>
      </w:pPr>
      <w:r w:rsidRPr="00024E6A">
        <w:rPr>
          <w:rFonts w:ascii="Times New Roman" w:hAnsi="Times New Roman" w:cs="Times New Roman" w:hint="eastAsia"/>
          <w:b/>
          <w:sz w:val="24"/>
          <w:szCs w:val="24"/>
        </w:rPr>
        <w:lastRenderedPageBreak/>
        <w:t>五、与法律法规和强制性国家标准的关系</w:t>
      </w:r>
    </w:p>
    <w:p w14:paraId="6F632FEB" w14:textId="6D9F69CA" w:rsidR="00EF34BC" w:rsidRPr="00024E6A" w:rsidRDefault="005C71EB">
      <w:pPr>
        <w:spacing w:line="360" w:lineRule="auto"/>
        <w:ind w:firstLineChars="100" w:firstLine="240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本标准遵循《中华人民共和国标准化法》等相关法律规定及强制标准，标准中计量单位采用法定计量单位，根据检索，目前鳖温室养殖相关的技术章程尚无国家标准和行业标准，江苏省内也未见相关技术规程发布。</w:t>
      </w:r>
    </w:p>
    <w:p w14:paraId="4B324255" w14:textId="76496F33" w:rsidR="00EF34BC" w:rsidRPr="00584E6D" w:rsidRDefault="00584E6D" w:rsidP="00B24624">
      <w:pPr>
        <w:autoSpaceDE w:val="0"/>
        <w:autoSpaceDN w:val="0"/>
        <w:adjustRightInd w:val="0"/>
        <w:spacing w:line="360" w:lineRule="auto"/>
        <w:ind w:leftChars="-100" w:left="-21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24624">
        <w:rPr>
          <w:rFonts w:ascii="Times New Roman" w:hAnsi="Times New Roman" w:cs="Times New Roman" w:hint="eastAsia"/>
          <w:b/>
          <w:sz w:val="24"/>
          <w:szCs w:val="24"/>
        </w:rPr>
        <w:t>六、</w:t>
      </w:r>
      <w:r w:rsidR="00B00EBF" w:rsidRPr="00584E6D">
        <w:rPr>
          <w:rFonts w:ascii="Times New Roman" w:hAnsi="Times New Roman" w:cs="Times New Roman" w:hint="eastAsia"/>
          <w:b/>
          <w:sz w:val="24"/>
          <w:szCs w:val="24"/>
        </w:rPr>
        <w:t>推广实施的建议</w:t>
      </w:r>
    </w:p>
    <w:p w14:paraId="62278960" w14:textId="1DB22626" w:rsidR="00EF34BC" w:rsidRPr="00B24624" w:rsidRDefault="00B6000F" w:rsidP="00B6000F">
      <w:pPr>
        <w:spacing w:line="360" w:lineRule="auto"/>
        <w:ind w:firstLineChars="50" w:firstLin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加强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标准的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宣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贯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力度，在市内有关媒体、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行业会议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上做专题介绍和宣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讲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及时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将本文件传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达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到广大生产者手中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，促进行业自律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14:paraId="21CE0131" w14:textId="2D493F5A" w:rsidR="00EF34BC" w:rsidRPr="00B24624" w:rsidRDefault="00B6000F">
      <w:pPr>
        <w:spacing w:line="360" w:lineRule="auto"/>
        <w:ind w:firstLineChars="50" w:firstLin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62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、尽快发布本文件，加大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鳖温室养殖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技术规程的推广力度，</w:t>
      </w:r>
      <w:r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在此基础上，逐步推行鳖温室加外塘的分段养殖模式，促进渔业结构转型升级，</w:t>
      </w:r>
      <w:r w:rsidR="00B00EBF" w:rsidRPr="00B2462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带动渔民增产增效，推动我市渔业健康高效发展。</w:t>
      </w:r>
    </w:p>
    <w:p w14:paraId="77107C0E" w14:textId="77777777" w:rsidR="00EF34BC" w:rsidRPr="00584E6D" w:rsidRDefault="00EF34BC">
      <w:pPr>
        <w:pStyle w:val="aa"/>
        <w:ind w:left="794" w:firstLineChars="0" w:firstLine="0"/>
        <w:rPr>
          <w:b/>
          <w:color w:val="FF0000"/>
        </w:rPr>
      </w:pPr>
    </w:p>
    <w:p w14:paraId="778CE715" w14:textId="77777777" w:rsidR="00552769" w:rsidRDefault="00552769">
      <w:pPr>
        <w:pStyle w:val="aa"/>
        <w:ind w:left="794" w:firstLineChars="0" w:firstLine="0"/>
        <w:rPr>
          <w:b/>
        </w:rPr>
      </w:pPr>
    </w:p>
    <w:p w14:paraId="12447219" w14:textId="77777777" w:rsidR="00552769" w:rsidRPr="00552769" w:rsidRDefault="00552769">
      <w:pPr>
        <w:pStyle w:val="aa"/>
        <w:ind w:left="794" w:firstLineChars="0" w:firstLine="0"/>
        <w:rPr>
          <w:b/>
        </w:rPr>
      </w:pPr>
    </w:p>
    <w:sectPr w:rsidR="00552769" w:rsidRPr="0055276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46DF" w14:textId="77777777" w:rsidR="00465794" w:rsidRDefault="00465794">
      <w:r>
        <w:separator/>
      </w:r>
    </w:p>
  </w:endnote>
  <w:endnote w:type="continuationSeparator" w:id="0">
    <w:p w14:paraId="359F95DB" w14:textId="77777777" w:rsidR="00465794" w:rsidRDefault="0046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5954"/>
    </w:sdtPr>
    <w:sdtEndPr>
      <w:rPr>
        <w:rFonts w:ascii="Times New Roman" w:hAnsi="Times New Roman" w:cs="Times New Roman"/>
        <w:sz w:val="21"/>
        <w:szCs w:val="21"/>
      </w:rPr>
    </w:sdtEndPr>
    <w:sdtContent>
      <w:p w14:paraId="1F229EB3" w14:textId="77777777" w:rsidR="00EF34BC" w:rsidRDefault="00B00EBF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 w14:paraId="0E2F0A2E" w14:textId="77777777" w:rsidR="00EF34BC" w:rsidRDefault="00EF34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13DC" w14:textId="77777777" w:rsidR="00465794" w:rsidRDefault="00465794">
      <w:r>
        <w:separator/>
      </w:r>
    </w:p>
  </w:footnote>
  <w:footnote w:type="continuationSeparator" w:id="0">
    <w:p w14:paraId="0D06122A" w14:textId="77777777" w:rsidR="00465794" w:rsidRDefault="00465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31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1B570E82"/>
    <w:multiLevelType w:val="multilevel"/>
    <w:tmpl w:val="1B570E82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785126345">
    <w:abstractNumId w:val="0"/>
  </w:num>
  <w:num w:numId="2" w16cid:durableId="91173622">
    <w:abstractNumId w:val="1"/>
  </w:num>
  <w:num w:numId="3" w16cid:durableId="70583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wNTE0sjAzMjMwMTNU0lEKTi0uzszPAykwqQUAVHxx/ywAAAA="/>
  </w:docVars>
  <w:rsids>
    <w:rsidRoot w:val="00561E35"/>
    <w:rsid w:val="00011DCA"/>
    <w:rsid w:val="00017A5B"/>
    <w:rsid w:val="00024E6A"/>
    <w:rsid w:val="00030030"/>
    <w:rsid w:val="000306D3"/>
    <w:rsid w:val="00054D0F"/>
    <w:rsid w:val="0006529A"/>
    <w:rsid w:val="0007416E"/>
    <w:rsid w:val="00076DEB"/>
    <w:rsid w:val="00082FDF"/>
    <w:rsid w:val="00094069"/>
    <w:rsid w:val="000940F2"/>
    <w:rsid w:val="000B3423"/>
    <w:rsid w:val="000C08D7"/>
    <w:rsid w:val="000C0BDB"/>
    <w:rsid w:val="000C3384"/>
    <w:rsid w:val="000C4664"/>
    <w:rsid w:val="000D02BD"/>
    <w:rsid w:val="000D1F40"/>
    <w:rsid w:val="000E1BAF"/>
    <w:rsid w:val="000E4480"/>
    <w:rsid w:val="000F2BC9"/>
    <w:rsid w:val="001054C9"/>
    <w:rsid w:val="001144BB"/>
    <w:rsid w:val="00123A17"/>
    <w:rsid w:val="001302BF"/>
    <w:rsid w:val="00132340"/>
    <w:rsid w:val="001348CD"/>
    <w:rsid w:val="0014748D"/>
    <w:rsid w:val="001615AF"/>
    <w:rsid w:val="00162658"/>
    <w:rsid w:val="00184659"/>
    <w:rsid w:val="00190934"/>
    <w:rsid w:val="00195590"/>
    <w:rsid w:val="00196F23"/>
    <w:rsid w:val="001D635A"/>
    <w:rsid w:val="001E548D"/>
    <w:rsid w:val="001E6848"/>
    <w:rsid w:val="00204DBE"/>
    <w:rsid w:val="0022610B"/>
    <w:rsid w:val="00232509"/>
    <w:rsid w:val="00236625"/>
    <w:rsid w:val="002370D5"/>
    <w:rsid w:val="002422C7"/>
    <w:rsid w:val="00245249"/>
    <w:rsid w:val="0024710D"/>
    <w:rsid w:val="00262669"/>
    <w:rsid w:val="00287636"/>
    <w:rsid w:val="002928FC"/>
    <w:rsid w:val="002A17FB"/>
    <w:rsid w:val="002C2605"/>
    <w:rsid w:val="002C7BEB"/>
    <w:rsid w:val="002E0203"/>
    <w:rsid w:val="002E19A7"/>
    <w:rsid w:val="002E563C"/>
    <w:rsid w:val="002F59E4"/>
    <w:rsid w:val="002F5DEE"/>
    <w:rsid w:val="002F6D90"/>
    <w:rsid w:val="00300D6E"/>
    <w:rsid w:val="003105A4"/>
    <w:rsid w:val="003130FE"/>
    <w:rsid w:val="003170CB"/>
    <w:rsid w:val="00322A67"/>
    <w:rsid w:val="003269D2"/>
    <w:rsid w:val="00332848"/>
    <w:rsid w:val="0033719B"/>
    <w:rsid w:val="003410B0"/>
    <w:rsid w:val="003435E6"/>
    <w:rsid w:val="00353FEA"/>
    <w:rsid w:val="00356A71"/>
    <w:rsid w:val="00363AB8"/>
    <w:rsid w:val="00364CA1"/>
    <w:rsid w:val="00370361"/>
    <w:rsid w:val="00371FA8"/>
    <w:rsid w:val="00373A6E"/>
    <w:rsid w:val="0037415D"/>
    <w:rsid w:val="00374DC9"/>
    <w:rsid w:val="00375A42"/>
    <w:rsid w:val="00376FA1"/>
    <w:rsid w:val="00394FFA"/>
    <w:rsid w:val="003A430B"/>
    <w:rsid w:val="003C6837"/>
    <w:rsid w:val="003D4FBD"/>
    <w:rsid w:val="003E0C5D"/>
    <w:rsid w:val="003E44B2"/>
    <w:rsid w:val="003E4C01"/>
    <w:rsid w:val="003F5521"/>
    <w:rsid w:val="00411344"/>
    <w:rsid w:val="00411F9E"/>
    <w:rsid w:val="00414B82"/>
    <w:rsid w:val="004256F5"/>
    <w:rsid w:val="0043180C"/>
    <w:rsid w:val="00433446"/>
    <w:rsid w:val="00455139"/>
    <w:rsid w:val="004558E6"/>
    <w:rsid w:val="00457D85"/>
    <w:rsid w:val="00465794"/>
    <w:rsid w:val="0047103A"/>
    <w:rsid w:val="00475678"/>
    <w:rsid w:val="00482922"/>
    <w:rsid w:val="00487591"/>
    <w:rsid w:val="00490073"/>
    <w:rsid w:val="004A3A0A"/>
    <w:rsid w:val="004A6BB1"/>
    <w:rsid w:val="004B4FFF"/>
    <w:rsid w:val="004C13C4"/>
    <w:rsid w:val="004C4696"/>
    <w:rsid w:val="004D37A0"/>
    <w:rsid w:val="004D7F9D"/>
    <w:rsid w:val="004E2064"/>
    <w:rsid w:val="004E28CA"/>
    <w:rsid w:val="004E5560"/>
    <w:rsid w:val="004E584A"/>
    <w:rsid w:val="004F0F98"/>
    <w:rsid w:val="004F2DF2"/>
    <w:rsid w:val="004F688C"/>
    <w:rsid w:val="0050342A"/>
    <w:rsid w:val="00511CE3"/>
    <w:rsid w:val="00527741"/>
    <w:rsid w:val="00531B77"/>
    <w:rsid w:val="00532F1A"/>
    <w:rsid w:val="00547155"/>
    <w:rsid w:val="005501DD"/>
    <w:rsid w:val="00552769"/>
    <w:rsid w:val="00557E28"/>
    <w:rsid w:val="00560730"/>
    <w:rsid w:val="00560B6C"/>
    <w:rsid w:val="00561E35"/>
    <w:rsid w:val="00566A4C"/>
    <w:rsid w:val="0057003A"/>
    <w:rsid w:val="00570EC9"/>
    <w:rsid w:val="00584E6D"/>
    <w:rsid w:val="005937CD"/>
    <w:rsid w:val="005953A9"/>
    <w:rsid w:val="005A5BBC"/>
    <w:rsid w:val="005A6F06"/>
    <w:rsid w:val="005B1639"/>
    <w:rsid w:val="005C71EB"/>
    <w:rsid w:val="005C74EB"/>
    <w:rsid w:val="005E6157"/>
    <w:rsid w:val="00626F95"/>
    <w:rsid w:val="006317D2"/>
    <w:rsid w:val="00631A60"/>
    <w:rsid w:val="00640215"/>
    <w:rsid w:val="00640FE8"/>
    <w:rsid w:val="006518C6"/>
    <w:rsid w:val="00654AD1"/>
    <w:rsid w:val="00655262"/>
    <w:rsid w:val="00657592"/>
    <w:rsid w:val="006612F4"/>
    <w:rsid w:val="00664972"/>
    <w:rsid w:val="00677E6E"/>
    <w:rsid w:val="00683256"/>
    <w:rsid w:val="00683355"/>
    <w:rsid w:val="00687452"/>
    <w:rsid w:val="00695D10"/>
    <w:rsid w:val="006A2460"/>
    <w:rsid w:val="006A63A9"/>
    <w:rsid w:val="006B378A"/>
    <w:rsid w:val="006B4E80"/>
    <w:rsid w:val="006D45F2"/>
    <w:rsid w:val="006D626C"/>
    <w:rsid w:val="006E080D"/>
    <w:rsid w:val="006E6F94"/>
    <w:rsid w:val="006F2548"/>
    <w:rsid w:val="006F77CF"/>
    <w:rsid w:val="0070755C"/>
    <w:rsid w:val="00714FE0"/>
    <w:rsid w:val="00715920"/>
    <w:rsid w:val="00715A78"/>
    <w:rsid w:val="007210BD"/>
    <w:rsid w:val="007311F6"/>
    <w:rsid w:val="0073417D"/>
    <w:rsid w:val="00742719"/>
    <w:rsid w:val="00745652"/>
    <w:rsid w:val="00745D77"/>
    <w:rsid w:val="00770F35"/>
    <w:rsid w:val="0078011B"/>
    <w:rsid w:val="00780D78"/>
    <w:rsid w:val="00795E0D"/>
    <w:rsid w:val="00796873"/>
    <w:rsid w:val="007A0A0D"/>
    <w:rsid w:val="007A1109"/>
    <w:rsid w:val="007A2801"/>
    <w:rsid w:val="007B1CD4"/>
    <w:rsid w:val="007B6029"/>
    <w:rsid w:val="007B6E4C"/>
    <w:rsid w:val="007B70BE"/>
    <w:rsid w:val="007C60EB"/>
    <w:rsid w:val="007D0E0B"/>
    <w:rsid w:val="007D22FE"/>
    <w:rsid w:val="007D6A6A"/>
    <w:rsid w:val="007F2EA9"/>
    <w:rsid w:val="007F3A89"/>
    <w:rsid w:val="0081190C"/>
    <w:rsid w:val="00820E94"/>
    <w:rsid w:val="00827132"/>
    <w:rsid w:val="00830343"/>
    <w:rsid w:val="00844045"/>
    <w:rsid w:val="0084716D"/>
    <w:rsid w:val="0084762F"/>
    <w:rsid w:val="008477C8"/>
    <w:rsid w:val="0085115E"/>
    <w:rsid w:val="008528D7"/>
    <w:rsid w:val="008628D7"/>
    <w:rsid w:val="00874C4F"/>
    <w:rsid w:val="00883A98"/>
    <w:rsid w:val="00890433"/>
    <w:rsid w:val="008A1323"/>
    <w:rsid w:val="008A5FD4"/>
    <w:rsid w:val="008D6B1F"/>
    <w:rsid w:val="008E23C4"/>
    <w:rsid w:val="008F6D85"/>
    <w:rsid w:val="009032E1"/>
    <w:rsid w:val="009101CA"/>
    <w:rsid w:val="00924943"/>
    <w:rsid w:val="00981143"/>
    <w:rsid w:val="00984D49"/>
    <w:rsid w:val="0099354C"/>
    <w:rsid w:val="00995781"/>
    <w:rsid w:val="009A11E2"/>
    <w:rsid w:val="009A24D2"/>
    <w:rsid w:val="009B54BB"/>
    <w:rsid w:val="009C0729"/>
    <w:rsid w:val="009D1702"/>
    <w:rsid w:val="009E7C9D"/>
    <w:rsid w:val="00A0290E"/>
    <w:rsid w:val="00A04CE6"/>
    <w:rsid w:val="00A16928"/>
    <w:rsid w:val="00A53B95"/>
    <w:rsid w:val="00A64801"/>
    <w:rsid w:val="00A7254F"/>
    <w:rsid w:val="00A7422B"/>
    <w:rsid w:val="00A84E34"/>
    <w:rsid w:val="00A860C9"/>
    <w:rsid w:val="00A90DF0"/>
    <w:rsid w:val="00AA2343"/>
    <w:rsid w:val="00AA6AED"/>
    <w:rsid w:val="00AB419D"/>
    <w:rsid w:val="00AD58D8"/>
    <w:rsid w:val="00AE2C99"/>
    <w:rsid w:val="00AF3FE0"/>
    <w:rsid w:val="00AF7C8C"/>
    <w:rsid w:val="00B00EBF"/>
    <w:rsid w:val="00B12607"/>
    <w:rsid w:val="00B13F8F"/>
    <w:rsid w:val="00B24624"/>
    <w:rsid w:val="00B317F4"/>
    <w:rsid w:val="00B32EA4"/>
    <w:rsid w:val="00B6000F"/>
    <w:rsid w:val="00B72B03"/>
    <w:rsid w:val="00B72B79"/>
    <w:rsid w:val="00B808AF"/>
    <w:rsid w:val="00B8255A"/>
    <w:rsid w:val="00BA12C8"/>
    <w:rsid w:val="00BA5D62"/>
    <w:rsid w:val="00BB0BBB"/>
    <w:rsid w:val="00BB23E3"/>
    <w:rsid w:val="00BB7DC1"/>
    <w:rsid w:val="00BC12DA"/>
    <w:rsid w:val="00BC495A"/>
    <w:rsid w:val="00BC6FF9"/>
    <w:rsid w:val="00BD4170"/>
    <w:rsid w:val="00BD4FBC"/>
    <w:rsid w:val="00BD6690"/>
    <w:rsid w:val="00BE04AC"/>
    <w:rsid w:val="00BE5402"/>
    <w:rsid w:val="00BF1412"/>
    <w:rsid w:val="00BF2E5E"/>
    <w:rsid w:val="00BF6ECA"/>
    <w:rsid w:val="00BF70B2"/>
    <w:rsid w:val="00C0522F"/>
    <w:rsid w:val="00C07205"/>
    <w:rsid w:val="00C105AA"/>
    <w:rsid w:val="00C10D0F"/>
    <w:rsid w:val="00C22DC0"/>
    <w:rsid w:val="00C322CF"/>
    <w:rsid w:val="00C41E38"/>
    <w:rsid w:val="00C44C91"/>
    <w:rsid w:val="00C45BD5"/>
    <w:rsid w:val="00C50988"/>
    <w:rsid w:val="00C61ECF"/>
    <w:rsid w:val="00C61F63"/>
    <w:rsid w:val="00C66E14"/>
    <w:rsid w:val="00C6751B"/>
    <w:rsid w:val="00C70F95"/>
    <w:rsid w:val="00C7111E"/>
    <w:rsid w:val="00C760CA"/>
    <w:rsid w:val="00C77B1D"/>
    <w:rsid w:val="00C95B4D"/>
    <w:rsid w:val="00CA2090"/>
    <w:rsid w:val="00CA5DCE"/>
    <w:rsid w:val="00CB0203"/>
    <w:rsid w:val="00CB37E3"/>
    <w:rsid w:val="00CB5CA6"/>
    <w:rsid w:val="00CC139E"/>
    <w:rsid w:val="00CC5DDE"/>
    <w:rsid w:val="00CE6F8D"/>
    <w:rsid w:val="00CF05D5"/>
    <w:rsid w:val="00CF6DA6"/>
    <w:rsid w:val="00D0551A"/>
    <w:rsid w:val="00D05776"/>
    <w:rsid w:val="00D131A9"/>
    <w:rsid w:val="00D145A5"/>
    <w:rsid w:val="00D2009D"/>
    <w:rsid w:val="00D20268"/>
    <w:rsid w:val="00D20622"/>
    <w:rsid w:val="00D3071C"/>
    <w:rsid w:val="00D30A3D"/>
    <w:rsid w:val="00D466B5"/>
    <w:rsid w:val="00D7016B"/>
    <w:rsid w:val="00D75097"/>
    <w:rsid w:val="00D84D9A"/>
    <w:rsid w:val="00D90E72"/>
    <w:rsid w:val="00D9462B"/>
    <w:rsid w:val="00DC2862"/>
    <w:rsid w:val="00DC58B0"/>
    <w:rsid w:val="00DC6973"/>
    <w:rsid w:val="00DD63FC"/>
    <w:rsid w:val="00DE3408"/>
    <w:rsid w:val="00DE4910"/>
    <w:rsid w:val="00DF2425"/>
    <w:rsid w:val="00E17496"/>
    <w:rsid w:val="00E221BC"/>
    <w:rsid w:val="00E316A8"/>
    <w:rsid w:val="00E320AE"/>
    <w:rsid w:val="00E33CDE"/>
    <w:rsid w:val="00E33EB6"/>
    <w:rsid w:val="00E371DD"/>
    <w:rsid w:val="00E436AC"/>
    <w:rsid w:val="00E626F3"/>
    <w:rsid w:val="00E90513"/>
    <w:rsid w:val="00ED2F9D"/>
    <w:rsid w:val="00EF34BC"/>
    <w:rsid w:val="00EF52D3"/>
    <w:rsid w:val="00EF6793"/>
    <w:rsid w:val="00F04C34"/>
    <w:rsid w:val="00F068B0"/>
    <w:rsid w:val="00F21CE1"/>
    <w:rsid w:val="00F2711A"/>
    <w:rsid w:val="00F305DE"/>
    <w:rsid w:val="00F448AB"/>
    <w:rsid w:val="00F4665C"/>
    <w:rsid w:val="00F65913"/>
    <w:rsid w:val="00F666D9"/>
    <w:rsid w:val="00F77382"/>
    <w:rsid w:val="00F94ED3"/>
    <w:rsid w:val="00F961B1"/>
    <w:rsid w:val="00FA66A2"/>
    <w:rsid w:val="00FA7614"/>
    <w:rsid w:val="00FB2219"/>
    <w:rsid w:val="00FC42D0"/>
    <w:rsid w:val="00FE02AF"/>
    <w:rsid w:val="00FF304E"/>
    <w:rsid w:val="0DB800E9"/>
    <w:rsid w:val="3D086ED6"/>
    <w:rsid w:val="426D3BB8"/>
    <w:rsid w:val="6F875D29"/>
    <w:rsid w:val="79C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87123"/>
  <w15:docId w15:val="{01A3A507-15F9-4354-893D-A074D2F3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a">
    <w:name w:val="章标题"/>
    <w:next w:val="a0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sz w:val="21"/>
    </w:rPr>
  </w:style>
  <w:style w:type="paragraph" w:styleId="aa">
    <w:name w:val="List Paragraph"/>
    <w:basedOn w:val="a0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customStyle="1" w:styleId="ab">
    <w:name w:val="二级条标题"/>
    <w:basedOn w:val="a0"/>
    <w:next w:val="a0"/>
    <w:rsid w:val="004E2064"/>
    <w:pPr>
      <w:widowControl/>
      <w:spacing w:beforeLines="50" w:before="50" w:afterLines="50" w:after="50"/>
      <w:jc w:val="left"/>
      <w:outlineLvl w:val="3"/>
    </w:pPr>
    <w:rPr>
      <w:rFonts w:ascii="黑体" w:eastAsia="黑体" w:hAnsi="Times New Roman" w:cs="Times New Roman"/>
      <w:kern w:val="0"/>
      <w:szCs w:val="21"/>
    </w:rPr>
  </w:style>
  <w:style w:type="paragraph" w:styleId="ac">
    <w:name w:val="Revision"/>
    <w:hidden/>
    <w:uiPriority w:val="99"/>
    <w:semiHidden/>
    <w:rsid w:val="00C41E38"/>
    <w:rPr>
      <w:kern w:val="2"/>
      <w:sz w:val="21"/>
      <w:szCs w:val="22"/>
    </w:rPr>
  </w:style>
  <w:style w:type="paragraph" w:customStyle="1" w:styleId="ad">
    <w:name w:val="一级条标题"/>
    <w:next w:val="a0"/>
    <w:rsid w:val="00584E6D"/>
    <w:p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e">
    <w:name w:val="三级条标题"/>
    <w:basedOn w:val="ab"/>
    <w:next w:val="a0"/>
    <w:rsid w:val="00584E6D"/>
    <w:pPr>
      <w:outlineLvl w:val="4"/>
    </w:pPr>
  </w:style>
  <w:style w:type="paragraph" w:customStyle="1" w:styleId="af">
    <w:name w:val="段"/>
    <w:link w:val="Char"/>
    <w:rsid w:val="00584E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"/>
    <w:rsid w:val="00584E6D"/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224503-D386-4C0E-ABA0-5F8B4B49BD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106</cp:revision>
  <dcterms:created xsi:type="dcterms:W3CDTF">2020-12-31T03:00:00Z</dcterms:created>
  <dcterms:modified xsi:type="dcterms:W3CDTF">2023-09-27T03:22:00Z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F0434B9ADA964E9A8C6BBEF27E3C1952</vt:lpwstr>
  </property>
</Properties>
</file>