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关于公布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2023年“彭城工匠”职业技能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竞赛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技术文件的通知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各有关单位：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现将2023年“彭城工匠”职业技能竞赛部分技术文件公布如下,如有问题请与83907803联系。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2023年“彭城工匠”职业技能竞赛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组委会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kZTUwZjUyZjk1YTE3MWJiMWU5MDA2NThlNDM0OTEifQ=="/>
  </w:docVars>
  <w:rsids>
    <w:rsidRoot w:val="16197912"/>
    <w:rsid w:val="16197912"/>
    <w:rsid w:val="1B370041"/>
    <w:rsid w:val="2A767077"/>
    <w:rsid w:val="3A35185E"/>
    <w:rsid w:val="3E7C55D4"/>
    <w:rsid w:val="4BC82400"/>
    <w:rsid w:val="522D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111</Characters>
  <Lines>0</Lines>
  <Paragraphs>0</Paragraphs>
  <TotalTime>4</TotalTime>
  <ScaleCrop>false</ScaleCrop>
  <LinksUpToDate>false</LinksUpToDate>
  <CharactersWithSpaces>111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2022-05-31T05:55:00Z</dcterms:created>
  <dc:creator>解语花</dc:creator>
  <cp:lastModifiedBy>Administrator</cp:lastModifiedBy>
  <dcterms:modified xsi:type="dcterms:W3CDTF">2023-10-07T01:33:49Z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3E97B5965403415A8ABD0B7B9F99B610</vt:lpwstr>
  </property>
</Properties>
</file>