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宋体" w:hAnsi="宋体"/>
          <w:color w:val="333333"/>
          <w:sz w:val="32"/>
          <w:szCs w:val="32"/>
        </w:rPr>
      </w:pPr>
      <w:r>
        <w:rPr>
          <w:rFonts w:hint="eastAsia" w:ascii="宋体" w:hAnsi="宋体"/>
          <w:color w:val="333333"/>
          <w:sz w:val="32"/>
          <w:szCs w:val="32"/>
        </w:rPr>
        <w:t>附件1：</w:t>
      </w:r>
    </w:p>
    <w:p>
      <w:pPr>
        <w:ind w:firstLine="0" w:firstLineChars="0"/>
        <w:jc w:val="center"/>
        <w:rPr>
          <w:rFonts w:hint="eastAsia" w:ascii="仿宋_GB2312" w:eastAsia="仿宋_GB2312"/>
          <w:b/>
          <w:color w:val="333333"/>
          <w:sz w:val="36"/>
          <w:szCs w:val="36"/>
        </w:rPr>
      </w:pPr>
      <w:r>
        <w:rPr>
          <w:rFonts w:hint="eastAsia" w:ascii="仿宋_GB2312" w:eastAsia="仿宋_GB2312"/>
          <w:b/>
          <w:color w:val="333333"/>
          <w:sz w:val="36"/>
          <w:szCs w:val="36"/>
        </w:rPr>
        <w:t>2023年度苏州市新一代人工智能创新技术供给示范企业受理名单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480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魔元术（苏州）信息科技有限公司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阿米华晟数据科技（江苏）有限公司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江苏杰士德精密工业有限公司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苏州诺克汽车工程装备有限公司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昆山润石智能科技有限公司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艺唯科技股份有限公司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江苏三棱智慧物联发展股份有限公司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苏州万贵源精密科技有限公司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江苏亿友慧云软件股份有限公司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苏州正业玖坤信息技术有限公司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苏州同企人工智能科技有限公司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迈宝智能科技（苏州）有限公司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苏州方石科技有限公司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欧梯恩智能科技（苏州）有限公司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苏州元澄科技股份有限公司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苏州申浪信息科技有限公司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苏州乐佰图信息技术有限公司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企查查科技有限公司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荣旗工业科技（苏州）股份有限公司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远也科技（苏州）有限公司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星逻智能科技（苏州）有限公司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苏州华兴致远电子科技有限公司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智达诚远科技有限公司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苏州辰瓴光学有限公司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苏州金瑞阳信息科技有限责任公司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苏州睿芯集成电路科技有限公司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苏州领慧立芯科技有限公司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苏州惟信易量智能科技有限公司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苏州龙信信息科技有限公司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苏州智铸通信科技股份有限公司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艾聚达信息技术（苏州）有限公司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苏州拓德机器人科技有限公司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苏州德姆斯信息技术有限公司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苏州新歌科技有限责任公司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江苏若临物联科技有限公司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瑞熙（苏州）智能科技有限公司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苏州超集信息科技有限公司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苏州城方信息技术有限公司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江苏华恒数字科技有限公司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牛眼智能物流设备（苏州）有限公司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苏州镁伽科技有限公司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苏州申翰智能机器人有限公司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苏州苏迪智能系统有限公司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苏州奇梦者科技有限公司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快住智能科技（苏州）有限公司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苏州穗柯智能科技有限公司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122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2023-10-19T08:54:17Z</dcterms:created>
  <dc:creator>user</dc:creator>
  <cp:lastModifiedBy>　栗子</cp:lastModifiedBy>
  <dcterms:modified xsi:type="dcterms:W3CDTF">2023-10-19T08:55:40Z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CC1DBEF9D40443E6914CF70D6950C4F4_12</vt:lpwstr>
  </property>
</Properties>
</file>