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_GBK" w:cs="方正小标宋_GBK"/>
          <w:bCs/>
          <w:sz w:val="44"/>
          <w:szCs w:val="44"/>
        </w:rPr>
      </w:pPr>
      <w:r>
        <w:rPr>
          <w:rFonts w:hint="eastAsia" w:eastAsia="黑体" w:cs="黑体"/>
          <w:bCs/>
          <w:sz w:val="32"/>
          <w:szCs w:val="32"/>
        </w:rPr>
        <w:t>附件</w:t>
      </w:r>
      <w:r>
        <w:rPr>
          <w:rFonts w:eastAsia="黑体" w:cs="黑体"/>
          <w:bCs/>
          <w:sz w:val="32"/>
          <w:szCs w:val="32"/>
        </w:rPr>
        <w:t>3</w:t>
      </w:r>
    </w:p>
    <w:p>
      <w:pPr>
        <w:spacing w:line="560" w:lineRule="exact"/>
        <w:jc w:val="center"/>
        <w:rPr>
          <w:rFonts w:eastAsia="方正小标宋_GBK" w:cs="方正小标宋_GBK"/>
          <w:bCs/>
          <w:sz w:val="40"/>
          <w:szCs w:val="40"/>
        </w:rPr>
      </w:pPr>
      <w:r>
        <w:rPr>
          <w:rFonts w:hint="eastAsia" w:eastAsia="方正小标宋_GBK" w:cs="方正小标宋_GBK"/>
          <w:bCs/>
          <w:sz w:val="40"/>
          <w:szCs w:val="40"/>
        </w:rPr>
        <w:t>利息支付明细表</w:t>
      </w:r>
      <w:bookmarkStart w:id="0" w:name="_GoBack"/>
      <w:bookmarkEnd w:id="0"/>
    </w:p>
    <w:p>
      <w:pPr>
        <w:spacing w:line="560" w:lineRule="exact"/>
        <w:jc w:val="center"/>
        <w:rPr>
          <w:rFonts w:eastAsia="方正小标宋_GBK" w:cs="方正小标宋_GBK"/>
          <w:bCs/>
          <w:sz w:val="24"/>
        </w:rPr>
      </w:pPr>
      <w:r>
        <w:rPr>
          <w:rFonts w:eastAsia="方正小标宋_GBK" w:cs="方正小标宋_GBK"/>
          <w:bCs/>
          <w:sz w:val="32"/>
          <w:szCs w:val="32"/>
        </w:rPr>
        <w:t xml:space="preserve"> </w:t>
      </w:r>
      <w:r>
        <w:rPr>
          <w:rFonts w:eastAsia="方正小标宋_GBK" w:cs="方正小标宋_GBK"/>
          <w:bCs/>
          <w:sz w:val="28"/>
          <w:szCs w:val="28"/>
        </w:rPr>
        <w:t xml:space="preserve">                         </w:t>
      </w:r>
      <w:r>
        <w:rPr>
          <w:rFonts w:cs="宋体"/>
          <w:bCs/>
          <w:sz w:val="28"/>
          <w:szCs w:val="28"/>
        </w:rPr>
        <w:t xml:space="preserve">                    </w:t>
      </w:r>
      <w:r>
        <w:rPr>
          <w:rFonts w:hint="eastAsia" w:cs="宋体"/>
          <w:bCs/>
          <w:sz w:val="24"/>
        </w:rPr>
        <w:t>单位：元（保留整数）</w:t>
      </w:r>
    </w:p>
    <w:tbl>
      <w:tblPr>
        <w:tblStyle w:val="13"/>
        <w:tblW w:w="10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2417"/>
        <w:gridCol w:w="2417"/>
        <w:gridCol w:w="2417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 w:cs="黑体"/>
                <w:bCs/>
                <w:sz w:val="24"/>
              </w:rPr>
            </w:pPr>
            <w:r>
              <w:rPr>
                <w:rFonts w:hint="eastAsia" w:eastAsia="黑体" w:cs="黑体"/>
                <w:bCs/>
                <w:sz w:val="24"/>
              </w:rPr>
              <w:t>序号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 w:cs="黑体"/>
                <w:bCs/>
                <w:sz w:val="24"/>
              </w:rPr>
            </w:pPr>
            <w:r>
              <w:rPr>
                <w:rFonts w:hint="eastAsia" w:eastAsia="黑体" w:cs="黑体"/>
                <w:bCs/>
                <w:sz w:val="24"/>
              </w:rPr>
              <w:t>贷款合同编号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 w:cs="黑体"/>
                <w:bCs/>
                <w:sz w:val="24"/>
              </w:rPr>
            </w:pPr>
            <w:r>
              <w:rPr>
                <w:rFonts w:hint="eastAsia" w:eastAsia="黑体" w:cs="黑体"/>
                <w:bCs/>
                <w:sz w:val="24"/>
              </w:rPr>
              <w:t>付息起止时间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 w:cs="黑体"/>
                <w:bCs/>
                <w:sz w:val="24"/>
              </w:rPr>
            </w:pPr>
            <w:r>
              <w:rPr>
                <w:rFonts w:hint="eastAsia" w:eastAsia="黑体" w:cs="黑体"/>
                <w:bCs/>
                <w:sz w:val="24"/>
              </w:rPr>
              <w:t>支付利息金额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 w:cs="黑体"/>
                <w:bCs/>
                <w:sz w:val="24"/>
              </w:rPr>
            </w:pPr>
            <w:r>
              <w:rPr>
                <w:rFonts w:hint="eastAsia" w:eastAsia="黑体" w:cs="黑体"/>
                <w:bCs/>
                <w:sz w:val="24"/>
              </w:rPr>
              <w:t>回单编号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  <w:r>
              <w:rPr>
                <w:rFonts w:hint="eastAsia" w:eastAsia="黑体" w:cs="黑体"/>
                <w:bCs/>
                <w:sz w:val="28"/>
                <w:szCs w:val="28"/>
              </w:rPr>
              <w:t>合计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</w:tr>
    </w:tbl>
    <w:p>
      <w:pPr>
        <w:spacing w:line="0" w:lineRule="atLeast"/>
        <w:rPr>
          <w:rFonts w:eastAsia="仿宋_GB2312"/>
          <w:sz w:val="30"/>
          <w:szCs w:val="30"/>
        </w:rPr>
      </w:pPr>
    </w:p>
    <w:p>
      <w:pPr>
        <w:spacing w:line="0" w:lineRule="atLeast"/>
        <w:rPr>
          <w:rFonts w:eastAsia="仿宋_GB2312" w:cs="仿宋_GB2312"/>
          <w:sz w:val="32"/>
          <w:szCs w:val="32"/>
        </w:rPr>
      </w:pPr>
      <w:r>
        <w:rPr>
          <w:rFonts w:hint="eastAsia" w:eastAsia="仿宋_GB2312"/>
          <w:sz w:val="28"/>
          <w:szCs w:val="28"/>
        </w:rPr>
        <w:t>备注：如有多笔合同，按每笔合同起始时间起计算，每笔贴息期限不超过</w:t>
      </w:r>
      <w:r>
        <w:rPr>
          <w:rFonts w:eastAsia="仿宋_GB2312"/>
          <w:sz w:val="28"/>
          <w:szCs w:val="28"/>
        </w:rPr>
        <w:t>12</w:t>
      </w:r>
      <w:r>
        <w:rPr>
          <w:rFonts w:hint="eastAsia" w:eastAsia="仿宋_GB2312"/>
          <w:sz w:val="28"/>
          <w:szCs w:val="28"/>
        </w:rPr>
        <w:t>个月。多笔合同分页填写。</w:t>
      </w:r>
    </w:p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7" w:h="16840"/>
      <w:pgMar w:top="1304" w:right="1474" w:bottom="130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4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mVmNTc1YzJjMDU5NGRkODk5NWUwNmE5Y2RiY2IifQ=="/>
  </w:docVars>
  <w:rsids>
    <w:rsidRoot w:val="00765520"/>
    <w:rsid w:val="006126C6"/>
    <w:rsid w:val="00765520"/>
    <w:rsid w:val="00995712"/>
    <w:rsid w:val="00A3054E"/>
    <w:rsid w:val="1EF5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uiPriority w:val="0"/>
    <w:pPr>
      <w:ind w:left="1680"/>
    </w:pPr>
  </w:style>
  <w:style w:type="paragraph" w:styleId="6">
    <w:name w:val="toc 3"/>
    <w:basedOn w:val="1"/>
    <w:next w:val="1"/>
    <w:uiPriority w:val="0"/>
    <w:pPr>
      <w:ind w:left="840"/>
    </w:pPr>
  </w:style>
  <w:style w:type="paragraph" w:styleId="7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iPriority w:val="0"/>
  </w:style>
  <w:style w:type="paragraph" w:styleId="11">
    <w:name w:val="toc 4"/>
    <w:basedOn w:val="1"/>
    <w:next w:val="1"/>
    <w:uiPriority w:val="0"/>
    <w:pPr>
      <w:ind w:left="1260"/>
    </w:pPr>
  </w:style>
  <w:style w:type="paragraph" w:styleId="12">
    <w:name w:val="toc 2"/>
    <w:basedOn w:val="1"/>
    <w:next w:val="1"/>
    <w:uiPriority w:val="0"/>
    <w:pPr>
      <w:ind w:left="420"/>
    </w:pPr>
  </w:style>
  <w:style w:type="character" w:styleId="15">
    <w:name w:val="page number"/>
    <w:basedOn w:val="14"/>
    <w:uiPriority w:val="0"/>
  </w:style>
  <w:style w:type="paragraph" w:customStyle="1" w:styleId="16">
    <w:name w:val="msolistparagraph"/>
    <w:next w:val="8"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批注框文本 字符"/>
    <w:link w:val="7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苏州市文广局</Company>
  <Pages>9</Pages>
  <Words>485</Words>
  <Characters>2767</Characters>
  <Lines>23</Lines>
  <Paragraphs>6</Paragraphs>
  <TotalTime>14</TotalTime>
  <ScaleCrop>false</ScaleCrop>
  <LinksUpToDate>false</LinksUpToDate>
  <CharactersWithSpaces>3246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2012-10-19T06:05:00Z</dcterms:created>
  <dc:creator>芦勇</dc:creator>
  <cp:lastModifiedBy>L.F</cp:lastModifiedBy>
  <cp:lastPrinted>2023-11-07T08:19:00Z</cp:lastPrinted>
  <dcterms:modified xsi:type="dcterms:W3CDTF">2023-11-07T09:15:11Z</dcterms:modified>
  <dc:title>苏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AC9BC87C8DCC4297ACED9D82A5794BB3_13</vt:lpwstr>
  </property>
</Properties>
</file>