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outlineLvl w:val="0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outlineLvl w:val="1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智能制造系统解决方案揭榜挂帅项目推荐汇总表</w:t>
      </w:r>
    </w:p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推荐单位（盖章）：</w:t>
      </w:r>
    </w:p>
    <w:tbl>
      <w:tblPr>
        <w:tblStyle w:val="10"/>
        <w:tblW w:w="0" w:type="auto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845"/>
        <w:gridCol w:w="1589"/>
        <w:gridCol w:w="1588"/>
        <w:gridCol w:w="3032"/>
        <w:gridCol w:w="1963"/>
        <w:gridCol w:w="26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23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6"/>
                <w:sz w:val="24"/>
              </w:rPr>
              <w:t>序</w:t>
            </w:r>
            <w:r>
              <w:rPr>
                <w:rFonts w:ascii="Times New Roman" w:hAnsi="Times New Roman" w:eastAsia="黑体"/>
                <w:spacing w:val="5"/>
                <w:sz w:val="24"/>
              </w:rPr>
              <w:t>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29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10"/>
                <w:sz w:val="24"/>
              </w:rPr>
              <w:t>单</w:t>
            </w:r>
            <w:r>
              <w:rPr>
                <w:rFonts w:ascii="Times New Roman" w:hAnsi="Times New Roman" w:eastAsia="黑体"/>
                <w:spacing w:val="7"/>
                <w:sz w:val="24"/>
              </w:rPr>
              <w:t>位名称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229" w:lineRule="auto"/>
              <w:jc w:val="center"/>
              <w:rPr>
                <w:rFonts w:hint="eastAsia" w:ascii="Times New Roman" w:hAnsi="Times New Roman" w:eastAsia="黑体"/>
                <w:spacing w:val="9"/>
                <w:sz w:val="24"/>
              </w:rPr>
            </w:pPr>
            <w:r>
              <w:rPr>
                <w:rFonts w:ascii="Times New Roman" w:hAnsi="Times New Roman" w:eastAsia="黑体"/>
                <w:spacing w:val="9"/>
                <w:sz w:val="24"/>
              </w:rPr>
              <w:t>所属行业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29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9"/>
                <w:sz w:val="24"/>
              </w:rPr>
              <w:t>所属</w:t>
            </w:r>
            <w:r>
              <w:rPr>
                <w:rFonts w:ascii="Times New Roman" w:hAnsi="Times New Roman" w:eastAsia="黑体"/>
                <w:spacing w:val="8"/>
                <w:sz w:val="24"/>
              </w:rPr>
              <w:t>方向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spacing w:line="228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解决方案名称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23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8"/>
                <w:sz w:val="24"/>
              </w:rPr>
              <w:t>联</w:t>
            </w:r>
            <w:r>
              <w:rPr>
                <w:rFonts w:ascii="Times New Roman" w:hAnsi="Times New Roman" w:eastAsia="黑体"/>
                <w:spacing w:val="7"/>
                <w:sz w:val="24"/>
              </w:rPr>
              <w:t>系人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spacing w:line="227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5"/>
                <w:sz w:val="24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159" w:line="19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145" w:line="19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146" w:line="19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287" w:line="73" w:lineRule="exact"/>
              <w:ind w:left="210" w:lef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6"/>
                <w:position w:val="1"/>
                <w:sz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287" w:line="73" w:lineRule="exact"/>
              <w:ind w:left="210" w:lef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6"/>
                <w:position w:val="1"/>
                <w:sz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288" w:line="72" w:lineRule="exact"/>
              <w:ind w:left="210" w:lef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6"/>
                <w:position w:val="1"/>
                <w:sz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287" w:line="73" w:lineRule="exact"/>
              <w:ind w:left="210" w:lef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6"/>
                <w:position w:val="1"/>
                <w:sz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289" w:line="73" w:lineRule="exact"/>
              <w:ind w:left="210" w:lef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6"/>
                <w:position w:val="1"/>
                <w:sz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09" w:type="dxa"/>
            <w:noWrap w:val="0"/>
            <w:vAlign w:val="center"/>
          </w:tcPr>
          <w:p>
            <w:pPr>
              <w:spacing w:before="290" w:line="73" w:lineRule="exact"/>
              <w:ind w:left="210" w:lef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6"/>
                <w:position w:val="1"/>
                <w:sz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38" w:line="23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7"/>
          <w:sz w:val="24"/>
        </w:rPr>
        <w:t>注：</w:t>
      </w:r>
      <w:r>
        <w:rPr>
          <w:rFonts w:ascii="Times New Roman" w:hAnsi="Times New Roman"/>
          <w:spacing w:val="7"/>
          <w:sz w:val="24"/>
        </w:rPr>
        <w:t>1</w:t>
      </w:r>
      <w:r>
        <w:rPr>
          <w:rFonts w:hint="eastAsia" w:ascii="Times New Roman" w:hAnsi="Times New Roman"/>
          <w:spacing w:val="7"/>
          <w:sz w:val="24"/>
        </w:rPr>
        <w:t>.</w:t>
      </w:r>
      <w:r>
        <w:rPr>
          <w:rFonts w:ascii="Times New Roman" w:hAnsi="Times New Roman"/>
          <w:spacing w:val="7"/>
          <w:sz w:val="24"/>
        </w:rPr>
        <w:t>本表由</w:t>
      </w:r>
      <w:r>
        <w:rPr>
          <w:rFonts w:hint="eastAsia" w:ascii="Times New Roman" w:hAnsi="Times New Roman"/>
          <w:spacing w:val="7"/>
          <w:sz w:val="24"/>
          <w:lang w:val="en-US" w:eastAsia="zh-CN"/>
        </w:rPr>
        <w:t>各区（开发区）</w:t>
      </w:r>
      <w:r>
        <w:rPr>
          <w:rFonts w:ascii="Times New Roman" w:hAnsi="Times New Roman"/>
          <w:spacing w:val="7"/>
          <w:sz w:val="24"/>
        </w:rPr>
        <w:t>工信、市场监管部门</w:t>
      </w:r>
      <w:r>
        <w:rPr>
          <w:rFonts w:hint="eastAsia" w:ascii="Times New Roman" w:hAnsi="Times New Roman"/>
          <w:spacing w:val="7"/>
          <w:sz w:val="24"/>
          <w:lang w:val="en-US" w:eastAsia="zh-CN"/>
        </w:rPr>
        <w:t>作为</w:t>
      </w:r>
      <w:r>
        <w:rPr>
          <w:rFonts w:ascii="Times New Roman" w:hAnsi="Times New Roman"/>
          <w:spacing w:val="7"/>
          <w:sz w:val="24"/>
        </w:rPr>
        <w:t>推荐单位填</w:t>
      </w:r>
      <w:r>
        <w:rPr>
          <w:rFonts w:ascii="Times New Roman" w:hAnsi="Times New Roman"/>
          <w:spacing w:val="3"/>
          <w:sz w:val="24"/>
        </w:rPr>
        <w:t>报。</w:t>
      </w:r>
    </w:p>
    <w:p>
      <w:pPr>
        <w:spacing w:before="22" w:line="304" w:lineRule="exact"/>
        <w:ind w:firstLine="512" w:firstLineChars="20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position w:val="2"/>
          <w:sz w:val="24"/>
        </w:rPr>
        <w:t>2</w:t>
      </w:r>
      <w:r>
        <w:rPr>
          <w:rFonts w:hint="eastAsia" w:ascii="Times New Roman" w:hAnsi="Times New Roman"/>
          <w:spacing w:val="6"/>
          <w:position w:val="2"/>
          <w:sz w:val="24"/>
        </w:rPr>
        <w:t>.</w:t>
      </w:r>
      <w:r>
        <w:rPr>
          <w:rFonts w:ascii="Times New Roman" w:hAnsi="Times New Roman"/>
          <w:spacing w:val="4"/>
          <w:position w:val="2"/>
          <w:sz w:val="24"/>
        </w:rPr>
        <w:t>推荐项目按优先次序排名。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50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/>
          <w:spacing w:val="5"/>
          <w:sz w:val="24"/>
        </w:rPr>
        <w:t>3</w:t>
      </w:r>
      <w:r>
        <w:rPr>
          <w:rFonts w:hint="eastAsia" w:ascii="Times New Roman" w:hAnsi="Times New Roman"/>
          <w:spacing w:val="5"/>
          <w:sz w:val="24"/>
        </w:rPr>
        <w:t>.</w:t>
      </w:r>
      <w:r>
        <w:rPr>
          <w:rFonts w:ascii="Times New Roman" w:hAnsi="Times New Roman"/>
          <w:spacing w:val="5"/>
          <w:sz w:val="24"/>
        </w:rPr>
        <w:t>所属行业、所属方向是指</w:t>
      </w:r>
      <w:r>
        <w:rPr>
          <w:rFonts w:hint="eastAsia" w:ascii="Times New Roman" w:hAnsi="Times New Roman"/>
          <w:spacing w:val="5"/>
          <w:sz w:val="24"/>
          <w:lang w:eastAsia="zh-CN"/>
        </w:rPr>
        <w:t>《</w:t>
      </w:r>
      <w:r>
        <w:rPr>
          <w:rFonts w:ascii="Times New Roman" w:hAnsi="Times New Roman"/>
          <w:spacing w:val="5"/>
          <w:sz w:val="24"/>
        </w:rPr>
        <w:t>智能制造系统解决方案揭榜挂帅</w:t>
      </w:r>
      <w:r>
        <w:rPr>
          <w:rFonts w:hint="eastAsia" w:ascii="Times New Roman" w:hAnsi="Times New Roman"/>
          <w:spacing w:val="5"/>
          <w:sz w:val="24"/>
        </w:rPr>
        <w:t>重点行业和攻关方向</w:t>
      </w:r>
      <w:r>
        <w:rPr>
          <w:rFonts w:hint="eastAsia" w:ascii="Times New Roman" w:hAnsi="Times New Roman"/>
          <w:spacing w:val="5"/>
          <w:sz w:val="24"/>
          <w:lang w:eastAsia="zh-CN"/>
        </w:rPr>
        <w:t>》</w:t>
      </w:r>
      <w:r>
        <w:rPr>
          <w:rFonts w:ascii="Times New Roman" w:hAnsi="Times New Roman"/>
          <w:spacing w:val="5"/>
          <w:sz w:val="24"/>
        </w:rPr>
        <w:t>中涉及的25个重点行业和21个攻关方向</w:t>
      </w:r>
      <w:r>
        <w:rPr>
          <w:rFonts w:hint="eastAsia" w:ascii="Times New Roman" w:hAnsi="Times New Roman"/>
          <w:spacing w:val="5"/>
          <w:sz w:val="24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701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00000000"/>
    <w:rsid w:val="060C7EB6"/>
    <w:rsid w:val="0D9773A6"/>
    <w:rsid w:val="36B32913"/>
    <w:rsid w:val="3CFD28B4"/>
    <w:rsid w:val="553155BA"/>
    <w:rsid w:val="5CD431E7"/>
    <w:rsid w:val="79AE2D77"/>
    <w:rsid w:val="7B6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tabs>
        <w:tab w:val="left" w:pos="814"/>
      </w:tabs>
      <w:spacing w:line="300" w:lineRule="auto"/>
      <w:ind w:firstLine="643" w:firstLineChars="200"/>
      <w:outlineLvl w:val="2"/>
    </w:pPr>
    <w:rPr>
      <w:rFonts w:eastAsia="楷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otnote reference"/>
    <w:unhideWhenUsed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2023-11-06T04:04:00Z</dcterms:created>
  <dc:creator>Administrator.USER-20200612DR</dc:creator>
  <cp:lastModifiedBy>梁化常</cp:lastModifiedBy>
  <cp:lastPrinted>2023-11-08T07:58:00Z</cp:lastPrinted>
  <dcterms:modified xsi:type="dcterms:W3CDTF">2023-11-08T08:19:48Z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B2D4802E61B445679E9AD26017B85FAC_12</vt:lpwstr>
  </property>
</Properties>
</file>