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60" w:rsidRPr="009038E3" w:rsidRDefault="000A1460" w:rsidP="000A1460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bookmarkStart w:id="0" w:name="_GoBack"/>
      <w:r w:rsidRPr="009038E3">
        <w:rPr>
          <w:rFonts w:ascii="Times New Roman" w:eastAsia="方正小标宋_GBK" w:hAnsi="Times New Roman"/>
          <w:bCs/>
          <w:sz w:val="44"/>
          <w:szCs w:val="44"/>
        </w:rPr>
        <w:t>江苏省文化和旅游厅落实</w:t>
      </w:r>
      <w:proofErr w:type="gramStart"/>
      <w:r w:rsidRPr="009038E3">
        <w:rPr>
          <w:rFonts w:ascii="Times New Roman" w:eastAsia="方正小标宋_GBK" w:hAnsi="Times New Roman"/>
          <w:bCs/>
          <w:sz w:val="44"/>
          <w:szCs w:val="44"/>
        </w:rPr>
        <w:t>《</w:t>
      </w:r>
      <w:proofErr w:type="gramEnd"/>
      <w:r w:rsidRPr="009038E3">
        <w:rPr>
          <w:rFonts w:ascii="Times New Roman" w:eastAsia="方正小标宋_GBK" w:hAnsi="Times New Roman"/>
          <w:bCs/>
          <w:sz w:val="44"/>
          <w:szCs w:val="44"/>
        </w:rPr>
        <w:t>关于释放旅游</w:t>
      </w:r>
    </w:p>
    <w:p w:rsidR="000A1460" w:rsidRPr="009038E3" w:rsidRDefault="000A1460" w:rsidP="000A1460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9038E3">
        <w:rPr>
          <w:rFonts w:ascii="Times New Roman" w:eastAsia="方正小标宋_GBK" w:hAnsi="Times New Roman"/>
          <w:bCs/>
          <w:sz w:val="44"/>
          <w:szCs w:val="44"/>
        </w:rPr>
        <w:t>消费潜力推动旅游业高质量发展</w:t>
      </w:r>
    </w:p>
    <w:p w:rsidR="000A1460" w:rsidRPr="009038E3" w:rsidRDefault="000A1460" w:rsidP="000A1460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9038E3">
        <w:rPr>
          <w:rFonts w:ascii="Times New Roman" w:eastAsia="方正小标宋_GBK" w:hAnsi="Times New Roman"/>
          <w:bCs/>
          <w:sz w:val="44"/>
          <w:szCs w:val="44"/>
        </w:rPr>
        <w:t>的若干措施</w:t>
      </w:r>
      <w:proofErr w:type="gramStart"/>
      <w:r w:rsidRPr="009038E3">
        <w:rPr>
          <w:rFonts w:ascii="Times New Roman" w:eastAsia="方正小标宋_GBK" w:hAnsi="Times New Roman"/>
          <w:bCs/>
          <w:sz w:val="44"/>
          <w:szCs w:val="44"/>
        </w:rPr>
        <w:t>》</w:t>
      </w:r>
      <w:proofErr w:type="gramEnd"/>
      <w:r w:rsidRPr="009038E3">
        <w:rPr>
          <w:rFonts w:ascii="Times New Roman" w:eastAsia="方正小标宋_GBK" w:hAnsi="Times New Roman"/>
          <w:bCs/>
          <w:sz w:val="44"/>
          <w:szCs w:val="44"/>
        </w:rPr>
        <w:t>行动方案</w:t>
      </w:r>
    </w:p>
    <w:bookmarkEnd w:id="0"/>
    <w:p w:rsidR="000A1460" w:rsidRPr="009038E3" w:rsidRDefault="000A1460" w:rsidP="000A1460">
      <w:pPr>
        <w:snapToGrid w:val="0"/>
        <w:spacing w:line="600" w:lineRule="exact"/>
        <w:rPr>
          <w:rFonts w:ascii="Times New Roman" w:eastAsia="仿宋" w:hAnsi="Times New Roman"/>
          <w:b/>
          <w:bCs/>
          <w:sz w:val="32"/>
          <w:szCs w:val="32"/>
        </w:rPr>
      </w:pP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仿宋" w:hAnsi="Times New Roman"/>
          <w:bCs/>
          <w:sz w:val="32"/>
          <w:szCs w:val="32"/>
        </w:rPr>
        <w:t>为认真落实国务院办公厅《关于释放旅游消费潜力推动旅游业高质量发展的若干措施》（国办发〔</w:t>
      </w:r>
      <w:r w:rsidRPr="009038E3">
        <w:rPr>
          <w:rFonts w:ascii="Times New Roman" w:eastAsia="仿宋" w:hAnsi="Times New Roman"/>
          <w:bCs/>
          <w:sz w:val="32"/>
          <w:szCs w:val="32"/>
        </w:rPr>
        <w:t>2023</w:t>
      </w:r>
      <w:r w:rsidRPr="009038E3">
        <w:rPr>
          <w:rFonts w:ascii="Times New Roman" w:eastAsia="仿宋" w:hAnsi="Times New Roman"/>
          <w:bCs/>
          <w:sz w:val="32"/>
          <w:szCs w:val="32"/>
        </w:rPr>
        <w:t>〕</w:t>
      </w:r>
      <w:r w:rsidRPr="009038E3">
        <w:rPr>
          <w:rFonts w:ascii="Times New Roman" w:eastAsia="仿宋" w:hAnsi="Times New Roman"/>
          <w:bCs/>
          <w:sz w:val="32"/>
          <w:szCs w:val="32"/>
        </w:rPr>
        <w:t>36</w:t>
      </w:r>
      <w:r w:rsidRPr="009038E3">
        <w:rPr>
          <w:rFonts w:ascii="Times New Roman" w:eastAsia="仿宋" w:hAnsi="Times New Roman"/>
          <w:bCs/>
          <w:sz w:val="32"/>
          <w:szCs w:val="32"/>
        </w:rPr>
        <w:t>号），深化落实省委、省政府《关于促进经济持续回升向好的若干政策措施》，进一步丰富优质旅游供给，释放旅游消费潜力，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巩固文旅市场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强劲复苏态势，推动全省旅游业高质量发展，满足人民群众美好生活需要，更好</w:t>
      </w:r>
      <w:r w:rsidRPr="009038E3">
        <w:rPr>
          <w:rFonts w:ascii="Times New Roman" w:eastAsia="仿宋" w:hAnsi="Times New Roman"/>
          <w:bCs/>
          <w:spacing w:val="-12"/>
          <w:sz w:val="32"/>
          <w:szCs w:val="32"/>
        </w:rPr>
        <w:t>发挥旅游业对推动经济社会发展的重要作用，制定本行动方案。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9038E3">
        <w:rPr>
          <w:rFonts w:ascii="Times New Roman" w:eastAsia="黑体" w:hAnsi="Times New Roman"/>
          <w:bCs/>
          <w:sz w:val="32"/>
          <w:szCs w:val="32"/>
        </w:rPr>
        <w:t>一、丰富</w:t>
      </w:r>
      <w:proofErr w:type="gramStart"/>
      <w:r w:rsidRPr="009038E3">
        <w:rPr>
          <w:rFonts w:ascii="Times New Roman" w:eastAsia="黑体" w:hAnsi="Times New Roman"/>
          <w:bCs/>
          <w:sz w:val="32"/>
          <w:szCs w:val="32"/>
        </w:rPr>
        <w:t>优质文旅供给</w:t>
      </w:r>
      <w:proofErr w:type="gramEnd"/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</w:t>
      </w:r>
      <w:r w:rsidRPr="009038E3">
        <w:rPr>
          <w:rFonts w:ascii="Times New Roman" w:eastAsia="楷体" w:hAnsi="Times New Roman"/>
          <w:bCs/>
          <w:sz w:val="32"/>
          <w:szCs w:val="32"/>
        </w:rPr>
        <w:t>．推进</w:t>
      </w:r>
      <w:r w:rsidRPr="009038E3">
        <w:rPr>
          <w:rFonts w:ascii="Times New Roman" w:eastAsia="楷体" w:hAnsi="Times New Roman"/>
          <w:bCs/>
          <w:sz w:val="32"/>
          <w:szCs w:val="32"/>
        </w:rPr>
        <w:t>“</w:t>
      </w:r>
      <w:r w:rsidRPr="009038E3">
        <w:rPr>
          <w:rFonts w:ascii="Times New Roman" w:eastAsia="楷体" w:hAnsi="Times New Roman"/>
          <w:bCs/>
          <w:sz w:val="32"/>
          <w:szCs w:val="32"/>
        </w:rPr>
        <w:t>艺术</w:t>
      </w:r>
      <w:r w:rsidRPr="009038E3">
        <w:rPr>
          <w:rFonts w:ascii="Times New Roman" w:eastAsia="楷体" w:hAnsi="Times New Roman"/>
          <w:bCs/>
          <w:sz w:val="32"/>
          <w:szCs w:val="32"/>
        </w:rPr>
        <w:t>+</w:t>
      </w:r>
      <w:r w:rsidRPr="009038E3">
        <w:rPr>
          <w:rFonts w:ascii="Times New Roman" w:eastAsia="楷体" w:hAnsi="Times New Roman"/>
          <w:bCs/>
          <w:sz w:val="32"/>
          <w:szCs w:val="32"/>
        </w:rPr>
        <w:t>旅游</w:t>
      </w:r>
      <w:r w:rsidRPr="009038E3">
        <w:rPr>
          <w:rFonts w:ascii="Times New Roman" w:eastAsia="楷体" w:hAnsi="Times New Roman"/>
          <w:bCs/>
          <w:sz w:val="32"/>
          <w:szCs w:val="32"/>
        </w:rPr>
        <w:t>”</w:t>
      </w:r>
      <w:r w:rsidRPr="009038E3">
        <w:rPr>
          <w:rFonts w:ascii="Times New Roman" w:eastAsia="楷体" w:hAnsi="Times New Roman"/>
          <w:bCs/>
          <w:sz w:val="32"/>
          <w:szCs w:val="32"/>
        </w:rPr>
        <w:t>新业态发展。</w:t>
      </w:r>
      <w:r w:rsidRPr="009038E3">
        <w:rPr>
          <w:rFonts w:ascii="Times New Roman" w:eastAsia="仿宋" w:hAnsi="Times New Roman"/>
          <w:bCs/>
          <w:sz w:val="32"/>
          <w:szCs w:val="32"/>
        </w:rPr>
        <w:t>举办戏曲百戏（昆山）盛典，组织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看百戏</w:t>
      </w:r>
      <w:r w:rsidRPr="009038E3">
        <w:rPr>
          <w:rFonts w:ascii="Times New Roman" w:eastAsia="仿宋" w:hAnsi="Times New Roman"/>
          <w:bCs/>
          <w:sz w:val="32"/>
          <w:szCs w:val="32"/>
        </w:rPr>
        <w:t>•</w:t>
      </w:r>
      <w:r w:rsidRPr="009038E3">
        <w:rPr>
          <w:rFonts w:ascii="Times New Roman" w:eastAsia="仿宋" w:hAnsi="Times New Roman"/>
          <w:bCs/>
          <w:sz w:val="32"/>
          <w:szCs w:val="32"/>
        </w:rPr>
        <w:t>游江苏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活动，推出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条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赏戏主题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旅游线路。创新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小剧场</w:t>
      </w:r>
      <w:r w:rsidRPr="009038E3">
        <w:rPr>
          <w:rFonts w:ascii="Times New Roman" w:eastAsia="仿宋" w:hAnsi="Times New Roman"/>
          <w:bCs/>
          <w:sz w:val="32"/>
          <w:szCs w:val="32"/>
        </w:rPr>
        <w:t>+”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文旅消费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新场景，持续办好小剧场演出季活动，到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年认定</w:t>
      </w:r>
      <w:r w:rsidRPr="009038E3">
        <w:rPr>
          <w:rFonts w:ascii="Times New Roman" w:eastAsia="仿宋" w:hAnsi="Times New Roman"/>
          <w:bCs/>
          <w:sz w:val="32"/>
          <w:szCs w:val="32"/>
        </w:rPr>
        <w:t>50</w:t>
      </w:r>
      <w:r w:rsidRPr="009038E3">
        <w:rPr>
          <w:rFonts w:ascii="Times New Roman" w:eastAsia="仿宋" w:hAnsi="Times New Roman"/>
          <w:bCs/>
          <w:sz w:val="32"/>
          <w:szCs w:val="32"/>
        </w:rPr>
        <w:t>个省级示范小剧场和</w:t>
      </w:r>
      <w:r w:rsidRPr="009038E3">
        <w:rPr>
          <w:rFonts w:ascii="Times New Roman" w:eastAsia="仿宋" w:hAnsi="Times New Roman"/>
          <w:bCs/>
          <w:sz w:val="32"/>
          <w:szCs w:val="32"/>
        </w:rPr>
        <w:t>50</w:t>
      </w:r>
      <w:r w:rsidRPr="009038E3">
        <w:rPr>
          <w:rFonts w:ascii="Times New Roman" w:eastAsia="仿宋" w:hAnsi="Times New Roman"/>
          <w:bCs/>
          <w:sz w:val="32"/>
          <w:szCs w:val="32"/>
        </w:rPr>
        <w:t>个小剧场精品剧目。开展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公共文化服务进景区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行动，在全省景区、乡村旅游点打造</w:t>
      </w:r>
      <w:r w:rsidRPr="009038E3">
        <w:rPr>
          <w:rFonts w:ascii="Times New Roman" w:eastAsia="仿宋" w:hAnsi="Times New Roman"/>
          <w:bCs/>
          <w:sz w:val="32"/>
          <w:szCs w:val="32"/>
        </w:rPr>
        <w:t>100</w:t>
      </w:r>
      <w:r w:rsidRPr="009038E3">
        <w:rPr>
          <w:rFonts w:ascii="Times New Roman" w:eastAsia="仿宋" w:hAnsi="Times New Roman"/>
          <w:bCs/>
          <w:sz w:val="32"/>
          <w:szCs w:val="32"/>
        </w:rPr>
        <w:t>个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最美公共文化空间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。支持各地举办各类音乐、舞蹈、戏剧、杂技、演唱会等演出活动。鼓励有条件的地区通过购买服务、发放优惠券等方式，扶持优质演出产品和服务供给项目。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</w:t>
      </w:r>
      <w:r w:rsidRPr="009038E3">
        <w:rPr>
          <w:rFonts w:ascii="Times New Roman" w:eastAsia="楷体" w:hAnsi="Times New Roman"/>
          <w:bCs/>
          <w:sz w:val="32"/>
          <w:szCs w:val="32"/>
        </w:rPr>
        <w:t>．深化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非遗和旅游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融合。</w:t>
      </w:r>
      <w:r w:rsidRPr="009038E3">
        <w:rPr>
          <w:rFonts w:ascii="Times New Roman" w:eastAsia="仿宋" w:hAnsi="Times New Roman"/>
          <w:bCs/>
          <w:sz w:val="32"/>
          <w:szCs w:val="32"/>
        </w:rPr>
        <w:t>持续开展无限定空间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非遗进景区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活动，组织开展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非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遗主题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精品旅游线路征集评</w:t>
      </w:r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选活动，推出更多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非遗</w:t>
      </w:r>
      <w:r w:rsidRPr="009038E3">
        <w:rPr>
          <w:rFonts w:ascii="Times New Roman" w:eastAsia="仿宋" w:hAnsi="Times New Roman"/>
          <w:bCs/>
          <w:sz w:val="32"/>
          <w:szCs w:val="32"/>
        </w:rPr>
        <w:t>+</w:t>
      </w:r>
      <w:r w:rsidRPr="009038E3">
        <w:rPr>
          <w:rFonts w:ascii="Times New Roman" w:eastAsia="仿宋" w:hAnsi="Times New Roman"/>
          <w:bCs/>
          <w:sz w:val="32"/>
          <w:szCs w:val="32"/>
        </w:rPr>
        <w:t>旅游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新产品。到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年，设立</w:t>
      </w:r>
      <w:r w:rsidRPr="009038E3">
        <w:rPr>
          <w:rFonts w:ascii="Times New Roman" w:eastAsia="仿宋" w:hAnsi="Times New Roman"/>
          <w:bCs/>
          <w:sz w:val="32"/>
          <w:szCs w:val="32"/>
        </w:rPr>
        <w:t>100</w:t>
      </w:r>
      <w:r w:rsidRPr="009038E3">
        <w:rPr>
          <w:rFonts w:ascii="Times New Roman" w:eastAsia="仿宋" w:hAnsi="Times New Roman"/>
          <w:bCs/>
          <w:sz w:val="32"/>
          <w:szCs w:val="32"/>
        </w:rPr>
        <w:t>个省级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非遗工坊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，新认定省级非遗创意基地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个。举办江苏省非遗文创大赛，促进非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遗创新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创意产品开发。结合文化和自然遗产日、传统节日，举办非遗购物节、非遗美食节等活动。加强国际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文旅交流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合作，承办好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一带一路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手工艺周。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3</w:t>
      </w:r>
      <w:r w:rsidRPr="009038E3">
        <w:rPr>
          <w:rFonts w:ascii="Times New Roman" w:eastAsia="楷体" w:hAnsi="Times New Roman"/>
          <w:bCs/>
          <w:sz w:val="32"/>
          <w:szCs w:val="32"/>
        </w:rPr>
        <w:t>．加快红色旅游发展。</w:t>
      </w:r>
      <w:r w:rsidRPr="009038E3">
        <w:rPr>
          <w:rFonts w:ascii="Times New Roman" w:eastAsia="仿宋" w:hAnsi="Times New Roman"/>
          <w:bCs/>
          <w:sz w:val="32"/>
          <w:szCs w:val="32"/>
        </w:rPr>
        <w:t>推进江苏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新四军东进北上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革命文物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主题游径建设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，做好沿线革命文物保护利用。举办革命文物精品展及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革命文物看江苏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融媒体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传播展示等活动，推出一批红色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研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学精品项目。到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年，评估认定</w:t>
      </w:r>
      <w:r w:rsidRPr="009038E3">
        <w:rPr>
          <w:rFonts w:ascii="Times New Roman" w:eastAsia="仿宋" w:hAnsi="Times New Roman"/>
          <w:bCs/>
          <w:sz w:val="32"/>
          <w:szCs w:val="32"/>
        </w:rPr>
        <w:t>15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个以上省级红色旅游融合发展示范项目，积极创建全国红色旅游融合发展示范区。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4</w:t>
      </w:r>
      <w:r w:rsidRPr="009038E3">
        <w:rPr>
          <w:rFonts w:ascii="Times New Roman" w:eastAsia="楷体" w:hAnsi="Times New Roman"/>
          <w:bCs/>
          <w:sz w:val="32"/>
          <w:szCs w:val="32"/>
        </w:rPr>
        <w:t>．加强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文旅产业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融合载体建设。</w:t>
      </w:r>
      <w:r w:rsidRPr="009038E3">
        <w:rPr>
          <w:rFonts w:ascii="Times New Roman" w:eastAsia="仿宋" w:hAnsi="Times New Roman"/>
          <w:bCs/>
          <w:sz w:val="32"/>
          <w:szCs w:val="32"/>
        </w:rPr>
        <w:t>加快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旅游</w:t>
      </w:r>
      <w:r w:rsidRPr="009038E3">
        <w:rPr>
          <w:rFonts w:ascii="Times New Roman" w:eastAsia="仿宋" w:hAnsi="Times New Roman"/>
          <w:bCs/>
          <w:sz w:val="32"/>
          <w:szCs w:val="32"/>
        </w:rPr>
        <w:t>+”</w:t>
      </w:r>
      <w:r w:rsidRPr="009038E3">
        <w:rPr>
          <w:rFonts w:ascii="Times New Roman" w:eastAsia="仿宋" w:hAnsi="Times New Roman"/>
          <w:bCs/>
          <w:sz w:val="32"/>
          <w:szCs w:val="32"/>
        </w:rPr>
        <w:t>向</w:t>
      </w:r>
      <w:r w:rsidRPr="009038E3">
        <w:rPr>
          <w:rFonts w:ascii="Times New Roman" w:eastAsia="仿宋" w:hAnsi="Times New Roman"/>
          <w:bCs/>
          <w:sz w:val="32"/>
          <w:szCs w:val="32"/>
        </w:rPr>
        <w:t>“+</w:t>
      </w:r>
      <w:r w:rsidRPr="009038E3">
        <w:rPr>
          <w:rFonts w:ascii="Times New Roman" w:eastAsia="仿宋" w:hAnsi="Times New Roman"/>
          <w:bCs/>
          <w:sz w:val="32"/>
          <w:szCs w:val="32"/>
        </w:rPr>
        <w:t>旅游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转变，促进生态旅游、康养旅游、工业旅游、体育旅游等发展提质。到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年，新增省级以上文化和旅游产业融合发展示范区</w:t>
      </w:r>
      <w:r w:rsidRPr="009038E3">
        <w:rPr>
          <w:rFonts w:ascii="Times New Roman" w:eastAsia="仿宋" w:hAnsi="Times New Roman"/>
          <w:bCs/>
          <w:sz w:val="32"/>
          <w:szCs w:val="32"/>
        </w:rPr>
        <w:t>20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个左右，省级以上文化产业示范园区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个左右、基地</w:t>
      </w:r>
      <w:r w:rsidRPr="009038E3">
        <w:rPr>
          <w:rFonts w:ascii="Times New Roman" w:eastAsia="仿宋" w:hAnsi="Times New Roman"/>
          <w:bCs/>
          <w:sz w:val="32"/>
          <w:szCs w:val="32"/>
        </w:rPr>
        <w:t>25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个左右，省级中医药健康旅游示范基地（项目）</w:t>
      </w:r>
      <w:r w:rsidRPr="009038E3">
        <w:rPr>
          <w:rFonts w:ascii="Times New Roman" w:eastAsia="仿宋" w:hAnsi="Times New Roman"/>
          <w:bCs/>
          <w:sz w:val="32"/>
          <w:szCs w:val="32"/>
        </w:rPr>
        <w:t>15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个以上，省级以上工业旅游区</w:t>
      </w:r>
      <w:r w:rsidRPr="009038E3">
        <w:rPr>
          <w:rFonts w:ascii="Times New Roman" w:eastAsia="仿宋" w:hAnsi="Times New Roman"/>
          <w:bCs/>
          <w:sz w:val="32"/>
          <w:szCs w:val="32"/>
        </w:rPr>
        <w:t>40</w:t>
      </w:r>
      <w:r w:rsidRPr="009038E3">
        <w:rPr>
          <w:rFonts w:ascii="Times New Roman" w:eastAsia="仿宋" w:hAnsi="Times New Roman"/>
          <w:bCs/>
          <w:sz w:val="32"/>
          <w:szCs w:val="32"/>
        </w:rPr>
        <w:t>个，省级以上体育旅游融合示范基地</w:t>
      </w:r>
      <w:r w:rsidRPr="009038E3">
        <w:rPr>
          <w:rFonts w:ascii="Times New Roman" w:eastAsia="仿宋" w:hAnsi="Times New Roman"/>
          <w:bCs/>
          <w:sz w:val="32"/>
          <w:szCs w:val="32"/>
        </w:rPr>
        <w:t>20</w:t>
      </w:r>
      <w:r w:rsidRPr="009038E3">
        <w:rPr>
          <w:rFonts w:ascii="Times New Roman" w:eastAsia="仿宋" w:hAnsi="Times New Roman"/>
          <w:bCs/>
          <w:sz w:val="32"/>
          <w:szCs w:val="32"/>
        </w:rPr>
        <w:t>个，并打造一批体育旅游精品线路。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5</w:t>
      </w:r>
      <w:r w:rsidRPr="009038E3">
        <w:rPr>
          <w:rFonts w:ascii="Times New Roman" w:eastAsia="楷体" w:hAnsi="Times New Roman"/>
          <w:bCs/>
          <w:sz w:val="32"/>
          <w:szCs w:val="32"/>
        </w:rPr>
        <w:t>．推进度假休闲产品提档升级。</w:t>
      </w:r>
      <w:r w:rsidRPr="009038E3">
        <w:rPr>
          <w:rFonts w:ascii="Times New Roman" w:eastAsia="仿宋" w:hAnsi="Times New Roman"/>
          <w:bCs/>
          <w:sz w:val="32"/>
          <w:szCs w:val="32"/>
        </w:rPr>
        <w:t>引导旅游景区、度假区加快迭代更新，打造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一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批文化特色鲜明的国家级旅游休闲城市和街区，合理布局自驾车旅居车停车场等服务设施。到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年，全省新增</w:t>
      </w:r>
      <w:r w:rsidRPr="009038E3">
        <w:rPr>
          <w:rFonts w:ascii="Times New Roman" w:eastAsia="仿宋" w:hAnsi="Times New Roman"/>
          <w:bCs/>
          <w:sz w:val="32"/>
          <w:szCs w:val="32"/>
        </w:rPr>
        <w:t>4A</w:t>
      </w:r>
      <w:r w:rsidRPr="009038E3">
        <w:rPr>
          <w:rFonts w:ascii="Times New Roman" w:eastAsia="仿宋" w:hAnsi="Times New Roman"/>
          <w:bCs/>
          <w:sz w:val="32"/>
          <w:szCs w:val="32"/>
        </w:rPr>
        <w:t>级以上旅游景区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个，省级以上旅游度假区</w:t>
      </w:r>
      <w:r w:rsidRPr="009038E3">
        <w:rPr>
          <w:rFonts w:ascii="Times New Roman" w:eastAsia="仿宋" w:hAnsi="Times New Roman"/>
          <w:bCs/>
          <w:sz w:val="32"/>
          <w:szCs w:val="32"/>
        </w:rPr>
        <w:t>3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个左右，省级以上旅游休闲街区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家，省级以上</w:t>
      </w:r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自驾车旅居车营地</w:t>
      </w:r>
      <w:r w:rsidRPr="009038E3">
        <w:rPr>
          <w:rFonts w:ascii="Times New Roman" w:eastAsia="仿宋" w:hAnsi="Times New Roman"/>
          <w:bCs/>
          <w:sz w:val="32"/>
          <w:szCs w:val="32"/>
        </w:rPr>
        <w:t>15</w:t>
      </w:r>
      <w:r w:rsidRPr="009038E3">
        <w:rPr>
          <w:rFonts w:ascii="Times New Roman" w:eastAsia="仿宋" w:hAnsi="Times New Roman"/>
          <w:bCs/>
          <w:sz w:val="32"/>
          <w:szCs w:val="32"/>
        </w:rPr>
        <w:t>个。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6</w:t>
      </w:r>
      <w:r w:rsidRPr="009038E3">
        <w:rPr>
          <w:rFonts w:ascii="Times New Roman" w:eastAsia="楷体" w:hAnsi="Times New Roman"/>
          <w:bCs/>
          <w:sz w:val="32"/>
          <w:szCs w:val="32"/>
        </w:rPr>
        <w:t>．促进乡村旅游提质增效。</w:t>
      </w:r>
      <w:r w:rsidRPr="009038E3">
        <w:rPr>
          <w:rFonts w:ascii="Times New Roman" w:eastAsia="仿宋" w:hAnsi="Times New Roman"/>
          <w:bCs/>
          <w:sz w:val="32"/>
          <w:szCs w:val="32"/>
        </w:rPr>
        <w:t>开展文化产业赋能乡村振兴试点工作，创新实施乡村旅游驻村辅导员模式，提升乡村旅游运营水平。持续办好江苏省乡村旅游节，加大乡村旅游重点村镇及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乡村四时好风光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线路宣传推广，打响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•</w:t>
      </w:r>
      <w:r w:rsidRPr="009038E3">
        <w:rPr>
          <w:rFonts w:ascii="Times New Roman" w:eastAsia="仿宋" w:hAnsi="Times New Roman"/>
          <w:bCs/>
          <w:sz w:val="32"/>
          <w:szCs w:val="32"/>
        </w:rPr>
        <w:t>美好乡村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品牌。到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年，全省新增省级以上乡村旅游重点村镇</w:t>
      </w:r>
      <w:r w:rsidRPr="009038E3">
        <w:rPr>
          <w:rFonts w:ascii="Times New Roman" w:eastAsia="仿宋" w:hAnsi="Times New Roman"/>
          <w:bCs/>
          <w:sz w:val="32"/>
          <w:szCs w:val="32"/>
        </w:rPr>
        <w:t>40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个左右，推出乡村旅游特色线路</w:t>
      </w:r>
      <w:r w:rsidRPr="009038E3">
        <w:rPr>
          <w:rFonts w:ascii="Times New Roman" w:eastAsia="仿宋" w:hAnsi="Times New Roman"/>
          <w:bCs/>
          <w:sz w:val="32"/>
          <w:szCs w:val="32"/>
        </w:rPr>
        <w:t>40</w:t>
      </w:r>
      <w:r w:rsidRPr="009038E3">
        <w:rPr>
          <w:rFonts w:ascii="Times New Roman" w:eastAsia="仿宋" w:hAnsi="Times New Roman"/>
          <w:bCs/>
          <w:sz w:val="32"/>
          <w:szCs w:val="32"/>
        </w:rPr>
        <w:t>条，培育一批乡村旅游集聚区，培育评定</w:t>
      </w:r>
      <w:r w:rsidRPr="009038E3">
        <w:rPr>
          <w:rFonts w:ascii="Times New Roman" w:eastAsia="仿宋" w:hAnsi="Times New Roman"/>
          <w:bCs/>
          <w:sz w:val="32"/>
          <w:szCs w:val="32"/>
        </w:rPr>
        <w:t>50</w:t>
      </w:r>
      <w:r w:rsidRPr="009038E3">
        <w:rPr>
          <w:rFonts w:ascii="Times New Roman" w:eastAsia="仿宋" w:hAnsi="Times New Roman"/>
          <w:bCs/>
          <w:sz w:val="32"/>
          <w:szCs w:val="32"/>
        </w:rPr>
        <w:t>家左右等级旅游民宿。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方正楷体_GBK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7</w:t>
      </w:r>
      <w:r w:rsidRPr="009038E3">
        <w:rPr>
          <w:rFonts w:ascii="Times New Roman" w:eastAsia="楷体" w:hAnsi="Times New Roman"/>
          <w:bCs/>
          <w:sz w:val="32"/>
          <w:szCs w:val="32"/>
        </w:rPr>
        <w:t>．开发</w:t>
      </w:r>
      <w:r w:rsidRPr="009038E3">
        <w:rPr>
          <w:rFonts w:ascii="Times New Roman" w:eastAsia="楷体" w:hAnsi="Times New Roman"/>
          <w:bCs/>
          <w:sz w:val="32"/>
          <w:szCs w:val="32"/>
        </w:rPr>
        <w:t>“</w:t>
      </w:r>
      <w:r w:rsidRPr="009038E3">
        <w:rPr>
          <w:rFonts w:ascii="Times New Roman" w:eastAsia="楷体" w:hAnsi="Times New Roman"/>
          <w:bCs/>
          <w:sz w:val="32"/>
          <w:szCs w:val="32"/>
        </w:rPr>
        <w:t>水韵江苏</w:t>
      </w:r>
      <w:r w:rsidRPr="009038E3">
        <w:rPr>
          <w:rFonts w:ascii="Times New Roman" w:eastAsia="楷体" w:hAnsi="Times New Roman"/>
          <w:bCs/>
          <w:sz w:val="32"/>
          <w:szCs w:val="32"/>
        </w:rPr>
        <w:t>”</w:t>
      </w:r>
      <w:r w:rsidRPr="009038E3">
        <w:rPr>
          <w:rFonts w:ascii="Times New Roman" w:eastAsia="楷体" w:hAnsi="Times New Roman"/>
          <w:bCs/>
          <w:sz w:val="32"/>
          <w:szCs w:val="32"/>
        </w:rPr>
        <w:t>特色旅游线路产品。</w:t>
      </w:r>
      <w:r w:rsidRPr="009038E3">
        <w:rPr>
          <w:rFonts w:ascii="Times New Roman" w:eastAsia="仿宋" w:hAnsi="Times New Roman"/>
          <w:bCs/>
          <w:sz w:val="32"/>
          <w:szCs w:val="32"/>
        </w:rPr>
        <w:t>依托中国黄（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渤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）海候鸟栖息地世界自然遗产，打造连岛、条子泥、长三角（东台）康养基地、圆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陀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角等重要滨海旅游目的地。推进长江、大运河国家文化公园重点建设区建设，强化对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长江百景</w:t>
      </w:r>
      <w:r w:rsidRPr="009038E3">
        <w:rPr>
          <w:rFonts w:ascii="Times New Roman" w:eastAsia="仿宋" w:hAnsi="Times New Roman"/>
          <w:bCs/>
          <w:sz w:val="32"/>
          <w:szCs w:val="32"/>
        </w:rPr>
        <w:t>”“</w:t>
      </w:r>
      <w:r w:rsidRPr="009038E3">
        <w:rPr>
          <w:rFonts w:ascii="Times New Roman" w:eastAsia="仿宋" w:hAnsi="Times New Roman"/>
          <w:bCs/>
          <w:sz w:val="32"/>
          <w:szCs w:val="32"/>
        </w:rPr>
        <w:t>运河百景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和长江、运河文化旅游精品线路的宣传推广。构建黄河故道特色旅游联动发展带，培育沿太湖、沿洪泽湖世界级生态文化旅游区。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8</w:t>
      </w:r>
      <w:r w:rsidRPr="009038E3">
        <w:rPr>
          <w:rFonts w:ascii="Times New Roman" w:eastAsia="楷体" w:hAnsi="Times New Roman"/>
          <w:bCs/>
          <w:sz w:val="32"/>
          <w:szCs w:val="32"/>
        </w:rPr>
        <w:t>．丰富生态旅游产品。</w:t>
      </w:r>
      <w:r w:rsidRPr="009038E3">
        <w:rPr>
          <w:rFonts w:ascii="Times New Roman" w:eastAsia="仿宋" w:hAnsi="Times New Roman"/>
          <w:bCs/>
          <w:sz w:val="32"/>
          <w:szCs w:val="32"/>
        </w:rPr>
        <w:t>合理利用自然保护区、风景名胜区、森林公园、湿地公园、地质公园等自然生态资源，积极开发森林康养、生态观光、自然教育、科普教育等生态旅游产品。创新设计春季赏花、夏季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研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学、秋季美食、冬季养生等旅游产品，推出一批特色生态旅游线路，推进旅游风景道、绿道、骑行专线、森林步道、休闲健康步道建设。到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年，全省建设和完善城乡风景道、绿道、骑行专线等慢行游览通道</w:t>
      </w:r>
      <w:r w:rsidRPr="009038E3">
        <w:rPr>
          <w:rFonts w:ascii="Times New Roman" w:eastAsia="仿宋" w:hAnsi="Times New Roman"/>
          <w:bCs/>
          <w:sz w:val="32"/>
          <w:szCs w:val="32"/>
        </w:rPr>
        <w:t>3000</w:t>
      </w:r>
      <w:r w:rsidRPr="009038E3">
        <w:rPr>
          <w:rFonts w:ascii="Times New Roman" w:eastAsia="仿宋" w:hAnsi="Times New Roman"/>
          <w:bCs/>
          <w:sz w:val="32"/>
          <w:szCs w:val="32"/>
        </w:rPr>
        <w:t>公里以上。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lastRenderedPageBreak/>
        <w:t>9</w:t>
      </w:r>
      <w:r w:rsidRPr="009038E3">
        <w:rPr>
          <w:rFonts w:ascii="Times New Roman" w:eastAsia="楷体" w:hAnsi="Times New Roman"/>
          <w:bCs/>
          <w:sz w:val="32"/>
          <w:szCs w:val="32"/>
        </w:rPr>
        <w:t>．加强旅游基础设施建设。</w:t>
      </w:r>
      <w:r w:rsidRPr="009038E3">
        <w:rPr>
          <w:rFonts w:ascii="Times New Roman" w:eastAsia="仿宋" w:hAnsi="Times New Roman"/>
          <w:bCs/>
          <w:sz w:val="32"/>
          <w:szCs w:val="32"/>
        </w:rPr>
        <w:t>支持各地根据旅游业发展需求，合理规划、有序建设旅游咨询中心、旅游集散中心、旅游厕所、旅游风景道、旅游交通标识标牌、智慧旅游公共服务平台等旅游公共设施。推动在机场、车站、码头、高速公路服务区、商业步行街等建设游客服务中心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年，全省新建、改扩建旅游集散中心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个、游客中心</w:t>
      </w:r>
      <w:r w:rsidRPr="009038E3">
        <w:rPr>
          <w:rFonts w:ascii="Times New Roman" w:eastAsia="仿宋" w:hAnsi="Times New Roman"/>
          <w:bCs/>
          <w:sz w:val="32"/>
          <w:szCs w:val="32"/>
        </w:rPr>
        <w:t>100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黑体" w:hAnsi="Times New Roman"/>
          <w:bCs/>
          <w:sz w:val="32"/>
          <w:szCs w:val="32"/>
        </w:rPr>
      </w:pPr>
      <w:r w:rsidRPr="009038E3">
        <w:rPr>
          <w:rFonts w:ascii="Times New Roman" w:eastAsia="黑体" w:hAnsi="Times New Roman"/>
          <w:bCs/>
          <w:sz w:val="32"/>
          <w:szCs w:val="32"/>
        </w:rPr>
        <w:t>二、释放</w:t>
      </w:r>
      <w:proofErr w:type="gramStart"/>
      <w:r w:rsidRPr="009038E3">
        <w:rPr>
          <w:rFonts w:ascii="Times New Roman" w:eastAsia="黑体" w:hAnsi="Times New Roman"/>
          <w:bCs/>
          <w:sz w:val="32"/>
          <w:szCs w:val="32"/>
        </w:rPr>
        <w:t>文旅消费</w:t>
      </w:r>
      <w:proofErr w:type="gramEnd"/>
      <w:r w:rsidRPr="009038E3">
        <w:rPr>
          <w:rFonts w:ascii="Times New Roman" w:eastAsia="黑体" w:hAnsi="Times New Roman"/>
          <w:bCs/>
          <w:sz w:val="32"/>
          <w:szCs w:val="32"/>
        </w:rPr>
        <w:t>潜力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10</w:t>
      </w:r>
      <w:r w:rsidRPr="009038E3">
        <w:rPr>
          <w:rFonts w:ascii="Times New Roman" w:eastAsia="楷体" w:hAnsi="Times New Roman"/>
          <w:bCs/>
          <w:sz w:val="32"/>
          <w:szCs w:val="32"/>
        </w:rPr>
        <w:t>．开展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文旅促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消费活动。</w:t>
      </w:r>
      <w:r w:rsidRPr="009038E3">
        <w:rPr>
          <w:rFonts w:ascii="Times New Roman" w:eastAsia="仿宋" w:hAnsi="Times New Roman"/>
          <w:bCs/>
          <w:sz w:val="32"/>
          <w:szCs w:val="32"/>
        </w:rPr>
        <w:t>持续办好大运河文化旅游博览会、长江文化节，创新开展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hAnsi="Times New Roman"/>
          <w:bCs/>
          <w:sz w:val="32"/>
          <w:szCs w:val="32"/>
        </w:rPr>
        <w:t>•</w:t>
      </w:r>
      <w:r w:rsidRPr="009038E3">
        <w:rPr>
          <w:rFonts w:ascii="Times New Roman" w:eastAsia="仿宋" w:hAnsi="Times New Roman"/>
          <w:bCs/>
          <w:sz w:val="32"/>
          <w:szCs w:val="32"/>
        </w:rPr>
        <w:t>有你会更美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文旅消费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推广季活动，省市联动举办</w:t>
      </w:r>
      <w:r w:rsidRPr="009038E3">
        <w:rPr>
          <w:rFonts w:ascii="Times New Roman" w:eastAsia="仿宋" w:hAnsi="Times New Roman"/>
          <w:bCs/>
          <w:sz w:val="32"/>
          <w:szCs w:val="32"/>
        </w:rPr>
        <w:t>“5.18</w:t>
      </w:r>
      <w:r w:rsidRPr="009038E3">
        <w:rPr>
          <w:rFonts w:ascii="Times New Roman" w:eastAsia="仿宋" w:hAnsi="Times New Roman"/>
          <w:bCs/>
          <w:sz w:val="32"/>
          <w:szCs w:val="32"/>
        </w:rPr>
        <w:t>国际博物馆日</w:t>
      </w:r>
      <w:r w:rsidRPr="009038E3">
        <w:rPr>
          <w:rFonts w:ascii="Times New Roman" w:eastAsia="仿宋" w:hAnsi="Times New Roman"/>
          <w:bCs/>
          <w:sz w:val="32"/>
          <w:szCs w:val="32"/>
        </w:rPr>
        <w:t>”“5.19</w:t>
      </w:r>
      <w:r w:rsidRPr="009038E3">
        <w:rPr>
          <w:rFonts w:ascii="Times New Roman" w:eastAsia="仿宋" w:hAnsi="Times New Roman"/>
          <w:bCs/>
          <w:sz w:val="32"/>
          <w:szCs w:val="32"/>
        </w:rPr>
        <w:t>中国旅游日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等江苏分会场活动，组织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博物知旅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主题活动季，推介一批精品展览、教育体验、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研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学项目。开展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长三角高铁旅游小城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推广活动，推出更多跨区域、主题化高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铁旅游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精品线路，到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年遴选推出</w:t>
      </w:r>
      <w:r w:rsidRPr="009038E3">
        <w:rPr>
          <w:rFonts w:ascii="Times New Roman" w:eastAsia="仿宋" w:hAnsi="Times New Roman"/>
          <w:bCs/>
          <w:sz w:val="32"/>
          <w:szCs w:val="32"/>
        </w:rPr>
        <w:t>100</w:t>
      </w:r>
      <w:r w:rsidRPr="009038E3">
        <w:rPr>
          <w:rFonts w:ascii="Times New Roman" w:eastAsia="仿宋" w:hAnsi="Times New Roman"/>
          <w:bCs/>
          <w:sz w:val="32"/>
          <w:szCs w:val="32"/>
        </w:rPr>
        <w:t>家高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铁旅游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小城。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11</w:t>
      </w:r>
      <w:r w:rsidRPr="009038E3">
        <w:rPr>
          <w:rFonts w:ascii="Times New Roman" w:eastAsia="楷体" w:hAnsi="Times New Roman"/>
          <w:bCs/>
          <w:sz w:val="32"/>
          <w:szCs w:val="32"/>
        </w:rPr>
        <w:t>．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完善文旅消费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惠民举措。</w:t>
      </w:r>
      <w:r w:rsidRPr="009038E3">
        <w:rPr>
          <w:rFonts w:ascii="Times New Roman" w:eastAsia="仿宋" w:hAnsi="Times New Roman"/>
          <w:bCs/>
          <w:sz w:val="32"/>
          <w:szCs w:val="32"/>
        </w:rPr>
        <w:t>创新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文旅消费券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发放方式，优化景区门票减免措施，增强惠民政策直达性。提高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文旅消费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支付便利化程度，继续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推进文旅场所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移动支付受理环境改造，到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年新增省级文化和旅游消费便捷支付示范区</w:t>
      </w:r>
      <w:r w:rsidRPr="009038E3">
        <w:rPr>
          <w:rFonts w:ascii="Times New Roman" w:eastAsia="仿宋" w:hAnsi="Times New Roman"/>
          <w:bCs/>
          <w:sz w:val="32"/>
          <w:szCs w:val="32"/>
        </w:rPr>
        <w:t>100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个左右。鼓励各地联动文化和旅游企业、金融机构、电商平台、新媒体平台等，举办各具特色的消费促进、节庆展会活动。</w:t>
      </w:r>
    </w:p>
    <w:p w:rsidR="000A1460" w:rsidRPr="009038E3" w:rsidRDefault="000A1460" w:rsidP="000A1460">
      <w:pPr>
        <w:snapToGrid w:val="0"/>
        <w:spacing w:line="600" w:lineRule="exact"/>
        <w:ind w:firstLineChars="196" w:firstLine="627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12</w:t>
      </w:r>
      <w:r w:rsidRPr="009038E3">
        <w:rPr>
          <w:rFonts w:ascii="Times New Roman" w:eastAsia="楷体" w:hAnsi="Times New Roman"/>
          <w:bCs/>
          <w:sz w:val="32"/>
          <w:szCs w:val="32"/>
        </w:rPr>
        <w:t>．大力发展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夜间文旅经济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。</w:t>
      </w:r>
      <w:r w:rsidRPr="009038E3">
        <w:rPr>
          <w:rFonts w:ascii="Times New Roman" w:eastAsia="仿宋" w:hAnsi="Times New Roman"/>
          <w:bCs/>
          <w:sz w:val="32"/>
          <w:szCs w:val="32"/>
        </w:rPr>
        <w:t>优化夜间文化和旅游消费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集聚区业态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布局，完善夜间照明、公共卫生、公共交通、停</w:t>
      </w:r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车场、餐饮购物等配套服务，支持有条件的地方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延长文旅场所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开放时间。发挥典型示范引领作用，鼓励各地争创国家文化和旅游消费示范城市、国家级夜间文化和旅游消费集聚区，深入推进省级夜间文化和旅游消费集聚区建设。到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年，全省新增国家文化和旅游消费示范城市</w:t>
      </w:r>
      <w:r w:rsidRPr="009038E3">
        <w:rPr>
          <w:rFonts w:ascii="Times New Roman" w:eastAsia="仿宋" w:hAnsi="Times New Roman"/>
          <w:bCs/>
          <w:sz w:val="32"/>
          <w:szCs w:val="32"/>
        </w:rPr>
        <w:t>1-2</w:t>
      </w:r>
      <w:r w:rsidRPr="009038E3">
        <w:rPr>
          <w:rFonts w:ascii="Times New Roman" w:eastAsia="仿宋" w:hAnsi="Times New Roman"/>
          <w:bCs/>
          <w:sz w:val="32"/>
          <w:szCs w:val="32"/>
        </w:rPr>
        <w:t>个、国家级集聚区</w:t>
      </w:r>
      <w:r w:rsidRPr="009038E3">
        <w:rPr>
          <w:rFonts w:ascii="Times New Roman" w:eastAsia="仿宋" w:hAnsi="Times New Roman"/>
          <w:bCs/>
          <w:sz w:val="32"/>
          <w:szCs w:val="32"/>
        </w:rPr>
        <w:t>10</w:t>
      </w:r>
      <w:r w:rsidRPr="009038E3">
        <w:rPr>
          <w:rFonts w:ascii="Times New Roman" w:eastAsia="仿宋" w:hAnsi="Times New Roman"/>
          <w:bCs/>
          <w:sz w:val="32"/>
          <w:szCs w:val="32"/>
        </w:rPr>
        <w:t>个左右、省级集聚区</w:t>
      </w:r>
      <w:r w:rsidRPr="009038E3">
        <w:rPr>
          <w:rFonts w:ascii="Times New Roman" w:eastAsia="仿宋" w:hAnsi="Times New Roman"/>
          <w:bCs/>
          <w:sz w:val="32"/>
          <w:szCs w:val="32"/>
        </w:rPr>
        <w:t>50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13</w:t>
      </w:r>
      <w:r w:rsidRPr="009038E3">
        <w:rPr>
          <w:rFonts w:ascii="Times New Roman" w:eastAsia="楷体" w:hAnsi="Times New Roman"/>
          <w:bCs/>
          <w:sz w:val="32"/>
          <w:szCs w:val="32"/>
        </w:rPr>
        <w:t>．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拓展文旅数字化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新应用。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加快文旅场所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数字化改造，开展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苏服码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、社保卡、市民卡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等卡码融合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创新应用，扩大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数字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旅游卡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跨地区使用</w:t>
      </w:r>
      <w:r w:rsidRPr="009038E3">
        <w:rPr>
          <w:rFonts w:ascii="Times New Roman" w:eastAsia="仿宋" w:hAnsi="Times New Roman"/>
          <w:bCs/>
          <w:spacing w:val="-11"/>
          <w:sz w:val="32"/>
          <w:szCs w:val="32"/>
        </w:rPr>
        <w:t>覆盖面。</w:t>
      </w:r>
      <w:r w:rsidRPr="009038E3">
        <w:rPr>
          <w:rFonts w:ascii="Times New Roman" w:eastAsia="仿宋" w:hAnsi="Times New Roman"/>
          <w:bCs/>
          <w:sz w:val="32"/>
          <w:szCs w:val="32"/>
        </w:rPr>
        <w:t>支持各地布局具有地方特色的数字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人民币文旅应用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场景，鼓励联合金融机构对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重点文旅市场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主体实施数字人民币消费补贴，发放数字人民币红包和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消费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券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年，全省国有</w:t>
      </w:r>
      <w:r w:rsidRPr="009038E3">
        <w:rPr>
          <w:rFonts w:ascii="Times New Roman" w:eastAsia="仿宋" w:hAnsi="Times New Roman"/>
          <w:bCs/>
          <w:sz w:val="32"/>
          <w:szCs w:val="32"/>
        </w:rPr>
        <w:t>A</w:t>
      </w:r>
      <w:r w:rsidRPr="009038E3">
        <w:rPr>
          <w:rFonts w:ascii="Times New Roman" w:eastAsia="仿宋" w:hAnsi="Times New Roman"/>
          <w:bCs/>
          <w:sz w:val="32"/>
          <w:szCs w:val="32"/>
        </w:rPr>
        <w:t>级旅游景区、县级以上文化场馆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一卡通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实现率达到</w:t>
      </w:r>
      <w:r w:rsidRPr="009038E3">
        <w:rPr>
          <w:rFonts w:ascii="Times New Roman" w:eastAsia="仿宋" w:hAnsi="Times New Roman"/>
          <w:bCs/>
          <w:sz w:val="32"/>
          <w:szCs w:val="32"/>
        </w:rPr>
        <w:t>100%</w:t>
      </w:r>
      <w:r w:rsidRPr="009038E3">
        <w:rPr>
          <w:rFonts w:ascii="Times New Roman" w:eastAsia="仿宋" w:hAnsi="Times New Roman"/>
          <w:bCs/>
          <w:sz w:val="32"/>
          <w:szCs w:val="32"/>
        </w:rPr>
        <w:t>，</w:t>
      </w:r>
      <w:r w:rsidRPr="009038E3">
        <w:rPr>
          <w:rFonts w:ascii="Times New Roman" w:eastAsia="仿宋" w:hAnsi="Times New Roman"/>
          <w:bCs/>
          <w:spacing w:val="-11"/>
          <w:sz w:val="32"/>
          <w:szCs w:val="32"/>
        </w:rPr>
        <w:t>认定智慧旅游示范和培育项目</w:t>
      </w:r>
      <w:r w:rsidRPr="009038E3">
        <w:rPr>
          <w:rFonts w:ascii="Times New Roman" w:eastAsia="仿宋" w:hAnsi="Times New Roman"/>
          <w:bCs/>
          <w:spacing w:val="-11"/>
          <w:sz w:val="32"/>
          <w:szCs w:val="32"/>
        </w:rPr>
        <w:t>100</w:t>
      </w:r>
      <w:r w:rsidRPr="009038E3">
        <w:rPr>
          <w:rFonts w:ascii="Times New Roman" w:eastAsia="仿宋" w:hAnsi="Times New Roman"/>
          <w:bCs/>
          <w:spacing w:val="-11"/>
          <w:sz w:val="32"/>
          <w:szCs w:val="32"/>
        </w:rPr>
        <w:t>个，</w:t>
      </w:r>
      <w:r w:rsidRPr="009038E3">
        <w:rPr>
          <w:rFonts w:ascii="Times New Roman" w:eastAsia="仿宋" w:hAnsi="Times New Roman"/>
          <w:bCs/>
          <w:sz w:val="32"/>
          <w:szCs w:val="32"/>
        </w:rPr>
        <w:t>打造省级数字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人民币文旅应用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集聚区</w:t>
      </w:r>
      <w:r w:rsidRPr="009038E3">
        <w:rPr>
          <w:rFonts w:ascii="Times New Roman" w:eastAsia="仿宋" w:hAnsi="Times New Roman"/>
          <w:bCs/>
          <w:sz w:val="32"/>
          <w:szCs w:val="32"/>
        </w:rPr>
        <w:t>15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14</w:t>
      </w:r>
      <w:r w:rsidRPr="009038E3">
        <w:rPr>
          <w:rFonts w:ascii="Times New Roman" w:eastAsia="楷体" w:hAnsi="Times New Roman"/>
          <w:bCs/>
          <w:sz w:val="32"/>
          <w:szCs w:val="32"/>
        </w:rPr>
        <w:t>．加大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文旅宣传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推广。</w:t>
      </w:r>
      <w:r w:rsidRPr="009038E3">
        <w:rPr>
          <w:rFonts w:ascii="Times New Roman" w:eastAsia="仿宋" w:hAnsi="Times New Roman"/>
          <w:bCs/>
          <w:sz w:val="32"/>
          <w:szCs w:val="32"/>
        </w:rPr>
        <w:t>以新媒体平台为重点，创新开展旅游广告自主投放。拍摄制作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长江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文旅主题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纪录片和非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遗主题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宣传片，持续办好《游遍江苏》《你所不知道的水韵江苏》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融媒体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栏目。创新开展省外集中旅游宣传推广，积极参与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旅游中国</w:t>
      </w:r>
      <w:r w:rsidRPr="009038E3">
        <w:rPr>
          <w:rFonts w:ascii="Times New Roman" w:eastAsia="仿宋" w:hAnsi="Times New Roman"/>
          <w:bCs/>
          <w:sz w:val="32"/>
          <w:szCs w:val="32"/>
        </w:rPr>
        <w:t>•</w:t>
      </w:r>
      <w:r w:rsidRPr="009038E3">
        <w:rPr>
          <w:rFonts w:ascii="Times New Roman" w:eastAsia="仿宋" w:hAnsi="Times New Roman"/>
          <w:bCs/>
          <w:sz w:val="32"/>
          <w:szCs w:val="32"/>
        </w:rPr>
        <w:t>美好生活</w:t>
      </w:r>
      <w:r w:rsidRPr="009038E3">
        <w:rPr>
          <w:rFonts w:ascii="Times New Roman" w:eastAsia="仿宋" w:hAnsi="Times New Roman"/>
          <w:bCs/>
          <w:sz w:val="32"/>
          <w:szCs w:val="32"/>
        </w:rPr>
        <w:t>”“</w:t>
      </w:r>
      <w:r w:rsidRPr="009038E3">
        <w:rPr>
          <w:rFonts w:ascii="Times New Roman" w:eastAsia="仿宋" w:hAnsi="Times New Roman"/>
          <w:bCs/>
          <w:sz w:val="32"/>
          <w:szCs w:val="32"/>
        </w:rPr>
        <w:t>读万卷书</w:t>
      </w:r>
      <w:r w:rsidRPr="009038E3">
        <w:rPr>
          <w:rFonts w:ascii="Times New Roman" w:eastAsia="仿宋" w:hAnsi="Times New Roman"/>
          <w:bCs/>
          <w:sz w:val="32"/>
          <w:szCs w:val="32"/>
        </w:rPr>
        <w:t>•</w:t>
      </w:r>
      <w:r w:rsidRPr="009038E3">
        <w:rPr>
          <w:rFonts w:ascii="Times New Roman" w:eastAsia="仿宋" w:hAnsi="Times New Roman"/>
          <w:bCs/>
          <w:sz w:val="32"/>
          <w:szCs w:val="32"/>
        </w:rPr>
        <w:t>行万里路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文化主题旅游推广活动，鼓励与新疆、青海、西藏等</w:t>
      </w:r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对口支援省份持续开展线路互推、市场互建、客源互送。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9038E3">
        <w:rPr>
          <w:rFonts w:ascii="Times New Roman" w:eastAsia="黑体" w:hAnsi="Times New Roman"/>
          <w:bCs/>
          <w:sz w:val="32"/>
          <w:szCs w:val="32"/>
        </w:rPr>
        <w:t>三、推动入境旅游复苏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lastRenderedPageBreak/>
        <w:t>15</w:t>
      </w:r>
      <w:r w:rsidRPr="009038E3">
        <w:rPr>
          <w:rFonts w:ascii="Times New Roman" w:eastAsia="楷体" w:hAnsi="Times New Roman"/>
          <w:bCs/>
          <w:sz w:val="32"/>
          <w:szCs w:val="32"/>
        </w:rPr>
        <w:t>．落实入境旅游促进计划。</w:t>
      </w:r>
      <w:r w:rsidRPr="009038E3">
        <w:rPr>
          <w:rFonts w:ascii="Times New Roman" w:eastAsia="仿宋" w:hAnsi="Times New Roman"/>
          <w:bCs/>
          <w:sz w:val="32"/>
          <w:szCs w:val="32"/>
        </w:rPr>
        <w:t>主动融入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你好！中国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国家旅游形象体系，持续推进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与世界的对话。建好用好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全球传播中心、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proofErr w:type="spellStart"/>
      <w:r w:rsidRPr="009038E3">
        <w:rPr>
          <w:rFonts w:ascii="Times New Roman" w:eastAsia="仿宋" w:hAnsi="Times New Roman"/>
          <w:bCs/>
          <w:sz w:val="32"/>
          <w:szCs w:val="32"/>
        </w:rPr>
        <w:t>VisitJiangsu</w:t>
      </w:r>
      <w:proofErr w:type="spellEnd"/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海外社交媒体、江苏旅游境（涉）外推广中心，构建海外营销推广矩阵。策划推出入境旅游精品线路产品、举办线上线下主题宣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介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和开展采风踩线活动，推出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水韵江苏</w:t>
      </w:r>
      <w:r w:rsidRPr="009038E3">
        <w:rPr>
          <w:rFonts w:ascii="Times New Roman" w:hAnsi="Times New Roman"/>
          <w:bCs/>
          <w:sz w:val="32"/>
          <w:szCs w:val="32"/>
        </w:rPr>
        <w:t>•</w:t>
      </w:r>
      <w:r w:rsidRPr="009038E3">
        <w:rPr>
          <w:rFonts w:ascii="Times New Roman" w:eastAsia="仿宋" w:hAnsi="Times New Roman"/>
          <w:bCs/>
          <w:sz w:val="32"/>
          <w:szCs w:val="32"/>
        </w:rPr>
        <w:t>3D</w:t>
      </w:r>
      <w:r w:rsidRPr="009038E3">
        <w:rPr>
          <w:rFonts w:ascii="Times New Roman" w:eastAsia="仿宋" w:hAnsi="Times New Roman"/>
          <w:bCs/>
          <w:sz w:val="32"/>
          <w:szCs w:val="32"/>
        </w:rPr>
        <w:t>云游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项目，面向全球展示更多江苏特色旅游产品。积极参与入境游旅行商伙伴行动，为国外从事来华旅游业务人员提供旅游信息服务和课程培训。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bCs/>
          <w:spacing w:val="-6"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16</w:t>
      </w:r>
      <w:r w:rsidRPr="009038E3">
        <w:rPr>
          <w:rFonts w:ascii="Times New Roman" w:eastAsia="楷体" w:hAnsi="Times New Roman"/>
          <w:bCs/>
          <w:sz w:val="32"/>
          <w:szCs w:val="32"/>
        </w:rPr>
        <w:t>．推动配套政策落地。</w:t>
      </w:r>
      <w:r w:rsidRPr="009038E3">
        <w:rPr>
          <w:rFonts w:ascii="Times New Roman" w:eastAsia="仿宋" w:hAnsi="Times New Roman"/>
          <w:bCs/>
          <w:sz w:val="32"/>
          <w:szCs w:val="32"/>
        </w:rPr>
        <w:t>加大对签证、退税等相关政策的宣传力度，充分发挥口岸签证、过境免签及区域性入境免签等政策</w:t>
      </w:r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的作用，积极利用离境退税政策促进入境旅游消费。配合落实邮轮旅游、自驾车旅游及其他涉及入出境旅游活动的</w:t>
      </w:r>
      <w:proofErr w:type="gramStart"/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通关保障</w:t>
      </w:r>
      <w:proofErr w:type="gramEnd"/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政策。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17</w:t>
      </w:r>
      <w:r w:rsidRPr="009038E3">
        <w:rPr>
          <w:rFonts w:ascii="Times New Roman" w:eastAsia="楷体" w:hAnsi="Times New Roman"/>
          <w:bCs/>
          <w:sz w:val="32"/>
          <w:szCs w:val="32"/>
        </w:rPr>
        <w:t>．提升入境旅游服务。</w:t>
      </w:r>
      <w:r w:rsidRPr="009038E3">
        <w:rPr>
          <w:rFonts w:ascii="Times New Roman" w:eastAsia="仿宋" w:hAnsi="Times New Roman"/>
          <w:bCs/>
          <w:sz w:val="32"/>
          <w:szCs w:val="32"/>
        </w:rPr>
        <w:t>推动入境游客预订景区门票、购买车（船）票、办理住宿登记及使用境外银行卡、各类电子支付和外币兑换等提高便利程度。利用江苏与入境旅游主要客源国、周边国家航线增加、航班加密契机，增设江苏旅游境外推广中心并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加大文旅推介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力度。加强导游及景区、酒</w:t>
      </w:r>
      <w:r w:rsidRPr="009038E3">
        <w:rPr>
          <w:rFonts w:ascii="Times New Roman" w:eastAsia="仿宋" w:hAnsi="Times New Roman"/>
          <w:bCs/>
          <w:spacing w:val="-12"/>
          <w:sz w:val="32"/>
          <w:szCs w:val="32"/>
        </w:rPr>
        <w:t>店等服务人员外语培训，推动</w:t>
      </w:r>
      <w:proofErr w:type="gramStart"/>
      <w:r w:rsidRPr="009038E3">
        <w:rPr>
          <w:rFonts w:ascii="Times New Roman" w:eastAsia="仿宋" w:hAnsi="Times New Roman"/>
          <w:bCs/>
          <w:spacing w:val="-12"/>
          <w:sz w:val="32"/>
          <w:szCs w:val="32"/>
        </w:rPr>
        <w:t>完善文旅</w:t>
      </w:r>
      <w:proofErr w:type="gramEnd"/>
      <w:r w:rsidRPr="009038E3">
        <w:rPr>
          <w:rFonts w:ascii="Times New Roman" w:eastAsia="仿宋" w:hAnsi="Times New Roman"/>
          <w:bCs/>
          <w:spacing w:val="-12"/>
          <w:sz w:val="32"/>
          <w:szCs w:val="32"/>
        </w:rPr>
        <w:t>场所多语种标识及导</w:t>
      </w:r>
      <w:proofErr w:type="gramStart"/>
      <w:r w:rsidRPr="009038E3">
        <w:rPr>
          <w:rFonts w:ascii="Times New Roman" w:eastAsia="仿宋" w:hAnsi="Times New Roman"/>
          <w:bCs/>
          <w:spacing w:val="-12"/>
          <w:sz w:val="32"/>
          <w:szCs w:val="32"/>
        </w:rPr>
        <w:t>览</w:t>
      </w:r>
      <w:proofErr w:type="gramEnd"/>
      <w:r w:rsidRPr="009038E3">
        <w:rPr>
          <w:rFonts w:ascii="Times New Roman" w:eastAsia="仿宋" w:hAnsi="Times New Roman"/>
          <w:bCs/>
          <w:spacing w:val="-12"/>
          <w:sz w:val="32"/>
          <w:szCs w:val="32"/>
        </w:rPr>
        <w:t>设施。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bCs/>
          <w:spacing w:val="-6"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18</w:t>
      </w:r>
      <w:r w:rsidRPr="009038E3">
        <w:rPr>
          <w:rFonts w:ascii="Times New Roman" w:eastAsia="楷体" w:hAnsi="Times New Roman"/>
          <w:bCs/>
          <w:sz w:val="32"/>
          <w:szCs w:val="32"/>
        </w:rPr>
        <w:t>．发挥平台载体作用。</w:t>
      </w:r>
      <w:r w:rsidRPr="009038E3">
        <w:rPr>
          <w:rFonts w:ascii="Times New Roman" w:eastAsia="仿宋" w:hAnsi="Times New Roman"/>
          <w:bCs/>
          <w:sz w:val="32"/>
          <w:szCs w:val="32"/>
        </w:rPr>
        <w:t>组织赴德国、日本、香港、澳门等参加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国际文旅展会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，用好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丝路与运河的邂逅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主题展等</w:t>
      </w:r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平台，邀</w:t>
      </w:r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请境外</w:t>
      </w:r>
      <w:proofErr w:type="gramStart"/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文旅企业</w:t>
      </w:r>
      <w:proofErr w:type="gramEnd"/>
      <w:r w:rsidRPr="009038E3">
        <w:rPr>
          <w:rFonts w:ascii="Times New Roman" w:eastAsia="仿宋" w:hAnsi="Times New Roman"/>
          <w:bCs/>
          <w:spacing w:val="-6"/>
          <w:sz w:val="32"/>
          <w:szCs w:val="32"/>
        </w:rPr>
        <w:t>和机构参加并开展交流合作。发挥国家对外文化贸易基地（南京）平台作用，支持苏州创建国家对外文化贸易基地。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9038E3">
        <w:rPr>
          <w:rFonts w:ascii="Times New Roman" w:eastAsia="黑体" w:hAnsi="Times New Roman"/>
          <w:bCs/>
          <w:sz w:val="32"/>
          <w:szCs w:val="32"/>
        </w:rPr>
        <w:t>四、提升管理服务水平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19</w:t>
      </w:r>
      <w:r w:rsidRPr="009038E3">
        <w:rPr>
          <w:rFonts w:ascii="Times New Roman" w:eastAsia="楷体" w:hAnsi="Times New Roman"/>
          <w:bCs/>
          <w:sz w:val="32"/>
          <w:szCs w:val="32"/>
        </w:rPr>
        <w:t>．完善旅游交通服务。</w:t>
      </w:r>
      <w:r w:rsidRPr="009038E3">
        <w:rPr>
          <w:rFonts w:ascii="Times New Roman" w:eastAsia="仿宋" w:hAnsi="Times New Roman"/>
          <w:bCs/>
          <w:sz w:val="32"/>
          <w:szCs w:val="32"/>
        </w:rPr>
        <w:t>提高旅游目的地通达性，推动各地加强公路、铁路、水路旅游配套建设，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完善通景公路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及服务区、旅游停车场、慢行系统等基础设施配置，加快干线公路与景区、乡村旅游重点村镇公路连接线以及相邻区域景区间公路建设，提升交通干线与重要旅游城镇、景区衔接和换乘服务。到</w:t>
      </w:r>
      <w:r w:rsidRPr="009038E3">
        <w:rPr>
          <w:rFonts w:ascii="Times New Roman" w:eastAsia="仿宋" w:hAnsi="Times New Roman"/>
          <w:bCs/>
          <w:sz w:val="32"/>
          <w:szCs w:val="32"/>
        </w:rPr>
        <w:t>2025</w:t>
      </w:r>
      <w:r w:rsidRPr="009038E3">
        <w:rPr>
          <w:rFonts w:ascii="Times New Roman" w:eastAsia="仿宋" w:hAnsi="Times New Roman"/>
          <w:bCs/>
          <w:sz w:val="32"/>
          <w:szCs w:val="32"/>
        </w:rPr>
        <w:t>年，全省新建、改扩建通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景道路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500</w:t>
      </w:r>
      <w:r w:rsidRPr="009038E3">
        <w:rPr>
          <w:rFonts w:ascii="Times New Roman" w:eastAsia="仿宋" w:hAnsi="Times New Roman"/>
          <w:bCs/>
          <w:sz w:val="32"/>
          <w:szCs w:val="32"/>
        </w:rPr>
        <w:t>公里以上、旅游生态停车场</w:t>
      </w:r>
      <w:r w:rsidRPr="009038E3">
        <w:rPr>
          <w:rFonts w:ascii="Times New Roman" w:eastAsia="仿宋" w:hAnsi="Times New Roman"/>
          <w:bCs/>
          <w:sz w:val="32"/>
          <w:szCs w:val="32"/>
        </w:rPr>
        <w:t>500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个以上，新增具备充电设施的停车场</w:t>
      </w:r>
      <w:r w:rsidRPr="009038E3">
        <w:rPr>
          <w:rFonts w:ascii="Times New Roman" w:eastAsia="仿宋" w:hAnsi="Times New Roman"/>
          <w:bCs/>
          <w:sz w:val="32"/>
          <w:szCs w:val="32"/>
        </w:rPr>
        <w:t>300</w:t>
      </w:r>
      <w:r w:rsidRPr="009038E3">
        <w:rPr>
          <w:rFonts w:ascii="Times New Roman" w:eastAsia="仿宋" w:hAnsi="Times New Roman"/>
          <w:bCs/>
          <w:sz w:val="32"/>
          <w:szCs w:val="32"/>
        </w:rPr>
        <w:t>个以上、充电设施</w:t>
      </w:r>
      <w:r w:rsidRPr="009038E3">
        <w:rPr>
          <w:rFonts w:ascii="Times New Roman" w:eastAsia="仿宋" w:hAnsi="Times New Roman"/>
          <w:bCs/>
          <w:sz w:val="32"/>
          <w:szCs w:val="32"/>
        </w:rPr>
        <w:t>3000</w:t>
      </w:r>
      <w:r w:rsidRPr="009038E3">
        <w:rPr>
          <w:rFonts w:ascii="Times New Roman" w:eastAsia="仿宋" w:hAnsi="Times New Roman"/>
          <w:bCs/>
          <w:sz w:val="32"/>
          <w:szCs w:val="32"/>
        </w:rPr>
        <w:t>台以上。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20</w:t>
      </w:r>
      <w:r w:rsidRPr="009038E3">
        <w:rPr>
          <w:rFonts w:ascii="Times New Roman" w:eastAsia="楷体" w:hAnsi="Times New Roman"/>
          <w:bCs/>
          <w:sz w:val="32"/>
          <w:szCs w:val="32"/>
        </w:rPr>
        <w:t>．调整</w:t>
      </w:r>
      <w:proofErr w:type="gramStart"/>
      <w:r w:rsidRPr="009038E3">
        <w:rPr>
          <w:rFonts w:ascii="Times New Roman" w:eastAsia="楷体" w:hAnsi="Times New Roman"/>
          <w:bCs/>
          <w:sz w:val="32"/>
          <w:szCs w:val="32"/>
        </w:rPr>
        <w:t>优化文旅场所</w:t>
      </w:r>
      <w:proofErr w:type="gramEnd"/>
      <w:r w:rsidRPr="009038E3">
        <w:rPr>
          <w:rFonts w:ascii="Times New Roman" w:eastAsia="楷体" w:hAnsi="Times New Roman"/>
          <w:bCs/>
          <w:sz w:val="32"/>
          <w:szCs w:val="32"/>
        </w:rPr>
        <w:t>管理。</w:t>
      </w:r>
      <w:r w:rsidRPr="009038E3">
        <w:rPr>
          <w:rFonts w:ascii="Times New Roman" w:eastAsia="仿宋" w:hAnsi="Times New Roman"/>
          <w:bCs/>
          <w:sz w:val="32"/>
          <w:szCs w:val="32"/>
        </w:rPr>
        <w:t>完善优化预约程序，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推广分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时段预约，适当增加弹性供给，提高接待人数限额，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提升文旅场所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接待能力，动态投放门票，保留人工窗口，为特殊困难人群提供购票服务。加强第三方平台监控，试点通信大数据、</w:t>
      </w:r>
      <w:r w:rsidRPr="009038E3">
        <w:rPr>
          <w:rFonts w:ascii="Times New Roman" w:eastAsia="仿宋" w:hAnsi="Times New Roman"/>
          <w:bCs/>
          <w:sz w:val="32"/>
          <w:szCs w:val="32"/>
        </w:rPr>
        <w:t>AI</w:t>
      </w:r>
      <w:r w:rsidRPr="009038E3">
        <w:rPr>
          <w:rFonts w:ascii="Times New Roman" w:eastAsia="仿宋" w:hAnsi="Times New Roman"/>
          <w:bCs/>
          <w:sz w:val="32"/>
          <w:szCs w:val="32"/>
        </w:rPr>
        <w:t>模型等技术手段，实施全流程智能防控。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21</w:t>
      </w:r>
      <w:r w:rsidRPr="009038E3">
        <w:rPr>
          <w:rFonts w:ascii="Times New Roman" w:eastAsia="楷体" w:hAnsi="Times New Roman"/>
          <w:bCs/>
          <w:sz w:val="32"/>
          <w:szCs w:val="32"/>
        </w:rPr>
        <w:t>．优化审批服务。</w:t>
      </w:r>
      <w:r w:rsidRPr="009038E3">
        <w:rPr>
          <w:rFonts w:ascii="Times New Roman" w:eastAsia="仿宋" w:hAnsi="Times New Roman"/>
          <w:bCs/>
          <w:sz w:val="32"/>
          <w:szCs w:val="32"/>
        </w:rPr>
        <w:t>完善江苏文旅旗舰店，加快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苏服办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移动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端文旅板块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建设，将更多政务服务事项集中到旗舰店。推出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一件事一次办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集成审批，扩大行业综合许可证改革。加快推进电子证照申领及应用，持续开展政务服务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好差评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。开展信用承诺审批，推出一批证明事项告知承诺。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22</w:t>
      </w:r>
      <w:r w:rsidRPr="009038E3">
        <w:rPr>
          <w:rFonts w:ascii="Times New Roman" w:eastAsia="楷体" w:hAnsi="Times New Roman"/>
          <w:bCs/>
          <w:sz w:val="32"/>
          <w:szCs w:val="32"/>
        </w:rPr>
        <w:t>．支持旅游企业发展。</w:t>
      </w:r>
      <w:r w:rsidRPr="009038E3">
        <w:rPr>
          <w:rFonts w:ascii="Times New Roman" w:eastAsia="仿宋" w:hAnsi="Times New Roman"/>
          <w:bCs/>
          <w:sz w:val="32"/>
          <w:szCs w:val="32"/>
        </w:rPr>
        <w:t>依据相关要求放宽旅行社补足</w:t>
      </w:r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旅游服务质量保证金期限，即时受理全额暂退或暂缓交纳旅游服务质量保证金申请。指导旅行社企业及时投保旅行社责任险，提醒游客购买旅游意外险。支持旅行社企业开展入境团队旅游及引客入苏业务。推动落实政府采购促进中小企业发展各项要求，依法支持旅游企业参与政府采购和服务外包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23</w:t>
      </w:r>
      <w:r w:rsidRPr="009038E3">
        <w:rPr>
          <w:rFonts w:ascii="Times New Roman" w:eastAsia="楷体" w:hAnsi="Times New Roman"/>
          <w:bCs/>
          <w:sz w:val="32"/>
          <w:szCs w:val="32"/>
        </w:rPr>
        <w:t>．强化导游队伍建设。</w:t>
      </w:r>
      <w:r w:rsidRPr="009038E3">
        <w:rPr>
          <w:rFonts w:ascii="Times New Roman" w:eastAsia="仿宋" w:hAnsi="Times New Roman"/>
          <w:bCs/>
          <w:sz w:val="32"/>
          <w:szCs w:val="32"/>
        </w:rPr>
        <w:t>加大导游培训力度，规范导游执业行为，组织开展旅游法律法规培训。指导旅行社与导游依法签订劳动或劳务合同，督促旅行社企业按照约定及时支付导游服务费用。支持旅行社企业和导游服务管理机构采取有效措施，鼓励导游积极参加等级考核评定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24</w:t>
      </w:r>
      <w:r w:rsidRPr="009038E3">
        <w:rPr>
          <w:rFonts w:ascii="Times New Roman" w:eastAsia="楷体" w:hAnsi="Times New Roman"/>
          <w:bCs/>
          <w:sz w:val="32"/>
          <w:szCs w:val="32"/>
        </w:rPr>
        <w:t>．提升旅游服务质量。</w:t>
      </w:r>
      <w:r w:rsidRPr="009038E3">
        <w:rPr>
          <w:rFonts w:ascii="Times New Roman" w:eastAsia="仿宋" w:hAnsi="Times New Roman"/>
          <w:bCs/>
          <w:sz w:val="32"/>
          <w:szCs w:val="32"/>
        </w:rPr>
        <w:t>完善旅游服务评价体系，持续开展江苏旅游游客满意度调查评估。强化信用审查运用，建立以信用监管为基础的新型监管机制。加强旅游市场信用监管，实施旅游投诉警示机制，依法认定失信主体并实施信用惩戒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9038E3">
        <w:rPr>
          <w:rFonts w:ascii="Times New Roman" w:eastAsia="黑体" w:hAnsi="Times New Roman"/>
          <w:bCs/>
          <w:sz w:val="32"/>
          <w:szCs w:val="32"/>
        </w:rPr>
        <w:t>五、保障措施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25</w:t>
      </w:r>
      <w:r w:rsidRPr="009038E3">
        <w:rPr>
          <w:rFonts w:ascii="Times New Roman" w:eastAsia="楷体" w:hAnsi="Times New Roman"/>
          <w:bCs/>
          <w:sz w:val="32"/>
          <w:szCs w:val="32"/>
        </w:rPr>
        <w:t>．健全旅游工作协调机制。</w:t>
      </w:r>
      <w:r w:rsidRPr="009038E3">
        <w:rPr>
          <w:rFonts w:ascii="Times New Roman" w:eastAsia="仿宋" w:hAnsi="Times New Roman"/>
          <w:bCs/>
          <w:sz w:val="32"/>
          <w:szCs w:val="32"/>
        </w:rPr>
        <w:t>完善省旅游委工作机制，及时开展工作调度和研究会商，加强跨部门统筹协调和综合监管，推动研究解决旅游业发展中的重点难点堵点问题。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26</w:t>
      </w:r>
      <w:r w:rsidRPr="009038E3">
        <w:rPr>
          <w:rFonts w:ascii="Times New Roman" w:eastAsia="楷体" w:hAnsi="Times New Roman"/>
          <w:bCs/>
          <w:sz w:val="32"/>
          <w:szCs w:val="32"/>
        </w:rPr>
        <w:t>．强化政策保障。</w:t>
      </w:r>
      <w:r w:rsidRPr="009038E3">
        <w:rPr>
          <w:rFonts w:ascii="Times New Roman" w:eastAsia="仿宋" w:hAnsi="Times New Roman"/>
          <w:bCs/>
          <w:sz w:val="32"/>
          <w:szCs w:val="32"/>
        </w:rPr>
        <w:t>联合省财政厅、省发展改革委等部门，积极争取国家旅游发展基金、中央支持地方公共文化服务体系建设补助资金，统筹用好省有关渠道财政资金，支持旅游基础设施建设，提升全省旅游公共服务水平。推动将旅</w:t>
      </w:r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游领域符合条件的项目纳入地方政府专项债券支持范围。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27</w:t>
      </w:r>
      <w:r w:rsidRPr="009038E3">
        <w:rPr>
          <w:rFonts w:ascii="Times New Roman" w:eastAsia="楷体" w:hAnsi="Times New Roman"/>
          <w:bCs/>
          <w:sz w:val="32"/>
          <w:szCs w:val="32"/>
        </w:rPr>
        <w:t>．拓宽融资渠道。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完善政银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企合作机制，用好旅游产业发展基金、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苏旅贷</w:t>
      </w:r>
      <w:r w:rsidRPr="009038E3">
        <w:rPr>
          <w:rFonts w:ascii="Times New Roman" w:eastAsia="仿宋" w:hAnsi="Times New Roman"/>
          <w:bCs/>
          <w:sz w:val="32"/>
          <w:szCs w:val="32"/>
        </w:rPr>
        <w:t>”“</w:t>
      </w:r>
      <w:r w:rsidRPr="009038E3">
        <w:rPr>
          <w:rFonts w:ascii="Times New Roman" w:eastAsia="仿宋" w:hAnsi="Times New Roman"/>
          <w:bCs/>
          <w:sz w:val="32"/>
          <w:szCs w:val="32"/>
        </w:rPr>
        <w:t>乡旅</w:t>
      </w:r>
      <w:r w:rsidRPr="009038E3">
        <w:rPr>
          <w:rFonts w:ascii="Times New Roman" w:eastAsia="仿宋" w:hAnsi="Times New Roman"/>
          <w:bCs/>
          <w:sz w:val="32"/>
          <w:szCs w:val="32"/>
        </w:rPr>
        <w:t>E</w:t>
      </w:r>
      <w:r w:rsidRPr="009038E3">
        <w:rPr>
          <w:rFonts w:ascii="Times New Roman" w:eastAsia="仿宋" w:hAnsi="Times New Roman"/>
          <w:bCs/>
          <w:sz w:val="32"/>
          <w:szCs w:val="32"/>
        </w:rPr>
        <w:t>贷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等专项金融产品。联合省发展改革委、人民银行江苏省分行、省金融监管局、省证监会等部门，探索开展旅游项目收益权、旅游项目（景区）特许经营权入市交易、备案登记试点工作。鼓励在依法界定各类景区资源资产产权主体权利和义务的基础上，依托景区项目发行基础设施领域不动产投资信托基金（</w:t>
      </w:r>
      <w:r w:rsidRPr="009038E3">
        <w:rPr>
          <w:rFonts w:ascii="Times New Roman" w:eastAsia="仿宋" w:hAnsi="Times New Roman"/>
          <w:bCs/>
          <w:sz w:val="32"/>
          <w:szCs w:val="32"/>
        </w:rPr>
        <w:t>REITs</w:t>
      </w:r>
      <w:r w:rsidRPr="009038E3">
        <w:rPr>
          <w:rFonts w:ascii="Times New Roman" w:eastAsia="仿宋" w:hAnsi="Times New Roman"/>
          <w:bCs/>
          <w:sz w:val="32"/>
          <w:szCs w:val="32"/>
        </w:rPr>
        <w:t>）。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28</w:t>
      </w:r>
      <w:r w:rsidRPr="009038E3">
        <w:rPr>
          <w:rFonts w:ascii="Times New Roman" w:eastAsia="楷体" w:hAnsi="Times New Roman"/>
          <w:bCs/>
          <w:sz w:val="32"/>
          <w:szCs w:val="32"/>
        </w:rPr>
        <w:t>．加强人才保障。</w:t>
      </w:r>
      <w:r w:rsidRPr="009038E3">
        <w:rPr>
          <w:rFonts w:ascii="Times New Roman" w:eastAsia="仿宋" w:hAnsi="Times New Roman"/>
          <w:bCs/>
          <w:sz w:val="32"/>
          <w:szCs w:val="32"/>
        </w:rPr>
        <w:t>依托专业院校、研究机构和培训基地，加大对旅游人才的培养培训，支持校企联合建设旅游专业人才实训基地。结合省</w:t>
      </w:r>
      <w:r w:rsidRPr="009038E3">
        <w:rPr>
          <w:rFonts w:ascii="Times New Roman" w:eastAsia="仿宋" w:hAnsi="Times New Roman"/>
          <w:bCs/>
          <w:sz w:val="32"/>
          <w:szCs w:val="32"/>
        </w:rPr>
        <w:t>“333</w:t>
      </w:r>
      <w:r w:rsidRPr="009038E3">
        <w:rPr>
          <w:rFonts w:ascii="Times New Roman" w:eastAsia="仿宋" w:hAnsi="Times New Roman"/>
          <w:bCs/>
          <w:sz w:val="32"/>
          <w:szCs w:val="32"/>
        </w:rPr>
        <w:t>工程</w:t>
      </w:r>
      <w:r w:rsidRPr="009038E3">
        <w:rPr>
          <w:rFonts w:ascii="Times New Roman" w:eastAsia="仿宋" w:hAnsi="Times New Roman"/>
          <w:bCs/>
          <w:sz w:val="32"/>
          <w:szCs w:val="32"/>
        </w:rPr>
        <w:t>”“</w:t>
      </w:r>
      <w:r w:rsidRPr="009038E3">
        <w:rPr>
          <w:rFonts w:ascii="Times New Roman" w:eastAsia="仿宋" w:hAnsi="Times New Roman"/>
          <w:bCs/>
          <w:sz w:val="32"/>
          <w:szCs w:val="32"/>
        </w:rPr>
        <w:t>双创计划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等重点人才项目，选拔一批旅游业领军人才和青年人才。加强对职称评审、职业技能评价、人才返岗等支持，探索建立旅游人才职称评审通道。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29</w:t>
      </w:r>
      <w:r w:rsidRPr="009038E3">
        <w:rPr>
          <w:rFonts w:ascii="Times New Roman" w:eastAsia="楷体" w:hAnsi="Times New Roman"/>
          <w:bCs/>
          <w:sz w:val="32"/>
          <w:szCs w:val="32"/>
        </w:rPr>
        <w:t>．加大安全监管力度。</w:t>
      </w:r>
      <w:r w:rsidRPr="009038E3">
        <w:rPr>
          <w:rFonts w:ascii="Times New Roman" w:eastAsia="仿宋" w:hAnsi="Times New Roman"/>
          <w:bCs/>
          <w:sz w:val="32"/>
          <w:szCs w:val="32"/>
        </w:rPr>
        <w:t>加强旅游市场执法检查，开展第三方</w:t>
      </w:r>
      <w:r w:rsidRPr="009038E3">
        <w:rPr>
          <w:rFonts w:ascii="Times New Roman" w:eastAsia="仿宋" w:hAnsi="Times New Roman"/>
          <w:bCs/>
          <w:sz w:val="32"/>
          <w:szCs w:val="32"/>
        </w:rPr>
        <w:t>“</w:t>
      </w:r>
      <w:r w:rsidRPr="009038E3">
        <w:rPr>
          <w:rFonts w:ascii="Times New Roman" w:eastAsia="仿宋" w:hAnsi="Times New Roman"/>
          <w:bCs/>
          <w:sz w:val="32"/>
          <w:szCs w:val="32"/>
        </w:rPr>
        <w:t>体检式</w:t>
      </w:r>
      <w:r w:rsidRPr="009038E3">
        <w:rPr>
          <w:rFonts w:ascii="Times New Roman" w:eastAsia="仿宋" w:hAnsi="Times New Roman"/>
          <w:bCs/>
          <w:sz w:val="32"/>
          <w:szCs w:val="32"/>
        </w:rPr>
        <w:t>”</w:t>
      </w:r>
      <w:r w:rsidRPr="009038E3">
        <w:rPr>
          <w:rFonts w:ascii="Times New Roman" w:eastAsia="仿宋" w:hAnsi="Times New Roman"/>
          <w:bCs/>
          <w:sz w:val="32"/>
          <w:szCs w:val="32"/>
        </w:rPr>
        <w:t>暗访和第三方在线技术巡查，完善举报投诉和执法协作机制。组织开展旅游市场专项整治行动，依法查处违法违规经营行为。推进包容审慎监管，优化法治化营商环境。建立安全生产联合检查工作机制，持续排查整治安全风险隐患。组织开展安全生产应急演练，有效防范化解旅游安全事故。</w:t>
      </w:r>
    </w:p>
    <w:p w:rsidR="000A1460" w:rsidRPr="009038E3" w:rsidRDefault="000A1460" w:rsidP="000A1460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9038E3">
        <w:rPr>
          <w:rFonts w:ascii="Times New Roman" w:eastAsia="楷体" w:hAnsi="Times New Roman"/>
          <w:bCs/>
          <w:sz w:val="32"/>
          <w:szCs w:val="32"/>
        </w:rPr>
        <w:t>30</w:t>
      </w:r>
      <w:r w:rsidRPr="009038E3">
        <w:rPr>
          <w:rFonts w:ascii="Times New Roman" w:eastAsia="楷体" w:hAnsi="Times New Roman"/>
          <w:bCs/>
          <w:sz w:val="32"/>
          <w:szCs w:val="32"/>
        </w:rPr>
        <w:t>．完善旅游统计制度。</w:t>
      </w:r>
      <w:r w:rsidRPr="009038E3">
        <w:rPr>
          <w:rFonts w:ascii="Times New Roman" w:eastAsia="仿宋" w:hAnsi="Times New Roman"/>
          <w:bCs/>
          <w:sz w:val="32"/>
          <w:szCs w:val="32"/>
        </w:rPr>
        <w:t>联合省统计局、省公安厅等部门，优化旅游统计调查方法，开展全省旅游及相关产业增加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lastRenderedPageBreak/>
        <w:t>值研究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和核算工作。推动文化和旅游、统计、出入境等部门</w:t>
      </w:r>
      <w:proofErr w:type="gramStart"/>
      <w:r w:rsidRPr="009038E3">
        <w:rPr>
          <w:rFonts w:ascii="Times New Roman" w:eastAsia="仿宋" w:hAnsi="Times New Roman"/>
          <w:bCs/>
          <w:sz w:val="32"/>
          <w:szCs w:val="32"/>
        </w:rPr>
        <w:t>间数据</w:t>
      </w:r>
      <w:proofErr w:type="gramEnd"/>
      <w:r w:rsidRPr="009038E3">
        <w:rPr>
          <w:rFonts w:ascii="Times New Roman" w:eastAsia="仿宋" w:hAnsi="Times New Roman"/>
          <w:bCs/>
          <w:sz w:val="32"/>
          <w:szCs w:val="32"/>
        </w:rPr>
        <w:t>互联互通。结合第五次全国经济普查，进一步明确旅游产业统计口径，研究完善旅游卫星账户体系。</w:t>
      </w:r>
    </w:p>
    <w:p w:rsidR="007C383A" w:rsidRPr="000A1460" w:rsidRDefault="007C383A"/>
    <w:sectPr w:rsidR="007C383A" w:rsidRPr="000A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60"/>
    <w:rsid w:val="000A1460"/>
    <w:rsid w:val="007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0EEA5-F6C0-4A66-BDB1-BB21436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2023-11-14T01:25:00Z</dcterms:created>
  <dcterms:modified xsi:type="dcterms:W3CDTF">2023-11-14T01:28:00Z</dcterms:modified>
</cp:coreProperties>
</file>