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bidi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年市级研发机构拟认定项目公示</w:t>
      </w:r>
    </w:p>
    <w:p>
      <w:pPr>
        <w:rPr>
          <w:rFonts w:hint="default" w:ascii="Times New Roman" w:hAnsi="Times New Roman" w:cs="Times New Roman"/>
        </w:rPr>
      </w:pPr>
    </w:p>
    <w:p>
      <w:pPr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年市级研发机构认定工作，经各单位提出申请，主管科技部门组织专家评审、现场考察等流程，现将202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年拟认定市级研发机构（市级企业工程技术研究中心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市级重点实验室、</w:t>
      </w:r>
      <w:r>
        <w:rPr>
          <w:rFonts w:hint="default" w:ascii="Times New Roman" w:hAnsi="Times New Roman" w:cs="Times New Roman"/>
          <w:lang w:val="en-US" w:eastAsia="zh-CN"/>
        </w:rPr>
        <w:t>市级科技公共服务平台</w:t>
      </w:r>
      <w:r>
        <w:rPr>
          <w:rFonts w:hint="default" w:ascii="Times New Roman" w:hAnsi="Times New Roman" w:cs="Times New Roman"/>
        </w:rPr>
        <w:t>）予以公示。</w:t>
      </w:r>
    </w:p>
    <w:p>
      <w:pPr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公示期为202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日—1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</w:rPr>
        <w:t>日。公示期间如对认定结果有异议的，请以书面方式向我局反映，并列举异议理由和相关证明材料。以单位名义提出异议的，需加盖单位公章，并写明联系人和联系电话；以个人名义提出异议的，需写明自己的真实姓名、单位、职务职称、联系地址及电话等。</w:t>
      </w:r>
    </w:p>
    <w:p>
      <w:pPr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联系电话:  0513－55018</w:t>
      </w:r>
      <w:r>
        <w:rPr>
          <w:rFonts w:hint="default" w:ascii="Times New Roman" w:hAnsi="Times New Roman" w:cs="Times New Roman"/>
          <w:lang w:val="en-US" w:eastAsia="zh-CN"/>
        </w:rPr>
        <w:t>862</w:t>
      </w:r>
      <w:r>
        <w:rPr>
          <w:rFonts w:hint="default" w:ascii="Times New Roman" w:hAnsi="Times New Roman" w:cs="Times New Roman"/>
        </w:rPr>
        <w:t>;  0513-55018888(传真)</w:t>
      </w:r>
    </w:p>
    <w:p>
      <w:pPr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联系地址：南通市崇川路58号1号楼307室</w:t>
      </w:r>
    </w:p>
    <w:p>
      <w:pPr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邮政编码：226019     邮箱：jgc.kjj@nantong.gov.cn</w:t>
      </w: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default" w:ascii="Times New Roman" w:hAnsi="Times New Roman" w:cs="Times New Roman"/>
        </w:rPr>
        <w:t xml:space="preserve"> 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拟认定</w:t>
      </w:r>
      <w:r>
        <w:rPr>
          <w:rFonts w:hint="default" w:ascii="Times New Roman" w:hAnsi="Times New Roman" w:cs="Times New Roman"/>
        </w:rPr>
        <w:t>市级企业工程技术研究中心名单</w:t>
      </w:r>
    </w:p>
    <w:p>
      <w:pPr>
        <w:ind w:left="0" w:leftChars="0" w:firstLine="1600" w:firstLineChars="5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拟认定</w:t>
      </w:r>
      <w:r>
        <w:rPr>
          <w:rFonts w:hint="default" w:ascii="Times New Roman" w:hAnsi="Times New Roman" w:cs="Times New Roman"/>
        </w:rPr>
        <w:t>市级重点实验室名单</w:t>
      </w:r>
    </w:p>
    <w:p>
      <w:pPr>
        <w:ind w:left="0" w:leftChars="0" w:firstLine="1600" w:firstLineChars="5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拟认定市级科技公共服务平台名单</w:t>
      </w:r>
    </w:p>
    <w:p>
      <w:pPr>
        <w:pStyle w:val="2"/>
        <w:rPr>
          <w:rFonts w:hint="default"/>
        </w:rPr>
      </w:pPr>
    </w:p>
    <w:p>
      <w:pPr>
        <w:ind w:left="0" w:leftChars="0" w:firstLine="0" w:firstLineChars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南通市科学技术局</w:t>
      </w:r>
    </w:p>
    <w:p>
      <w:pPr>
        <w:ind w:left="0" w:leftChars="0" w:firstLine="0" w:firstLineChars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日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年拟认定市级企业工程技术研究中心名单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9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550"/>
        <w:gridCol w:w="2989"/>
        <w:gridCol w:w="9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序号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中心名称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依托单位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属地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南通市（联友）地质资源评价与开采工程技术研究中心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江苏联友科研仪器有限公司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南通市（金大）环保高性能不干胶工程技术研究中心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江苏金大包装材料科技有限公司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南通市（环东）新能源变压器工程技术研究中心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江苏环东电气有限公司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南通市（中邦）功能性纺织面料工程技术研究中心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南通中邦丝织有限公司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南通市（珂地）科研仪器工程技术研究中心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江苏珂地科研仪器有限公司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南通市（天楹重力）储能工程技术研究中心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中国天楹股份有限公司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南通市（旭泰）高压开关GIS智能汇控装备工程技术研究中心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南通旭泰自动化设备有限公司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南通市（绿发）固废资源回收利用工程技术研究中心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海安绿发环保科技有限公司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南通市（融塑）改性塑料工程技术研究中心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江苏融塑新材料有限公司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南通市（联航通讯）设备工程技术研究中心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南通联航通讯科技有限公司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南通市（辛巴）太阳能电站及太阳能材料表界面工程技术研究中心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江苏辛巴新材料科技股份有限公司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南通市（创能电气）矿用防爆设备工程技术研究中心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创能电气科技（南通）股份有限公司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南通市（金宏）三维电催化氧化废水处理设备工程技术研究中心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南通市金宏电化设备有限公司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南通市（双冠）高性能PET离型膜工程技术研究中心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江苏双冠新材料科技有限公司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南通市（立晟德）特种电缆料工程技术研究中心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江苏立晟德新材料有限公司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南通市（正海）高性能稀土永磁材料工程技术研究中心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南通正海磁材有限公司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南通市（北环生物）铁皮石斛培育及深加工工程技术研究中心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江苏北环生物科技有限公司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南通市（中膜）基膜新材料工程技术研究中心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中膜新材料科技有限公司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南通市（寅木森）精密数控机床工程技术研究中心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南通寅木森精密机械有限公司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南通市（优护优家）抑菌洗剂工程技术研究中心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南通优护优家卫生用品有限公司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南通市（拓普）新型建材工程技术研究中心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南通拓普新型建材有限公司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南通市（效玄）拉丝机工程技术研究中心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江苏效玄机电科技有限公司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南通市（勘测院）地下空间定位巡检及管理信息系统工程技术研究中心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如皋市勘测院有限公司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南通市（鸿博）汽车充电管理系统工程技术研究中心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南通市鸿博信息科技有限公司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南通市（百林科）制药装备工程技术研究中心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百林科制药装备科技（江苏）有限公司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南通市（迅镭）智能激光焊割设备工程技术研究中心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江苏迅镭激光科技有限公司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南通市（太古）环保高效农业装备工程技术研究中心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太古农业科技（南通）有限公司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南通市（福美）纳米隔热板工程技术研究中心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南通福美新材料有限公司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南通市（格林）高强度矿用链条工程技术研究中心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江苏格林机械有限公司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南通市（威晟）特种铸（锻）钢件工程技术研究中心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江苏威晟新材料科技有限公司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南通市（海贝）高稳定性锂离子蓄电池工程技术研究中心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江苏海贝新能源科技有限公司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南通市（斯派特）超快激光工程技术研究中心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南通斯派特激光科技有限公司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南通市（睿浦）环保型树脂工程技术研究中心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江苏睿浦树脂科技有限公司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南通市（群菱）新能源装备工程技术研究中心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江苏群菱能源科技有限公司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南通市（科邦）高端装备高精密金属结构件工程技术研究中心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南通科邦机械有限公司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南通市（帝京）半导体设备精密部件工程技术研究中心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帝京半导体科技（南通）有限公司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南通市（莱科）农化工程技术研究中心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江苏莱科化学有限公司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南通市（恒峰）聚丙烯酰胺工程技术研究中心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江苏恒峰精细化学股份有限公司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南通市（高昕）装配式建筑节能工程技术研究中心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江苏高昕建筑系统有限公司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南通市（海力）海上风电装备工程技术研究中心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江苏海力海上风电装备制造有限公司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南通市（森博）高性能酚醛树脂复合材料工程技术研究中心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江苏森博新材料有限公司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南通市（协孚）轻质环保无溶剂聚氨酯生态合成革工程技术研究中心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江苏协孚新材料科技有限公司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南通市（图研）新材料科技工程技术研究中心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江苏图研新材料科技有限公司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南通市（浩盛）汽车科技工程技术研究中心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南通浩盛汽车科技有限公司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南通市（永疆）工业废气处理装备工程技术研究中心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江苏永疆环保科技有限公司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南通市（海鹰）冶金化工设备工程技术研究中心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南通海鹰机电集团有限公司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南通市（派尔科）有机化工材料工程技术研究中心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派尔科化工材料（启东）有限公司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南通市（富顺）智能集装箱工程技术研究中心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南通富顺柜业制造有限公司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南通市（朗峰）纳米软磁材料工程技术研究中心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朗峰新材料启东有限公司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南通市（指南科技）润滑液压工程技术研究中心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江苏指南润滑液压科技有限公司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南通市（锦桥）汽车滚针轴承工程技术研究中心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启东锦桥轴承有限公司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南通市（浦相）新材料工程技术研究中心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江苏浦相新材料科技有限公司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南通市（京芯）智能网联工程技术研究中心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江苏京芯光电科技有限公司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南通市（康弘）数控装备工程技术研究中心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南通康弘机械制造有限公司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南通市（川岛）高性能洗涤机工程技术研究中心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江苏川岛洗涤机械科技有限公司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南通市（欧雷德）偏光片智能装备工程技术研究中心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南通欧雷德智能科技有限公司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南通市（羚翎）智能配电设备工程技术研究中心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江苏羚翎应急装备科技有限公司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南通市（正道）海洋油气用柔性复合管道工程技术研究中心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江苏正道海洋科技有限公司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南通市（正道）可燃冰新能源用柔性复合管道工程技术研究中心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江苏正道可燃冰管道有限公司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南通市（艾德森）消防电气控制装置工程技术研究中心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南通艾德森机电设备有限公司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南通市（中远克莱芬）船舶绿色维修和再造工程技术研究中心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南通中远克莱芬船舶工程有限公司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南通市（联升）全伺服电控系统工程技术研究中心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南通联升电力科技有限公司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南通市（世发）高密封性船用配件工程技术研究中心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南通世发船舶机械有限公司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南通市（老裁缝）生态抗菌寝品工程技术研究中心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江苏省裁缝家纺工业有限公司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南通市(金康弘)数码印花纺织品工程技术研究中心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南通金康弘纺织品有限公司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南通市（骐骏）多功能健身训练器工程技术研究中心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南通骐骏机械有限公司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南通市（腾特）智能冰球训练组件工程技术研究中心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腾特体育科技南通有限公司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南通市(轩达)功能性聚酯纤维材料工程技术研究中心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江苏轩达高分子材料有限公司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南通市（西派格）电液控制工程技术研究中心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西派格（南通）电液控制科技有限公司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南通市（海美）高性能长寿命电容器工程技术研究中心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南通海美电子有限公司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南通市（圆周率）多层有机载板工程技术研究中心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圆周率半导体（南通）有限公司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南通市(中辰昊)光伏智能装备工程技术研究中心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中辰昊智能装备(江苏)有限公司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南通市（矽智）半导体处理材料工程技术研究中心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江苏矽智半导体科技有限公司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南通市（玖方）高效太阳能电池载板工程技术研究中心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南通玖方新材料股份有限公司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南通市（爱箔乐）食品级环保铝箔制品工程技术研究中心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江苏爱箔乐铝箔制品有限公司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南通市（恩葛）智能精密铝箔餐盒成型设备工程技术研究中心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恩葛智能科技（南通）有限公司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南通市（优风）无纺织物工程技术研究中心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江苏优风环保科技有限公司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南通市（英赛）智能机械工程技术研究中心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南通英赛智能装备有限公司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南通市（科曼）车辆减振器工程技术研究中心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江苏科曼赛特减振器有限公司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南通市（晨牌邦德）含漱液工程技术研究中心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江苏晨牌邦德药业有限公司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南通市（雄风）高纯电池钴基材工程技术研究中心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江苏雄风科技有限公司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南通市（艾郎）轻量化风电叶片工程技术研究中心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南通艾郎风电科技发展有限公司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南通市（冠领）蒸压轻质混凝土工程技术研究中心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江苏冠领新材料科技有限公司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南通市（宝加利）新材料工程技术研究中心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南通宝加利新材料有限公司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南通市（宏胜）电线电缆工程技术研究中心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宏胜科技有限公司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南通市（凯盛）家纺工程技术研究中心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凯盛家纺股份有限公司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南通市（一影）CT影像设备工程技术研究中心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江苏一影医疗设备有限公司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南通市（嘉兆）集成电路测试工程技术研究中心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江苏嘉兆电子有限公司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南通市（安姆普客）智能高效破磨装备工程技术研究中心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安姆普客矿山机械（江苏）有限公司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南通市（海洋水建）海上风电工程技术研究中心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南通市海洋水建工程有限公司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南通市（维业达）柔性电极绿色制造工程技术研究中心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维业达科技（江苏）有限公司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南通市（罗化）未来显示工程技术研究中心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罗化芯显示科技开发（江苏）有限公司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南通市（泰恩特）工业制冷设备工程技术研究中心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江苏泰恩特环境技术有限公司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南通市（筑升）土木工程技术研究中心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江苏筑升土木工程科技有限公司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南通市（迈博瑞）高分子材料过滤应用工程技术研究中心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迈博瑞生物膜技术（南通）有限公司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南通市（衣依）双层复膜粘合衬布工程技术研究中心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江苏衣依新材料有限公司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南通市（青昀）鲲纶先进材料工程技术研究中心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江苏青昀新材料有限公司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开发区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南通市（林泰克斯）复合传动新材料工程技术研究中心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南通林泰克斯新材料科技有限公司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苏锡通科技产业园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南通市（施依洛）高效能EC风机工程技术研究中心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江苏施依洛通风设备有限公司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苏锡通科技产业园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南通市（捷捷）高端功率半导体芯片工程技术研究中心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捷捷微电（南通）科技有限公司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苏锡通科技产业园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南通市（上研）高端大功率柴油机智能制造工程技术研究中心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上研动力科技江苏有限公司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苏锡通科技产业园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南通市（亚尚）智能仓储设备工程技术研究中心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江苏亚尚物流科技有限公司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苏锡通科技产业园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南通市（萌达）金属粉末工程技术研究中心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江苏萌达新材料科技有限公司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南通市（巨佰）羊毛制品工程技术研究中心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江苏巨佰羊毛制品有限公司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南通市（常崟）汽车零部件精密压铸工程技术研究中心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常崟汽车配件南通有限公司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南通市（顺缔）聚脲涂料</w:t>
            </w:r>
            <w:r>
              <w:rPr>
                <w:rStyle w:val="15"/>
                <w:lang w:val="en-US" w:eastAsia="zh-CN" w:bidi="ar"/>
              </w:rPr>
              <w:t>工程技术研究中心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顺缔高新材料江苏有限公司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  <w:r>
        <w:rPr>
          <w:rFonts w:hint="default"/>
        </w:rPr>
        <w:br w:type="page"/>
      </w:r>
    </w:p>
    <w:p>
      <w:pPr>
        <w:spacing w:line="60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年拟认定市级重点实验室名单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10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34"/>
        <w:gridCol w:w="385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序号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重点实验室名称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建设单位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疼痛转化医学重点实验室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南通市风湿免疫创新研究重点实验室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上海仁济医院南通医院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绿色氢氨能源存储与转换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南通市呼吸病学重点实验室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南通市第三人民医院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6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南通市林业生态工程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7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肿瘤转化医学重点实验室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南通市肿瘤医院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南通市神经退行性病变重点实验室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南通市产前诊断重点实验室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南通市妇幼保健院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>
      <w:pPr>
        <w:spacing w:line="600" w:lineRule="exact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spacing w:line="60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年拟认定市级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科技公共服务平台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10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4"/>
        <w:gridCol w:w="3656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序号</w:t>
            </w:r>
          </w:p>
        </w:tc>
        <w:tc>
          <w:tcPr>
            <w:tcW w:w="421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  <w:lang w:val="en-US" w:eastAsia="zh-CN"/>
              </w:rPr>
              <w:t>公共服务平台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名称</w:t>
            </w:r>
          </w:p>
        </w:tc>
        <w:tc>
          <w:tcPr>
            <w:tcW w:w="365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建设单位</w:t>
            </w:r>
          </w:p>
        </w:tc>
        <w:tc>
          <w:tcPr>
            <w:tcW w:w="78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南通市医学技术成果开发与转移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公共服务平台</w:t>
            </w:r>
          </w:p>
        </w:tc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沈化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化学品全生命周期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安全评价公共服务平台</w:t>
            </w:r>
          </w:p>
        </w:tc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沈化测试技术（南通）有限公司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（中气）环境检测公共服务平台</w:t>
            </w:r>
          </w:p>
        </w:tc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江苏中气环境科技有限公司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南通市（安泰）化学反应热风险评估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公共服务平台</w:t>
            </w:r>
          </w:p>
        </w:tc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江苏安泰安全技术有限公司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南通市（中基）工程质量检验检测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公共服务平台</w:t>
            </w:r>
          </w:p>
        </w:tc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江苏中基工程技术研究有限公司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>
      <w:pPr>
        <w:spacing w:line="600" w:lineRule="exact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sz w:val="21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spacing w:line="240" w:lineRule="auto"/>
        <w:ind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3028"/>
    <w:rsid w:val="032F1321"/>
    <w:rsid w:val="03382182"/>
    <w:rsid w:val="03FD0766"/>
    <w:rsid w:val="05021CD8"/>
    <w:rsid w:val="05284D3F"/>
    <w:rsid w:val="05522F3C"/>
    <w:rsid w:val="05782867"/>
    <w:rsid w:val="062C542B"/>
    <w:rsid w:val="066A1F60"/>
    <w:rsid w:val="07C90E4D"/>
    <w:rsid w:val="090B2218"/>
    <w:rsid w:val="0B18072E"/>
    <w:rsid w:val="0C882C50"/>
    <w:rsid w:val="0CAD11E6"/>
    <w:rsid w:val="11F447D8"/>
    <w:rsid w:val="12C778D5"/>
    <w:rsid w:val="13611203"/>
    <w:rsid w:val="13A05A25"/>
    <w:rsid w:val="14B90387"/>
    <w:rsid w:val="169D499F"/>
    <w:rsid w:val="1AFA1035"/>
    <w:rsid w:val="1CCD66EB"/>
    <w:rsid w:val="1D193BC2"/>
    <w:rsid w:val="1D4D6422"/>
    <w:rsid w:val="1D927AF7"/>
    <w:rsid w:val="22FF1E9B"/>
    <w:rsid w:val="26266BE2"/>
    <w:rsid w:val="29602F2E"/>
    <w:rsid w:val="2C57343A"/>
    <w:rsid w:val="2CEC5D57"/>
    <w:rsid w:val="2D48275D"/>
    <w:rsid w:val="2F5A5764"/>
    <w:rsid w:val="325D50F4"/>
    <w:rsid w:val="34023034"/>
    <w:rsid w:val="390C4225"/>
    <w:rsid w:val="3C656031"/>
    <w:rsid w:val="3D9A27A5"/>
    <w:rsid w:val="3EC73382"/>
    <w:rsid w:val="3ED42925"/>
    <w:rsid w:val="3FDF1C0D"/>
    <w:rsid w:val="418C7704"/>
    <w:rsid w:val="439E0F28"/>
    <w:rsid w:val="445332C8"/>
    <w:rsid w:val="45F351CB"/>
    <w:rsid w:val="49283EBE"/>
    <w:rsid w:val="4A2A5E62"/>
    <w:rsid w:val="4C027DCB"/>
    <w:rsid w:val="4C74287A"/>
    <w:rsid w:val="4DA17916"/>
    <w:rsid w:val="4DBF17F4"/>
    <w:rsid w:val="4FBF7ED2"/>
    <w:rsid w:val="50697AF3"/>
    <w:rsid w:val="517B2855"/>
    <w:rsid w:val="525F5A25"/>
    <w:rsid w:val="54FD5C20"/>
    <w:rsid w:val="578A54F1"/>
    <w:rsid w:val="57B8611E"/>
    <w:rsid w:val="58DE76EF"/>
    <w:rsid w:val="592F4AAA"/>
    <w:rsid w:val="5A480582"/>
    <w:rsid w:val="5D6E505B"/>
    <w:rsid w:val="5D920518"/>
    <w:rsid w:val="5DF21137"/>
    <w:rsid w:val="63986415"/>
    <w:rsid w:val="642D1FB7"/>
    <w:rsid w:val="64A26C0A"/>
    <w:rsid w:val="64DC177F"/>
    <w:rsid w:val="65AA62E8"/>
    <w:rsid w:val="68F05358"/>
    <w:rsid w:val="6CAB2059"/>
    <w:rsid w:val="6D365C6B"/>
    <w:rsid w:val="6E1F6DDF"/>
    <w:rsid w:val="6FCB4183"/>
    <w:rsid w:val="711916D8"/>
    <w:rsid w:val="74832E51"/>
    <w:rsid w:val="75765BE1"/>
    <w:rsid w:val="758C5741"/>
    <w:rsid w:val="780B72A9"/>
    <w:rsid w:val="78AE5A32"/>
    <w:rsid w:val="792B367A"/>
    <w:rsid w:val="7A74280C"/>
    <w:rsid w:val="7A952C92"/>
    <w:rsid w:val="7ABE25D7"/>
    <w:rsid w:val="7B105FE6"/>
    <w:rsid w:val="7C330B21"/>
    <w:rsid w:val="7D64659B"/>
    <w:rsid w:val="7EB86AE8"/>
    <w:rsid w:val="7F3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ind w:firstLine="640" w:firstLineChars="200"/>
      <w:outlineLvl w:val="1"/>
    </w:pPr>
    <w:rPr>
      <w:rFonts w:ascii="Arial" w:hAnsi="Arial" w:eastAsia="黑体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2"/>
    </w:pPr>
    <w:rPr>
      <w:rFonts w:eastAsia="方正楷体_GBK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ind w:firstLine="640" w:firstLineChars="200"/>
      <w:outlineLvl w:val="3"/>
    </w:pPr>
    <w:rPr>
      <w:rFonts w:ascii="Arial" w:hAnsi="Arial" w:eastAsia="楷体_GB2312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2022-06-06T02:14:00Z</dcterms:created>
  <dc:creator>Admin</dc:creator>
  <cp:lastModifiedBy>Admin</cp:lastModifiedBy>
  <dcterms:modified xsi:type="dcterms:W3CDTF">2023-11-21T01:41:49Z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37D51C2005B1424AB50B7F6F2871BB72</vt:lpwstr>
  </property>
</Properties>
</file>