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B4483" w14:paraId="5DB98792" w14:textId="77777777">
        <w:tc>
          <w:tcPr>
            <w:tcW w:w="509" w:type="dxa"/>
          </w:tcPr>
          <w:p w14:paraId="30F723B3" w14:textId="77777777" w:rsidR="005B4483"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42154A9" w14:textId="77777777" w:rsidR="005B4483"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81.060.20  </w:t>
            </w:r>
            <w:r>
              <w:rPr>
                <w:rFonts w:ascii="黑体" w:eastAsia="黑体" w:hAnsi="黑体"/>
                <w:sz w:val="21"/>
                <w:szCs w:val="21"/>
              </w:rPr>
              <w:fldChar w:fldCharType="end"/>
            </w:r>
            <w:bookmarkEnd w:id="0"/>
          </w:p>
        </w:tc>
      </w:tr>
      <w:tr w:rsidR="005B4483" w14:paraId="77FA6108" w14:textId="77777777">
        <w:tc>
          <w:tcPr>
            <w:tcW w:w="509" w:type="dxa"/>
          </w:tcPr>
          <w:p w14:paraId="3192E460" w14:textId="77777777" w:rsidR="005B4483"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B5005C6" w14:textId="77777777" w:rsidR="005B4483"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Y 24</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B4483" w14:paraId="751BC9A4" w14:textId="77777777">
        <w:tc>
          <w:tcPr>
            <w:tcW w:w="6407" w:type="dxa"/>
          </w:tcPr>
          <w:p w14:paraId="5B696385" w14:textId="77777777" w:rsidR="005B4483"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115E2FCE" wp14:editId="655CA383">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4613A119" w14:textId="77777777" w:rsidR="005B4483"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A18141F" w14:textId="77777777" w:rsidR="005B4483"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8C8D384" w14:textId="77777777" w:rsidR="005B4483"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B6711F2" w14:textId="77777777" w:rsidR="005B4483"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DF9C2D7" wp14:editId="61B47B4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C284415" w14:textId="77777777" w:rsidR="005B4483" w:rsidRDefault="005B4483">
      <w:pPr>
        <w:pStyle w:val="afffff0"/>
        <w:framePr w:w="9639" w:h="6976" w:hRule="exact" w:hSpace="0" w:vSpace="0" w:wrap="around" w:hAnchor="page" w:y="6408"/>
        <w:jc w:val="center"/>
        <w:rPr>
          <w:rFonts w:ascii="黑体" w:eastAsia="黑体" w:hAnsi="黑体"/>
          <w:b w:val="0"/>
          <w:bCs w:val="0"/>
          <w:w w:val="100"/>
        </w:rPr>
      </w:pPr>
    </w:p>
    <w:p w14:paraId="0FC8CB4C" w14:textId="77777777" w:rsidR="005B4483" w:rsidRDefault="0000000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地理标志产品</w:t>
      </w:r>
      <w:r>
        <w:rPr>
          <w:rFonts w:hint="eastAsia"/>
        </w:rPr>
        <w:t xml:space="preserve">  </w:t>
      </w:r>
      <w:r>
        <w:t>宜兴紫砂</w:t>
      </w:r>
      <w:r>
        <w:cr/>
        <w:t>第1部分：茶器</w:t>
      </w:r>
      <w:r>
        <w:fldChar w:fldCharType="end"/>
      </w:r>
      <w:bookmarkEnd w:id="9"/>
    </w:p>
    <w:p w14:paraId="252BEB24" w14:textId="77777777" w:rsidR="005B4483" w:rsidRDefault="005B4483">
      <w:pPr>
        <w:framePr w:w="9639" w:h="6974" w:hRule="exact" w:wrap="around" w:vAnchor="page" w:hAnchor="page" w:x="1419" w:y="6408" w:anchorLock="1"/>
        <w:ind w:left="-1418"/>
      </w:pPr>
    </w:p>
    <w:p w14:paraId="20E89753" w14:textId="77777777" w:rsidR="005B4483"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Product of geographical indication</w:t>
      </w:r>
      <w:r>
        <w:rPr>
          <w:rFonts w:eastAsia="黑体" w:hint="eastAsia"/>
          <w:szCs w:val="28"/>
        </w:rPr>
        <w:t xml:space="preserve">  </w:t>
      </w:r>
      <w:r>
        <w:rPr>
          <w:rFonts w:eastAsia="黑体"/>
          <w:szCs w:val="28"/>
        </w:rPr>
        <w:t>Yixing Zisha</w:t>
      </w:r>
    </w:p>
    <w:p w14:paraId="16021D6D" w14:textId="77777777" w:rsidR="005B4483" w:rsidRDefault="00000000">
      <w:pPr>
        <w:pStyle w:val="afffffff8"/>
        <w:framePr w:w="9639" w:h="6974" w:hRule="exact" w:wrap="around" w:vAnchor="page" w:hAnchor="page" w:x="1419" w:y="6408" w:anchorLock="1"/>
        <w:textAlignment w:val="bottom"/>
        <w:rPr>
          <w:rFonts w:eastAsia="黑体"/>
          <w:szCs w:val="28"/>
        </w:rPr>
      </w:pPr>
      <w:r>
        <w:rPr>
          <w:rFonts w:eastAsia="黑体"/>
          <w:szCs w:val="28"/>
        </w:rPr>
        <w:t>Part 1</w:t>
      </w:r>
      <w:r>
        <w:rPr>
          <w:rFonts w:eastAsia="黑体" w:hint="eastAsia"/>
          <w:szCs w:val="28"/>
        </w:rPr>
        <w:t xml:space="preserve"> </w:t>
      </w:r>
      <w:r>
        <w:rPr>
          <w:rFonts w:eastAsia="黑体"/>
          <w:szCs w:val="28"/>
        </w:rPr>
        <w:t>:</w:t>
      </w:r>
      <w:r>
        <w:rPr>
          <w:rFonts w:eastAsia="黑体" w:hint="eastAsia"/>
          <w:szCs w:val="28"/>
        </w:rPr>
        <w:t xml:space="preserve"> </w:t>
      </w:r>
      <w:r>
        <w:rPr>
          <w:rFonts w:eastAsia="黑体"/>
          <w:szCs w:val="28"/>
        </w:rPr>
        <w:t xml:space="preserve"> </w:t>
      </w:r>
      <w:r>
        <w:rPr>
          <w:rFonts w:eastAsia="黑体" w:hint="eastAsia"/>
          <w:szCs w:val="28"/>
        </w:rPr>
        <w:t>T</w:t>
      </w:r>
      <w:r>
        <w:rPr>
          <w:rFonts w:eastAsia="黑体"/>
          <w:szCs w:val="28"/>
        </w:rPr>
        <w:t>ea set</w:t>
      </w:r>
      <w:r>
        <w:rPr>
          <w:rFonts w:eastAsia="黑体"/>
          <w:szCs w:val="28"/>
        </w:rPr>
        <w:fldChar w:fldCharType="end"/>
      </w:r>
      <w:bookmarkEnd w:id="10"/>
    </w:p>
    <w:p w14:paraId="6A2FA301" w14:textId="77777777" w:rsidR="005B4483" w:rsidRDefault="005B4483">
      <w:pPr>
        <w:framePr w:w="9639" w:h="6974" w:hRule="exact" w:wrap="around" w:vAnchor="page" w:hAnchor="page" w:x="1419" w:y="6408" w:anchorLock="1"/>
        <w:spacing w:line="760" w:lineRule="exact"/>
        <w:ind w:left="-1418"/>
      </w:pPr>
    </w:p>
    <w:p w14:paraId="408D5759" w14:textId="77777777" w:rsidR="005B4483" w:rsidRDefault="005B4483">
      <w:pPr>
        <w:pStyle w:val="afffffff8"/>
        <w:framePr w:w="9639" w:h="6974" w:hRule="exact" w:wrap="around" w:vAnchor="page" w:hAnchor="page" w:x="1419" w:y="6408" w:anchorLock="1"/>
        <w:textAlignment w:val="bottom"/>
        <w:rPr>
          <w:rFonts w:eastAsia="黑体"/>
          <w:szCs w:val="28"/>
        </w:rPr>
      </w:pPr>
    </w:p>
    <w:p w14:paraId="095CC016" w14:textId="77777777" w:rsidR="005B4483"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641BBCC" w14:textId="77777777" w:rsidR="005B4483"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2023-11-07</w:t>
      </w:r>
      <w:r>
        <w:rPr>
          <w:rFonts w:hint="eastAsia"/>
          <w:sz w:val="21"/>
          <w:szCs w:val="28"/>
        </w:rPr>
        <w:t>）</w:t>
      </w:r>
      <w:r>
        <w:rPr>
          <w:sz w:val="21"/>
          <w:szCs w:val="28"/>
        </w:rPr>
        <w:fldChar w:fldCharType="end"/>
      </w:r>
      <w:bookmarkEnd w:id="12"/>
    </w:p>
    <w:p w14:paraId="62CE569A" w14:textId="77777777" w:rsidR="005B4483"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20DD3574" w14:textId="77777777" w:rsidR="005B4483"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1585F02" w14:textId="77777777" w:rsidR="005B4483"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641AE97" w14:textId="77777777" w:rsidR="005B4483"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0D388AE" w14:textId="77777777" w:rsidR="005B4483" w:rsidRDefault="00000000">
      <w:pPr>
        <w:rPr>
          <w:rFonts w:ascii="宋体" w:hAnsi="宋体"/>
          <w:sz w:val="28"/>
          <w:szCs w:val="28"/>
        </w:rPr>
        <w:sectPr w:rsidR="005B448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3EB714B" wp14:editId="5A66442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E2F7364" w14:textId="77777777" w:rsidR="005B4483" w:rsidRDefault="00000000">
      <w:pPr>
        <w:pStyle w:val="affffffa"/>
        <w:spacing w:after="468"/>
      </w:pPr>
      <w:bookmarkStart w:id="21" w:name="BookMark1"/>
      <w:bookmarkStart w:id="22" w:name="_Toc112154607"/>
      <w:bookmarkStart w:id="23" w:name="_Toc112135385"/>
      <w:bookmarkStart w:id="24" w:name="_Toc112155502"/>
      <w:bookmarkStart w:id="25" w:name="_Toc112139581"/>
      <w:bookmarkStart w:id="26" w:name="_Toc112159257"/>
      <w:bookmarkStart w:id="27" w:name="_Toc112135140"/>
      <w:bookmarkStart w:id="28" w:name="_Toc112144050"/>
      <w:bookmarkStart w:id="29" w:name="_Toc112154720"/>
      <w:bookmarkStart w:id="30" w:name="_Toc112143793"/>
      <w:bookmarkStart w:id="31" w:name="_Toc119565981"/>
      <w:bookmarkStart w:id="32" w:name="_Toc124492258"/>
      <w:bookmarkStart w:id="33" w:name="_Toc119487097"/>
      <w:bookmarkStart w:id="34" w:name="_Toc114493247"/>
      <w:bookmarkStart w:id="35" w:name="_Toc112158613"/>
      <w:bookmarkStart w:id="36" w:name="_Toc112143009"/>
      <w:bookmarkStart w:id="37" w:name="_Toc112158647"/>
      <w:bookmarkStart w:id="38" w:name="_Toc114493201"/>
      <w:bookmarkStart w:id="39" w:name="_Toc119565894"/>
      <w:bookmarkStart w:id="40" w:name="_Toc112144205"/>
      <w:r>
        <w:rPr>
          <w:rFonts w:hint="eastAsia"/>
          <w:spacing w:val="320"/>
        </w:rPr>
        <w:lastRenderedPageBreak/>
        <w:t>目</w:t>
      </w:r>
      <w:r>
        <w:rPr>
          <w:rFonts w:hint="eastAsia"/>
        </w:rPr>
        <w:t>次</w:t>
      </w:r>
    </w:p>
    <w:p w14:paraId="7D6AD104" w14:textId="77777777" w:rsidR="005B4483" w:rsidRDefault="00000000">
      <w:pPr>
        <w:pStyle w:val="TOC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24492294" w:history="1">
        <w:r>
          <w:rPr>
            <w:rStyle w:val="affffb"/>
          </w:rPr>
          <w:t>前言</w:t>
        </w:r>
        <w:r>
          <w:tab/>
        </w:r>
        <w:r>
          <w:fldChar w:fldCharType="begin"/>
        </w:r>
        <w:r>
          <w:instrText xml:space="preserve"> PAGEREF _Toc124492294 \h </w:instrText>
        </w:r>
        <w:r>
          <w:fldChar w:fldCharType="separate"/>
        </w:r>
        <w:r>
          <w:t>II</w:t>
        </w:r>
        <w:r>
          <w:fldChar w:fldCharType="end"/>
        </w:r>
      </w:hyperlink>
    </w:p>
    <w:p w14:paraId="05E172E1" w14:textId="77777777" w:rsidR="005B4483" w:rsidRDefault="00000000">
      <w:pPr>
        <w:pStyle w:val="TOC1"/>
        <w:tabs>
          <w:tab w:val="right" w:leader="dot" w:pos="9344"/>
        </w:tabs>
        <w:rPr>
          <w:rFonts w:asciiTheme="minorHAnsi" w:eastAsiaTheme="minorEastAsia" w:hAnsiTheme="minorHAnsi" w:cstheme="minorBidi"/>
          <w:szCs w:val="22"/>
        </w:rPr>
      </w:pPr>
      <w:hyperlink w:anchor="_Toc124492295" w:history="1">
        <w:r>
          <w:rPr>
            <w:rStyle w:val="affffb"/>
          </w:rPr>
          <w:t>引言</w:t>
        </w:r>
        <w:r>
          <w:tab/>
        </w:r>
        <w:r>
          <w:fldChar w:fldCharType="begin"/>
        </w:r>
        <w:r>
          <w:instrText xml:space="preserve"> PAGEREF _Toc124492295 \h </w:instrText>
        </w:r>
        <w:r>
          <w:fldChar w:fldCharType="separate"/>
        </w:r>
        <w:r>
          <w:t>III</w:t>
        </w:r>
        <w:r>
          <w:fldChar w:fldCharType="end"/>
        </w:r>
      </w:hyperlink>
    </w:p>
    <w:p w14:paraId="3500CEEC" w14:textId="77777777" w:rsidR="005B4483" w:rsidRDefault="00000000">
      <w:pPr>
        <w:pStyle w:val="TOC1"/>
        <w:tabs>
          <w:tab w:val="right" w:leader="dot" w:pos="9344"/>
        </w:tabs>
        <w:rPr>
          <w:rFonts w:asciiTheme="minorHAnsi" w:eastAsiaTheme="minorEastAsia" w:hAnsiTheme="minorHAnsi" w:cstheme="minorBidi"/>
          <w:szCs w:val="22"/>
        </w:rPr>
      </w:pPr>
      <w:hyperlink w:anchor="_Toc124492296" w:history="1">
        <w:r>
          <w:rPr>
            <w:rStyle w:val="affffb"/>
          </w:rPr>
          <w:t>1  范围</w:t>
        </w:r>
        <w:r>
          <w:tab/>
        </w:r>
        <w:r>
          <w:fldChar w:fldCharType="begin"/>
        </w:r>
        <w:r>
          <w:instrText xml:space="preserve"> PAGEREF _Toc124492296 \h </w:instrText>
        </w:r>
        <w:r>
          <w:fldChar w:fldCharType="separate"/>
        </w:r>
        <w:r>
          <w:t>1</w:t>
        </w:r>
        <w:r>
          <w:fldChar w:fldCharType="end"/>
        </w:r>
      </w:hyperlink>
    </w:p>
    <w:p w14:paraId="7B0EFB83" w14:textId="77777777" w:rsidR="005B4483" w:rsidRDefault="00000000">
      <w:pPr>
        <w:pStyle w:val="TOC1"/>
        <w:tabs>
          <w:tab w:val="right" w:leader="dot" w:pos="9344"/>
        </w:tabs>
        <w:rPr>
          <w:rFonts w:asciiTheme="minorHAnsi" w:eastAsiaTheme="minorEastAsia" w:hAnsiTheme="minorHAnsi" w:cstheme="minorBidi"/>
          <w:szCs w:val="22"/>
        </w:rPr>
      </w:pPr>
      <w:hyperlink w:anchor="_Toc124492297" w:history="1">
        <w:r>
          <w:rPr>
            <w:rStyle w:val="affffb"/>
          </w:rPr>
          <w:t>2  规范性引用文件</w:t>
        </w:r>
        <w:r>
          <w:tab/>
        </w:r>
        <w:r>
          <w:fldChar w:fldCharType="begin"/>
        </w:r>
        <w:r>
          <w:instrText xml:space="preserve"> PAGEREF _Toc124492297 \h </w:instrText>
        </w:r>
        <w:r>
          <w:fldChar w:fldCharType="separate"/>
        </w:r>
        <w:r>
          <w:t>1</w:t>
        </w:r>
        <w:r>
          <w:fldChar w:fldCharType="end"/>
        </w:r>
      </w:hyperlink>
    </w:p>
    <w:p w14:paraId="08D3D13F" w14:textId="77777777" w:rsidR="005B4483" w:rsidRDefault="00000000">
      <w:pPr>
        <w:pStyle w:val="TOC1"/>
        <w:tabs>
          <w:tab w:val="right" w:leader="dot" w:pos="9344"/>
        </w:tabs>
        <w:rPr>
          <w:rFonts w:asciiTheme="minorHAnsi" w:eastAsiaTheme="minorEastAsia" w:hAnsiTheme="minorHAnsi" w:cstheme="minorBidi"/>
          <w:szCs w:val="22"/>
        </w:rPr>
      </w:pPr>
      <w:hyperlink w:anchor="_Toc124492298" w:history="1">
        <w:r>
          <w:rPr>
            <w:rStyle w:val="affffb"/>
          </w:rPr>
          <w:t>3  术语和定义</w:t>
        </w:r>
        <w:r>
          <w:tab/>
        </w:r>
        <w:r>
          <w:fldChar w:fldCharType="begin"/>
        </w:r>
        <w:r>
          <w:instrText xml:space="preserve"> PAGEREF _Toc124492298 \h </w:instrText>
        </w:r>
        <w:r>
          <w:fldChar w:fldCharType="separate"/>
        </w:r>
        <w:r>
          <w:t>1</w:t>
        </w:r>
        <w:r>
          <w:fldChar w:fldCharType="end"/>
        </w:r>
      </w:hyperlink>
    </w:p>
    <w:p w14:paraId="410F0CB8" w14:textId="77777777" w:rsidR="005B4483" w:rsidRDefault="00000000">
      <w:pPr>
        <w:pStyle w:val="TOC1"/>
        <w:tabs>
          <w:tab w:val="right" w:leader="dot" w:pos="9344"/>
        </w:tabs>
        <w:rPr>
          <w:rFonts w:asciiTheme="minorHAnsi" w:eastAsiaTheme="minorEastAsia" w:hAnsiTheme="minorHAnsi" w:cstheme="minorBidi"/>
          <w:szCs w:val="22"/>
        </w:rPr>
      </w:pPr>
      <w:hyperlink w:anchor="_Toc124492299" w:history="1">
        <w:r>
          <w:rPr>
            <w:rStyle w:val="affffb"/>
          </w:rPr>
          <w:t>4  地理标志产品保护范围</w:t>
        </w:r>
        <w:r>
          <w:tab/>
        </w:r>
        <w:r>
          <w:fldChar w:fldCharType="begin"/>
        </w:r>
        <w:r>
          <w:instrText xml:space="preserve"> PAGEREF _Toc124492299 \h </w:instrText>
        </w:r>
        <w:r>
          <w:fldChar w:fldCharType="separate"/>
        </w:r>
        <w:r>
          <w:t>2</w:t>
        </w:r>
        <w:r>
          <w:fldChar w:fldCharType="end"/>
        </w:r>
      </w:hyperlink>
    </w:p>
    <w:p w14:paraId="7967B679"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0" w:history="1">
        <w:r>
          <w:rPr>
            <w:rStyle w:val="affffb"/>
          </w:rPr>
          <w:t>5  产品分类</w:t>
        </w:r>
        <w:r>
          <w:tab/>
        </w:r>
        <w:r>
          <w:fldChar w:fldCharType="begin"/>
        </w:r>
        <w:r>
          <w:instrText xml:space="preserve"> PAGEREF _Toc124492300 \h </w:instrText>
        </w:r>
        <w:r>
          <w:fldChar w:fldCharType="separate"/>
        </w:r>
        <w:r>
          <w:t>2</w:t>
        </w:r>
        <w:r>
          <w:fldChar w:fldCharType="end"/>
        </w:r>
      </w:hyperlink>
    </w:p>
    <w:p w14:paraId="1AD032AD" w14:textId="77777777" w:rsidR="005B4483" w:rsidRDefault="00000000">
      <w:pPr>
        <w:pStyle w:val="TOC1"/>
        <w:tabs>
          <w:tab w:val="right" w:leader="dot" w:pos="9344"/>
        </w:tabs>
      </w:pPr>
      <w:hyperlink w:anchor="_Toc124492301" w:history="1">
        <w:r>
          <w:rPr>
            <w:rStyle w:val="affffb"/>
          </w:rPr>
          <w:t xml:space="preserve">6  </w:t>
        </w:r>
        <w:r>
          <w:rPr>
            <w:rStyle w:val="affffb"/>
            <w:rFonts w:hint="eastAsia"/>
          </w:rPr>
          <w:t>原料</w:t>
        </w:r>
        <w:r>
          <w:rPr>
            <w:rStyle w:val="affffb"/>
          </w:rPr>
          <w:t>要求</w:t>
        </w:r>
        <w:r>
          <w:tab/>
        </w:r>
        <w:r>
          <w:fldChar w:fldCharType="begin"/>
        </w:r>
        <w:r>
          <w:instrText xml:space="preserve"> PAGEREF _Toc124492301 \h </w:instrText>
        </w:r>
        <w:r>
          <w:fldChar w:fldCharType="separate"/>
        </w:r>
        <w:r>
          <w:t>2</w:t>
        </w:r>
        <w:r>
          <w:fldChar w:fldCharType="end"/>
        </w:r>
      </w:hyperlink>
    </w:p>
    <w:p w14:paraId="4034CDEC" w14:textId="77777777" w:rsidR="005B4483" w:rsidRDefault="00000000">
      <w:pPr>
        <w:rPr>
          <w:rStyle w:val="affffb"/>
        </w:rPr>
      </w:pPr>
      <w:r>
        <w:rPr>
          <w:rStyle w:val="affffb"/>
          <w:rFonts w:hint="eastAsia"/>
        </w:rPr>
        <w:t>7  产品要求.............................................................................3</w:t>
      </w:r>
    </w:p>
    <w:p w14:paraId="44CC9D9E" w14:textId="77777777" w:rsidR="005B4483" w:rsidRDefault="00000000">
      <w:pPr>
        <w:pStyle w:val="TOC1"/>
        <w:tabs>
          <w:tab w:val="right" w:leader="dot" w:pos="9344"/>
        </w:tabs>
      </w:pPr>
      <w:r>
        <w:rPr>
          <w:rFonts w:hint="eastAsia"/>
        </w:rPr>
        <w:t>8  制作工艺.............................................................................4</w:t>
      </w:r>
    </w:p>
    <w:p w14:paraId="78C789CA"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2" w:history="1">
        <w:r>
          <w:rPr>
            <w:rFonts w:hint="eastAsia"/>
          </w:rPr>
          <w:t xml:space="preserve">9  </w:t>
        </w:r>
        <w:r>
          <w:rPr>
            <w:rStyle w:val="affffb"/>
          </w:rPr>
          <w:t>试验方法</w:t>
        </w:r>
        <w:r>
          <w:tab/>
        </w:r>
        <w:r>
          <w:fldChar w:fldCharType="begin"/>
        </w:r>
        <w:r>
          <w:instrText xml:space="preserve"> PAGEREF _Toc124492302 \h </w:instrText>
        </w:r>
        <w:r>
          <w:fldChar w:fldCharType="separate"/>
        </w:r>
        <w:r>
          <w:t>4</w:t>
        </w:r>
        <w:r>
          <w:fldChar w:fldCharType="end"/>
        </w:r>
      </w:hyperlink>
    </w:p>
    <w:p w14:paraId="19FE10F5"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3" w:history="1">
        <w:r>
          <w:rPr>
            <w:rFonts w:hint="eastAsia"/>
          </w:rPr>
          <w:t>10</w:t>
        </w:r>
        <w:r>
          <w:rPr>
            <w:rStyle w:val="affffb"/>
          </w:rPr>
          <w:t xml:space="preserve">  检验规则</w:t>
        </w:r>
        <w:r>
          <w:tab/>
        </w:r>
        <w:r>
          <w:fldChar w:fldCharType="begin"/>
        </w:r>
        <w:r>
          <w:instrText xml:space="preserve"> PAGEREF _Toc124492303 \h </w:instrText>
        </w:r>
        <w:r>
          <w:fldChar w:fldCharType="separate"/>
        </w:r>
        <w:r>
          <w:t>5</w:t>
        </w:r>
        <w:r>
          <w:fldChar w:fldCharType="end"/>
        </w:r>
      </w:hyperlink>
    </w:p>
    <w:p w14:paraId="42DD432C"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4" w:history="1">
        <w:r>
          <w:rPr>
            <w:rStyle w:val="affffb"/>
            <w:rFonts w:hint="eastAsia"/>
          </w:rPr>
          <w:t>11</w:t>
        </w:r>
        <w:r>
          <w:rPr>
            <w:rStyle w:val="affffb"/>
          </w:rPr>
          <w:t xml:space="preserve">  包装、标志、运输及贮存</w:t>
        </w:r>
        <w:r>
          <w:tab/>
        </w:r>
        <w:r>
          <w:fldChar w:fldCharType="begin"/>
        </w:r>
        <w:r>
          <w:instrText xml:space="preserve"> PAGEREF _Toc124492304 \h </w:instrText>
        </w:r>
        <w:r>
          <w:fldChar w:fldCharType="separate"/>
        </w:r>
        <w:r>
          <w:t>7</w:t>
        </w:r>
        <w:r>
          <w:fldChar w:fldCharType="end"/>
        </w:r>
      </w:hyperlink>
    </w:p>
    <w:p w14:paraId="3D66C35B"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5" w:history="1">
        <w:r>
          <w:rPr>
            <w:rStyle w:val="affffb"/>
          </w:rPr>
          <w:t>附录A（规范性） 宜兴紫砂茶器地理标志产品保护范围</w:t>
        </w:r>
        <w:r>
          <w:tab/>
        </w:r>
        <w:r>
          <w:fldChar w:fldCharType="begin"/>
        </w:r>
        <w:r>
          <w:instrText xml:space="preserve"> PAGEREF _Toc124492305 \h </w:instrText>
        </w:r>
        <w:r>
          <w:fldChar w:fldCharType="separate"/>
        </w:r>
        <w:r>
          <w:t>8</w:t>
        </w:r>
        <w:r>
          <w:fldChar w:fldCharType="end"/>
        </w:r>
      </w:hyperlink>
    </w:p>
    <w:p w14:paraId="2A6141C4" w14:textId="77777777" w:rsidR="005B4483" w:rsidRDefault="00000000">
      <w:pPr>
        <w:pStyle w:val="TOC1"/>
        <w:tabs>
          <w:tab w:val="right" w:leader="dot" w:pos="9344"/>
        </w:tabs>
        <w:rPr>
          <w:rFonts w:asciiTheme="minorHAnsi" w:eastAsiaTheme="minorEastAsia" w:hAnsiTheme="minorHAnsi" w:cstheme="minorBidi"/>
          <w:szCs w:val="22"/>
        </w:rPr>
      </w:pPr>
      <w:hyperlink w:anchor="_Toc124492306" w:history="1">
        <w:r>
          <w:rPr>
            <w:rStyle w:val="affffb"/>
          </w:rPr>
          <w:t>附录B（规范性） 宜兴紫砂茶器</w:t>
        </w:r>
        <w:r>
          <w:rPr>
            <w:rStyle w:val="affffb"/>
            <w:rFonts w:hint="eastAsia"/>
          </w:rPr>
          <w:t>制作</w:t>
        </w:r>
        <w:r>
          <w:rPr>
            <w:rStyle w:val="affffb"/>
          </w:rPr>
          <w:t>工艺</w:t>
        </w:r>
        <w:r>
          <w:tab/>
        </w:r>
        <w:r>
          <w:fldChar w:fldCharType="begin"/>
        </w:r>
        <w:r>
          <w:instrText xml:space="preserve"> PAGEREF _Toc124492306 \h </w:instrText>
        </w:r>
        <w:r>
          <w:fldChar w:fldCharType="separate"/>
        </w:r>
        <w:r>
          <w:t>9</w:t>
        </w:r>
        <w:r>
          <w:fldChar w:fldCharType="end"/>
        </w:r>
      </w:hyperlink>
    </w:p>
    <w:p w14:paraId="7024CF85" w14:textId="77777777" w:rsidR="005B4483" w:rsidRDefault="00000000">
      <w:pPr>
        <w:pStyle w:val="affffffa"/>
        <w:spacing w:after="468"/>
        <w:sectPr w:rsidR="005B4483">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14:paraId="4F3A20EB" w14:textId="77777777" w:rsidR="005B4483" w:rsidRDefault="00000000">
      <w:pPr>
        <w:pStyle w:val="a6"/>
        <w:spacing w:before="900" w:after="468"/>
      </w:pPr>
      <w:bookmarkStart w:id="41" w:name="_Toc124492294"/>
      <w:bookmarkStart w:id="42"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40DBE1A" w14:textId="77777777" w:rsidR="005B4483" w:rsidRDefault="00000000">
      <w:pPr>
        <w:pStyle w:val="afffff5"/>
        <w:ind w:firstLine="420"/>
      </w:pPr>
      <w:r>
        <w:rPr>
          <w:rFonts w:hint="eastAsia"/>
        </w:rPr>
        <w:t>本文件按照GB/T 1.1—2020《标准化工作导则  第1部分：标准化文件的结构和起草规则》的规定起草。</w:t>
      </w:r>
    </w:p>
    <w:p w14:paraId="1E42A00C" w14:textId="77777777" w:rsidR="005B4483" w:rsidRDefault="00000000">
      <w:pPr>
        <w:pStyle w:val="afffff5"/>
        <w:ind w:firstLine="420"/>
      </w:pPr>
      <w:r>
        <w:rPr>
          <w:rFonts w:hint="eastAsia"/>
        </w:rPr>
        <w:t>本文件是DB32/T XXXX《地理标志产品 宜兴紫砂》的第1部分，DB32/T XXXX已经发布了以下部分：</w:t>
      </w:r>
    </w:p>
    <w:p w14:paraId="7D02B377" w14:textId="77777777" w:rsidR="005B4483" w:rsidRDefault="00000000">
      <w:pPr>
        <w:pStyle w:val="afffff5"/>
        <w:ind w:firstLine="420"/>
      </w:pPr>
      <w:r>
        <w:rPr>
          <w:rFonts w:hint="eastAsia"/>
        </w:rPr>
        <w:t>——第1部分：茶器。</w:t>
      </w:r>
    </w:p>
    <w:p w14:paraId="6BABC487" w14:textId="77777777" w:rsidR="005B4483" w:rsidRDefault="00000000">
      <w:pPr>
        <w:pStyle w:val="afffff5"/>
        <w:ind w:firstLine="420"/>
      </w:pPr>
      <w:r>
        <w:rPr>
          <w:rFonts w:hint="eastAsia"/>
        </w:rPr>
        <w:t>本文件由江苏省传统工艺标准化技术委员会提出并归口。</w:t>
      </w:r>
    </w:p>
    <w:p w14:paraId="379F6940" w14:textId="77777777" w:rsidR="005B4483" w:rsidRDefault="00000000">
      <w:pPr>
        <w:pStyle w:val="afffff5"/>
        <w:ind w:firstLine="420"/>
      </w:pPr>
      <w:r>
        <w:rPr>
          <w:rFonts w:hint="eastAsia"/>
        </w:rPr>
        <w:t>本文件起草单位：宜兴市市场监督管理局、宜兴市丁蜀镇人民政府、宜兴市产品质量和食品安全检验检测中心、宜兴市陶瓷行业协会、中国紫砂博物馆、宜兴紫砂九</w:t>
      </w:r>
      <w:proofErr w:type="gramStart"/>
      <w:r>
        <w:rPr>
          <w:rFonts w:hint="eastAsia"/>
        </w:rPr>
        <w:t>隽</w:t>
      </w:r>
      <w:proofErr w:type="gramEnd"/>
      <w:r>
        <w:rPr>
          <w:rFonts w:hint="eastAsia"/>
        </w:rPr>
        <w:t>陶艺有限公司、宜兴市中超利永紫砂陶有限公司。</w:t>
      </w:r>
    </w:p>
    <w:p w14:paraId="79959FFA" w14:textId="77777777" w:rsidR="005B4483" w:rsidRDefault="00000000">
      <w:pPr>
        <w:pStyle w:val="afffff5"/>
        <w:ind w:firstLine="420"/>
      </w:pPr>
      <w:r>
        <w:rPr>
          <w:rFonts w:hint="eastAsia"/>
        </w:rPr>
        <w:t>本文件主要起草人：谢强、周小东、诸葛玲、史小明、范泽锋、陆泰、史俊棠、蒋琰滨、程辉、徐秀棠、鲍志强、季益顺、曹亚麟、吴鸣、华健、李洪元、徐建荣、朱丹、钱江涵。</w:t>
      </w:r>
    </w:p>
    <w:p w14:paraId="7C2730F4" w14:textId="77777777" w:rsidR="005B4483" w:rsidRDefault="005B4483">
      <w:pPr>
        <w:pStyle w:val="afffff5"/>
        <w:ind w:firstLine="420"/>
      </w:pPr>
    </w:p>
    <w:p w14:paraId="068DF9A7" w14:textId="77777777" w:rsidR="005B4483" w:rsidRDefault="005B4483">
      <w:pPr>
        <w:pStyle w:val="afffff5"/>
        <w:ind w:firstLine="420"/>
      </w:pPr>
    </w:p>
    <w:p w14:paraId="0FAF3CA2" w14:textId="77777777" w:rsidR="005B4483" w:rsidRDefault="005B4483">
      <w:pPr>
        <w:pStyle w:val="afffff5"/>
        <w:ind w:firstLine="420"/>
      </w:pPr>
    </w:p>
    <w:p w14:paraId="50B5D8D5" w14:textId="77777777" w:rsidR="005B4483" w:rsidRDefault="005B4483">
      <w:pPr>
        <w:pStyle w:val="afffff5"/>
        <w:ind w:firstLine="420"/>
        <w:sectPr w:rsidR="005B4483">
          <w:pgSz w:w="11906" w:h="16838"/>
          <w:pgMar w:top="1928" w:right="1134" w:bottom="1134" w:left="1134" w:header="1418" w:footer="1134" w:gutter="284"/>
          <w:pgNumType w:fmt="upperRoman"/>
          <w:cols w:space="425"/>
          <w:formProt w:val="0"/>
          <w:docGrid w:type="lines" w:linePitch="312"/>
        </w:sectPr>
      </w:pPr>
    </w:p>
    <w:p w14:paraId="6B4C563E" w14:textId="77777777" w:rsidR="005B4483" w:rsidRDefault="00000000">
      <w:pPr>
        <w:pStyle w:val="a6"/>
        <w:spacing w:after="468"/>
      </w:pPr>
      <w:bookmarkStart w:id="43" w:name="_Toc114493202"/>
      <w:bookmarkStart w:id="44" w:name="_Toc119487098"/>
      <w:bookmarkStart w:id="45" w:name="_Toc112139582"/>
      <w:bookmarkStart w:id="46" w:name="_Toc112158648"/>
      <w:bookmarkStart w:id="47" w:name="_Toc124492295"/>
      <w:bookmarkStart w:id="48" w:name="_Toc112154608"/>
      <w:bookmarkStart w:id="49" w:name="_Toc114493248"/>
      <w:bookmarkStart w:id="50" w:name="_Toc119565982"/>
      <w:bookmarkStart w:id="51" w:name="_Toc112144206"/>
      <w:bookmarkStart w:id="52" w:name="_Toc112159258"/>
      <w:bookmarkStart w:id="53" w:name="_Toc112155503"/>
      <w:bookmarkStart w:id="54" w:name="_Toc112154721"/>
      <w:bookmarkStart w:id="55" w:name="_Toc112144051"/>
      <w:bookmarkStart w:id="56" w:name="_Toc124492259"/>
      <w:bookmarkStart w:id="57" w:name="_Toc112158614"/>
      <w:bookmarkStart w:id="58" w:name="_Toc112135386"/>
      <w:bookmarkStart w:id="59" w:name="_Toc112143010"/>
      <w:bookmarkStart w:id="60" w:name="_Toc119565895"/>
      <w:bookmarkStart w:id="61" w:name="_Toc112143794"/>
      <w:bookmarkStart w:id="62" w:name="BookMark3"/>
      <w:bookmarkEnd w:id="42"/>
      <w:r>
        <w:rPr>
          <w:spacing w:val="320"/>
        </w:rPr>
        <w:lastRenderedPageBreak/>
        <w:t>引</w:t>
      </w:r>
      <w:r>
        <w:t>言</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6A9573D2" w14:textId="77777777" w:rsidR="005B4483" w:rsidRDefault="00000000">
      <w:pPr>
        <w:pStyle w:val="afffff5"/>
        <w:ind w:firstLine="420"/>
      </w:pPr>
      <w:r>
        <w:rPr>
          <w:rFonts w:hint="eastAsia"/>
        </w:rPr>
        <w:t>2006年5月，国务院将宜兴紫砂</w:t>
      </w:r>
      <w:proofErr w:type="gramStart"/>
      <w:r>
        <w:rPr>
          <w:rFonts w:hint="eastAsia"/>
        </w:rPr>
        <w:t>陶制作</w:t>
      </w:r>
      <w:proofErr w:type="gramEnd"/>
      <w:r>
        <w:rPr>
          <w:rFonts w:hint="eastAsia"/>
        </w:rPr>
        <w:t>技艺列入第一批国家级非物质文化遗产名录。</w:t>
      </w:r>
    </w:p>
    <w:p w14:paraId="02891D54" w14:textId="76F05E6D" w:rsidR="005B4483" w:rsidRDefault="00000000">
      <w:pPr>
        <w:pStyle w:val="afffff5"/>
        <w:ind w:firstLine="420"/>
      </w:pPr>
      <w:r>
        <w:rPr>
          <w:rFonts w:hint="eastAsia"/>
        </w:rPr>
        <w:t>为了加强宜兴紫砂保护，无锡市出台了地方性法规《无锡市宜兴紫砂保护条例》，2006年10月27日由无锡市第十三届人民代表大会常务委员会第二十六次会议</w:t>
      </w:r>
      <w:r w:rsidR="00CA36F0">
        <w:rPr>
          <w:rFonts w:hint="eastAsia"/>
        </w:rPr>
        <w:t>审议通过</w:t>
      </w:r>
      <w:r>
        <w:rPr>
          <w:rFonts w:hint="eastAsia"/>
        </w:rPr>
        <w:t>，2006年11月30日江苏省第十届人民代表大会常务委员会第二十七次会议批准，2006年11月30日无锡市人民代表大会常务委员会公告，于2007年4月1日起施行。</w:t>
      </w:r>
    </w:p>
    <w:p w14:paraId="6136D16B" w14:textId="7FFC435F" w:rsidR="005B4483" w:rsidRDefault="00000000">
      <w:pPr>
        <w:pStyle w:val="afffff5"/>
        <w:ind w:firstLine="420"/>
      </w:pPr>
      <w:r>
        <w:rPr>
          <w:rFonts w:hint="eastAsia"/>
        </w:rPr>
        <w:t>因宜兴紫砂产品质量特色鲜明，人文地理关联性明显，具备较高的国际知名度，原国家质量监督检验检疫总局（2013年第175号）公告</w:t>
      </w:r>
      <w:r w:rsidR="00CA36F0">
        <w:rPr>
          <w:rFonts w:hint="eastAsia"/>
        </w:rPr>
        <w:t>批准实施</w:t>
      </w:r>
      <w:r>
        <w:rPr>
          <w:rFonts w:hint="eastAsia"/>
        </w:rPr>
        <w:t>地理标志产品</w:t>
      </w:r>
      <w:r w:rsidR="00CA36F0">
        <w:rPr>
          <w:rFonts w:hint="eastAsia"/>
        </w:rPr>
        <w:t>保护</w:t>
      </w:r>
      <w:r>
        <w:rPr>
          <w:rFonts w:hint="eastAsia"/>
        </w:rPr>
        <w:t>。</w:t>
      </w:r>
    </w:p>
    <w:p w14:paraId="0F0CCEAB" w14:textId="77777777" w:rsidR="005B4483" w:rsidRDefault="00000000">
      <w:pPr>
        <w:pStyle w:val="afffff5"/>
        <w:ind w:firstLine="420"/>
      </w:pPr>
      <w:r>
        <w:rPr>
          <w:rFonts w:hint="eastAsia"/>
        </w:rPr>
        <w:t>本文件的制定，有利于提高宜兴紫砂茶器质量，规范宜兴紫砂茶器市场秩序，维护传统名陶声誉，对推动宜兴紫砂行业健康发展具有重要意义。</w:t>
      </w:r>
    </w:p>
    <w:p w14:paraId="79612399" w14:textId="77777777" w:rsidR="005B4483" w:rsidRDefault="00000000">
      <w:pPr>
        <w:pStyle w:val="afffff5"/>
        <w:ind w:firstLine="420"/>
      </w:pPr>
      <w:r>
        <w:rPr>
          <w:rFonts w:hint="eastAsia"/>
        </w:rPr>
        <w:t>“宜兴紫砂”以茶器和雕塑为主要产品。</w:t>
      </w:r>
    </w:p>
    <w:p w14:paraId="1E9FAE9A" w14:textId="77777777" w:rsidR="005B4483" w:rsidRDefault="00000000">
      <w:pPr>
        <w:pStyle w:val="afffff5"/>
        <w:ind w:firstLine="420"/>
      </w:pPr>
      <w:r>
        <w:rPr>
          <w:rFonts w:hint="eastAsia"/>
        </w:rPr>
        <w:t>DB32/T XXXX拟由两部分构成。</w:t>
      </w:r>
    </w:p>
    <w:p w14:paraId="6EFA13E6" w14:textId="77777777" w:rsidR="005B4483" w:rsidRDefault="00000000">
      <w:pPr>
        <w:pStyle w:val="afffff5"/>
        <w:ind w:leftChars="200" w:left="840" w:hangingChars="200" w:hanging="420"/>
      </w:pPr>
      <w:r>
        <w:rPr>
          <w:rFonts w:hint="eastAsia"/>
        </w:rPr>
        <w:t>——第1部分：茶器。对茶器的原料、生产工艺、质量等方面提出要求，旨在保证产品质量。</w:t>
      </w:r>
    </w:p>
    <w:p w14:paraId="0ADA431D" w14:textId="77777777" w:rsidR="005B4483" w:rsidRDefault="00000000">
      <w:pPr>
        <w:pStyle w:val="afffff5"/>
        <w:ind w:firstLine="420"/>
      </w:pPr>
      <w:r>
        <w:rPr>
          <w:rFonts w:hint="eastAsia"/>
        </w:rPr>
        <w:t>——第2部分：雕塑。对雕塑的原料、生产工艺、质量等方面提出要求，旨在保证产品质量。</w:t>
      </w:r>
    </w:p>
    <w:p w14:paraId="724D5A04" w14:textId="77777777" w:rsidR="005B4483" w:rsidRDefault="005B4483">
      <w:pPr>
        <w:pStyle w:val="afffff5"/>
        <w:ind w:firstLine="420"/>
      </w:pPr>
    </w:p>
    <w:p w14:paraId="1C834B49" w14:textId="77777777" w:rsidR="005B4483" w:rsidRDefault="005B4483">
      <w:pPr>
        <w:pStyle w:val="afffff5"/>
        <w:ind w:firstLine="420"/>
      </w:pPr>
    </w:p>
    <w:p w14:paraId="73EBDE7F" w14:textId="77777777" w:rsidR="005B4483" w:rsidRDefault="005B4483">
      <w:pPr>
        <w:pStyle w:val="afffff5"/>
        <w:ind w:firstLine="420"/>
      </w:pPr>
    </w:p>
    <w:p w14:paraId="3AC3AA12" w14:textId="77777777" w:rsidR="005B4483" w:rsidRDefault="005B4483">
      <w:pPr>
        <w:pStyle w:val="afffff5"/>
        <w:ind w:firstLine="420"/>
      </w:pPr>
    </w:p>
    <w:p w14:paraId="7F6038CC" w14:textId="77777777" w:rsidR="005B4483" w:rsidRDefault="005B4483">
      <w:pPr>
        <w:pStyle w:val="afffff5"/>
        <w:ind w:firstLine="420"/>
      </w:pPr>
    </w:p>
    <w:p w14:paraId="296FD628" w14:textId="77777777" w:rsidR="005B4483" w:rsidRDefault="005B4483">
      <w:pPr>
        <w:pStyle w:val="afffff5"/>
        <w:ind w:firstLine="420"/>
      </w:pPr>
    </w:p>
    <w:p w14:paraId="427793AC" w14:textId="77777777" w:rsidR="005B4483" w:rsidRDefault="005B4483">
      <w:pPr>
        <w:pStyle w:val="afffff5"/>
        <w:ind w:firstLine="420"/>
      </w:pPr>
    </w:p>
    <w:p w14:paraId="006910D8" w14:textId="77777777" w:rsidR="005B4483" w:rsidRDefault="005B4483">
      <w:pPr>
        <w:pStyle w:val="afffff5"/>
        <w:ind w:firstLine="420"/>
      </w:pPr>
    </w:p>
    <w:p w14:paraId="59B7DC66" w14:textId="77777777" w:rsidR="005B4483" w:rsidRDefault="005B4483">
      <w:pPr>
        <w:pStyle w:val="afffff5"/>
        <w:ind w:firstLine="420"/>
      </w:pPr>
    </w:p>
    <w:p w14:paraId="7D8F1C27" w14:textId="77777777" w:rsidR="005B4483" w:rsidRDefault="005B4483">
      <w:pPr>
        <w:pStyle w:val="afffff5"/>
        <w:ind w:firstLine="420"/>
      </w:pPr>
    </w:p>
    <w:p w14:paraId="7638105B" w14:textId="77777777" w:rsidR="005B4483" w:rsidRDefault="005B4483">
      <w:pPr>
        <w:pStyle w:val="afffff5"/>
        <w:ind w:firstLine="420"/>
      </w:pPr>
    </w:p>
    <w:p w14:paraId="5FD86D91" w14:textId="77777777" w:rsidR="005B4483" w:rsidRDefault="005B4483">
      <w:pPr>
        <w:pStyle w:val="afffff5"/>
        <w:ind w:firstLine="420"/>
        <w:sectPr w:rsidR="005B4483">
          <w:pgSz w:w="11906" w:h="16838"/>
          <w:pgMar w:top="1928" w:right="1134" w:bottom="1134" w:left="1134" w:header="1418" w:footer="1134" w:gutter="284"/>
          <w:pgNumType w:fmt="upperRoman"/>
          <w:cols w:space="425"/>
          <w:formProt w:val="0"/>
          <w:docGrid w:type="lines" w:linePitch="312"/>
        </w:sectPr>
      </w:pPr>
    </w:p>
    <w:p w14:paraId="0CF02CEB" w14:textId="77777777" w:rsidR="005B4483" w:rsidRDefault="005B4483">
      <w:pPr>
        <w:spacing w:line="20" w:lineRule="exact"/>
        <w:jc w:val="center"/>
        <w:rPr>
          <w:rFonts w:ascii="黑体" w:eastAsia="黑体" w:hAnsi="黑体"/>
          <w:sz w:val="32"/>
          <w:szCs w:val="32"/>
        </w:rPr>
      </w:pPr>
      <w:bookmarkStart w:id="63" w:name="BookMark4"/>
      <w:bookmarkEnd w:id="62"/>
    </w:p>
    <w:p w14:paraId="74F7F3A8" w14:textId="77777777" w:rsidR="005B4483" w:rsidRDefault="005B4483">
      <w:pPr>
        <w:spacing w:line="20" w:lineRule="exact"/>
        <w:jc w:val="center"/>
        <w:rPr>
          <w:rFonts w:ascii="黑体" w:eastAsia="黑体" w:hAnsi="黑体"/>
          <w:sz w:val="32"/>
          <w:szCs w:val="32"/>
        </w:rPr>
      </w:pPr>
    </w:p>
    <w:bookmarkStart w:id="64" w:name="NEW_STAND_NAME" w:displacedByCustomXml="next"/>
    <w:sdt>
      <w:sdtPr>
        <w:tag w:val="NEW_STAND_NAME"/>
        <w:id w:val="595910757"/>
        <w:lock w:val="sdtLocked"/>
        <w:placeholder>
          <w:docPart w:val="969A785809CF404AA748F1C1208B4D5B"/>
        </w:placeholder>
      </w:sdtPr>
      <w:sdtContent>
        <w:p w14:paraId="674B6E63" w14:textId="77777777" w:rsidR="005B4483" w:rsidRDefault="00000000">
          <w:pPr>
            <w:pStyle w:val="afffffffff8"/>
            <w:spacing w:beforeLines="1" w:before="3" w:afterLines="1" w:after="3"/>
          </w:pPr>
          <w:r>
            <w:rPr>
              <w:rFonts w:hint="eastAsia"/>
            </w:rPr>
            <w:t>地理标志产品</w:t>
          </w:r>
          <w:r>
            <w:t xml:space="preserve">  宜兴紫砂</w:t>
          </w:r>
        </w:p>
        <w:p w14:paraId="53D6BDA1" w14:textId="77777777" w:rsidR="005B4483" w:rsidRDefault="00000000">
          <w:pPr>
            <w:pStyle w:val="afffffffff8"/>
            <w:spacing w:beforeLines="1" w:before="3" w:after="680"/>
          </w:pPr>
          <w:r>
            <w:rPr>
              <w:rFonts w:hint="eastAsia"/>
            </w:rPr>
            <w:t>第</w:t>
          </w:r>
          <w:r>
            <w:t>1部分：茶器</w:t>
          </w:r>
        </w:p>
      </w:sdtContent>
    </w:sdt>
    <w:p w14:paraId="7035B861" w14:textId="77777777" w:rsidR="005B4483" w:rsidRDefault="00000000">
      <w:pPr>
        <w:pStyle w:val="affc"/>
        <w:spacing w:before="312" w:after="312"/>
      </w:pPr>
      <w:bookmarkStart w:id="65" w:name="_Toc119487099"/>
      <w:bookmarkStart w:id="66" w:name="_Toc119565896"/>
      <w:bookmarkStart w:id="67" w:name="_Toc119565983"/>
      <w:bookmarkStart w:id="68" w:name="_Toc124492260"/>
      <w:bookmarkStart w:id="69" w:name="_Toc124492296"/>
      <w:bookmarkStart w:id="70" w:name="_Toc17233325"/>
      <w:bookmarkStart w:id="71" w:name="_Toc17233333"/>
      <w:bookmarkStart w:id="72" w:name="_Toc24884211"/>
      <w:bookmarkStart w:id="73" w:name="_Toc24884218"/>
      <w:bookmarkStart w:id="74" w:name="_Toc26648465"/>
      <w:bookmarkStart w:id="75" w:name="_Toc26718930"/>
      <w:bookmarkStart w:id="76" w:name="_Toc26986530"/>
      <w:bookmarkStart w:id="77" w:name="_Toc26986771"/>
      <w:bookmarkStart w:id="78" w:name="_Toc97191423"/>
      <w:bookmarkStart w:id="79" w:name="_Toc112158615"/>
      <w:bookmarkStart w:id="80" w:name="_Toc112155504"/>
      <w:bookmarkStart w:id="81" w:name="_Toc112154722"/>
      <w:bookmarkStart w:id="82" w:name="_Toc112158649"/>
      <w:bookmarkStart w:id="83" w:name="_Toc112143011"/>
      <w:bookmarkStart w:id="84" w:name="_Toc112154609"/>
      <w:bookmarkStart w:id="85" w:name="_Toc112143795"/>
      <w:bookmarkStart w:id="86" w:name="_Toc112139583"/>
      <w:bookmarkStart w:id="87" w:name="_Toc112144207"/>
      <w:bookmarkStart w:id="88" w:name="_Toc112135141"/>
      <w:bookmarkStart w:id="89" w:name="_Toc112144052"/>
      <w:bookmarkStart w:id="90" w:name="_Toc112135387"/>
      <w:bookmarkStart w:id="91" w:name="_Toc112159259"/>
      <w:bookmarkStart w:id="92" w:name="_Toc114493203"/>
      <w:bookmarkStart w:id="93" w:name="_Toc114493249"/>
      <w:bookmarkEnd w:id="64"/>
      <w:r>
        <w:rPr>
          <w:rFonts w:hint="eastAsia"/>
        </w:rPr>
        <w:t>范围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57EF5AD9" w14:textId="77777777" w:rsidR="005B4483" w:rsidRDefault="00000000">
      <w:pPr>
        <w:pStyle w:val="afffff5"/>
        <w:ind w:firstLine="420"/>
      </w:pPr>
      <w:bookmarkStart w:id="94" w:name="_Toc17233334"/>
      <w:bookmarkStart w:id="95" w:name="_Toc24884212"/>
      <w:bookmarkStart w:id="96" w:name="_Toc26648466"/>
      <w:bookmarkStart w:id="97" w:name="_Toc24884219"/>
      <w:bookmarkStart w:id="98" w:name="_Toc17233326"/>
      <w:r>
        <w:rPr>
          <w:rFonts w:hint="eastAsia"/>
        </w:rPr>
        <w:t>本文件规定了宜</w:t>
      </w:r>
      <w:r>
        <w:t>兴</w:t>
      </w:r>
      <w:r>
        <w:rPr>
          <w:rFonts w:hint="eastAsia"/>
        </w:rPr>
        <w:t>紫砂茶器的术语和定义、地理标志产品保护范围、产品分类、原料要求、产品要求、制作工艺、试验方法、检验规则、包装、标志、运输及贮存。</w:t>
      </w:r>
    </w:p>
    <w:p w14:paraId="147D092E" w14:textId="1EBB4D2D" w:rsidR="005B4483" w:rsidRDefault="00000000">
      <w:pPr>
        <w:pStyle w:val="afffff5"/>
        <w:ind w:firstLine="420"/>
      </w:pPr>
      <w:r>
        <w:rPr>
          <w:rFonts w:hint="eastAsia"/>
        </w:rPr>
        <w:t>本文件适用于宜</w:t>
      </w:r>
      <w:r>
        <w:t>兴</w:t>
      </w:r>
      <w:r>
        <w:rPr>
          <w:rFonts w:hint="eastAsia"/>
        </w:rPr>
        <w:t>紫砂中的茶器。</w:t>
      </w:r>
    </w:p>
    <w:p w14:paraId="1BD5F517" w14:textId="77777777" w:rsidR="005B4483" w:rsidRDefault="00000000">
      <w:pPr>
        <w:pStyle w:val="affc"/>
        <w:spacing w:before="312" w:after="312"/>
      </w:pPr>
      <w:bookmarkStart w:id="99" w:name="_Toc26718931"/>
      <w:bookmarkStart w:id="100" w:name="_Toc26986531"/>
      <w:bookmarkStart w:id="101" w:name="_Toc26986772"/>
      <w:bookmarkStart w:id="102" w:name="_Toc97191424"/>
      <w:bookmarkStart w:id="103" w:name="_Toc112135142"/>
      <w:bookmarkStart w:id="104" w:name="_Toc112135388"/>
      <w:bookmarkStart w:id="105" w:name="_Toc112139584"/>
      <w:bookmarkStart w:id="106" w:name="_Toc112143012"/>
      <w:bookmarkStart w:id="107" w:name="_Toc112143796"/>
      <w:bookmarkStart w:id="108" w:name="_Toc112144053"/>
      <w:bookmarkStart w:id="109" w:name="_Toc112144208"/>
      <w:bookmarkStart w:id="110" w:name="_Toc112154610"/>
      <w:bookmarkStart w:id="111" w:name="_Toc112154723"/>
      <w:bookmarkStart w:id="112" w:name="_Toc112155505"/>
      <w:bookmarkStart w:id="113" w:name="_Toc112158616"/>
      <w:bookmarkStart w:id="114" w:name="_Toc112158650"/>
      <w:bookmarkStart w:id="115" w:name="_Toc112159260"/>
      <w:bookmarkStart w:id="116" w:name="_Toc114493204"/>
      <w:bookmarkStart w:id="117" w:name="_Toc114493250"/>
      <w:bookmarkStart w:id="118" w:name="_Toc119487100"/>
      <w:bookmarkStart w:id="119" w:name="_Toc119565897"/>
      <w:bookmarkStart w:id="120" w:name="_Toc119565984"/>
      <w:bookmarkStart w:id="121" w:name="_Toc124492261"/>
      <w:bookmarkStart w:id="122" w:name="_Toc124492297"/>
      <w:r>
        <w:rPr>
          <w:rFonts w:hint="eastAsia"/>
        </w:rPr>
        <w:t>规范性引用文件</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sdt>
      <w:sdtPr>
        <w:rPr>
          <w:rFonts w:hint="eastAsia"/>
        </w:rPr>
        <w:id w:val="715848253"/>
        <w:placeholder>
          <w:docPart w:val="84C1DE1847CA40AE9D38D1F2E8F0318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7A2842DA" w14:textId="77777777" w:rsidR="005B4483"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5999AAE" w14:textId="77777777" w:rsidR="005B4483" w:rsidRDefault="00000000">
      <w:pPr>
        <w:pStyle w:val="afffff5"/>
        <w:ind w:firstLine="420"/>
      </w:pPr>
      <w:r>
        <w:rPr>
          <w:rFonts w:hint="eastAsia"/>
        </w:rPr>
        <w:t>GB/T 2828.1-2012  计数抽样检验程序 第1部分：按接收质量限（AQL）检索的逐批检验抽样计划</w:t>
      </w:r>
    </w:p>
    <w:p w14:paraId="20CFFE39" w14:textId="77777777" w:rsidR="005B4483" w:rsidRDefault="00000000">
      <w:pPr>
        <w:pStyle w:val="afffff5"/>
        <w:ind w:firstLine="420"/>
      </w:pPr>
      <w:r>
        <w:rPr>
          <w:rFonts w:hint="eastAsia"/>
        </w:rPr>
        <w:t>GB/T 2829-2002  周期检验计数抽样程序及表（适用于对过程稳定性的检验）</w:t>
      </w:r>
    </w:p>
    <w:p w14:paraId="665891AB" w14:textId="77777777" w:rsidR="005B4483" w:rsidRDefault="00000000">
      <w:pPr>
        <w:pStyle w:val="afffff5"/>
        <w:ind w:firstLine="420"/>
      </w:pPr>
      <w:r>
        <w:rPr>
          <w:rFonts w:hint="eastAsia"/>
        </w:rPr>
        <w:t>GB/T 2997 致密定形耐火制品体积密度、显气孔率和真气孔率试验方法</w:t>
      </w:r>
    </w:p>
    <w:p w14:paraId="6ED93977" w14:textId="77777777" w:rsidR="005B4483" w:rsidRDefault="00000000">
      <w:pPr>
        <w:pStyle w:val="afffff5"/>
        <w:ind w:firstLine="420"/>
      </w:pPr>
      <w:r>
        <w:rPr>
          <w:rFonts w:hint="eastAsia"/>
        </w:rPr>
        <w:t>GB/T 3298  日用陶瓷器抗热震性测定方法</w:t>
      </w:r>
    </w:p>
    <w:p w14:paraId="1E7E7D19" w14:textId="77777777" w:rsidR="005B4483" w:rsidRDefault="00000000">
      <w:pPr>
        <w:pStyle w:val="afffff5"/>
        <w:ind w:firstLine="420"/>
      </w:pPr>
      <w:r>
        <w:rPr>
          <w:rFonts w:hint="eastAsia"/>
        </w:rPr>
        <w:t>GB/T 3299  日用陶瓷器吸水率测定方法</w:t>
      </w:r>
    </w:p>
    <w:p w14:paraId="7591ED17" w14:textId="77777777" w:rsidR="005B4483" w:rsidRDefault="00000000">
      <w:pPr>
        <w:pStyle w:val="afffff5"/>
        <w:ind w:firstLine="420"/>
      </w:pPr>
      <w:r>
        <w:rPr>
          <w:rFonts w:hint="eastAsia"/>
        </w:rPr>
        <w:t>GB/T 3300  日用陶瓷器变形检验方法</w:t>
      </w:r>
    </w:p>
    <w:p w14:paraId="7A41705B" w14:textId="77777777" w:rsidR="005B4483" w:rsidRDefault="00000000">
      <w:pPr>
        <w:pStyle w:val="afffff5"/>
        <w:ind w:firstLine="420"/>
      </w:pPr>
      <w:r>
        <w:rPr>
          <w:rFonts w:hint="eastAsia"/>
        </w:rPr>
        <w:t>GB/T 3301  日用陶瓷器的容积、口径误差、高度误差、重量误差、缺陷尺寸的测定方法</w:t>
      </w:r>
    </w:p>
    <w:p w14:paraId="3B804D91" w14:textId="77777777" w:rsidR="005B4483" w:rsidRDefault="00000000">
      <w:pPr>
        <w:pStyle w:val="afffff5"/>
        <w:ind w:firstLine="420"/>
      </w:pPr>
      <w:r>
        <w:rPr>
          <w:rFonts w:hint="eastAsia"/>
        </w:rPr>
        <w:t>GB/T 3302  日用陶瓷器验收、包装、标志、运输、储存规则</w:t>
      </w:r>
    </w:p>
    <w:p w14:paraId="442C8CEA" w14:textId="77777777" w:rsidR="005B4483" w:rsidRDefault="00000000">
      <w:pPr>
        <w:pStyle w:val="afffff5"/>
        <w:ind w:firstLine="420"/>
      </w:pPr>
      <w:r>
        <w:rPr>
          <w:rFonts w:hint="eastAsia"/>
        </w:rPr>
        <w:t>GB/T 3303-2018  日用陶瓷器缺陷术语</w:t>
      </w:r>
    </w:p>
    <w:p w14:paraId="7C26D3A8" w14:textId="77777777" w:rsidR="005B4483" w:rsidRDefault="00000000">
      <w:pPr>
        <w:pStyle w:val="afffff5"/>
        <w:ind w:firstLine="420"/>
      </w:pPr>
      <w:r>
        <w:t xml:space="preserve">GB/T 4734  </w:t>
      </w:r>
      <w:r>
        <w:rPr>
          <w:rFonts w:hint="eastAsia"/>
        </w:rPr>
        <w:t>日用陶瓷材料及制品化学分析方法</w:t>
      </w:r>
    </w:p>
    <w:p w14:paraId="7892CE63" w14:textId="77777777" w:rsidR="005B4483" w:rsidRDefault="00000000">
      <w:pPr>
        <w:pStyle w:val="afffff5"/>
        <w:ind w:firstLine="420"/>
      </w:pPr>
      <w:r>
        <w:rPr>
          <w:rFonts w:hint="eastAsia"/>
        </w:rPr>
        <w:t>GB 4806.4  食品安全国家标准 陶瓷制品</w:t>
      </w:r>
    </w:p>
    <w:p w14:paraId="33049DA2" w14:textId="77777777" w:rsidR="005B4483" w:rsidRDefault="00000000">
      <w:pPr>
        <w:pStyle w:val="afffff5"/>
        <w:ind w:firstLine="420"/>
      </w:pPr>
      <w:r>
        <w:rPr>
          <w:rFonts w:hint="eastAsia"/>
        </w:rPr>
        <w:t>GB/T 5000-2018  日用陶瓷名词术语</w:t>
      </w:r>
    </w:p>
    <w:p w14:paraId="53201875" w14:textId="77777777" w:rsidR="005B4483" w:rsidRDefault="00000000">
      <w:pPr>
        <w:pStyle w:val="afffff5"/>
        <w:ind w:firstLine="420"/>
      </w:pPr>
      <w:r>
        <w:rPr>
          <w:rFonts w:hint="eastAsia"/>
        </w:rPr>
        <w:t>GB/T 10816  紫砂陶器</w:t>
      </w:r>
    </w:p>
    <w:p w14:paraId="11571AB9" w14:textId="77777777" w:rsidR="005B4483" w:rsidRDefault="00000000">
      <w:pPr>
        <w:pStyle w:val="afffff5"/>
        <w:ind w:firstLine="420"/>
      </w:pPr>
      <w:r>
        <w:rPr>
          <w:rFonts w:hint="eastAsia"/>
        </w:rPr>
        <w:t>GB/T 21114  耐火材料 X射线荧光光谱化学分析 熔铸玻璃片法</w:t>
      </w:r>
    </w:p>
    <w:p w14:paraId="55A8D2FE" w14:textId="77777777" w:rsidR="005B4483" w:rsidRDefault="00000000">
      <w:pPr>
        <w:pStyle w:val="afffff5"/>
        <w:ind w:firstLine="420"/>
      </w:pPr>
      <w:r>
        <w:rPr>
          <w:rFonts w:hint="eastAsia"/>
        </w:rPr>
        <w:t>GB 31604.24  食品安全国家标准 食品接触材料及制品 镉迁移量的测定</w:t>
      </w:r>
    </w:p>
    <w:p w14:paraId="48B3456C" w14:textId="77777777" w:rsidR="005B4483" w:rsidRDefault="00000000">
      <w:pPr>
        <w:pStyle w:val="afffff5"/>
        <w:ind w:firstLine="420"/>
      </w:pPr>
      <w:r>
        <w:rPr>
          <w:rFonts w:hint="eastAsia"/>
        </w:rPr>
        <w:t>GB 31604.34  食品安全国家标准 食品接触材料及制品 铅的测定和迁移量的测定</w:t>
      </w:r>
    </w:p>
    <w:p w14:paraId="207B1056" w14:textId="77777777" w:rsidR="005B4483" w:rsidRDefault="00000000">
      <w:pPr>
        <w:pStyle w:val="afffff5"/>
        <w:ind w:firstLine="420"/>
      </w:pPr>
      <w:r>
        <w:rPr>
          <w:rFonts w:hint="eastAsia"/>
        </w:rPr>
        <w:t xml:space="preserve">QB/T 1322  陶瓷泥料可塑性指数测定方法 </w:t>
      </w:r>
    </w:p>
    <w:p w14:paraId="2C2E6D63" w14:textId="77777777" w:rsidR="005B4483" w:rsidRDefault="00000000">
      <w:pPr>
        <w:pStyle w:val="afffff5"/>
        <w:ind w:firstLine="420"/>
      </w:pPr>
      <w:r>
        <w:t xml:space="preserve">QB/T 1548  </w:t>
      </w:r>
      <w:r>
        <w:rPr>
          <w:rFonts w:hint="eastAsia"/>
        </w:rPr>
        <w:t>陶瓷坯泥料线收缩率测定方法</w:t>
      </w:r>
    </w:p>
    <w:p w14:paraId="0C274702" w14:textId="77777777" w:rsidR="005B4483" w:rsidRDefault="00000000">
      <w:pPr>
        <w:pStyle w:val="afffff5"/>
        <w:ind w:firstLine="420"/>
      </w:pPr>
      <w:r>
        <w:rPr>
          <w:rFonts w:hint="eastAsia"/>
        </w:rPr>
        <w:t>QB/T 2434  日用陶瓷原料含水率测定方法</w:t>
      </w:r>
    </w:p>
    <w:p w14:paraId="59DBDB9C" w14:textId="77777777" w:rsidR="005B4483" w:rsidRDefault="00000000">
      <w:pPr>
        <w:pStyle w:val="affc"/>
        <w:spacing w:before="312" w:after="312"/>
      </w:pPr>
      <w:bookmarkStart w:id="123" w:name="_Toc112159261"/>
      <w:bookmarkStart w:id="124" w:name="_Toc114493205"/>
      <w:bookmarkStart w:id="125" w:name="_Toc119565898"/>
      <w:bookmarkStart w:id="126" w:name="_Toc119487101"/>
      <w:bookmarkStart w:id="127" w:name="_Toc114493251"/>
      <w:bookmarkStart w:id="128" w:name="_Toc119565985"/>
      <w:bookmarkStart w:id="129" w:name="_Toc124492262"/>
      <w:bookmarkStart w:id="130" w:name="_Toc124492298"/>
      <w:bookmarkStart w:id="131" w:name="_Toc97191425"/>
      <w:bookmarkStart w:id="132" w:name="_Toc112135143"/>
      <w:bookmarkStart w:id="133" w:name="_Toc112135389"/>
      <w:bookmarkStart w:id="134" w:name="_Toc112139585"/>
      <w:bookmarkStart w:id="135" w:name="_Toc112143013"/>
      <w:bookmarkStart w:id="136" w:name="_Toc112143797"/>
      <w:bookmarkStart w:id="137" w:name="_Toc112144054"/>
      <w:bookmarkStart w:id="138" w:name="_Toc112144209"/>
      <w:bookmarkStart w:id="139" w:name="_Toc112154611"/>
      <w:bookmarkStart w:id="140" w:name="_Toc112154724"/>
      <w:bookmarkStart w:id="141" w:name="_Toc112155506"/>
      <w:bookmarkStart w:id="142" w:name="_Toc112158617"/>
      <w:bookmarkStart w:id="143" w:name="_Toc112158651"/>
      <w:r>
        <w:rPr>
          <w:rFonts w:hint="eastAsia"/>
          <w:szCs w:val="21"/>
        </w:rPr>
        <w:t>术语和定义</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bookmarkStart w:id="144" w:name="_Toc26986532" w:displacedByCustomXml="next"/>
    <w:bookmarkEnd w:id="144" w:displacedByCustomXml="next"/>
    <w:sdt>
      <w:sdtPr>
        <w:id w:val="-1909835108"/>
        <w:placeholder>
          <w:docPart w:val="91BEA453AB994E5A97EDF397F52721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284DF3D" w14:textId="77777777" w:rsidR="005B4483" w:rsidRDefault="00000000">
          <w:pPr>
            <w:pStyle w:val="afffff5"/>
            <w:ind w:firstLine="420"/>
          </w:pPr>
          <w:r>
            <w:rPr>
              <w:rFonts w:hint="eastAsia"/>
            </w:rPr>
            <w:t>GB/T 3303-2018、GB/T 5000-2018和GB/T 10816</w:t>
          </w:r>
          <w:r>
            <w:t>界定的以及下列术语和定义适用于本文件。</w:t>
          </w:r>
        </w:p>
      </w:sdtContent>
    </w:sdt>
    <w:p w14:paraId="1E7512C2" w14:textId="77777777" w:rsidR="005B4483" w:rsidRDefault="005B4483">
      <w:pPr>
        <w:pStyle w:val="affd"/>
        <w:spacing w:before="156" w:after="156"/>
      </w:pPr>
      <w:bookmarkStart w:id="145" w:name="_Toc112139586"/>
      <w:bookmarkStart w:id="146" w:name="_Toc112143014"/>
      <w:bookmarkStart w:id="147" w:name="_Toc112143798"/>
      <w:bookmarkStart w:id="148" w:name="_Toc112144055"/>
      <w:bookmarkStart w:id="149" w:name="_Toc112144210"/>
      <w:bookmarkStart w:id="150" w:name="_Toc112154612"/>
      <w:bookmarkStart w:id="151" w:name="_Toc112154725"/>
      <w:bookmarkStart w:id="152" w:name="_Toc112155507"/>
      <w:bookmarkStart w:id="153" w:name="_Toc112158618"/>
      <w:bookmarkStart w:id="154" w:name="_Toc112158652"/>
      <w:bookmarkStart w:id="155" w:name="_Toc112159262"/>
      <w:bookmarkStart w:id="156" w:name="_Toc114493206"/>
      <w:bookmarkStart w:id="157" w:name="_Toc119487102"/>
      <w:bookmarkStart w:id="158" w:name="_Toc124492263"/>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0C5D7006" w14:textId="77777777" w:rsidR="005B4483" w:rsidRDefault="00000000">
      <w:pPr>
        <w:pStyle w:val="afffff5"/>
        <w:ind w:firstLine="420"/>
      </w:pPr>
      <w:r>
        <w:rPr>
          <w:rFonts w:hint="eastAsia"/>
        </w:rPr>
        <w:t>宜</w:t>
      </w:r>
      <w:r>
        <w:t>兴</w:t>
      </w:r>
      <w:r>
        <w:rPr>
          <w:rFonts w:hint="eastAsia"/>
        </w:rPr>
        <w:t>紫砂</w:t>
      </w:r>
      <w:r>
        <w:t>茶器</w:t>
      </w:r>
      <w:r>
        <w:rPr>
          <w:rFonts w:hint="eastAsia"/>
          <w:color w:val="FF0000"/>
        </w:rPr>
        <w:t xml:space="preserve"> </w:t>
      </w:r>
      <w:r>
        <w:t xml:space="preserve"> Yixing Zisha tea set</w:t>
      </w:r>
    </w:p>
    <w:p w14:paraId="779F5DF5" w14:textId="77777777" w:rsidR="005B4483" w:rsidRDefault="00000000">
      <w:pPr>
        <w:pStyle w:val="afffff5"/>
        <w:ind w:firstLine="420"/>
      </w:pPr>
      <w:r>
        <w:rPr>
          <w:rFonts w:hint="eastAsia"/>
        </w:rPr>
        <w:lastRenderedPageBreak/>
        <w:t>以</w:t>
      </w:r>
      <w:r>
        <w:t>加工</w:t>
      </w:r>
      <w:r>
        <w:rPr>
          <w:rFonts w:hint="eastAsia"/>
        </w:rPr>
        <w:t>后</w:t>
      </w:r>
      <w:r>
        <w:t>的宜兴</w:t>
      </w:r>
      <w:proofErr w:type="gramStart"/>
      <w:r>
        <w:t>紫</w:t>
      </w:r>
      <w:r>
        <w:rPr>
          <w:rFonts w:hint="eastAsia"/>
        </w:rPr>
        <w:t>砂矿土</w:t>
      </w:r>
      <w:r>
        <w:t>为</w:t>
      </w:r>
      <w:proofErr w:type="gramEnd"/>
      <w:r>
        <w:t>原料，</w:t>
      </w:r>
      <w:r>
        <w:rPr>
          <w:rFonts w:hint="eastAsia"/>
        </w:rPr>
        <w:t>经练</w:t>
      </w:r>
      <w:r>
        <w:t>泥工艺</w:t>
      </w:r>
      <w:r>
        <w:rPr>
          <w:rFonts w:hint="eastAsia"/>
        </w:rPr>
        <w:t>形</w:t>
      </w:r>
      <w:r>
        <w:t>成紫砂</w:t>
      </w:r>
      <w:r>
        <w:rPr>
          <w:rFonts w:hint="eastAsia"/>
        </w:rPr>
        <w:t>精练</w:t>
      </w:r>
      <w:r>
        <w:t>泥</w:t>
      </w:r>
      <w:r>
        <w:rPr>
          <w:rFonts w:hint="eastAsia"/>
        </w:rPr>
        <w:t>后，通过手</w:t>
      </w:r>
      <w:r>
        <w:t>工打接、镶嵌成型等</w:t>
      </w:r>
      <w:r>
        <w:rPr>
          <w:rFonts w:hint="eastAsia"/>
        </w:rPr>
        <w:t>国</w:t>
      </w:r>
      <w:r>
        <w:t>家级非</w:t>
      </w:r>
      <w:r>
        <w:rPr>
          <w:rFonts w:hint="eastAsia"/>
        </w:rPr>
        <w:t>物质</w:t>
      </w:r>
      <w:r>
        <w:t>文化遗产</w:t>
      </w:r>
      <w:r>
        <w:rPr>
          <w:rFonts w:hint="eastAsia"/>
        </w:rPr>
        <w:t>传统制作</w:t>
      </w:r>
      <w:r>
        <w:t>技艺</w:t>
      </w:r>
      <w:r>
        <w:rPr>
          <w:rFonts w:hint="eastAsia"/>
        </w:rPr>
        <w:t>成型</w:t>
      </w:r>
      <w:r>
        <w:t>，</w:t>
      </w:r>
      <w:r>
        <w:rPr>
          <w:rFonts w:hint="eastAsia"/>
        </w:rPr>
        <w:t>在高温烧制后形成的质地较坚硬且透气性能好的，</w:t>
      </w:r>
      <w:r>
        <w:t>主要用于泡茶</w:t>
      </w:r>
      <w:r>
        <w:rPr>
          <w:rFonts w:hint="eastAsia"/>
        </w:rPr>
        <w:t>的茶壶和茶杯。</w:t>
      </w:r>
    </w:p>
    <w:p w14:paraId="37E480A8" w14:textId="77777777" w:rsidR="005B4483" w:rsidRDefault="00000000">
      <w:pPr>
        <w:pStyle w:val="affc"/>
        <w:spacing w:before="312" w:after="312"/>
      </w:pPr>
      <w:bookmarkStart w:id="159" w:name="_Toc112139587"/>
      <w:bookmarkStart w:id="160" w:name="_Toc112143015"/>
      <w:bookmarkStart w:id="161" w:name="_Toc112143799"/>
      <w:bookmarkStart w:id="162" w:name="_Toc112144056"/>
      <w:bookmarkStart w:id="163" w:name="_Toc112144211"/>
      <w:bookmarkStart w:id="164" w:name="_Toc112154613"/>
      <w:bookmarkStart w:id="165" w:name="_Toc112154726"/>
      <w:bookmarkStart w:id="166" w:name="_Toc112155508"/>
      <w:bookmarkStart w:id="167" w:name="_Toc112158619"/>
      <w:bookmarkStart w:id="168" w:name="_Toc112158653"/>
      <w:bookmarkStart w:id="169" w:name="_Toc112159263"/>
      <w:bookmarkStart w:id="170" w:name="_Toc114493207"/>
      <w:bookmarkStart w:id="171" w:name="_Toc114493252"/>
      <w:bookmarkStart w:id="172" w:name="_Toc119487103"/>
      <w:bookmarkStart w:id="173" w:name="_Toc119565899"/>
      <w:bookmarkStart w:id="174" w:name="_Toc119565986"/>
      <w:bookmarkStart w:id="175" w:name="_Toc124492264"/>
      <w:bookmarkStart w:id="176" w:name="_Toc124492299"/>
      <w:r>
        <w:rPr>
          <w:rFonts w:hint="eastAsia"/>
        </w:rPr>
        <w:t>地理标志产品保护范围</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4288239" w14:textId="24580E00" w:rsidR="005B4483" w:rsidRDefault="00000000">
      <w:pPr>
        <w:pStyle w:val="afffff5"/>
        <w:ind w:firstLine="420"/>
      </w:pPr>
      <w:r>
        <w:rPr>
          <w:rFonts w:hint="eastAsia"/>
        </w:rPr>
        <w:t>宜</w:t>
      </w:r>
      <w:r>
        <w:t>兴</w:t>
      </w:r>
      <w:r>
        <w:rPr>
          <w:rFonts w:hint="eastAsia"/>
        </w:rPr>
        <w:t>紫砂茶器的保护范围限于</w:t>
      </w:r>
      <w:r w:rsidR="00C37600">
        <w:rPr>
          <w:rFonts w:hint="eastAsia"/>
        </w:rPr>
        <w:t>江苏省宜兴市现辖行政区域，</w:t>
      </w:r>
      <w:r>
        <w:rPr>
          <w:rFonts w:hint="eastAsia"/>
        </w:rPr>
        <w:t>详见附录A。</w:t>
      </w:r>
    </w:p>
    <w:p w14:paraId="3118B2B4" w14:textId="77777777" w:rsidR="005B4483" w:rsidRDefault="00000000">
      <w:pPr>
        <w:pStyle w:val="affc"/>
        <w:spacing w:before="312" w:after="312"/>
      </w:pPr>
      <w:bookmarkStart w:id="177" w:name="_Toc114493253"/>
      <w:bookmarkStart w:id="178" w:name="_Toc119565987"/>
      <w:bookmarkStart w:id="179" w:name="_Toc124492300"/>
      <w:bookmarkStart w:id="180" w:name="_Toc124492265"/>
      <w:bookmarkStart w:id="181" w:name="_Toc119565900"/>
      <w:bookmarkStart w:id="182" w:name="_Toc119487104"/>
      <w:bookmarkStart w:id="183" w:name="_Toc114493208"/>
      <w:bookmarkStart w:id="184" w:name="_Toc112159264"/>
      <w:bookmarkStart w:id="185" w:name="_Toc112158654"/>
      <w:bookmarkStart w:id="186" w:name="_Toc112158620"/>
      <w:bookmarkStart w:id="187" w:name="_Toc112155509"/>
      <w:bookmarkStart w:id="188" w:name="_Toc112154727"/>
      <w:bookmarkStart w:id="189" w:name="_Toc112154614"/>
      <w:bookmarkStart w:id="190" w:name="_Toc112139588"/>
      <w:bookmarkStart w:id="191" w:name="_Toc112143016"/>
      <w:bookmarkStart w:id="192" w:name="_Toc112143800"/>
      <w:bookmarkStart w:id="193" w:name="_Toc112144057"/>
      <w:bookmarkStart w:id="194" w:name="_Toc112144212"/>
      <w:r>
        <w:rPr>
          <w:rFonts w:hint="eastAsia"/>
        </w:rPr>
        <w:t>产品</w:t>
      </w:r>
      <w:r>
        <w:t>分类</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1B8C6FBF" w14:textId="77777777" w:rsidR="005B4483" w:rsidRDefault="00000000">
      <w:pPr>
        <w:pStyle w:val="afffffffff1"/>
      </w:pPr>
      <w:r>
        <w:rPr>
          <w:rFonts w:hint="eastAsia"/>
        </w:rPr>
        <w:t>按产品</w:t>
      </w:r>
      <w:r>
        <w:t>的</w:t>
      </w:r>
      <w:r>
        <w:rPr>
          <w:rFonts w:hint="eastAsia"/>
        </w:rPr>
        <w:t>用途分为壶类、杯类。</w:t>
      </w:r>
    </w:p>
    <w:p w14:paraId="75A7A962" w14:textId="77777777" w:rsidR="005B4483" w:rsidRDefault="00000000">
      <w:pPr>
        <w:pStyle w:val="afffffffff1"/>
      </w:pPr>
      <w:r>
        <w:rPr>
          <w:rFonts w:hint="eastAsia"/>
        </w:rPr>
        <w:t>按产品</w:t>
      </w:r>
      <w:r>
        <w:t>的</w:t>
      </w:r>
      <w:r>
        <w:rPr>
          <w:rFonts w:hint="eastAsia"/>
        </w:rPr>
        <w:t>形状特征可分为圆器（拍坯成型工艺）、方器（</w:t>
      </w:r>
      <w:proofErr w:type="gramStart"/>
      <w:r>
        <w:rPr>
          <w:rFonts w:hint="eastAsia"/>
        </w:rPr>
        <w:t>镶片成型</w:t>
      </w:r>
      <w:proofErr w:type="gramEnd"/>
      <w:r>
        <w:rPr>
          <w:rFonts w:hint="eastAsia"/>
        </w:rPr>
        <w:t>工艺）；按产品的</w:t>
      </w:r>
      <w:r>
        <w:t>外</w:t>
      </w:r>
      <w:r>
        <w:rPr>
          <w:rFonts w:hint="eastAsia"/>
        </w:rPr>
        <w:t>观特征</w:t>
      </w:r>
      <w:r>
        <w:t>可分为光素器、</w:t>
      </w:r>
      <w:proofErr w:type="gramStart"/>
      <w:r>
        <w:t>花塑器</w:t>
      </w:r>
      <w:proofErr w:type="gramEnd"/>
      <w:r>
        <w:t>、</w:t>
      </w:r>
      <w:r>
        <w:rPr>
          <w:rFonts w:hint="eastAsia"/>
        </w:rPr>
        <w:t>筋纹</w:t>
      </w:r>
      <w:r>
        <w:t>器。</w:t>
      </w:r>
    </w:p>
    <w:p w14:paraId="3C19FAE1" w14:textId="77777777" w:rsidR="005B4483" w:rsidRDefault="00000000">
      <w:pPr>
        <w:pStyle w:val="afffffffff1"/>
      </w:pPr>
      <w:r>
        <w:rPr>
          <w:rFonts w:hint="eastAsia"/>
        </w:rPr>
        <w:t>按产品</w:t>
      </w:r>
      <w:r>
        <w:t>的</w:t>
      </w:r>
      <w:r>
        <w:rPr>
          <w:rFonts w:hint="eastAsia"/>
        </w:rPr>
        <w:t>规格可分为小型、中型、大型、特型，其规格范围见表1。</w:t>
      </w:r>
    </w:p>
    <w:p w14:paraId="4BBA6154" w14:textId="77777777" w:rsidR="005B4483" w:rsidRDefault="00000000">
      <w:pPr>
        <w:pStyle w:val="aff2"/>
        <w:spacing w:before="156" w:after="156"/>
      </w:pPr>
      <w:r>
        <w:rPr>
          <w:rFonts w:hint="eastAsia"/>
        </w:rPr>
        <w:t>产品规格分类</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5B4483" w14:paraId="0EA76769" w14:textId="77777777">
        <w:trPr>
          <w:trHeight w:val="100"/>
          <w:tblHeader/>
          <w:jc w:val="center"/>
        </w:trPr>
        <w:tc>
          <w:tcPr>
            <w:tcW w:w="1866" w:type="dxa"/>
            <w:vMerge w:val="restart"/>
            <w:tcBorders>
              <w:top w:val="single" w:sz="8" w:space="0" w:color="auto"/>
            </w:tcBorders>
            <w:shd w:val="clear" w:color="auto" w:fill="auto"/>
            <w:vAlign w:val="center"/>
          </w:tcPr>
          <w:p w14:paraId="4834BA51" w14:textId="77777777" w:rsidR="005B4483" w:rsidRDefault="00000000">
            <w:pPr>
              <w:pStyle w:val="afffffffff9"/>
            </w:pPr>
            <w:r>
              <w:rPr>
                <w:rFonts w:hint="eastAsia"/>
              </w:rPr>
              <w:t>类　　别</w:t>
            </w:r>
          </w:p>
        </w:tc>
        <w:tc>
          <w:tcPr>
            <w:tcW w:w="7468" w:type="dxa"/>
            <w:gridSpan w:val="4"/>
            <w:tcBorders>
              <w:top w:val="single" w:sz="8" w:space="0" w:color="auto"/>
            </w:tcBorders>
            <w:shd w:val="clear" w:color="auto" w:fill="auto"/>
            <w:vAlign w:val="center"/>
          </w:tcPr>
          <w:p w14:paraId="29DC975C" w14:textId="77777777" w:rsidR="005B4483" w:rsidRDefault="00000000">
            <w:pPr>
              <w:pStyle w:val="afffffffff9"/>
            </w:pPr>
            <w:r>
              <w:rPr>
                <w:rFonts w:hint="eastAsia"/>
              </w:rPr>
              <w:t>型    式</w:t>
            </w:r>
          </w:p>
        </w:tc>
      </w:tr>
      <w:tr w:rsidR="005B4483" w14:paraId="09DADDAF" w14:textId="77777777">
        <w:trPr>
          <w:trHeight w:val="100"/>
          <w:tblHeader/>
          <w:jc w:val="center"/>
        </w:trPr>
        <w:tc>
          <w:tcPr>
            <w:tcW w:w="1866" w:type="dxa"/>
            <w:vMerge/>
            <w:tcBorders>
              <w:bottom w:val="single" w:sz="8" w:space="0" w:color="auto"/>
            </w:tcBorders>
            <w:shd w:val="clear" w:color="auto" w:fill="auto"/>
            <w:vAlign w:val="center"/>
          </w:tcPr>
          <w:p w14:paraId="4736E975" w14:textId="77777777" w:rsidR="005B4483" w:rsidRDefault="005B4483">
            <w:pPr>
              <w:pStyle w:val="afffffffff9"/>
            </w:pPr>
          </w:p>
        </w:tc>
        <w:tc>
          <w:tcPr>
            <w:tcW w:w="1867" w:type="dxa"/>
            <w:tcBorders>
              <w:bottom w:val="single" w:sz="8" w:space="0" w:color="auto"/>
            </w:tcBorders>
            <w:shd w:val="clear" w:color="auto" w:fill="auto"/>
            <w:vAlign w:val="center"/>
          </w:tcPr>
          <w:p w14:paraId="20A6FDD4" w14:textId="77777777" w:rsidR="005B4483" w:rsidRDefault="00000000">
            <w:pPr>
              <w:pStyle w:val="afffffffff9"/>
            </w:pPr>
            <w:r>
              <w:rPr>
                <w:rFonts w:hint="eastAsia"/>
              </w:rPr>
              <w:t>小型</w:t>
            </w:r>
          </w:p>
        </w:tc>
        <w:tc>
          <w:tcPr>
            <w:tcW w:w="1867" w:type="dxa"/>
            <w:tcBorders>
              <w:bottom w:val="single" w:sz="8" w:space="0" w:color="auto"/>
            </w:tcBorders>
            <w:shd w:val="clear" w:color="auto" w:fill="auto"/>
            <w:vAlign w:val="center"/>
          </w:tcPr>
          <w:p w14:paraId="41647D11" w14:textId="77777777" w:rsidR="005B4483" w:rsidRDefault="00000000">
            <w:pPr>
              <w:pStyle w:val="afffffffff9"/>
            </w:pPr>
            <w:r>
              <w:rPr>
                <w:rFonts w:hint="eastAsia"/>
              </w:rPr>
              <w:t>中</w:t>
            </w:r>
            <w:r>
              <w:t>型</w:t>
            </w:r>
          </w:p>
        </w:tc>
        <w:tc>
          <w:tcPr>
            <w:tcW w:w="1867" w:type="dxa"/>
            <w:tcBorders>
              <w:bottom w:val="single" w:sz="8" w:space="0" w:color="auto"/>
            </w:tcBorders>
            <w:shd w:val="clear" w:color="auto" w:fill="auto"/>
            <w:vAlign w:val="center"/>
          </w:tcPr>
          <w:p w14:paraId="471EC0DA" w14:textId="77777777" w:rsidR="005B4483" w:rsidRDefault="00000000">
            <w:pPr>
              <w:pStyle w:val="afffffffff9"/>
            </w:pPr>
            <w:r>
              <w:rPr>
                <w:rFonts w:hint="eastAsia"/>
              </w:rPr>
              <w:t>大</w:t>
            </w:r>
            <w:r>
              <w:t>型</w:t>
            </w:r>
          </w:p>
        </w:tc>
        <w:tc>
          <w:tcPr>
            <w:tcW w:w="1867" w:type="dxa"/>
            <w:tcBorders>
              <w:bottom w:val="single" w:sz="8" w:space="0" w:color="auto"/>
            </w:tcBorders>
            <w:shd w:val="clear" w:color="auto" w:fill="auto"/>
            <w:vAlign w:val="center"/>
          </w:tcPr>
          <w:p w14:paraId="01D95692" w14:textId="77777777" w:rsidR="005B4483" w:rsidRDefault="00000000">
            <w:pPr>
              <w:pStyle w:val="afffffffff9"/>
            </w:pPr>
            <w:r>
              <w:rPr>
                <w:rFonts w:hint="eastAsia"/>
              </w:rPr>
              <w:t>特</w:t>
            </w:r>
            <w:r>
              <w:t>型</w:t>
            </w:r>
          </w:p>
        </w:tc>
      </w:tr>
      <w:tr w:rsidR="005B4483" w14:paraId="26C60260" w14:textId="77777777">
        <w:trPr>
          <w:jc w:val="center"/>
        </w:trPr>
        <w:tc>
          <w:tcPr>
            <w:tcW w:w="1866" w:type="dxa"/>
            <w:tcBorders>
              <w:top w:val="single" w:sz="8" w:space="0" w:color="auto"/>
            </w:tcBorders>
            <w:shd w:val="clear" w:color="auto" w:fill="auto"/>
            <w:vAlign w:val="center"/>
          </w:tcPr>
          <w:p w14:paraId="2C77305C" w14:textId="77777777" w:rsidR="005B4483" w:rsidRDefault="00000000">
            <w:pPr>
              <w:pStyle w:val="afffffffff9"/>
            </w:pPr>
            <w:proofErr w:type="gramStart"/>
            <w:r>
              <w:rPr>
                <w:rFonts w:hint="eastAsia"/>
              </w:rPr>
              <w:t>壶类容量</w:t>
            </w:r>
            <w:proofErr w:type="gramEnd"/>
            <w:r>
              <w:rPr>
                <w:rFonts w:hint="eastAsia"/>
              </w:rPr>
              <w:t>/mL</w:t>
            </w:r>
          </w:p>
        </w:tc>
        <w:tc>
          <w:tcPr>
            <w:tcW w:w="1867" w:type="dxa"/>
            <w:tcBorders>
              <w:top w:val="single" w:sz="8" w:space="0" w:color="auto"/>
            </w:tcBorders>
            <w:shd w:val="clear" w:color="auto" w:fill="auto"/>
            <w:vAlign w:val="center"/>
          </w:tcPr>
          <w:p w14:paraId="73870337" w14:textId="77777777" w:rsidR="005B4483" w:rsidRDefault="00000000">
            <w:pPr>
              <w:pStyle w:val="afffffffff9"/>
            </w:pPr>
            <w:r>
              <w:rPr>
                <w:rFonts w:hint="eastAsia"/>
              </w:rPr>
              <w:t>V＜250</w:t>
            </w:r>
          </w:p>
        </w:tc>
        <w:tc>
          <w:tcPr>
            <w:tcW w:w="1867" w:type="dxa"/>
            <w:tcBorders>
              <w:top w:val="single" w:sz="8" w:space="0" w:color="auto"/>
            </w:tcBorders>
            <w:shd w:val="clear" w:color="auto" w:fill="auto"/>
            <w:vAlign w:val="center"/>
          </w:tcPr>
          <w:p w14:paraId="1D9342B7" w14:textId="77777777" w:rsidR="005B4483" w:rsidRDefault="00000000">
            <w:pPr>
              <w:pStyle w:val="afffffffff9"/>
            </w:pPr>
            <w:r>
              <w:rPr>
                <w:rFonts w:hint="eastAsia"/>
              </w:rPr>
              <w:t>2</w:t>
            </w:r>
            <w:r>
              <w:t>50</w:t>
            </w:r>
            <w:r>
              <w:rPr>
                <w:rFonts w:hint="eastAsia"/>
              </w:rPr>
              <w:t>≤V≤1 000</w:t>
            </w:r>
          </w:p>
        </w:tc>
        <w:tc>
          <w:tcPr>
            <w:tcW w:w="1867" w:type="dxa"/>
            <w:tcBorders>
              <w:top w:val="single" w:sz="8" w:space="0" w:color="auto"/>
            </w:tcBorders>
            <w:shd w:val="clear" w:color="auto" w:fill="auto"/>
            <w:vAlign w:val="center"/>
          </w:tcPr>
          <w:p w14:paraId="35732DBD" w14:textId="77777777" w:rsidR="005B4483" w:rsidRDefault="00000000">
            <w:pPr>
              <w:pStyle w:val="afffffffff9"/>
            </w:pPr>
            <w:r>
              <w:rPr>
                <w:rFonts w:hint="eastAsia"/>
              </w:rPr>
              <w:t>1 000＜V≤2 400</w:t>
            </w:r>
          </w:p>
        </w:tc>
        <w:tc>
          <w:tcPr>
            <w:tcW w:w="1867" w:type="dxa"/>
            <w:tcBorders>
              <w:top w:val="single" w:sz="8" w:space="0" w:color="auto"/>
            </w:tcBorders>
            <w:shd w:val="clear" w:color="auto" w:fill="auto"/>
            <w:vAlign w:val="center"/>
          </w:tcPr>
          <w:p w14:paraId="1EAE7B89" w14:textId="77777777" w:rsidR="005B4483" w:rsidRDefault="00000000">
            <w:pPr>
              <w:pStyle w:val="afffffffff9"/>
            </w:pPr>
            <w:r>
              <w:rPr>
                <w:rFonts w:hint="eastAsia"/>
              </w:rPr>
              <w:t>V＞2 400</w:t>
            </w:r>
          </w:p>
        </w:tc>
      </w:tr>
      <w:tr w:rsidR="005B4483" w14:paraId="7A4ECA21" w14:textId="77777777">
        <w:trPr>
          <w:jc w:val="center"/>
        </w:trPr>
        <w:tc>
          <w:tcPr>
            <w:tcW w:w="1866" w:type="dxa"/>
            <w:shd w:val="clear" w:color="auto" w:fill="auto"/>
            <w:vAlign w:val="center"/>
          </w:tcPr>
          <w:p w14:paraId="1555DAEB" w14:textId="77777777" w:rsidR="005B4483" w:rsidRDefault="00000000">
            <w:pPr>
              <w:pStyle w:val="afffffffff9"/>
            </w:pPr>
            <w:proofErr w:type="gramStart"/>
            <w:r>
              <w:rPr>
                <w:rFonts w:hint="eastAsia"/>
              </w:rPr>
              <w:t>杯类口径</w:t>
            </w:r>
            <w:proofErr w:type="gramEnd"/>
            <w:r>
              <w:rPr>
                <w:rFonts w:hint="eastAsia"/>
              </w:rPr>
              <w:t>/mm</w:t>
            </w:r>
          </w:p>
        </w:tc>
        <w:tc>
          <w:tcPr>
            <w:tcW w:w="1867" w:type="dxa"/>
            <w:shd w:val="clear" w:color="auto" w:fill="auto"/>
            <w:vAlign w:val="center"/>
          </w:tcPr>
          <w:p w14:paraId="19BC2C23" w14:textId="77777777" w:rsidR="005B4483" w:rsidRDefault="00000000">
            <w:pPr>
              <w:pStyle w:val="afffffffff9"/>
            </w:pPr>
            <w:r>
              <w:rPr>
                <w:rFonts w:hint="eastAsia"/>
              </w:rPr>
              <w:t>D＜40</w:t>
            </w:r>
          </w:p>
        </w:tc>
        <w:tc>
          <w:tcPr>
            <w:tcW w:w="1867" w:type="dxa"/>
            <w:shd w:val="clear" w:color="auto" w:fill="auto"/>
            <w:vAlign w:val="center"/>
          </w:tcPr>
          <w:p w14:paraId="62F5E81F" w14:textId="77777777" w:rsidR="005B4483" w:rsidRDefault="00000000">
            <w:pPr>
              <w:pStyle w:val="afffffffff9"/>
            </w:pPr>
            <w:r>
              <w:rPr>
                <w:rFonts w:hint="eastAsia"/>
              </w:rPr>
              <w:t>4</w:t>
            </w:r>
            <w:r>
              <w:t>0</w:t>
            </w:r>
            <w:r>
              <w:rPr>
                <w:rFonts w:hint="eastAsia"/>
              </w:rPr>
              <w:t>≤D≤70</w:t>
            </w:r>
          </w:p>
        </w:tc>
        <w:tc>
          <w:tcPr>
            <w:tcW w:w="1867" w:type="dxa"/>
            <w:shd w:val="clear" w:color="auto" w:fill="auto"/>
            <w:vAlign w:val="center"/>
          </w:tcPr>
          <w:p w14:paraId="0ED6C9F4" w14:textId="77777777" w:rsidR="005B4483" w:rsidRDefault="00000000">
            <w:pPr>
              <w:pStyle w:val="afffffffff9"/>
            </w:pPr>
            <w:r>
              <w:rPr>
                <w:rFonts w:hint="eastAsia"/>
              </w:rPr>
              <w:t>D＞70</w:t>
            </w:r>
          </w:p>
        </w:tc>
        <w:tc>
          <w:tcPr>
            <w:tcW w:w="1867" w:type="dxa"/>
            <w:shd w:val="clear" w:color="auto" w:fill="auto"/>
            <w:vAlign w:val="center"/>
          </w:tcPr>
          <w:p w14:paraId="610E3D33" w14:textId="77777777" w:rsidR="005B4483" w:rsidRDefault="00000000">
            <w:pPr>
              <w:pStyle w:val="afffffffff9"/>
            </w:pPr>
            <w:r>
              <w:rPr>
                <w:rFonts w:hint="eastAsia"/>
              </w:rPr>
              <w:t>—</w:t>
            </w:r>
          </w:p>
        </w:tc>
      </w:tr>
    </w:tbl>
    <w:p w14:paraId="3BAD56D0" w14:textId="77777777" w:rsidR="005B4483" w:rsidRDefault="00000000">
      <w:pPr>
        <w:pStyle w:val="affc"/>
        <w:spacing w:before="312" w:after="312"/>
      </w:pPr>
      <w:bookmarkStart w:id="195" w:name="_Toc114493209"/>
      <w:bookmarkStart w:id="196" w:name="_Toc112159265"/>
      <w:bookmarkStart w:id="197" w:name="_Toc112158655"/>
      <w:bookmarkStart w:id="198" w:name="_Toc112158621"/>
      <w:bookmarkStart w:id="199" w:name="_Toc112155510"/>
      <w:bookmarkStart w:id="200" w:name="_Toc112154728"/>
      <w:bookmarkStart w:id="201" w:name="_Toc112154615"/>
      <w:bookmarkStart w:id="202" w:name="_Toc114493254"/>
      <w:bookmarkStart w:id="203" w:name="_Toc119487107"/>
      <w:bookmarkStart w:id="204" w:name="_Toc119565901"/>
      <w:bookmarkStart w:id="205" w:name="_Toc119565988"/>
      <w:bookmarkStart w:id="206" w:name="_Toc124492266"/>
      <w:bookmarkStart w:id="207" w:name="_Toc124492301"/>
      <w:bookmarkStart w:id="208" w:name="_Toc112139589"/>
      <w:bookmarkStart w:id="209" w:name="_Toc112143017"/>
      <w:bookmarkStart w:id="210" w:name="_Toc112143801"/>
      <w:bookmarkStart w:id="211" w:name="_Toc112144058"/>
      <w:bookmarkStart w:id="212" w:name="_Toc112144213"/>
      <w:r>
        <w:rPr>
          <w:rFonts w:hint="eastAsia"/>
        </w:rPr>
        <w:t>原料要求</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3E8491A" w14:textId="77777777" w:rsidR="005B4483" w:rsidRDefault="00000000">
      <w:pPr>
        <w:pStyle w:val="affd"/>
        <w:spacing w:before="156" w:after="156"/>
      </w:pPr>
      <w:bookmarkStart w:id="213" w:name="_Toc112144059"/>
      <w:bookmarkStart w:id="214" w:name="_Toc112144214"/>
      <w:bookmarkStart w:id="215" w:name="_Toc112154616"/>
      <w:bookmarkStart w:id="216" w:name="_Toc112155511"/>
      <w:bookmarkStart w:id="217" w:name="_Toc112158622"/>
      <w:bookmarkStart w:id="218" w:name="_Toc112158656"/>
      <w:bookmarkStart w:id="219" w:name="_Toc112159266"/>
      <w:bookmarkStart w:id="220" w:name="_Toc112154729"/>
      <w:bookmarkStart w:id="221" w:name="_Toc114493210"/>
      <w:bookmarkStart w:id="222" w:name="_Toc119487108"/>
      <w:bookmarkStart w:id="223" w:name="_Toc112139590"/>
      <w:bookmarkStart w:id="224" w:name="_Toc112143018"/>
      <w:bookmarkStart w:id="225" w:name="_Toc112143802"/>
      <w:bookmarkStart w:id="226" w:name="_Toc124492267"/>
      <w:r>
        <w:rPr>
          <w:rFonts w:hint="eastAsia"/>
        </w:rPr>
        <w:t>主要</w:t>
      </w:r>
      <w:r>
        <w:t>原料</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01490E44" w14:textId="084E6C87" w:rsidR="005B4483" w:rsidRDefault="00000000">
      <w:pPr>
        <w:pStyle w:val="affd"/>
        <w:numPr>
          <w:ilvl w:val="2"/>
          <w:numId w:val="0"/>
        </w:numPr>
        <w:spacing w:before="156" w:after="156"/>
        <w:ind w:firstLineChars="200" w:firstLine="420"/>
        <w:rPr>
          <w:rFonts w:ascii="宋体" w:eastAsia="宋体"/>
        </w:rPr>
      </w:pPr>
      <w:r>
        <w:rPr>
          <w:rFonts w:ascii="宋体" w:eastAsia="宋体" w:hint="eastAsia"/>
        </w:rPr>
        <w:t>应符合宜兴紫砂地理标志产品保护公告的要求</w:t>
      </w:r>
      <w:r w:rsidR="00C37600">
        <w:rPr>
          <w:rFonts w:ascii="宋体" w:eastAsia="宋体" w:hint="eastAsia"/>
        </w:rPr>
        <w:t>，产地范围内开采的紫砂矿</w:t>
      </w:r>
      <w:r>
        <w:rPr>
          <w:rFonts w:ascii="宋体" w:eastAsia="宋体" w:hint="eastAsia"/>
        </w:rPr>
        <w:t>。</w:t>
      </w:r>
    </w:p>
    <w:p w14:paraId="6AB4F36F" w14:textId="77777777" w:rsidR="005B4483" w:rsidRDefault="00000000">
      <w:pPr>
        <w:pStyle w:val="affd"/>
        <w:spacing w:before="156" w:after="156"/>
      </w:pPr>
      <w:r>
        <w:rPr>
          <w:rFonts w:hint="eastAsia"/>
        </w:rPr>
        <w:t>紫砂精练泥</w:t>
      </w:r>
    </w:p>
    <w:p w14:paraId="3AEBD406" w14:textId="77777777" w:rsidR="005B4483" w:rsidRDefault="00000000">
      <w:pPr>
        <w:pStyle w:val="affe"/>
        <w:spacing w:before="156" w:after="156"/>
      </w:pPr>
      <w:r>
        <w:rPr>
          <w:rFonts w:hint="eastAsia"/>
        </w:rPr>
        <w:t>分类</w:t>
      </w:r>
    </w:p>
    <w:p w14:paraId="0431C24D" w14:textId="77777777" w:rsidR="005B4483" w:rsidRDefault="00000000">
      <w:pPr>
        <w:pStyle w:val="afffff5"/>
        <w:ind w:firstLine="420"/>
      </w:pPr>
      <w:proofErr w:type="gramStart"/>
      <w:r>
        <w:rPr>
          <w:rFonts w:hint="eastAsia"/>
        </w:rPr>
        <w:t>按泥性</w:t>
      </w:r>
      <w:proofErr w:type="gramEnd"/>
      <w:r>
        <w:rPr>
          <w:rFonts w:hint="eastAsia"/>
        </w:rPr>
        <w:t>和砂</w:t>
      </w:r>
      <w:proofErr w:type="gramStart"/>
      <w:r>
        <w:rPr>
          <w:rFonts w:hint="eastAsia"/>
        </w:rPr>
        <w:t>色分为</w:t>
      </w:r>
      <w:proofErr w:type="gramEnd"/>
      <w:r>
        <w:rPr>
          <w:rFonts w:hint="eastAsia"/>
        </w:rPr>
        <w:t>红泥、紫泥及本</w:t>
      </w:r>
      <w:r>
        <w:t>山</w:t>
      </w:r>
      <w:r>
        <w:rPr>
          <w:rFonts w:hint="eastAsia"/>
        </w:rPr>
        <w:t>绿泥。</w:t>
      </w:r>
    </w:p>
    <w:p w14:paraId="03F7A877" w14:textId="77777777" w:rsidR="005B4483" w:rsidRDefault="00000000">
      <w:pPr>
        <w:pStyle w:val="affe"/>
        <w:spacing w:before="156" w:after="156"/>
      </w:pPr>
      <w:r>
        <w:rPr>
          <w:rFonts w:hint="eastAsia"/>
        </w:rPr>
        <w:t>理化指标</w:t>
      </w:r>
    </w:p>
    <w:p w14:paraId="4F06A250" w14:textId="77777777" w:rsidR="005B4483" w:rsidRDefault="00000000">
      <w:pPr>
        <w:pStyle w:val="afffff5"/>
        <w:ind w:firstLine="420"/>
      </w:pPr>
      <w:r>
        <w:rPr>
          <w:rFonts w:hint="eastAsia"/>
        </w:rPr>
        <w:t>紫砂精练泥的质量要求应符合表3的规定。</w:t>
      </w:r>
    </w:p>
    <w:p w14:paraId="4C8DC309" w14:textId="77777777" w:rsidR="005B4483" w:rsidRDefault="00000000">
      <w:pPr>
        <w:pStyle w:val="aff2"/>
        <w:spacing w:before="156" w:after="156"/>
      </w:pPr>
      <w:r>
        <w:rPr>
          <w:rFonts w:hint="eastAsia"/>
        </w:rPr>
        <w:t>紫砂精练泥的质量要求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1419"/>
        <w:gridCol w:w="1701"/>
        <w:gridCol w:w="1547"/>
      </w:tblGrid>
      <w:tr w:rsidR="005B4483" w14:paraId="47AEF942" w14:textId="77777777">
        <w:trPr>
          <w:tblHeader/>
          <w:jc w:val="center"/>
        </w:trPr>
        <w:tc>
          <w:tcPr>
            <w:tcW w:w="4667" w:type="dxa"/>
            <w:vMerge w:val="restart"/>
            <w:tcBorders>
              <w:top w:val="single" w:sz="8" w:space="0" w:color="auto"/>
            </w:tcBorders>
            <w:shd w:val="clear" w:color="auto" w:fill="auto"/>
            <w:vAlign w:val="center"/>
          </w:tcPr>
          <w:p w14:paraId="7580004A" w14:textId="77777777" w:rsidR="005B4483" w:rsidRDefault="00000000">
            <w:pPr>
              <w:pStyle w:val="afffffffff9"/>
            </w:pPr>
            <w:r>
              <w:rPr>
                <w:rFonts w:hint="eastAsia"/>
              </w:rPr>
              <w:t xml:space="preserve">项   </w:t>
            </w:r>
            <w:r>
              <w:t xml:space="preserve"> </w:t>
            </w:r>
            <w:r>
              <w:rPr>
                <w:rFonts w:hint="eastAsia"/>
              </w:rPr>
              <w:t>目</w:t>
            </w:r>
          </w:p>
        </w:tc>
        <w:tc>
          <w:tcPr>
            <w:tcW w:w="4667" w:type="dxa"/>
            <w:gridSpan w:val="3"/>
            <w:tcBorders>
              <w:top w:val="single" w:sz="8" w:space="0" w:color="auto"/>
              <w:bottom w:val="single" w:sz="8" w:space="0" w:color="auto"/>
            </w:tcBorders>
            <w:shd w:val="clear" w:color="auto" w:fill="auto"/>
            <w:vAlign w:val="center"/>
          </w:tcPr>
          <w:p w14:paraId="4A9816C9" w14:textId="77777777" w:rsidR="005B4483" w:rsidRDefault="00000000">
            <w:pPr>
              <w:pStyle w:val="afffffffff9"/>
            </w:pPr>
            <w:r>
              <w:rPr>
                <w:rFonts w:hint="eastAsia"/>
              </w:rPr>
              <w:t xml:space="preserve">指    </w:t>
            </w:r>
            <w:r>
              <w:t>标</w:t>
            </w:r>
          </w:p>
        </w:tc>
      </w:tr>
      <w:tr w:rsidR="005B4483" w14:paraId="69F06BAE" w14:textId="77777777">
        <w:trPr>
          <w:tblHeader/>
          <w:jc w:val="center"/>
        </w:trPr>
        <w:tc>
          <w:tcPr>
            <w:tcW w:w="4667" w:type="dxa"/>
            <w:vMerge/>
            <w:tcBorders>
              <w:bottom w:val="single" w:sz="8" w:space="0" w:color="auto"/>
            </w:tcBorders>
            <w:shd w:val="clear" w:color="auto" w:fill="auto"/>
            <w:vAlign w:val="center"/>
          </w:tcPr>
          <w:p w14:paraId="1E9D2375" w14:textId="77777777" w:rsidR="005B4483" w:rsidRDefault="005B4483">
            <w:pPr>
              <w:pStyle w:val="afffffffff9"/>
            </w:pPr>
          </w:p>
        </w:tc>
        <w:tc>
          <w:tcPr>
            <w:tcW w:w="1419" w:type="dxa"/>
            <w:tcBorders>
              <w:top w:val="single" w:sz="8" w:space="0" w:color="auto"/>
              <w:bottom w:val="single" w:sz="8" w:space="0" w:color="auto"/>
            </w:tcBorders>
            <w:shd w:val="clear" w:color="auto" w:fill="auto"/>
            <w:vAlign w:val="center"/>
          </w:tcPr>
          <w:p w14:paraId="0D66081D" w14:textId="77777777" w:rsidR="005B4483" w:rsidRDefault="00000000">
            <w:pPr>
              <w:pStyle w:val="afffffffff9"/>
            </w:pPr>
            <w:r>
              <w:rPr>
                <w:rFonts w:hint="eastAsia"/>
              </w:rPr>
              <w:t>红</w:t>
            </w:r>
            <w:r>
              <w:t>泥</w:t>
            </w:r>
          </w:p>
        </w:tc>
        <w:tc>
          <w:tcPr>
            <w:tcW w:w="1701" w:type="dxa"/>
            <w:tcBorders>
              <w:top w:val="single" w:sz="8" w:space="0" w:color="auto"/>
              <w:bottom w:val="single" w:sz="8" w:space="0" w:color="auto"/>
            </w:tcBorders>
            <w:shd w:val="clear" w:color="auto" w:fill="auto"/>
            <w:vAlign w:val="center"/>
          </w:tcPr>
          <w:p w14:paraId="1E51F463" w14:textId="77777777" w:rsidR="005B4483" w:rsidRDefault="00000000">
            <w:pPr>
              <w:pStyle w:val="afffffffff9"/>
            </w:pPr>
            <w:r>
              <w:rPr>
                <w:rFonts w:hint="eastAsia"/>
              </w:rPr>
              <w:t>紫</w:t>
            </w:r>
            <w:r>
              <w:t>泥</w:t>
            </w:r>
          </w:p>
        </w:tc>
        <w:tc>
          <w:tcPr>
            <w:tcW w:w="1547" w:type="dxa"/>
            <w:tcBorders>
              <w:top w:val="single" w:sz="8" w:space="0" w:color="auto"/>
              <w:bottom w:val="single" w:sz="8" w:space="0" w:color="auto"/>
            </w:tcBorders>
            <w:shd w:val="clear" w:color="auto" w:fill="auto"/>
            <w:vAlign w:val="center"/>
          </w:tcPr>
          <w:p w14:paraId="4919481D" w14:textId="77777777" w:rsidR="005B4483" w:rsidRDefault="00000000">
            <w:pPr>
              <w:pStyle w:val="afffffffff9"/>
            </w:pPr>
            <w:r>
              <w:rPr>
                <w:rFonts w:hint="eastAsia"/>
              </w:rPr>
              <w:t>本</w:t>
            </w:r>
            <w:r>
              <w:t>山</w:t>
            </w:r>
            <w:r>
              <w:rPr>
                <w:rFonts w:hint="eastAsia"/>
              </w:rPr>
              <w:t>绿</w:t>
            </w:r>
            <w:r>
              <w:t>泥</w:t>
            </w:r>
          </w:p>
        </w:tc>
      </w:tr>
      <w:tr w:rsidR="005B4483" w14:paraId="25765E51" w14:textId="77777777">
        <w:trPr>
          <w:jc w:val="center"/>
        </w:trPr>
        <w:tc>
          <w:tcPr>
            <w:tcW w:w="4667" w:type="dxa"/>
            <w:tcBorders>
              <w:top w:val="single" w:sz="8" w:space="0" w:color="auto"/>
            </w:tcBorders>
            <w:shd w:val="clear" w:color="auto" w:fill="auto"/>
            <w:vAlign w:val="center"/>
          </w:tcPr>
          <w:p w14:paraId="475FE8AC" w14:textId="77777777" w:rsidR="005B4483" w:rsidRDefault="00000000">
            <w:pPr>
              <w:pStyle w:val="afffffffff9"/>
            </w:pPr>
            <w:r>
              <w:rPr>
                <w:rFonts w:hint="eastAsia"/>
              </w:rPr>
              <w:t>外    观</w:t>
            </w:r>
          </w:p>
        </w:tc>
        <w:tc>
          <w:tcPr>
            <w:tcW w:w="4667" w:type="dxa"/>
            <w:gridSpan w:val="3"/>
            <w:tcBorders>
              <w:top w:val="single" w:sz="8" w:space="0" w:color="auto"/>
            </w:tcBorders>
            <w:shd w:val="clear" w:color="auto" w:fill="auto"/>
            <w:vAlign w:val="center"/>
          </w:tcPr>
          <w:p w14:paraId="456DEEFE" w14:textId="77777777" w:rsidR="005B4483" w:rsidRDefault="00000000">
            <w:pPr>
              <w:pStyle w:val="afffffffff9"/>
            </w:pPr>
            <w:r>
              <w:rPr>
                <w:rFonts w:hint="eastAsia"/>
              </w:rPr>
              <w:t>无肉眼可见明显杂质、</w:t>
            </w:r>
            <w:r>
              <w:t>气孔</w:t>
            </w:r>
          </w:p>
        </w:tc>
      </w:tr>
      <w:tr w:rsidR="005B4483" w14:paraId="51533F4D" w14:textId="77777777">
        <w:trPr>
          <w:jc w:val="center"/>
        </w:trPr>
        <w:tc>
          <w:tcPr>
            <w:tcW w:w="4667" w:type="dxa"/>
            <w:shd w:val="clear" w:color="auto" w:fill="auto"/>
            <w:vAlign w:val="center"/>
          </w:tcPr>
          <w:p w14:paraId="490D0D50" w14:textId="77777777" w:rsidR="005B4483" w:rsidRDefault="00000000">
            <w:pPr>
              <w:pStyle w:val="afffffffff9"/>
            </w:pPr>
            <w:r>
              <w:rPr>
                <w:rFonts w:hint="eastAsia"/>
              </w:rPr>
              <w:t>含水率  %</w:t>
            </w:r>
          </w:p>
        </w:tc>
        <w:tc>
          <w:tcPr>
            <w:tcW w:w="4667" w:type="dxa"/>
            <w:gridSpan w:val="3"/>
            <w:shd w:val="clear" w:color="auto" w:fill="auto"/>
            <w:vAlign w:val="center"/>
          </w:tcPr>
          <w:p w14:paraId="14C47F45" w14:textId="77777777" w:rsidR="005B4483" w:rsidRDefault="00000000">
            <w:pPr>
              <w:pStyle w:val="afffffffff9"/>
            </w:pPr>
            <w:r>
              <w:rPr>
                <w:rFonts w:hint="eastAsia"/>
              </w:rPr>
              <w:t>15～2</w:t>
            </w:r>
            <w:r>
              <w:t>5</w:t>
            </w:r>
          </w:p>
        </w:tc>
      </w:tr>
      <w:tr w:rsidR="005B4483" w14:paraId="0398F761" w14:textId="77777777">
        <w:trPr>
          <w:jc w:val="center"/>
        </w:trPr>
        <w:tc>
          <w:tcPr>
            <w:tcW w:w="4667" w:type="dxa"/>
            <w:shd w:val="clear" w:color="auto" w:fill="auto"/>
            <w:vAlign w:val="center"/>
          </w:tcPr>
          <w:p w14:paraId="01B04086" w14:textId="77777777" w:rsidR="005B4483" w:rsidRDefault="00000000">
            <w:pPr>
              <w:pStyle w:val="afffffffff9"/>
            </w:pPr>
            <w:r>
              <w:rPr>
                <w:rFonts w:hint="eastAsia"/>
              </w:rPr>
              <w:t>可塑性指数</w:t>
            </w:r>
          </w:p>
        </w:tc>
        <w:tc>
          <w:tcPr>
            <w:tcW w:w="4667" w:type="dxa"/>
            <w:gridSpan w:val="3"/>
            <w:shd w:val="clear" w:color="auto" w:fill="auto"/>
            <w:vAlign w:val="center"/>
          </w:tcPr>
          <w:p w14:paraId="61A7F619" w14:textId="77777777" w:rsidR="005B4483" w:rsidRDefault="00000000">
            <w:pPr>
              <w:pStyle w:val="afffffffff9"/>
            </w:pPr>
            <w:r>
              <w:rPr>
                <w:rFonts w:hint="eastAsia"/>
              </w:rPr>
              <w:t>≥1</w:t>
            </w:r>
            <w:r>
              <w:t>.0</w:t>
            </w:r>
          </w:p>
        </w:tc>
      </w:tr>
      <w:tr w:rsidR="005B4483" w14:paraId="6CFDB535" w14:textId="77777777">
        <w:trPr>
          <w:jc w:val="center"/>
        </w:trPr>
        <w:tc>
          <w:tcPr>
            <w:tcW w:w="4667" w:type="dxa"/>
            <w:shd w:val="clear" w:color="auto" w:fill="auto"/>
            <w:vAlign w:val="center"/>
          </w:tcPr>
          <w:p w14:paraId="1E56E3A3" w14:textId="77777777" w:rsidR="005B4483" w:rsidRDefault="00000000">
            <w:pPr>
              <w:pStyle w:val="afffffffff9"/>
            </w:pPr>
            <w:r>
              <w:rPr>
                <w:rFonts w:hint="eastAsia"/>
              </w:rPr>
              <w:t>线</w:t>
            </w:r>
            <w:r>
              <w:t>总</w:t>
            </w:r>
            <w:r>
              <w:rPr>
                <w:rFonts w:hint="eastAsia"/>
              </w:rPr>
              <w:t>收缩</w:t>
            </w:r>
            <w:r>
              <w:t>率</w:t>
            </w:r>
            <w:r>
              <w:rPr>
                <w:rFonts w:hint="eastAsia"/>
              </w:rPr>
              <w:t xml:space="preserve">  </w:t>
            </w:r>
            <w:r>
              <w:t>%</w:t>
            </w:r>
          </w:p>
        </w:tc>
        <w:tc>
          <w:tcPr>
            <w:tcW w:w="1419" w:type="dxa"/>
            <w:shd w:val="clear" w:color="auto" w:fill="auto"/>
            <w:vAlign w:val="center"/>
          </w:tcPr>
          <w:p w14:paraId="06679BD1" w14:textId="77777777" w:rsidR="005B4483" w:rsidRDefault="00000000">
            <w:pPr>
              <w:pStyle w:val="afffffffff9"/>
            </w:pPr>
            <w:r>
              <w:rPr>
                <w:rFonts w:hint="eastAsia"/>
              </w:rPr>
              <w:t>≤1</w:t>
            </w:r>
            <w:r>
              <w:t>7</w:t>
            </w:r>
          </w:p>
        </w:tc>
        <w:tc>
          <w:tcPr>
            <w:tcW w:w="1701" w:type="dxa"/>
            <w:shd w:val="clear" w:color="auto" w:fill="auto"/>
            <w:vAlign w:val="center"/>
          </w:tcPr>
          <w:p w14:paraId="4FD14BDC" w14:textId="77777777" w:rsidR="005B4483" w:rsidRDefault="00000000">
            <w:pPr>
              <w:pStyle w:val="afffffffff9"/>
            </w:pPr>
            <w:r>
              <w:rPr>
                <w:rFonts w:hint="eastAsia"/>
              </w:rPr>
              <w:t>≤11</w:t>
            </w:r>
          </w:p>
        </w:tc>
        <w:tc>
          <w:tcPr>
            <w:tcW w:w="1547" w:type="dxa"/>
            <w:shd w:val="clear" w:color="auto" w:fill="auto"/>
            <w:vAlign w:val="center"/>
          </w:tcPr>
          <w:p w14:paraId="2B5813D6" w14:textId="77777777" w:rsidR="005B4483" w:rsidRDefault="00000000">
            <w:pPr>
              <w:pStyle w:val="afffffffff9"/>
            </w:pPr>
            <w:r>
              <w:rPr>
                <w:rFonts w:hint="eastAsia"/>
              </w:rPr>
              <w:t>≤1</w:t>
            </w:r>
            <w:r>
              <w:t>3</w:t>
            </w:r>
          </w:p>
        </w:tc>
      </w:tr>
    </w:tbl>
    <w:p w14:paraId="5C1DA27F" w14:textId="77777777" w:rsidR="005B4483" w:rsidRDefault="00000000">
      <w:pPr>
        <w:pStyle w:val="affc"/>
        <w:spacing w:before="312" w:after="312"/>
      </w:pPr>
      <w:bookmarkStart w:id="227" w:name="_Toc112139592"/>
      <w:bookmarkStart w:id="228" w:name="_Toc112143020"/>
      <w:bookmarkStart w:id="229" w:name="_Toc112143804"/>
      <w:bookmarkStart w:id="230" w:name="_Toc112144061"/>
      <w:bookmarkStart w:id="231" w:name="_Toc112144216"/>
      <w:bookmarkStart w:id="232" w:name="_Toc112154618"/>
      <w:bookmarkStart w:id="233" w:name="_Toc112154731"/>
      <w:bookmarkStart w:id="234" w:name="_Toc112155513"/>
      <w:bookmarkStart w:id="235" w:name="_Toc112158624"/>
      <w:bookmarkStart w:id="236" w:name="_Toc112158658"/>
      <w:bookmarkStart w:id="237" w:name="_Toc112159268"/>
      <w:bookmarkStart w:id="238" w:name="_Toc114493212"/>
      <w:bookmarkStart w:id="239" w:name="_Toc119487110"/>
      <w:bookmarkStart w:id="240" w:name="_Toc124492269"/>
      <w:r>
        <w:rPr>
          <w:rFonts w:hint="eastAsia"/>
        </w:rPr>
        <w:lastRenderedPageBreak/>
        <w:t>产品要求</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77EFBFDE" w14:textId="77777777" w:rsidR="005B4483" w:rsidRDefault="00000000">
      <w:pPr>
        <w:pStyle w:val="affd"/>
        <w:spacing w:before="156" w:after="156"/>
      </w:pPr>
      <w:r>
        <w:rPr>
          <w:rFonts w:hint="eastAsia"/>
        </w:rPr>
        <w:t>外观质量要求</w:t>
      </w:r>
    </w:p>
    <w:p w14:paraId="43A0B0C4" w14:textId="77777777" w:rsidR="005B4483" w:rsidRDefault="00000000">
      <w:pPr>
        <w:pStyle w:val="afffffffff1"/>
      </w:pPr>
      <w:r>
        <w:rPr>
          <w:rFonts w:hint="eastAsia"/>
        </w:rPr>
        <w:t>产品外表应细腻、有砂质感，成套产品的色泽应基本一致（特殊设计需求的除外）。</w:t>
      </w:r>
    </w:p>
    <w:p w14:paraId="06AA38A2" w14:textId="77777777" w:rsidR="005B4483" w:rsidRDefault="00000000">
      <w:pPr>
        <w:pStyle w:val="afffffffff1"/>
      </w:pPr>
      <w:r>
        <w:rPr>
          <w:rFonts w:hint="eastAsia"/>
        </w:rPr>
        <w:t>产品的外观质量应符合表3的规定，每件产品不得超过三种缺陷。</w:t>
      </w:r>
    </w:p>
    <w:p w14:paraId="4B4B41C5" w14:textId="77777777" w:rsidR="005B4483" w:rsidRDefault="00000000">
      <w:pPr>
        <w:pStyle w:val="aff2"/>
        <w:spacing w:before="156" w:after="156"/>
      </w:pPr>
      <w:r>
        <w:rPr>
          <w:rFonts w:hint="eastAsia"/>
        </w:rPr>
        <w:t>外观缺陷允许范围</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1134"/>
        <w:gridCol w:w="1417"/>
        <w:gridCol w:w="2127"/>
        <w:gridCol w:w="3815"/>
      </w:tblGrid>
      <w:tr w:rsidR="005B4483" w14:paraId="1C12DA36" w14:textId="77777777">
        <w:trPr>
          <w:tblHeader/>
          <w:jc w:val="center"/>
        </w:trPr>
        <w:tc>
          <w:tcPr>
            <w:tcW w:w="841" w:type="dxa"/>
            <w:tcBorders>
              <w:top w:val="single" w:sz="8" w:space="0" w:color="auto"/>
              <w:bottom w:val="single" w:sz="8" w:space="0" w:color="auto"/>
            </w:tcBorders>
            <w:shd w:val="clear" w:color="auto" w:fill="auto"/>
            <w:vAlign w:val="center"/>
          </w:tcPr>
          <w:p w14:paraId="2126EEC5" w14:textId="77777777" w:rsidR="005B4483" w:rsidRDefault="00000000">
            <w:pPr>
              <w:pStyle w:val="afffffffff9"/>
            </w:pPr>
            <w:r>
              <w:rPr>
                <w:rFonts w:hint="eastAsia"/>
              </w:rPr>
              <w:t>序号</w:t>
            </w:r>
          </w:p>
        </w:tc>
        <w:tc>
          <w:tcPr>
            <w:tcW w:w="1134" w:type="dxa"/>
            <w:tcBorders>
              <w:top w:val="single" w:sz="8" w:space="0" w:color="auto"/>
              <w:bottom w:val="single" w:sz="8" w:space="0" w:color="auto"/>
            </w:tcBorders>
            <w:shd w:val="clear" w:color="auto" w:fill="auto"/>
            <w:vAlign w:val="center"/>
          </w:tcPr>
          <w:p w14:paraId="6DA2CAFD" w14:textId="77777777" w:rsidR="005B4483" w:rsidRDefault="00000000">
            <w:pPr>
              <w:pStyle w:val="afffffffff9"/>
            </w:pPr>
            <w:r>
              <w:rPr>
                <w:rFonts w:hint="eastAsia"/>
              </w:rPr>
              <w:t>缺陷名称</w:t>
            </w:r>
          </w:p>
        </w:tc>
        <w:tc>
          <w:tcPr>
            <w:tcW w:w="1417" w:type="dxa"/>
            <w:tcBorders>
              <w:top w:val="single" w:sz="8" w:space="0" w:color="auto"/>
              <w:bottom w:val="single" w:sz="8" w:space="0" w:color="auto"/>
            </w:tcBorders>
            <w:shd w:val="clear" w:color="auto" w:fill="auto"/>
            <w:vAlign w:val="center"/>
          </w:tcPr>
          <w:p w14:paraId="19523A6F" w14:textId="77777777" w:rsidR="005B4483" w:rsidRDefault="00000000">
            <w:pPr>
              <w:pStyle w:val="afffffffff9"/>
            </w:pPr>
            <w:r>
              <w:rPr>
                <w:rFonts w:hint="eastAsia"/>
              </w:rPr>
              <w:t>测定项目</w:t>
            </w:r>
          </w:p>
        </w:tc>
        <w:tc>
          <w:tcPr>
            <w:tcW w:w="2127" w:type="dxa"/>
            <w:tcBorders>
              <w:top w:val="single" w:sz="8" w:space="0" w:color="auto"/>
              <w:bottom w:val="single" w:sz="8" w:space="0" w:color="auto"/>
            </w:tcBorders>
            <w:shd w:val="clear" w:color="auto" w:fill="auto"/>
            <w:vAlign w:val="center"/>
          </w:tcPr>
          <w:p w14:paraId="029864CF" w14:textId="77777777" w:rsidR="005B4483" w:rsidRDefault="00000000">
            <w:pPr>
              <w:pStyle w:val="afffffffff9"/>
            </w:pPr>
            <w:r>
              <w:rPr>
                <w:rFonts w:hint="eastAsia"/>
              </w:rPr>
              <w:t>产品规格</w:t>
            </w:r>
          </w:p>
        </w:tc>
        <w:tc>
          <w:tcPr>
            <w:tcW w:w="3815" w:type="dxa"/>
            <w:tcBorders>
              <w:top w:val="single" w:sz="8" w:space="0" w:color="auto"/>
              <w:bottom w:val="single" w:sz="8" w:space="0" w:color="auto"/>
            </w:tcBorders>
            <w:shd w:val="clear" w:color="auto" w:fill="auto"/>
            <w:vAlign w:val="center"/>
          </w:tcPr>
          <w:p w14:paraId="2B5FFA52" w14:textId="77777777" w:rsidR="005B4483" w:rsidRDefault="00000000">
            <w:pPr>
              <w:pStyle w:val="afffffffff9"/>
            </w:pPr>
            <w:r>
              <w:rPr>
                <w:rFonts w:hint="eastAsia"/>
              </w:rPr>
              <w:t xml:space="preserve">指    </w:t>
            </w:r>
            <w:r>
              <w:t>标</w:t>
            </w:r>
          </w:p>
        </w:tc>
      </w:tr>
      <w:tr w:rsidR="005B4483" w14:paraId="380C1A39" w14:textId="77777777">
        <w:trPr>
          <w:jc w:val="center"/>
        </w:trPr>
        <w:tc>
          <w:tcPr>
            <w:tcW w:w="841" w:type="dxa"/>
            <w:tcBorders>
              <w:top w:val="single" w:sz="8" w:space="0" w:color="auto"/>
            </w:tcBorders>
            <w:shd w:val="clear" w:color="auto" w:fill="auto"/>
            <w:vAlign w:val="center"/>
          </w:tcPr>
          <w:p w14:paraId="1A49F980" w14:textId="77777777" w:rsidR="005B4483" w:rsidRDefault="00000000">
            <w:pPr>
              <w:pStyle w:val="afffffffff9"/>
            </w:pPr>
            <w:r>
              <w:rPr>
                <w:rFonts w:hint="eastAsia"/>
              </w:rPr>
              <w:t>1</w:t>
            </w:r>
          </w:p>
        </w:tc>
        <w:tc>
          <w:tcPr>
            <w:tcW w:w="1134" w:type="dxa"/>
            <w:tcBorders>
              <w:top w:val="single" w:sz="8" w:space="0" w:color="auto"/>
            </w:tcBorders>
            <w:shd w:val="clear" w:color="auto" w:fill="auto"/>
            <w:vAlign w:val="center"/>
          </w:tcPr>
          <w:p w14:paraId="22F5599A" w14:textId="77777777" w:rsidR="005B4483" w:rsidRDefault="00000000">
            <w:pPr>
              <w:pStyle w:val="afffffffff9"/>
            </w:pPr>
            <w:r>
              <w:rPr>
                <w:rFonts w:hint="eastAsia"/>
              </w:rPr>
              <w:t>变形</w:t>
            </w:r>
          </w:p>
        </w:tc>
        <w:tc>
          <w:tcPr>
            <w:tcW w:w="1417" w:type="dxa"/>
            <w:tcBorders>
              <w:top w:val="single" w:sz="8" w:space="0" w:color="auto"/>
            </w:tcBorders>
            <w:shd w:val="clear" w:color="auto" w:fill="auto"/>
            <w:vAlign w:val="center"/>
          </w:tcPr>
          <w:p w14:paraId="397B21F7" w14:textId="77777777" w:rsidR="005B4483" w:rsidRDefault="00000000">
            <w:pPr>
              <w:pStyle w:val="afffffffff9"/>
            </w:pPr>
            <w:r>
              <w:rPr>
                <w:rFonts w:hint="eastAsia"/>
              </w:rPr>
              <w:t>口径/</w:t>
            </w:r>
          </w:p>
          <w:p w14:paraId="43D2E356" w14:textId="77777777" w:rsidR="005B4483" w:rsidRDefault="00000000">
            <w:pPr>
              <w:pStyle w:val="afffffffff9"/>
            </w:pPr>
            <w:r>
              <w:t>mm</w:t>
            </w:r>
          </w:p>
        </w:tc>
        <w:tc>
          <w:tcPr>
            <w:tcW w:w="2127" w:type="dxa"/>
            <w:tcBorders>
              <w:top w:val="single" w:sz="8" w:space="0" w:color="auto"/>
            </w:tcBorders>
            <w:shd w:val="clear" w:color="auto" w:fill="auto"/>
            <w:vAlign w:val="center"/>
          </w:tcPr>
          <w:p w14:paraId="0C683595" w14:textId="77777777" w:rsidR="005B4483" w:rsidRDefault="00000000">
            <w:pPr>
              <w:pStyle w:val="afffffffff9"/>
            </w:pPr>
            <w:r>
              <w:rPr>
                <w:rFonts w:hint="eastAsia"/>
              </w:rPr>
              <w:t>小于或等于70</w:t>
            </w:r>
          </w:p>
          <w:p w14:paraId="14DC58B8" w14:textId="77777777" w:rsidR="005B4483" w:rsidRDefault="00000000">
            <w:pPr>
              <w:pStyle w:val="afffffffff9"/>
            </w:pPr>
            <w:r>
              <w:rPr>
                <w:rFonts w:hint="eastAsia"/>
              </w:rPr>
              <w:t>大于70</w:t>
            </w:r>
          </w:p>
        </w:tc>
        <w:tc>
          <w:tcPr>
            <w:tcW w:w="3815" w:type="dxa"/>
            <w:tcBorders>
              <w:top w:val="single" w:sz="8" w:space="0" w:color="auto"/>
            </w:tcBorders>
            <w:shd w:val="clear" w:color="auto" w:fill="auto"/>
            <w:vAlign w:val="center"/>
          </w:tcPr>
          <w:p w14:paraId="6444382C" w14:textId="77777777" w:rsidR="005B4483" w:rsidRDefault="00000000">
            <w:pPr>
              <w:pStyle w:val="afffffffff9"/>
            </w:pPr>
            <w:r>
              <w:rPr>
                <w:rFonts w:hint="eastAsia"/>
              </w:rPr>
              <w:t>小于1.5</w:t>
            </w:r>
          </w:p>
          <w:p w14:paraId="282BEC11" w14:textId="77777777" w:rsidR="005B4483" w:rsidRDefault="00000000">
            <w:pPr>
              <w:pStyle w:val="afffffffff9"/>
            </w:pPr>
            <w:r>
              <w:rPr>
                <w:rFonts w:hint="eastAsia"/>
              </w:rPr>
              <w:t>小于2.5</w:t>
            </w:r>
          </w:p>
        </w:tc>
      </w:tr>
      <w:tr w:rsidR="005B4483" w14:paraId="72745953" w14:textId="77777777">
        <w:trPr>
          <w:jc w:val="center"/>
        </w:trPr>
        <w:tc>
          <w:tcPr>
            <w:tcW w:w="841" w:type="dxa"/>
            <w:shd w:val="clear" w:color="auto" w:fill="auto"/>
            <w:vAlign w:val="center"/>
          </w:tcPr>
          <w:p w14:paraId="4356D293" w14:textId="77777777" w:rsidR="005B4483" w:rsidRDefault="00000000">
            <w:pPr>
              <w:pStyle w:val="afffffffff9"/>
            </w:pPr>
            <w:r>
              <w:rPr>
                <w:rFonts w:hint="eastAsia"/>
              </w:rPr>
              <w:t>2</w:t>
            </w:r>
          </w:p>
        </w:tc>
        <w:tc>
          <w:tcPr>
            <w:tcW w:w="1134" w:type="dxa"/>
            <w:shd w:val="clear" w:color="auto" w:fill="auto"/>
            <w:vAlign w:val="center"/>
          </w:tcPr>
          <w:p w14:paraId="74D93162" w14:textId="77777777" w:rsidR="005B4483" w:rsidRDefault="00000000">
            <w:pPr>
              <w:pStyle w:val="afffffffff9"/>
            </w:pPr>
            <w:r>
              <w:rPr>
                <w:rFonts w:hint="eastAsia"/>
              </w:rPr>
              <w:t>斑点</w:t>
            </w:r>
          </w:p>
        </w:tc>
        <w:tc>
          <w:tcPr>
            <w:tcW w:w="1417" w:type="dxa"/>
            <w:shd w:val="clear" w:color="auto" w:fill="auto"/>
            <w:vAlign w:val="center"/>
          </w:tcPr>
          <w:p w14:paraId="4B487097" w14:textId="77777777" w:rsidR="005B4483" w:rsidRDefault="00000000">
            <w:pPr>
              <w:pStyle w:val="afffffffff9"/>
            </w:pPr>
            <w:r>
              <w:rPr>
                <w:rFonts w:hint="eastAsia"/>
              </w:rPr>
              <w:t>直径/</w:t>
            </w:r>
          </w:p>
          <w:p w14:paraId="35143197" w14:textId="77777777" w:rsidR="005B4483" w:rsidRDefault="00000000">
            <w:pPr>
              <w:pStyle w:val="afffffffff9"/>
            </w:pPr>
            <w:r>
              <w:t>mm</w:t>
            </w:r>
          </w:p>
        </w:tc>
        <w:tc>
          <w:tcPr>
            <w:tcW w:w="2127" w:type="dxa"/>
            <w:shd w:val="clear" w:color="auto" w:fill="auto"/>
            <w:vAlign w:val="center"/>
          </w:tcPr>
          <w:p w14:paraId="62BF3470" w14:textId="77777777" w:rsidR="005B4483" w:rsidRDefault="00000000">
            <w:pPr>
              <w:pStyle w:val="afffffffff9"/>
            </w:pPr>
            <w:r>
              <w:rPr>
                <w:rFonts w:hint="eastAsia"/>
              </w:rPr>
              <w:t>小型</w:t>
            </w:r>
          </w:p>
          <w:p w14:paraId="5C4B8A92" w14:textId="77777777" w:rsidR="005B4483" w:rsidRDefault="00000000">
            <w:pPr>
              <w:pStyle w:val="afffffffff9"/>
            </w:pPr>
            <w:r>
              <w:rPr>
                <w:rFonts w:hint="eastAsia"/>
              </w:rPr>
              <w:t>中型</w:t>
            </w:r>
          </w:p>
          <w:p w14:paraId="590FF3BB" w14:textId="77777777" w:rsidR="005B4483" w:rsidRDefault="00000000">
            <w:pPr>
              <w:pStyle w:val="afffffffff9"/>
            </w:pPr>
            <w:r>
              <w:rPr>
                <w:rFonts w:hint="eastAsia"/>
              </w:rPr>
              <w:t>大型</w:t>
            </w:r>
          </w:p>
          <w:p w14:paraId="54062DF7" w14:textId="77777777" w:rsidR="005B4483" w:rsidRDefault="00000000">
            <w:pPr>
              <w:pStyle w:val="afffffffff9"/>
            </w:pPr>
            <w:r>
              <w:rPr>
                <w:rFonts w:hint="eastAsia"/>
              </w:rPr>
              <w:t>特型</w:t>
            </w:r>
          </w:p>
        </w:tc>
        <w:tc>
          <w:tcPr>
            <w:tcW w:w="3815" w:type="dxa"/>
            <w:shd w:val="clear" w:color="auto" w:fill="auto"/>
            <w:vAlign w:val="center"/>
          </w:tcPr>
          <w:p w14:paraId="0C1E3F31" w14:textId="77777777" w:rsidR="005B4483" w:rsidRDefault="00000000">
            <w:pPr>
              <w:pStyle w:val="afffffffff9"/>
            </w:pPr>
            <w:r>
              <w:rPr>
                <w:rFonts w:hint="eastAsia"/>
              </w:rPr>
              <w:t>小于1.0，限3个</w:t>
            </w:r>
          </w:p>
          <w:p w14:paraId="7F6AE1D6" w14:textId="77777777" w:rsidR="005B4483" w:rsidRDefault="00000000">
            <w:pPr>
              <w:pStyle w:val="afffffffff9"/>
            </w:pPr>
            <w:r>
              <w:rPr>
                <w:rFonts w:hint="eastAsia"/>
              </w:rPr>
              <w:t>小于1.</w:t>
            </w:r>
            <w:r>
              <w:t>5</w:t>
            </w:r>
            <w:r>
              <w:rPr>
                <w:rFonts w:hint="eastAsia"/>
              </w:rPr>
              <w:t>，限3个</w:t>
            </w:r>
          </w:p>
          <w:p w14:paraId="4266C0EF" w14:textId="77777777" w:rsidR="005B4483" w:rsidRDefault="00000000">
            <w:pPr>
              <w:pStyle w:val="afffffffff9"/>
            </w:pPr>
            <w:r>
              <w:rPr>
                <w:rFonts w:hint="eastAsia"/>
              </w:rPr>
              <w:t>小于1.5，限4个</w:t>
            </w:r>
          </w:p>
          <w:p w14:paraId="7B0463C4" w14:textId="77777777" w:rsidR="005B4483" w:rsidRDefault="00000000">
            <w:pPr>
              <w:pStyle w:val="afffffffff9"/>
            </w:pPr>
            <w:r>
              <w:rPr>
                <w:rFonts w:hint="eastAsia"/>
              </w:rPr>
              <w:t>小于2.</w:t>
            </w:r>
            <w:r>
              <w:t>5</w:t>
            </w:r>
            <w:r>
              <w:rPr>
                <w:rFonts w:hint="eastAsia"/>
              </w:rPr>
              <w:t>，限3个</w:t>
            </w:r>
          </w:p>
        </w:tc>
      </w:tr>
      <w:tr w:rsidR="005B4483" w14:paraId="3CA2E804" w14:textId="77777777">
        <w:trPr>
          <w:jc w:val="center"/>
        </w:trPr>
        <w:tc>
          <w:tcPr>
            <w:tcW w:w="841" w:type="dxa"/>
            <w:shd w:val="clear" w:color="auto" w:fill="auto"/>
            <w:vAlign w:val="center"/>
          </w:tcPr>
          <w:p w14:paraId="7493C08E" w14:textId="77777777" w:rsidR="005B4483" w:rsidRDefault="00000000">
            <w:pPr>
              <w:pStyle w:val="afffffffff9"/>
            </w:pPr>
            <w:r>
              <w:rPr>
                <w:rFonts w:hint="eastAsia"/>
              </w:rPr>
              <w:t>3</w:t>
            </w:r>
          </w:p>
        </w:tc>
        <w:tc>
          <w:tcPr>
            <w:tcW w:w="1134" w:type="dxa"/>
            <w:shd w:val="clear" w:color="auto" w:fill="auto"/>
            <w:vAlign w:val="center"/>
          </w:tcPr>
          <w:p w14:paraId="634F0E15" w14:textId="77777777" w:rsidR="005B4483" w:rsidRDefault="00000000">
            <w:pPr>
              <w:pStyle w:val="afffffffff9"/>
            </w:pPr>
            <w:proofErr w:type="gramStart"/>
            <w:r>
              <w:rPr>
                <w:rFonts w:hint="eastAsia"/>
              </w:rPr>
              <w:t>坯爆</w:t>
            </w:r>
            <w:proofErr w:type="gramEnd"/>
          </w:p>
        </w:tc>
        <w:tc>
          <w:tcPr>
            <w:tcW w:w="1417" w:type="dxa"/>
            <w:shd w:val="clear" w:color="auto" w:fill="auto"/>
            <w:vAlign w:val="center"/>
          </w:tcPr>
          <w:p w14:paraId="6ADC1744" w14:textId="77777777" w:rsidR="005B4483" w:rsidRDefault="00000000">
            <w:pPr>
              <w:pStyle w:val="afffffffff9"/>
            </w:pPr>
            <w:r>
              <w:rPr>
                <w:rFonts w:hint="eastAsia"/>
              </w:rPr>
              <w:t>直径/</w:t>
            </w:r>
          </w:p>
          <w:p w14:paraId="18756B2A" w14:textId="77777777" w:rsidR="005B4483" w:rsidRDefault="00000000">
            <w:pPr>
              <w:pStyle w:val="afffffffff9"/>
            </w:pPr>
            <w:r>
              <w:t>mm</w:t>
            </w:r>
          </w:p>
        </w:tc>
        <w:tc>
          <w:tcPr>
            <w:tcW w:w="2127" w:type="dxa"/>
            <w:shd w:val="clear" w:color="auto" w:fill="auto"/>
            <w:vAlign w:val="center"/>
          </w:tcPr>
          <w:p w14:paraId="6B9CED9E" w14:textId="77777777" w:rsidR="005B4483" w:rsidRDefault="00000000">
            <w:pPr>
              <w:pStyle w:val="afffffffff9"/>
            </w:pPr>
            <w:r>
              <w:rPr>
                <w:rFonts w:hint="eastAsia"/>
              </w:rPr>
              <w:t>小型</w:t>
            </w:r>
          </w:p>
          <w:p w14:paraId="7E54AB8C" w14:textId="77777777" w:rsidR="005B4483" w:rsidRDefault="00000000">
            <w:pPr>
              <w:pStyle w:val="afffffffff9"/>
            </w:pPr>
            <w:r>
              <w:rPr>
                <w:rFonts w:hint="eastAsia"/>
              </w:rPr>
              <w:t>中型</w:t>
            </w:r>
          </w:p>
          <w:p w14:paraId="11462275" w14:textId="77777777" w:rsidR="005B4483" w:rsidRDefault="00000000">
            <w:pPr>
              <w:pStyle w:val="afffffffff9"/>
            </w:pPr>
            <w:r>
              <w:rPr>
                <w:rFonts w:hint="eastAsia"/>
              </w:rPr>
              <w:t>大型</w:t>
            </w:r>
          </w:p>
          <w:p w14:paraId="4AA49B13" w14:textId="77777777" w:rsidR="005B4483" w:rsidRDefault="00000000">
            <w:pPr>
              <w:pStyle w:val="afffffffff9"/>
            </w:pPr>
            <w:r>
              <w:rPr>
                <w:rFonts w:hint="eastAsia"/>
              </w:rPr>
              <w:t>特型</w:t>
            </w:r>
          </w:p>
        </w:tc>
        <w:tc>
          <w:tcPr>
            <w:tcW w:w="3815" w:type="dxa"/>
            <w:shd w:val="clear" w:color="auto" w:fill="auto"/>
            <w:vAlign w:val="center"/>
          </w:tcPr>
          <w:p w14:paraId="27DE0710" w14:textId="77777777" w:rsidR="005B4483" w:rsidRDefault="00000000">
            <w:pPr>
              <w:pStyle w:val="afffffffff9"/>
            </w:pPr>
            <w:r>
              <w:rPr>
                <w:rFonts w:hint="eastAsia"/>
              </w:rPr>
              <w:t>小于1.0，限2个</w:t>
            </w:r>
          </w:p>
          <w:p w14:paraId="0BC1BE84" w14:textId="77777777" w:rsidR="005B4483" w:rsidRDefault="00000000">
            <w:pPr>
              <w:pStyle w:val="afffffffff9"/>
            </w:pPr>
            <w:r>
              <w:rPr>
                <w:rFonts w:hint="eastAsia"/>
              </w:rPr>
              <w:t>小于1.</w:t>
            </w:r>
            <w:r>
              <w:t>0</w:t>
            </w:r>
            <w:r>
              <w:rPr>
                <w:rFonts w:hint="eastAsia"/>
              </w:rPr>
              <w:t>，限3个</w:t>
            </w:r>
          </w:p>
          <w:p w14:paraId="22B68F4B" w14:textId="77777777" w:rsidR="005B4483" w:rsidRDefault="00000000">
            <w:pPr>
              <w:pStyle w:val="afffffffff9"/>
            </w:pPr>
            <w:r>
              <w:rPr>
                <w:rFonts w:hint="eastAsia"/>
              </w:rPr>
              <w:t>小于1.</w:t>
            </w:r>
            <w:r>
              <w:t>0</w:t>
            </w:r>
            <w:r>
              <w:rPr>
                <w:rFonts w:hint="eastAsia"/>
              </w:rPr>
              <w:t>，限4个</w:t>
            </w:r>
          </w:p>
          <w:p w14:paraId="50A3F2B5" w14:textId="77777777" w:rsidR="005B4483" w:rsidRDefault="00000000">
            <w:pPr>
              <w:pStyle w:val="afffffffff9"/>
            </w:pPr>
            <w:r>
              <w:rPr>
                <w:rFonts w:hint="eastAsia"/>
              </w:rPr>
              <w:t>小于1.</w:t>
            </w:r>
            <w:r>
              <w:t>0</w:t>
            </w:r>
            <w:r>
              <w:rPr>
                <w:rFonts w:hint="eastAsia"/>
              </w:rPr>
              <w:t>，限5个</w:t>
            </w:r>
          </w:p>
        </w:tc>
      </w:tr>
      <w:tr w:rsidR="005B4483" w14:paraId="479AE435" w14:textId="77777777">
        <w:trPr>
          <w:jc w:val="center"/>
        </w:trPr>
        <w:tc>
          <w:tcPr>
            <w:tcW w:w="841" w:type="dxa"/>
            <w:shd w:val="clear" w:color="auto" w:fill="auto"/>
            <w:vAlign w:val="center"/>
          </w:tcPr>
          <w:p w14:paraId="50ABA842" w14:textId="77777777" w:rsidR="005B4483" w:rsidRDefault="00000000">
            <w:pPr>
              <w:pStyle w:val="afffffffff9"/>
            </w:pPr>
            <w:r>
              <w:rPr>
                <w:rFonts w:hint="eastAsia"/>
              </w:rPr>
              <w:t>4</w:t>
            </w:r>
          </w:p>
        </w:tc>
        <w:tc>
          <w:tcPr>
            <w:tcW w:w="1134" w:type="dxa"/>
            <w:shd w:val="clear" w:color="auto" w:fill="auto"/>
            <w:vAlign w:val="center"/>
          </w:tcPr>
          <w:p w14:paraId="6462DEC4" w14:textId="77777777" w:rsidR="005B4483" w:rsidRDefault="00000000">
            <w:pPr>
              <w:pStyle w:val="afffffffff9"/>
            </w:pPr>
            <w:proofErr w:type="gramStart"/>
            <w:r>
              <w:rPr>
                <w:rFonts w:hint="eastAsia"/>
              </w:rPr>
              <w:t>熔洞</w:t>
            </w:r>
            <w:proofErr w:type="gramEnd"/>
          </w:p>
        </w:tc>
        <w:tc>
          <w:tcPr>
            <w:tcW w:w="1417" w:type="dxa"/>
            <w:shd w:val="clear" w:color="auto" w:fill="auto"/>
            <w:vAlign w:val="center"/>
          </w:tcPr>
          <w:p w14:paraId="4008E988" w14:textId="77777777" w:rsidR="005B4483" w:rsidRDefault="00000000">
            <w:pPr>
              <w:pStyle w:val="afffffffff9"/>
            </w:pPr>
            <w:r>
              <w:rPr>
                <w:rFonts w:hint="eastAsia"/>
              </w:rPr>
              <w:t>直径/</w:t>
            </w:r>
          </w:p>
          <w:p w14:paraId="30F3E890" w14:textId="77777777" w:rsidR="005B4483" w:rsidRDefault="00000000">
            <w:pPr>
              <w:pStyle w:val="afffffffff9"/>
            </w:pPr>
            <w:r>
              <w:t>mm</w:t>
            </w:r>
          </w:p>
        </w:tc>
        <w:tc>
          <w:tcPr>
            <w:tcW w:w="2127" w:type="dxa"/>
            <w:shd w:val="clear" w:color="auto" w:fill="auto"/>
            <w:vAlign w:val="center"/>
          </w:tcPr>
          <w:p w14:paraId="182DB435" w14:textId="77777777" w:rsidR="005B4483" w:rsidRDefault="00000000">
            <w:pPr>
              <w:pStyle w:val="afffffffff9"/>
            </w:pPr>
            <w:r>
              <w:rPr>
                <w:rFonts w:hint="eastAsia"/>
              </w:rPr>
              <w:t>小型</w:t>
            </w:r>
          </w:p>
          <w:p w14:paraId="2C670B34" w14:textId="77777777" w:rsidR="005B4483" w:rsidRDefault="00000000">
            <w:pPr>
              <w:pStyle w:val="afffffffff9"/>
            </w:pPr>
            <w:r>
              <w:rPr>
                <w:rFonts w:hint="eastAsia"/>
              </w:rPr>
              <w:t>中型</w:t>
            </w:r>
          </w:p>
          <w:p w14:paraId="08259B57" w14:textId="77777777" w:rsidR="005B4483" w:rsidRDefault="00000000">
            <w:pPr>
              <w:pStyle w:val="afffffffff9"/>
            </w:pPr>
            <w:r>
              <w:rPr>
                <w:rFonts w:hint="eastAsia"/>
              </w:rPr>
              <w:t>大型</w:t>
            </w:r>
          </w:p>
          <w:p w14:paraId="25C51D18" w14:textId="77777777" w:rsidR="005B4483" w:rsidRDefault="00000000">
            <w:pPr>
              <w:pStyle w:val="afffffffff9"/>
            </w:pPr>
            <w:r>
              <w:rPr>
                <w:rFonts w:hint="eastAsia"/>
              </w:rPr>
              <w:t>特型</w:t>
            </w:r>
          </w:p>
        </w:tc>
        <w:tc>
          <w:tcPr>
            <w:tcW w:w="3815" w:type="dxa"/>
            <w:shd w:val="clear" w:color="auto" w:fill="auto"/>
            <w:vAlign w:val="center"/>
          </w:tcPr>
          <w:p w14:paraId="15F9D5F2" w14:textId="77777777" w:rsidR="005B4483" w:rsidRDefault="00000000">
            <w:pPr>
              <w:pStyle w:val="afffffffff9"/>
            </w:pPr>
            <w:r>
              <w:rPr>
                <w:rFonts w:hint="eastAsia"/>
              </w:rPr>
              <w:t>小于1.0，限2个</w:t>
            </w:r>
          </w:p>
          <w:p w14:paraId="2C916F8B" w14:textId="77777777" w:rsidR="005B4483" w:rsidRDefault="00000000">
            <w:pPr>
              <w:pStyle w:val="afffffffff9"/>
            </w:pPr>
            <w:r>
              <w:rPr>
                <w:rFonts w:hint="eastAsia"/>
              </w:rPr>
              <w:t>小于1.0，限3个</w:t>
            </w:r>
          </w:p>
          <w:p w14:paraId="6270FE09" w14:textId="77777777" w:rsidR="005B4483" w:rsidRDefault="00000000">
            <w:pPr>
              <w:pStyle w:val="afffffffff9"/>
            </w:pPr>
            <w:r>
              <w:rPr>
                <w:rFonts w:hint="eastAsia"/>
              </w:rPr>
              <w:t>小于1.0，限4个</w:t>
            </w:r>
          </w:p>
          <w:p w14:paraId="23CE979B" w14:textId="77777777" w:rsidR="005B4483" w:rsidRDefault="00000000">
            <w:pPr>
              <w:pStyle w:val="afffffffff9"/>
            </w:pPr>
            <w:r>
              <w:rPr>
                <w:rFonts w:hint="eastAsia"/>
              </w:rPr>
              <w:t>小于1.0，限5个</w:t>
            </w:r>
          </w:p>
        </w:tc>
      </w:tr>
      <w:tr w:rsidR="005B4483" w14:paraId="504A70BC" w14:textId="77777777">
        <w:trPr>
          <w:jc w:val="center"/>
        </w:trPr>
        <w:tc>
          <w:tcPr>
            <w:tcW w:w="841" w:type="dxa"/>
            <w:shd w:val="clear" w:color="auto" w:fill="auto"/>
            <w:vAlign w:val="center"/>
          </w:tcPr>
          <w:p w14:paraId="1C31A95C" w14:textId="77777777" w:rsidR="005B4483" w:rsidRDefault="00000000">
            <w:pPr>
              <w:pStyle w:val="afffffffff9"/>
            </w:pPr>
            <w:r>
              <w:rPr>
                <w:rFonts w:hint="eastAsia"/>
              </w:rPr>
              <w:t>5</w:t>
            </w:r>
          </w:p>
        </w:tc>
        <w:tc>
          <w:tcPr>
            <w:tcW w:w="1134" w:type="dxa"/>
            <w:shd w:val="clear" w:color="auto" w:fill="auto"/>
            <w:vAlign w:val="center"/>
          </w:tcPr>
          <w:p w14:paraId="383AFBAC" w14:textId="77777777" w:rsidR="005B4483" w:rsidRDefault="00000000">
            <w:pPr>
              <w:pStyle w:val="afffffffff9"/>
            </w:pPr>
            <w:r>
              <w:rPr>
                <w:rFonts w:hint="eastAsia"/>
              </w:rPr>
              <w:t>裂纹</w:t>
            </w:r>
          </w:p>
        </w:tc>
        <w:tc>
          <w:tcPr>
            <w:tcW w:w="1417" w:type="dxa"/>
            <w:shd w:val="clear" w:color="auto" w:fill="auto"/>
            <w:vAlign w:val="center"/>
          </w:tcPr>
          <w:p w14:paraId="49D5D9BD" w14:textId="77777777" w:rsidR="005B4483" w:rsidRDefault="00000000">
            <w:pPr>
              <w:pStyle w:val="afffffffff9"/>
            </w:pPr>
            <w:r>
              <w:rPr>
                <w:rFonts w:hint="eastAsia"/>
              </w:rPr>
              <w:t>长度/</w:t>
            </w:r>
          </w:p>
          <w:p w14:paraId="2C0F02D9" w14:textId="77777777" w:rsidR="005B4483" w:rsidRDefault="00000000">
            <w:pPr>
              <w:pStyle w:val="afffffffff9"/>
            </w:pPr>
            <w:r>
              <w:t>mm</w:t>
            </w:r>
          </w:p>
        </w:tc>
        <w:tc>
          <w:tcPr>
            <w:tcW w:w="2127" w:type="dxa"/>
            <w:shd w:val="clear" w:color="auto" w:fill="auto"/>
            <w:vAlign w:val="center"/>
          </w:tcPr>
          <w:p w14:paraId="56ED1AD8" w14:textId="77777777" w:rsidR="005B4483" w:rsidRDefault="00000000">
            <w:pPr>
              <w:pStyle w:val="afffffffff9"/>
            </w:pPr>
            <w:r>
              <w:rPr>
                <w:rFonts w:hint="eastAsia"/>
              </w:rPr>
              <w:t>小型</w:t>
            </w:r>
          </w:p>
          <w:p w14:paraId="612BAC67" w14:textId="77777777" w:rsidR="005B4483" w:rsidRDefault="00000000">
            <w:pPr>
              <w:pStyle w:val="afffffffff9"/>
            </w:pPr>
            <w:r>
              <w:rPr>
                <w:rFonts w:hint="eastAsia"/>
              </w:rPr>
              <w:t>中型</w:t>
            </w:r>
          </w:p>
          <w:p w14:paraId="6381E6C0" w14:textId="77777777" w:rsidR="005B4483" w:rsidRDefault="00000000">
            <w:pPr>
              <w:pStyle w:val="afffffffff9"/>
            </w:pPr>
            <w:r>
              <w:rPr>
                <w:rFonts w:hint="eastAsia"/>
              </w:rPr>
              <w:t>大型</w:t>
            </w:r>
          </w:p>
          <w:p w14:paraId="097E2CD8" w14:textId="77777777" w:rsidR="005B4483" w:rsidRDefault="00000000">
            <w:pPr>
              <w:pStyle w:val="afffffffff9"/>
            </w:pPr>
            <w:r>
              <w:rPr>
                <w:rFonts w:hint="eastAsia"/>
              </w:rPr>
              <w:t>特型</w:t>
            </w:r>
          </w:p>
        </w:tc>
        <w:tc>
          <w:tcPr>
            <w:tcW w:w="3815" w:type="dxa"/>
            <w:shd w:val="clear" w:color="auto" w:fill="auto"/>
            <w:vAlign w:val="center"/>
          </w:tcPr>
          <w:p w14:paraId="488B0CD2" w14:textId="77777777" w:rsidR="005B4483" w:rsidRDefault="00000000">
            <w:pPr>
              <w:pStyle w:val="afffffffff9"/>
            </w:pPr>
            <w:r>
              <w:rPr>
                <w:rFonts w:hint="eastAsia"/>
              </w:rPr>
              <w:t>显见面不允许；非显见面小于2.0，限1条</w:t>
            </w:r>
          </w:p>
          <w:p w14:paraId="1977B087" w14:textId="77777777" w:rsidR="005B4483" w:rsidRDefault="00000000">
            <w:pPr>
              <w:pStyle w:val="afffffffff9"/>
            </w:pPr>
            <w:r>
              <w:rPr>
                <w:rFonts w:hint="eastAsia"/>
              </w:rPr>
              <w:t>显见面不允许；非显见面小于4.0，限1条</w:t>
            </w:r>
          </w:p>
          <w:p w14:paraId="1FBBF586" w14:textId="77777777" w:rsidR="005B4483" w:rsidRDefault="00000000">
            <w:pPr>
              <w:pStyle w:val="afffffffff9"/>
            </w:pPr>
            <w:r>
              <w:rPr>
                <w:rFonts w:hint="eastAsia"/>
              </w:rPr>
              <w:t>显见面不允许；非显见面小于6.0，限1条</w:t>
            </w:r>
          </w:p>
          <w:p w14:paraId="08C6DE4A" w14:textId="77777777" w:rsidR="005B4483" w:rsidRDefault="00000000">
            <w:pPr>
              <w:pStyle w:val="afffffffff9"/>
            </w:pPr>
            <w:r>
              <w:rPr>
                <w:rFonts w:hint="eastAsia"/>
              </w:rPr>
              <w:t>显见面不允许；非显见面小于8.0，限1条</w:t>
            </w:r>
          </w:p>
        </w:tc>
      </w:tr>
      <w:tr w:rsidR="005B4483" w14:paraId="4CBF077D" w14:textId="77777777">
        <w:trPr>
          <w:jc w:val="center"/>
        </w:trPr>
        <w:tc>
          <w:tcPr>
            <w:tcW w:w="841" w:type="dxa"/>
            <w:shd w:val="clear" w:color="auto" w:fill="auto"/>
            <w:vAlign w:val="center"/>
          </w:tcPr>
          <w:p w14:paraId="52D3AA72" w14:textId="77777777" w:rsidR="005B4483" w:rsidRDefault="00000000">
            <w:pPr>
              <w:pStyle w:val="afffffffff9"/>
            </w:pPr>
            <w:r>
              <w:rPr>
                <w:rFonts w:hint="eastAsia"/>
              </w:rPr>
              <w:t>6</w:t>
            </w:r>
          </w:p>
        </w:tc>
        <w:tc>
          <w:tcPr>
            <w:tcW w:w="1134" w:type="dxa"/>
            <w:shd w:val="clear" w:color="auto" w:fill="auto"/>
            <w:vAlign w:val="center"/>
          </w:tcPr>
          <w:p w14:paraId="1D3EC290" w14:textId="77777777" w:rsidR="005B4483" w:rsidRDefault="00000000">
            <w:pPr>
              <w:pStyle w:val="afffffffff9"/>
            </w:pPr>
            <w:r>
              <w:rPr>
                <w:rFonts w:hint="eastAsia"/>
              </w:rPr>
              <w:t>疙瘩</w:t>
            </w:r>
          </w:p>
        </w:tc>
        <w:tc>
          <w:tcPr>
            <w:tcW w:w="1417" w:type="dxa"/>
            <w:shd w:val="clear" w:color="auto" w:fill="auto"/>
            <w:vAlign w:val="center"/>
          </w:tcPr>
          <w:p w14:paraId="0BBADE6A" w14:textId="77777777" w:rsidR="005B4483" w:rsidRDefault="00000000">
            <w:pPr>
              <w:pStyle w:val="afffffffff9"/>
            </w:pPr>
            <w:r>
              <w:rPr>
                <w:rFonts w:hint="eastAsia"/>
              </w:rPr>
              <w:t>直径/</w:t>
            </w:r>
          </w:p>
          <w:p w14:paraId="1AF342A8" w14:textId="77777777" w:rsidR="005B4483" w:rsidRDefault="00000000">
            <w:pPr>
              <w:pStyle w:val="afffffffff9"/>
            </w:pPr>
            <w:r>
              <w:t>mm</w:t>
            </w:r>
          </w:p>
        </w:tc>
        <w:tc>
          <w:tcPr>
            <w:tcW w:w="2127" w:type="dxa"/>
            <w:shd w:val="clear" w:color="auto" w:fill="auto"/>
            <w:vAlign w:val="center"/>
          </w:tcPr>
          <w:p w14:paraId="0150D8B6" w14:textId="77777777" w:rsidR="005B4483" w:rsidRDefault="00000000">
            <w:pPr>
              <w:pStyle w:val="afffffffff9"/>
            </w:pPr>
            <w:r>
              <w:rPr>
                <w:rFonts w:hint="eastAsia"/>
              </w:rPr>
              <w:t>小型</w:t>
            </w:r>
          </w:p>
          <w:p w14:paraId="15968201" w14:textId="77777777" w:rsidR="005B4483" w:rsidRDefault="00000000">
            <w:pPr>
              <w:pStyle w:val="afffffffff9"/>
            </w:pPr>
            <w:r>
              <w:rPr>
                <w:rFonts w:hint="eastAsia"/>
              </w:rPr>
              <w:t>中型</w:t>
            </w:r>
          </w:p>
          <w:p w14:paraId="4A062992" w14:textId="77777777" w:rsidR="005B4483" w:rsidRDefault="00000000">
            <w:pPr>
              <w:pStyle w:val="afffffffff9"/>
            </w:pPr>
            <w:r>
              <w:rPr>
                <w:rFonts w:hint="eastAsia"/>
              </w:rPr>
              <w:t>大型</w:t>
            </w:r>
          </w:p>
          <w:p w14:paraId="697596C6" w14:textId="77777777" w:rsidR="005B4483" w:rsidRDefault="00000000">
            <w:pPr>
              <w:pStyle w:val="afffffffff9"/>
            </w:pPr>
            <w:r>
              <w:rPr>
                <w:rFonts w:hint="eastAsia"/>
              </w:rPr>
              <w:t>特型</w:t>
            </w:r>
          </w:p>
        </w:tc>
        <w:tc>
          <w:tcPr>
            <w:tcW w:w="3815" w:type="dxa"/>
            <w:shd w:val="clear" w:color="auto" w:fill="auto"/>
            <w:vAlign w:val="center"/>
          </w:tcPr>
          <w:p w14:paraId="5F260C16" w14:textId="77777777" w:rsidR="005B4483" w:rsidRDefault="00000000">
            <w:pPr>
              <w:pStyle w:val="afffffffff9"/>
            </w:pPr>
            <w:r>
              <w:rPr>
                <w:rFonts w:hint="eastAsia"/>
              </w:rPr>
              <w:t>小于2.0，限1个</w:t>
            </w:r>
          </w:p>
          <w:p w14:paraId="51AA7FE2" w14:textId="77777777" w:rsidR="005B4483" w:rsidRDefault="00000000">
            <w:pPr>
              <w:pStyle w:val="afffffffff9"/>
            </w:pPr>
            <w:r>
              <w:rPr>
                <w:rFonts w:hint="eastAsia"/>
              </w:rPr>
              <w:t>小于3.0，限2个</w:t>
            </w:r>
          </w:p>
          <w:p w14:paraId="14F8DD6B" w14:textId="77777777" w:rsidR="005B4483" w:rsidRDefault="00000000">
            <w:pPr>
              <w:pStyle w:val="afffffffff9"/>
            </w:pPr>
            <w:r>
              <w:rPr>
                <w:rFonts w:hint="eastAsia"/>
              </w:rPr>
              <w:t>小于4.0，限2个</w:t>
            </w:r>
          </w:p>
          <w:p w14:paraId="2A52FCF5" w14:textId="77777777" w:rsidR="005B4483" w:rsidRDefault="00000000">
            <w:pPr>
              <w:pStyle w:val="afffffffff9"/>
            </w:pPr>
            <w:r>
              <w:rPr>
                <w:rFonts w:hint="eastAsia"/>
              </w:rPr>
              <w:t>小于5.0，限2个</w:t>
            </w:r>
          </w:p>
        </w:tc>
      </w:tr>
      <w:tr w:rsidR="005B4483" w14:paraId="023E53E4" w14:textId="77777777">
        <w:trPr>
          <w:jc w:val="center"/>
        </w:trPr>
        <w:tc>
          <w:tcPr>
            <w:tcW w:w="841" w:type="dxa"/>
            <w:tcBorders>
              <w:bottom w:val="single" w:sz="8" w:space="0" w:color="auto"/>
            </w:tcBorders>
            <w:shd w:val="clear" w:color="auto" w:fill="auto"/>
            <w:vAlign w:val="center"/>
          </w:tcPr>
          <w:p w14:paraId="578F20FF" w14:textId="77777777" w:rsidR="005B4483" w:rsidRDefault="00000000">
            <w:pPr>
              <w:pStyle w:val="afffffffff9"/>
            </w:pPr>
            <w:r>
              <w:t>7</w:t>
            </w:r>
          </w:p>
        </w:tc>
        <w:tc>
          <w:tcPr>
            <w:tcW w:w="1134" w:type="dxa"/>
            <w:tcBorders>
              <w:bottom w:val="single" w:sz="8" w:space="0" w:color="auto"/>
            </w:tcBorders>
            <w:shd w:val="clear" w:color="auto" w:fill="auto"/>
            <w:vAlign w:val="center"/>
          </w:tcPr>
          <w:p w14:paraId="28F1C7A1" w14:textId="77777777" w:rsidR="005B4483" w:rsidRDefault="00000000">
            <w:pPr>
              <w:pStyle w:val="afffffffff9"/>
            </w:pPr>
            <w:proofErr w:type="gramStart"/>
            <w:r>
              <w:rPr>
                <w:rFonts w:hint="eastAsia"/>
              </w:rPr>
              <w:t>色</w:t>
            </w:r>
            <w:r>
              <w:t>脏</w:t>
            </w:r>
            <w:proofErr w:type="gramEnd"/>
          </w:p>
        </w:tc>
        <w:tc>
          <w:tcPr>
            <w:tcW w:w="1417" w:type="dxa"/>
            <w:tcBorders>
              <w:bottom w:val="single" w:sz="8" w:space="0" w:color="auto"/>
            </w:tcBorders>
            <w:shd w:val="clear" w:color="auto" w:fill="auto"/>
            <w:vAlign w:val="center"/>
          </w:tcPr>
          <w:p w14:paraId="5E844207" w14:textId="77777777" w:rsidR="005B4483" w:rsidRDefault="00000000">
            <w:pPr>
              <w:pStyle w:val="afffffffff9"/>
            </w:pPr>
            <w:r>
              <w:rPr>
                <w:rFonts w:hint="eastAsia"/>
              </w:rPr>
              <w:t>面积/</w:t>
            </w:r>
          </w:p>
          <w:p w14:paraId="12E5FEE2" w14:textId="77777777" w:rsidR="005B4483" w:rsidRDefault="00000000">
            <w:pPr>
              <w:pStyle w:val="afffffffff9"/>
            </w:pPr>
            <w:r>
              <w:t>mm</w:t>
            </w:r>
            <w:r>
              <w:rPr>
                <w:vertAlign w:val="superscript"/>
              </w:rPr>
              <w:t>2</w:t>
            </w:r>
          </w:p>
        </w:tc>
        <w:tc>
          <w:tcPr>
            <w:tcW w:w="2127" w:type="dxa"/>
            <w:tcBorders>
              <w:bottom w:val="single" w:sz="8" w:space="0" w:color="auto"/>
            </w:tcBorders>
            <w:shd w:val="clear" w:color="auto" w:fill="auto"/>
            <w:vAlign w:val="center"/>
          </w:tcPr>
          <w:p w14:paraId="1C6FCCA4" w14:textId="77777777" w:rsidR="005B4483" w:rsidRDefault="00000000">
            <w:pPr>
              <w:pStyle w:val="afffffffff9"/>
            </w:pPr>
            <w:r>
              <w:rPr>
                <w:rFonts w:hint="eastAsia"/>
              </w:rPr>
              <w:t>各</w:t>
            </w:r>
            <w:r>
              <w:t>型产品</w:t>
            </w:r>
          </w:p>
        </w:tc>
        <w:tc>
          <w:tcPr>
            <w:tcW w:w="3815" w:type="dxa"/>
            <w:tcBorders>
              <w:bottom w:val="single" w:sz="8" w:space="0" w:color="auto"/>
            </w:tcBorders>
            <w:shd w:val="clear" w:color="auto" w:fill="auto"/>
            <w:vAlign w:val="center"/>
          </w:tcPr>
          <w:p w14:paraId="080A6D53" w14:textId="77777777" w:rsidR="005B4483" w:rsidRDefault="00000000">
            <w:pPr>
              <w:pStyle w:val="afffffffff9"/>
            </w:pPr>
            <w:r>
              <w:rPr>
                <w:rFonts w:hint="eastAsia"/>
              </w:rPr>
              <w:t>显见面不允许；</w:t>
            </w:r>
          </w:p>
          <w:p w14:paraId="1310B00B" w14:textId="77777777" w:rsidR="005B4483" w:rsidRDefault="00000000">
            <w:pPr>
              <w:pStyle w:val="afffffffff9"/>
            </w:pPr>
            <w:r>
              <w:rPr>
                <w:rFonts w:hint="eastAsia"/>
              </w:rPr>
              <w:t>非显见面小于4.0，限2个</w:t>
            </w:r>
          </w:p>
        </w:tc>
      </w:tr>
      <w:tr w:rsidR="005B4483" w14:paraId="604008C7" w14:textId="77777777">
        <w:trPr>
          <w:jc w:val="center"/>
        </w:trPr>
        <w:tc>
          <w:tcPr>
            <w:tcW w:w="9334" w:type="dxa"/>
            <w:gridSpan w:val="5"/>
            <w:tcBorders>
              <w:top w:val="single" w:sz="8" w:space="0" w:color="auto"/>
              <w:bottom w:val="single" w:sz="8" w:space="0" w:color="auto"/>
            </w:tcBorders>
            <w:shd w:val="clear" w:color="auto" w:fill="auto"/>
            <w:vAlign w:val="center"/>
          </w:tcPr>
          <w:p w14:paraId="2C2506A7" w14:textId="77777777" w:rsidR="005B4483" w:rsidRDefault="00000000">
            <w:pPr>
              <w:pStyle w:val="afffffffff9"/>
              <w:ind w:firstLineChars="200" w:firstLine="360"/>
              <w:jc w:val="both"/>
            </w:pPr>
            <w:r>
              <w:rPr>
                <w:rFonts w:hint="eastAsia"/>
              </w:rPr>
              <w:t>注：缺陷折算规定如下：</w:t>
            </w:r>
          </w:p>
          <w:p w14:paraId="237D10AF" w14:textId="77777777" w:rsidR="005B4483" w:rsidRDefault="00000000">
            <w:pPr>
              <w:pStyle w:val="af6"/>
            </w:pPr>
            <w:r>
              <w:rPr>
                <w:rFonts w:hint="eastAsia"/>
              </w:rPr>
              <w:t>除已明确规定的缺陷外，表中所规定的缺陷允许范围均指显见面，非显见面的缺陷均可按显见</w:t>
            </w:r>
            <w:proofErr w:type="gramStart"/>
            <w:r>
              <w:rPr>
                <w:rFonts w:hint="eastAsia"/>
              </w:rPr>
              <w:t>面规定</w:t>
            </w:r>
            <w:proofErr w:type="gramEnd"/>
            <w:r>
              <w:rPr>
                <w:rFonts w:hint="eastAsia"/>
              </w:rPr>
              <w:t>的尺寸增大50%。</w:t>
            </w:r>
          </w:p>
          <w:p w14:paraId="0FF5D627" w14:textId="77777777" w:rsidR="005B4483" w:rsidRDefault="00000000">
            <w:pPr>
              <w:pStyle w:val="af6"/>
            </w:pPr>
            <w:r>
              <w:rPr>
                <w:rFonts w:hint="eastAsia"/>
              </w:rPr>
              <w:t>凡遇直径小于规定幅度50%的缺陷，而其数量较规定略多时，可以两个折算一个，但所增加的绝对个数不得超过原等级规定总数的50%（如原规定总数为单数时，可将总数加1，变成双数再折半）。</w:t>
            </w:r>
          </w:p>
          <w:p w14:paraId="65256212" w14:textId="77777777" w:rsidR="005B4483" w:rsidRDefault="00000000">
            <w:pPr>
              <w:pStyle w:val="af6"/>
            </w:pPr>
            <w:r>
              <w:rPr>
                <w:rFonts w:hint="eastAsia"/>
              </w:rPr>
              <w:t>在允许范围内的浅色斑点，其个数可放宽50%。</w:t>
            </w:r>
          </w:p>
          <w:p w14:paraId="66302673" w14:textId="77777777" w:rsidR="005B4483" w:rsidRDefault="00000000">
            <w:pPr>
              <w:pStyle w:val="af6"/>
            </w:pPr>
            <w:r>
              <w:rPr>
                <w:rFonts w:hint="eastAsia"/>
              </w:rPr>
              <w:t>凡本表未包括的缺陷，可按相似缺陷处理。</w:t>
            </w:r>
          </w:p>
        </w:tc>
      </w:tr>
    </w:tbl>
    <w:p w14:paraId="139DB5ED" w14:textId="77777777" w:rsidR="005B4483" w:rsidRDefault="00000000">
      <w:pPr>
        <w:pStyle w:val="afffffffff1"/>
      </w:pPr>
      <w:r>
        <w:rPr>
          <w:rFonts w:hint="eastAsia"/>
        </w:rPr>
        <w:t>有</w:t>
      </w:r>
      <w:proofErr w:type="gramStart"/>
      <w:r>
        <w:rPr>
          <w:rFonts w:hint="eastAsia"/>
        </w:rPr>
        <w:t>盖产品</w:t>
      </w:r>
      <w:proofErr w:type="gramEnd"/>
      <w:r>
        <w:rPr>
          <w:rFonts w:hint="eastAsia"/>
        </w:rPr>
        <w:t>的盖与口应吻合；</w:t>
      </w:r>
      <w:proofErr w:type="gramStart"/>
      <w:r>
        <w:rPr>
          <w:rFonts w:hint="eastAsia"/>
        </w:rPr>
        <w:t>壶类产品</w:t>
      </w:r>
      <w:proofErr w:type="gramEnd"/>
      <w:r>
        <w:rPr>
          <w:rFonts w:hint="eastAsia"/>
        </w:rPr>
        <w:t>在倾斜70 °时，盖子不应脱落。</w:t>
      </w:r>
    </w:p>
    <w:p w14:paraId="245913B3" w14:textId="77777777" w:rsidR="005B4483" w:rsidRDefault="00000000">
      <w:pPr>
        <w:pStyle w:val="afffffffff1"/>
      </w:pPr>
      <w:r>
        <w:rPr>
          <w:rFonts w:hint="eastAsia"/>
        </w:rPr>
        <w:t>产品的口径或高度误差范围为±2.0 %。</w:t>
      </w:r>
    </w:p>
    <w:p w14:paraId="08558243" w14:textId="77777777" w:rsidR="005B4483" w:rsidRDefault="00000000">
      <w:pPr>
        <w:pStyle w:val="afffffffff1"/>
      </w:pPr>
      <w:r>
        <w:rPr>
          <w:rFonts w:hint="eastAsia"/>
        </w:rPr>
        <w:lastRenderedPageBreak/>
        <w:t>所有产品不应有渗漏、磕碰缺陷。</w:t>
      </w:r>
    </w:p>
    <w:p w14:paraId="5372FBB6" w14:textId="77777777" w:rsidR="005B4483" w:rsidRDefault="00000000">
      <w:pPr>
        <w:pStyle w:val="affd"/>
        <w:spacing w:before="156" w:after="156"/>
      </w:pPr>
      <w:r>
        <w:rPr>
          <w:rFonts w:hint="eastAsia"/>
        </w:rPr>
        <w:t xml:space="preserve">开口和闭口气孔率 </w:t>
      </w:r>
    </w:p>
    <w:p w14:paraId="7D2F57DF" w14:textId="77777777" w:rsidR="005B4483" w:rsidRDefault="00000000">
      <w:pPr>
        <w:pStyle w:val="afffff5"/>
        <w:ind w:firstLine="420"/>
      </w:pPr>
      <w:r>
        <w:t>开口气孔</w:t>
      </w:r>
      <w:r>
        <w:rPr>
          <w:rFonts w:hint="eastAsia"/>
        </w:rPr>
        <w:t>率范围</w:t>
      </w:r>
      <w:r>
        <w:t>为3</w:t>
      </w:r>
      <w:r>
        <w:rPr>
          <w:rFonts w:hint="eastAsia"/>
        </w:rPr>
        <w:t xml:space="preserve"> </w:t>
      </w:r>
      <w:r>
        <w:t>%</w:t>
      </w:r>
      <w:r>
        <w:rPr>
          <w:rFonts w:hint="eastAsia"/>
        </w:rPr>
        <w:t>～</w:t>
      </w:r>
      <w:r>
        <w:t>12</w:t>
      </w:r>
      <w:r>
        <w:rPr>
          <w:rFonts w:hint="eastAsia"/>
        </w:rPr>
        <w:t xml:space="preserve"> </w:t>
      </w:r>
      <w:r>
        <w:t>%，闭口气孔率</w:t>
      </w:r>
      <w:r>
        <w:rPr>
          <w:rFonts w:hint="eastAsia"/>
        </w:rPr>
        <w:t>范围</w:t>
      </w:r>
      <w:r>
        <w:t>为1</w:t>
      </w:r>
      <w:r>
        <w:rPr>
          <w:rFonts w:hint="eastAsia"/>
        </w:rPr>
        <w:t xml:space="preserve"> </w:t>
      </w:r>
      <w:r>
        <w:t>%</w:t>
      </w:r>
      <w:r>
        <w:rPr>
          <w:rFonts w:hint="eastAsia"/>
        </w:rPr>
        <w:t>～</w:t>
      </w:r>
      <w:r>
        <w:t>10</w:t>
      </w:r>
      <w:r>
        <w:rPr>
          <w:rFonts w:hint="eastAsia"/>
        </w:rPr>
        <w:t xml:space="preserve"> </w:t>
      </w:r>
      <w:r>
        <w:t>%</w:t>
      </w:r>
      <w:r>
        <w:rPr>
          <w:rFonts w:hint="eastAsia"/>
        </w:rPr>
        <w:t>。</w:t>
      </w:r>
    </w:p>
    <w:p w14:paraId="1C4AEF4A" w14:textId="77777777" w:rsidR="005B4483" w:rsidRDefault="00000000">
      <w:pPr>
        <w:pStyle w:val="affd"/>
        <w:spacing w:before="156" w:after="156"/>
      </w:pPr>
      <w:r>
        <w:rPr>
          <w:rFonts w:hint="eastAsia"/>
        </w:rPr>
        <w:t>吸水率</w:t>
      </w:r>
    </w:p>
    <w:p w14:paraId="01CAA54E" w14:textId="77777777" w:rsidR="005B4483" w:rsidRDefault="00000000">
      <w:pPr>
        <w:pStyle w:val="afffff5"/>
        <w:ind w:firstLine="420"/>
      </w:pPr>
      <w:r>
        <w:rPr>
          <w:rFonts w:hint="eastAsia"/>
        </w:rPr>
        <w:t>范围</w:t>
      </w:r>
      <w:r>
        <w:t>为</w:t>
      </w:r>
      <w:r>
        <w:rPr>
          <w:rFonts w:hint="eastAsia"/>
        </w:rPr>
        <w:t>2.5</w:t>
      </w:r>
      <w:r>
        <w:t xml:space="preserve"> </w:t>
      </w:r>
      <w:r>
        <w:rPr>
          <w:rFonts w:hint="eastAsia"/>
        </w:rPr>
        <w:t>%～6.0</w:t>
      </w:r>
      <w:r>
        <w:t xml:space="preserve"> </w:t>
      </w:r>
      <w:r>
        <w:rPr>
          <w:rFonts w:hint="eastAsia"/>
        </w:rPr>
        <w:t>%。</w:t>
      </w:r>
    </w:p>
    <w:p w14:paraId="56345662" w14:textId="77777777" w:rsidR="005B4483" w:rsidRDefault="00000000">
      <w:pPr>
        <w:pStyle w:val="affd"/>
        <w:spacing w:before="156" w:after="156"/>
      </w:pPr>
      <w:r>
        <w:rPr>
          <w:rFonts w:hint="eastAsia"/>
        </w:rPr>
        <w:t>抗热震性</w:t>
      </w:r>
    </w:p>
    <w:p w14:paraId="30E2DE86" w14:textId="77777777" w:rsidR="005B4483" w:rsidRDefault="00000000">
      <w:pPr>
        <w:pStyle w:val="afffff5"/>
        <w:ind w:firstLine="420"/>
      </w:pPr>
      <w:r>
        <w:rPr>
          <w:rFonts w:hint="eastAsia"/>
        </w:rPr>
        <w:t>从180</w:t>
      </w:r>
      <w:r>
        <w:t xml:space="preserve"> </w:t>
      </w:r>
      <w:r>
        <w:rPr>
          <w:rFonts w:hint="eastAsia"/>
        </w:rPr>
        <w:t>℃至20</w:t>
      </w:r>
      <w:r>
        <w:t xml:space="preserve"> </w:t>
      </w:r>
      <w:r>
        <w:rPr>
          <w:rFonts w:hint="eastAsia"/>
        </w:rPr>
        <w:t>℃水中热交换一次应不裂。</w:t>
      </w:r>
    </w:p>
    <w:p w14:paraId="0A7F7AE6" w14:textId="77777777" w:rsidR="005B4483" w:rsidRDefault="00000000">
      <w:pPr>
        <w:pStyle w:val="affd"/>
        <w:spacing w:before="156" w:after="156"/>
      </w:pPr>
      <w:r>
        <w:rPr>
          <w:rFonts w:hint="eastAsia"/>
        </w:rPr>
        <w:t>铅、镉迁移量</w:t>
      </w:r>
    </w:p>
    <w:p w14:paraId="579A7037" w14:textId="77777777" w:rsidR="005B4483" w:rsidRDefault="00000000">
      <w:pPr>
        <w:pStyle w:val="afffff5"/>
        <w:ind w:firstLine="420"/>
      </w:pPr>
      <w:r>
        <w:rPr>
          <w:rFonts w:hint="eastAsia"/>
        </w:rPr>
        <w:t>应符合GB 4806.4</w:t>
      </w:r>
      <w:proofErr w:type="gramStart"/>
      <w:r>
        <w:rPr>
          <w:rFonts w:hint="eastAsia"/>
        </w:rPr>
        <w:t>中杯类的</w:t>
      </w:r>
      <w:proofErr w:type="gramEnd"/>
      <w:r>
        <w:rPr>
          <w:rFonts w:hint="eastAsia"/>
        </w:rPr>
        <w:t>规定。</w:t>
      </w:r>
    </w:p>
    <w:p w14:paraId="5ACFE3B1" w14:textId="77777777" w:rsidR="005B4483" w:rsidRDefault="00000000">
      <w:pPr>
        <w:pStyle w:val="affc"/>
        <w:spacing w:before="312" w:after="312"/>
      </w:pPr>
      <w:bookmarkStart w:id="241" w:name="_Toc112154617"/>
      <w:bookmarkStart w:id="242" w:name="_Toc112158623"/>
      <w:bookmarkStart w:id="243" w:name="_Toc112154730"/>
      <w:bookmarkStart w:id="244" w:name="_Toc124492268"/>
      <w:bookmarkStart w:id="245" w:name="_Toc112139591"/>
      <w:bookmarkStart w:id="246" w:name="_Toc112158657"/>
      <w:bookmarkStart w:id="247" w:name="_Toc112144215"/>
      <w:bookmarkStart w:id="248" w:name="_Toc112144060"/>
      <w:bookmarkStart w:id="249" w:name="_Toc112143803"/>
      <w:bookmarkStart w:id="250" w:name="_Toc114493211"/>
      <w:bookmarkStart w:id="251" w:name="_Toc112159267"/>
      <w:bookmarkStart w:id="252" w:name="_Toc119487109"/>
      <w:bookmarkStart w:id="253" w:name="_Toc112143019"/>
      <w:bookmarkStart w:id="254" w:name="_Toc112155512"/>
      <w:bookmarkStart w:id="255" w:name="_Toc124492271"/>
      <w:bookmarkStart w:id="256" w:name="_Toc124492302"/>
      <w:bookmarkStart w:id="257" w:name="_Toc119565902"/>
      <w:bookmarkStart w:id="258" w:name="_Toc119487112"/>
      <w:bookmarkStart w:id="259" w:name="_Toc114493255"/>
      <w:bookmarkStart w:id="260" w:name="_Toc114493214"/>
      <w:bookmarkStart w:id="261" w:name="_Toc112159270"/>
      <w:bookmarkStart w:id="262" w:name="_Toc112158660"/>
      <w:bookmarkStart w:id="263" w:name="_Toc112158626"/>
      <w:bookmarkStart w:id="264" w:name="_Toc112155515"/>
      <w:bookmarkStart w:id="265" w:name="_Toc112154733"/>
      <w:bookmarkStart w:id="266" w:name="_Toc112154620"/>
      <w:bookmarkStart w:id="267" w:name="_Toc112144218"/>
      <w:bookmarkStart w:id="268" w:name="_Toc112144063"/>
      <w:bookmarkStart w:id="269" w:name="_Toc112143806"/>
      <w:bookmarkStart w:id="270" w:name="_Toc112143022"/>
      <w:bookmarkStart w:id="271" w:name="_Toc119565989"/>
      <w:r>
        <w:rPr>
          <w:rFonts w:hint="eastAsia"/>
        </w:rPr>
        <w:t>制作</w:t>
      </w:r>
      <w:r>
        <w:t>工艺</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745EE4D9" w14:textId="77777777" w:rsidR="005B4483" w:rsidRDefault="00000000">
      <w:pPr>
        <w:pStyle w:val="affc"/>
        <w:numPr>
          <w:ilvl w:val="1"/>
          <w:numId w:val="0"/>
        </w:numPr>
        <w:spacing w:before="312" w:after="312"/>
        <w:ind w:firstLineChars="200" w:firstLine="420"/>
        <w:rPr>
          <w:rFonts w:ascii="宋体" w:eastAsia="宋体"/>
        </w:rPr>
      </w:pPr>
      <w:r>
        <w:rPr>
          <w:rFonts w:ascii="宋体" w:eastAsia="宋体" w:hint="eastAsia"/>
        </w:rPr>
        <w:t>应符合附录B的规定。</w:t>
      </w:r>
    </w:p>
    <w:p w14:paraId="777E5A15" w14:textId="77777777" w:rsidR="005B4483" w:rsidRDefault="00000000">
      <w:pPr>
        <w:pStyle w:val="affc"/>
        <w:spacing w:before="312" w:after="312"/>
      </w:pPr>
      <w:r>
        <w:rPr>
          <w:rFonts w:hint="eastAsia"/>
        </w:rPr>
        <w:t>试验</w:t>
      </w:r>
      <w:r>
        <w:t>方法</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4552BE35" w14:textId="77777777" w:rsidR="005B4483" w:rsidRDefault="00000000">
      <w:pPr>
        <w:pStyle w:val="affd"/>
        <w:spacing w:before="156" w:after="156"/>
      </w:pPr>
      <w:bookmarkStart w:id="272" w:name="_Toc124492272"/>
      <w:r>
        <w:rPr>
          <w:rFonts w:hint="eastAsia"/>
        </w:rPr>
        <w:t>原料</w:t>
      </w:r>
    </w:p>
    <w:p w14:paraId="1257C45C" w14:textId="77777777" w:rsidR="005B4483" w:rsidRDefault="00000000">
      <w:pPr>
        <w:pStyle w:val="affe"/>
        <w:spacing w:before="156" w:after="156"/>
      </w:pPr>
      <w:r>
        <w:rPr>
          <w:rFonts w:hint="eastAsia"/>
        </w:rPr>
        <w:t>主要原料</w:t>
      </w:r>
    </w:p>
    <w:p w14:paraId="4C14AD60" w14:textId="77777777" w:rsidR="005B4483" w:rsidRDefault="00000000">
      <w:pPr>
        <w:pStyle w:val="afff"/>
        <w:spacing w:before="156" w:after="156"/>
      </w:pPr>
      <w:r>
        <w:rPr>
          <w:rFonts w:hint="eastAsia"/>
        </w:rPr>
        <w:t>呈色</w:t>
      </w:r>
    </w:p>
    <w:p w14:paraId="504C1F4E" w14:textId="77777777" w:rsidR="005B4483" w:rsidRDefault="00000000">
      <w:pPr>
        <w:pStyle w:val="afffff5"/>
        <w:ind w:firstLine="420"/>
      </w:pPr>
      <w:r>
        <w:rPr>
          <w:rFonts w:hint="eastAsia"/>
        </w:rPr>
        <w:t>用目测。</w:t>
      </w:r>
    </w:p>
    <w:p w14:paraId="1359CE9A" w14:textId="77777777" w:rsidR="005B4483" w:rsidRDefault="00000000">
      <w:pPr>
        <w:pStyle w:val="afff"/>
        <w:spacing w:before="156" w:after="156"/>
      </w:pPr>
      <w:bookmarkStart w:id="273" w:name="_Toc124492273"/>
      <w:r>
        <w:rPr>
          <w:rFonts w:hint="eastAsia"/>
        </w:rPr>
        <w:t>化学组分含量</w:t>
      </w:r>
      <w:bookmarkEnd w:id="273"/>
    </w:p>
    <w:p w14:paraId="7757A68F" w14:textId="77777777" w:rsidR="005B4483" w:rsidRDefault="00000000">
      <w:pPr>
        <w:pStyle w:val="affd"/>
        <w:numPr>
          <w:ilvl w:val="0"/>
          <w:numId w:val="0"/>
        </w:numPr>
        <w:spacing w:before="156" w:after="156"/>
        <w:ind w:firstLineChars="200" w:firstLine="420"/>
        <w:rPr>
          <w:rFonts w:ascii="宋体" w:eastAsia="宋体"/>
        </w:rPr>
      </w:pPr>
      <w:bookmarkStart w:id="274" w:name="_Toc124492274"/>
      <w:r>
        <w:rPr>
          <w:rFonts w:ascii="宋体" w:eastAsia="宋体" w:hint="eastAsia"/>
        </w:rPr>
        <w:t>按GB/T 21114或GB/T 4734的规定进行测定。</w:t>
      </w:r>
      <w:bookmarkEnd w:id="274"/>
    </w:p>
    <w:p w14:paraId="789DBA20" w14:textId="77777777" w:rsidR="005B4483" w:rsidRDefault="00000000">
      <w:pPr>
        <w:pStyle w:val="affe"/>
        <w:spacing w:before="156" w:after="156"/>
      </w:pPr>
      <w:r>
        <w:rPr>
          <w:rFonts w:hint="eastAsia"/>
        </w:rPr>
        <w:t>紫砂精练泥</w:t>
      </w:r>
    </w:p>
    <w:p w14:paraId="55FA5955" w14:textId="77777777" w:rsidR="005B4483" w:rsidRDefault="00000000">
      <w:pPr>
        <w:pStyle w:val="afff"/>
        <w:spacing w:before="156" w:after="156"/>
      </w:pPr>
      <w:r>
        <w:rPr>
          <w:rFonts w:hint="eastAsia"/>
        </w:rPr>
        <w:t>外观</w:t>
      </w:r>
    </w:p>
    <w:p w14:paraId="0041E787" w14:textId="77777777" w:rsidR="005B4483" w:rsidRDefault="00000000">
      <w:pPr>
        <w:pStyle w:val="affd"/>
        <w:numPr>
          <w:ilvl w:val="0"/>
          <w:numId w:val="0"/>
        </w:numPr>
        <w:spacing w:before="156" w:after="156"/>
        <w:ind w:firstLineChars="200" w:firstLine="420"/>
        <w:rPr>
          <w:rFonts w:ascii="宋体" w:eastAsia="宋体"/>
        </w:rPr>
      </w:pPr>
      <w:r>
        <w:rPr>
          <w:rFonts w:ascii="宋体" w:eastAsia="宋体" w:hint="eastAsia"/>
        </w:rPr>
        <w:t>用目测。</w:t>
      </w:r>
    </w:p>
    <w:p w14:paraId="7B5BCAC1" w14:textId="77777777" w:rsidR="005B4483" w:rsidRDefault="00000000">
      <w:pPr>
        <w:pStyle w:val="afff"/>
        <w:spacing w:before="156" w:after="156"/>
      </w:pPr>
      <w:bookmarkStart w:id="275" w:name="_Toc124492275"/>
      <w:bookmarkEnd w:id="272"/>
      <w:r>
        <w:rPr>
          <w:rFonts w:hint="eastAsia"/>
        </w:rPr>
        <w:t>含水率</w:t>
      </w:r>
      <w:bookmarkEnd w:id="275"/>
    </w:p>
    <w:p w14:paraId="0B7E4E78" w14:textId="77777777" w:rsidR="005B4483" w:rsidRDefault="00000000">
      <w:pPr>
        <w:pStyle w:val="afffff5"/>
        <w:ind w:firstLine="420"/>
      </w:pPr>
      <w:r>
        <w:rPr>
          <w:rFonts w:hint="eastAsia"/>
        </w:rPr>
        <w:t>按QB/T 2434的规定进行测定。</w:t>
      </w:r>
    </w:p>
    <w:p w14:paraId="0795194E" w14:textId="77777777" w:rsidR="005B4483" w:rsidRDefault="00000000">
      <w:pPr>
        <w:pStyle w:val="afff"/>
        <w:spacing w:before="156" w:after="156"/>
      </w:pPr>
      <w:bookmarkStart w:id="276" w:name="_Toc124492276"/>
      <w:r>
        <w:rPr>
          <w:rFonts w:hint="eastAsia"/>
        </w:rPr>
        <w:t>可塑性指数</w:t>
      </w:r>
      <w:bookmarkEnd w:id="276"/>
    </w:p>
    <w:p w14:paraId="7DF8724A" w14:textId="77777777" w:rsidR="005B4483" w:rsidRDefault="00000000">
      <w:pPr>
        <w:pStyle w:val="afffff5"/>
        <w:ind w:firstLine="420"/>
      </w:pPr>
      <w:r>
        <w:rPr>
          <w:rFonts w:hint="eastAsia"/>
        </w:rPr>
        <w:t>按QB/T 1322的规定进行测定。</w:t>
      </w:r>
    </w:p>
    <w:p w14:paraId="3F45807C" w14:textId="77777777" w:rsidR="005B4483" w:rsidRDefault="00000000">
      <w:pPr>
        <w:pStyle w:val="afff"/>
        <w:spacing w:before="156" w:after="156"/>
      </w:pPr>
      <w:bookmarkStart w:id="277" w:name="_Toc124492277"/>
      <w:r>
        <w:rPr>
          <w:rFonts w:hint="eastAsia"/>
        </w:rPr>
        <w:t>线总收缩率</w:t>
      </w:r>
      <w:bookmarkEnd w:id="277"/>
    </w:p>
    <w:p w14:paraId="685EFBC5" w14:textId="77777777" w:rsidR="005B4483" w:rsidRDefault="00000000">
      <w:pPr>
        <w:pStyle w:val="afffff5"/>
        <w:ind w:firstLine="420"/>
      </w:pPr>
      <w:r>
        <w:rPr>
          <w:rFonts w:hint="eastAsia"/>
        </w:rPr>
        <w:t xml:space="preserve">按GB/T </w:t>
      </w:r>
      <w:r>
        <w:t>1548</w:t>
      </w:r>
      <w:r>
        <w:rPr>
          <w:rFonts w:hint="eastAsia"/>
        </w:rPr>
        <w:t>的规定进行测定。</w:t>
      </w:r>
    </w:p>
    <w:p w14:paraId="1EEDB5E5" w14:textId="77777777" w:rsidR="005B4483" w:rsidRDefault="00000000">
      <w:pPr>
        <w:pStyle w:val="affd"/>
        <w:spacing w:before="156" w:after="156"/>
      </w:pPr>
      <w:r>
        <w:rPr>
          <w:rFonts w:hint="eastAsia"/>
        </w:rPr>
        <w:lastRenderedPageBreak/>
        <w:t>产品</w:t>
      </w:r>
    </w:p>
    <w:p w14:paraId="2067D94D" w14:textId="77777777" w:rsidR="005B4483" w:rsidRDefault="00000000">
      <w:pPr>
        <w:pStyle w:val="affe"/>
        <w:spacing w:before="156" w:after="156"/>
      </w:pPr>
      <w:r>
        <w:rPr>
          <w:rFonts w:hint="eastAsia"/>
        </w:rPr>
        <w:t>外观质量</w:t>
      </w:r>
    </w:p>
    <w:p w14:paraId="4B0820E9" w14:textId="77777777" w:rsidR="005B4483" w:rsidRDefault="00000000">
      <w:pPr>
        <w:pStyle w:val="afff"/>
        <w:spacing w:before="156" w:after="156"/>
      </w:pPr>
      <w:bookmarkStart w:id="278" w:name="_Toc124492282"/>
      <w:r>
        <w:rPr>
          <w:rFonts w:hint="eastAsia"/>
        </w:rPr>
        <w:t>变形</w:t>
      </w:r>
      <w:bookmarkEnd w:id="278"/>
    </w:p>
    <w:p w14:paraId="11E35E7E" w14:textId="77777777" w:rsidR="005B4483" w:rsidRDefault="00000000">
      <w:pPr>
        <w:pStyle w:val="afffff5"/>
        <w:ind w:firstLine="420"/>
      </w:pPr>
      <w:r>
        <w:rPr>
          <w:rFonts w:hint="eastAsia"/>
        </w:rPr>
        <w:t>按GB/T 3300的规定进行测定。</w:t>
      </w:r>
    </w:p>
    <w:p w14:paraId="5AACC510" w14:textId="77777777" w:rsidR="005B4483" w:rsidRDefault="00000000">
      <w:pPr>
        <w:pStyle w:val="afff"/>
        <w:spacing w:before="156" w:after="156"/>
      </w:pPr>
      <w:bookmarkStart w:id="279" w:name="_Toc124492283"/>
      <w:r>
        <w:rPr>
          <w:rFonts w:hint="eastAsia"/>
        </w:rPr>
        <w:t>口径误差、高度误差、缺陷尺寸</w:t>
      </w:r>
    </w:p>
    <w:p w14:paraId="3110E6FB" w14:textId="77777777" w:rsidR="005B4483" w:rsidRDefault="00000000">
      <w:pPr>
        <w:pStyle w:val="afffff5"/>
        <w:ind w:firstLine="420"/>
      </w:pPr>
      <w:r>
        <w:rPr>
          <w:rFonts w:hint="eastAsia"/>
        </w:rPr>
        <w:t>按GB/T 3301的规定进行测定。</w:t>
      </w:r>
    </w:p>
    <w:p w14:paraId="707A01CC" w14:textId="77777777" w:rsidR="005B4483" w:rsidRDefault="00000000">
      <w:pPr>
        <w:pStyle w:val="afff"/>
        <w:spacing w:before="156" w:after="156"/>
      </w:pPr>
      <w:r>
        <w:rPr>
          <w:rFonts w:hint="eastAsia"/>
        </w:rPr>
        <w:t>渗漏</w:t>
      </w:r>
      <w:bookmarkEnd w:id="279"/>
    </w:p>
    <w:p w14:paraId="13A3EE6A" w14:textId="77777777" w:rsidR="005B4483" w:rsidRDefault="00000000">
      <w:pPr>
        <w:pStyle w:val="afffff5"/>
        <w:ind w:firstLine="420"/>
      </w:pPr>
      <w:r>
        <w:rPr>
          <w:rFonts w:hint="eastAsia"/>
        </w:rPr>
        <w:t>将试样盛满水后，静置24h，观察紫砂茶器外部有无水印或水珠。</w:t>
      </w:r>
    </w:p>
    <w:p w14:paraId="12FE235D" w14:textId="77777777" w:rsidR="005B4483" w:rsidRDefault="00000000">
      <w:pPr>
        <w:pStyle w:val="afff"/>
        <w:spacing w:before="156" w:after="156"/>
      </w:pPr>
      <w:r>
        <w:rPr>
          <w:rFonts w:hint="eastAsia"/>
        </w:rPr>
        <w:t>外观其它项目</w:t>
      </w:r>
    </w:p>
    <w:p w14:paraId="3A9F6BDF" w14:textId="77777777" w:rsidR="005B4483" w:rsidRDefault="00000000">
      <w:pPr>
        <w:pStyle w:val="afffff5"/>
        <w:ind w:firstLine="420"/>
      </w:pPr>
      <w:r>
        <w:rPr>
          <w:rFonts w:hint="eastAsia"/>
        </w:rPr>
        <w:t>用目测</w:t>
      </w:r>
      <w:proofErr w:type="gramStart"/>
      <w:r>
        <w:rPr>
          <w:rFonts w:hint="eastAsia"/>
        </w:rPr>
        <w:t>手摸法进行</w:t>
      </w:r>
      <w:proofErr w:type="gramEnd"/>
      <w:r>
        <w:rPr>
          <w:rFonts w:hint="eastAsia"/>
        </w:rPr>
        <w:t>检查。</w:t>
      </w:r>
    </w:p>
    <w:p w14:paraId="10FA0FA0" w14:textId="77777777" w:rsidR="005B4483" w:rsidRDefault="00000000">
      <w:pPr>
        <w:pStyle w:val="affe"/>
        <w:spacing w:before="156" w:after="156"/>
      </w:pPr>
      <w:r>
        <w:rPr>
          <w:rFonts w:hint="eastAsia"/>
        </w:rPr>
        <w:t>开口和闭口气孔率</w:t>
      </w:r>
    </w:p>
    <w:p w14:paraId="643616C9" w14:textId="77777777" w:rsidR="005B4483" w:rsidRDefault="00000000">
      <w:pPr>
        <w:pStyle w:val="afffff5"/>
        <w:ind w:firstLine="420"/>
      </w:pPr>
      <w:r>
        <w:rPr>
          <w:rFonts w:hint="eastAsia"/>
        </w:rPr>
        <w:t>按GB/T 2997的规定进行测定。</w:t>
      </w:r>
    </w:p>
    <w:p w14:paraId="0A14F690" w14:textId="77777777" w:rsidR="005B4483" w:rsidRDefault="00000000">
      <w:pPr>
        <w:pStyle w:val="affe"/>
        <w:spacing w:before="156" w:after="156"/>
      </w:pPr>
      <w:bookmarkStart w:id="280" w:name="_Toc124492278"/>
      <w:r>
        <w:rPr>
          <w:rFonts w:hint="eastAsia"/>
        </w:rPr>
        <w:t>吸水率</w:t>
      </w:r>
      <w:bookmarkEnd w:id="280"/>
    </w:p>
    <w:p w14:paraId="6143A81C" w14:textId="77777777" w:rsidR="005B4483" w:rsidRDefault="00000000">
      <w:pPr>
        <w:pStyle w:val="afffff5"/>
        <w:ind w:firstLine="420"/>
      </w:pPr>
      <w:r>
        <w:rPr>
          <w:rFonts w:hint="eastAsia"/>
        </w:rPr>
        <w:t>按GB/T 3299的规定进行测定。</w:t>
      </w:r>
    </w:p>
    <w:p w14:paraId="7B95240B" w14:textId="77777777" w:rsidR="005B4483" w:rsidRDefault="00000000">
      <w:pPr>
        <w:pStyle w:val="affe"/>
        <w:spacing w:before="156" w:after="156"/>
      </w:pPr>
      <w:bookmarkStart w:id="281" w:name="_Toc124492279"/>
      <w:r>
        <w:rPr>
          <w:rFonts w:hint="eastAsia"/>
        </w:rPr>
        <w:t>抗热震性</w:t>
      </w:r>
      <w:bookmarkEnd w:id="281"/>
    </w:p>
    <w:p w14:paraId="2394AD17" w14:textId="77777777" w:rsidR="005B4483" w:rsidRDefault="00000000">
      <w:pPr>
        <w:pStyle w:val="afffff5"/>
        <w:ind w:firstLine="420"/>
      </w:pPr>
      <w:r>
        <w:rPr>
          <w:rFonts w:hint="eastAsia"/>
        </w:rPr>
        <w:t>按GB/T 3298的规定进行测定。</w:t>
      </w:r>
    </w:p>
    <w:p w14:paraId="19C0FED5" w14:textId="77777777" w:rsidR="005B4483" w:rsidRDefault="00000000">
      <w:pPr>
        <w:pStyle w:val="affe"/>
        <w:spacing w:before="156" w:after="156"/>
      </w:pPr>
      <w:bookmarkStart w:id="282" w:name="_Toc124492280"/>
      <w:r>
        <w:rPr>
          <w:rFonts w:hint="eastAsia"/>
        </w:rPr>
        <w:t>迁移量</w:t>
      </w:r>
      <w:bookmarkEnd w:id="282"/>
    </w:p>
    <w:p w14:paraId="1BFD030E" w14:textId="77777777" w:rsidR="005B4483" w:rsidRDefault="00000000">
      <w:pPr>
        <w:pStyle w:val="afff"/>
        <w:spacing w:before="156" w:after="156"/>
      </w:pPr>
      <w:r>
        <w:rPr>
          <w:rFonts w:hint="eastAsia"/>
        </w:rPr>
        <w:t>铅</w:t>
      </w:r>
    </w:p>
    <w:p w14:paraId="546AE31C" w14:textId="77777777" w:rsidR="005B4483" w:rsidRDefault="00000000">
      <w:pPr>
        <w:pStyle w:val="afffff5"/>
        <w:ind w:firstLine="420"/>
      </w:pPr>
      <w:r>
        <w:rPr>
          <w:rFonts w:hint="eastAsia"/>
        </w:rPr>
        <w:t>预处理和试验条件按GB 4806.4执行，按GB 31604.34中相应的规定进行测定。</w:t>
      </w:r>
    </w:p>
    <w:p w14:paraId="23979DC3" w14:textId="77777777" w:rsidR="005B4483" w:rsidRDefault="00000000">
      <w:pPr>
        <w:pStyle w:val="afff"/>
        <w:spacing w:before="156" w:after="156"/>
      </w:pPr>
      <w:proofErr w:type="gramStart"/>
      <w:r>
        <w:rPr>
          <w:rFonts w:hint="eastAsia"/>
        </w:rPr>
        <w:t>镉</w:t>
      </w:r>
      <w:proofErr w:type="gramEnd"/>
    </w:p>
    <w:p w14:paraId="0A8C0D99" w14:textId="77777777" w:rsidR="005B4483" w:rsidRDefault="00000000">
      <w:pPr>
        <w:pStyle w:val="afffff5"/>
        <w:ind w:firstLine="420"/>
      </w:pPr>
      <w:r>
        <w:rPr>
          <w:rFonts w:hint="eastAsia"/>
        </w:rPr>
        <w:t>预处理和试验条件按GB 4806.4执行，按GB 31604.24的规定进行测定。</w:t>
      </w:r>
    </w:p>
    <w:p w14:paraId="39F24C32" w14:textId="77777777" w:rsidR="005B4483" w:rsidRDefault="00000000">
      <w:pPr>
        <w:pStyle w:val="affc"/>
        <w:spacing w:before="312" w:after="312"/>
      </w:pPr>
      <w:bookmarkStart w:id="283" w:name="_Toc112143025"/>
      <w:bookmarkStart w:id="284" w:name="_Toc112143809"/>
      <w:bookmarkStart w:id="285" w:name="_Toc112144066"/>
      <w:bookmarkStart w:id="286" w:name="_Toc112144221"/>
      <w:bookmarkStart w:id="287" w:name="_Toc112154623"/>
      <w:bookmarkStart w:id="288" w:name="_Toc112154736"/>
      <w:bookmarkStart w:id="289" w:name="_Toc112155518"/>
      <w:bookmarkStart w:id="290" w:name="_Toc112158629"/>
      <w:bookmarkStart w:id="291" w:name="_Toc112158663"/>
      <w:bookmarkStart w:id="292" w:name="_Toc112159273"/>
      <w:bookmarkStart w:id="293" w:name="_Toc114493217"/>
      <w:bookmarkStart w:id="294" w:name="_Toc114493256"/>
      <w:bookmarkStart w:id="295" w:name="_Toc119487115"/>
      <w:bookmarkStart w:id="296" w:name="_Toc119565903"/>
      <w:bookmarkStart w:id="297" w:name="_Toc119565990"/>
      <w:bookmarkStart w:id="298" w:name="_Toc124492284"/>
      <w:bookmarkStart w:id="299" w:name="_Toc124492303"/>
      <w:r>
        <w:rPr>
          <w:rFonts w:hint="eastAsia"/>
        </w:rPr>
        <w:t>检验</w:t>
      </w:r>
      <w:r>
        <w:t>规则</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F61FB0C" w14:textId="77777777" w:rsidR="005B4483" w:rsidRDefault="00000000">
      <w:pPr>
        <w:pStyle w:val="affd"/>
        <w:spacing w:before="156" w:after="156"/>
      </w:pPr>
      <w:bookmarkStart w:id="300" w:name="_Toc112143810"/>
      <w:bookmarkStart w:id="301" w:name="_Toc112154624"/>
      <w:bookmarkStart w:id="302" w:name="_Toc112154737"/>
      <w:bookmarkStart w:id="303" w:name="_Toc112155519"/>
      <w:bookmarkStart w:id="304" w:name="_Toc112158630"/>
      <w:bookmarkStart w:id="305" w:name="_Toc112158664"/>
      <w:bookmarkStart w:id="306" w:name="_Toc112159274"/>
      <w:bookmarkStart w:id="307" w:name="_Toc114493218"/>
      <w:bookmarkStart w:id="308" w:name="_Toc119487116"/>
      <w:bookmarkStart w:id="309" w:name="_Toc124492285"/>
      <w:bookmarkStart w:id="310" w:name="_Toc112143026"/>
      <w:bookmarkStart w:id="311" w:name="_Toc112144067"/>
      <w:bookmarkStart w:id="312" w:name="_Toc112144222"/>
      <w:r>
        <w:rPr>
          <w:rFonts w:hint="eastAsia"/>
        </w:rPr>
        <w:t>交</w:t>
      </w:r>
      <w:r>
        <w:t>收检验</w:t>
      </w:r>
      <w:bookmarkEnd w:id="300"/>
      <w:bookmarkEnd w:id="301"/>
      <w:bookmarkEnd w:id="302"/>
      <w:bookmarkEnd w:id="303"/>
      <w:bookmarkEnd w:id="304"/>
      <w:bookmarkEnd w:id="305"/>
      <w:bookmarkEnd w:id="306"/>
      <w:bookmarkEnd w:id="307"/>
      <w:bookmarkEnd w:id="308"/>
      <w:bookmarkEnd w:id="309"/>
      <w:bookmarkEnd w:id="310"/>
      <w:bookmarkEnd w:id="311"/>
      <w:bookmarkEnd w:id="312"/>
    </w:p>
    <w:p w14:paraId="0CE8CFE2" w14:textId="77777777" w:rsidR="005B4483" w:rsidRDefault="00000000">
      <w:pPr>
        <w:pStyle w:val="afffffffff1"/>
      </w:pPr>
      <w:r>
        <w:rPr>
          <w:rFonts w:hint="eastAsia"/>
        </w:rPr>
        <w:t>每件产品应经制造厂检验部门全数检验并经交收检验合格后方可出厂，出厂时应附有证明产品质量合格的文件。</w:t>
      </w:r>
    </w:p>
    <w:p w14:paraId="5A7BC061" w14:textId="77777777" w:rsidR="005B4483" w:rsidRDefault="00000000">
      <w:pPr>
        <w:pStyle w:val="afffffffff1"/>
      </w:pPr>
      <w:r>
        <w:rPr>
          <w:rFonts w:hint="eastAsia"/>
        </w:rPr>
        <w:t>交收检验项目为本文件7.1规定的内容。</w:t>
      </w:r>
    </w:p>
    <w:p w14:paraId="58903AAE" w14:textId="77777777" w:rsidR="005B4483" w:rsidRDefault="00000000">
      <w:pPr>
        <w:pStyle w:val="afffffffff1"/>
      </w:pPr>
      <w:r>
        <w:rPr>
          <w:rFonts w:hint="eastAsia"/>
        </w:rPr>
        <w:t>交收</w:t>
      </w:r>
      <w:proofErr w:type="gramStart"/>
      <w:r>
        <w:rPr>
          <w:rFonts w:hint="eastAsia"/>
        </w:rPr>
        <w:t>检验按</w:t>
      </w:r>
      <w:proofErr w:type="gramEnd"/>
      <w:r>
        <w:rPr>
          <w:rFonts w:hint="eastAsia"/>
        </w:rPr>
        <w:t>GB/T 2828.1-2012的各项规定执行。各检验项目的不合格分类、接收质量限、检验水平及抽样方案见表4，正常检验一次抽样合格判定按表5进行。</w:t>
      </w:r>
    </w:p>
    <w:p w14:paraId="3027FF33" w14:textId="77777777" w:rsidR="005B4483" w:rsidRDefault="00000000">
      <w:pPr>
        <w:pStyle w:val="afffffffff1"/>
      </w:pPr>
      <w:r>
        <w:rPr>
          <w:rFonts w:hint="eastAsia"/>
        </w:rPr>
        <w:t>受检产品可按单件、套具、形状特征、外观特征等形成批，必要时还可细分。</w:t>
      </w:r>
    </w:p>
    <w:p w14:paraId="09762724" w14:textId="77777777" w:rsidR="005B4483" w:rsidRDefault="00000000">
      <w:pPr>
        <w:pStyle w:val="afffffffff1"/>
      </w:pPr>
      <w:r>
        <w:rPr>
          <w:rFonts w:hint="eastAsia"/>
        </w:rPr>
        <w:t>样本抽取：单件产品按表4的规定从交货批中直接随机抽取样本量。成箱配套产品根据交货批</w:t>
      </w:r>
      <w:r>
        <w:rPr>
          <w:rFonts w:hint="eastAsia"/>
        </w:rPr>
        <w:lastRenderedPageBreak/>
        <w:t>产品数量对照表4的要求查出相应的样本量，用样本量除以每箱内的产品数，其商若是整数则以此数值为抽取的箱数；其商若是小数，则去除小数，在整数为加1为抽取的箱数。从交货批产品中随机抽取确定箱数的成箱配套产品，然后从抽取的箱中随机抽取该批产品的样本量（每箱中抽出的样本数应大致相等）。</w:t>
      </w:r>
    </w:p>
    <w:p w14:paraId="14C83ADD" w14:textId="77777777" w:rsidR="005B4483" w:rsidRDefault="00000000">
      <w:pPr>
        <w:pStyle w:val="aff2"/>
        <w:spacing w:before="156" w:after="156"/>
      </w:pPr>
      <w:r>
        <w:rPr>
          <w:rFonts w:hint="eastAsia"/>
        </w:rPr>
        <w:t>交收检验</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417"/>
        <w:gridCol w:w="1843"/>
        <w:gridCol w:w="2268"/>
        <w:gridCol w:w="2398"/>
      </w:tblGrid>
      <w:tr w:rsidR="005B4483" w14:paraId="65A3EF32" w14:textId="77777777">
        <w:trPr>
          <w:tblHeader/>
          <w:jc w:val="center"/>
        </w:trPr>
        <w:tc>
          <w:tcPr>
            <w:tcW w:w="1408" w:type="dxa"/>
            <w:tcBorders>
              <w:top w:val="single" w:sz="8" w:space="0" w:color="auto"/>
              <w:bottom w:val="single" w:sz="8" w:space="0" w:color="auto"/>
            </w:tcBorders>
            <w:shd w:val="clear" w:color="auto" w:fill="auto"/>
            <w:vAlign w:val="center"/>
          </w:tcPr>
          <w:p w14:paraId="6086FF42" w14:textId="77777777" w:rsidR="005B4483" w:rsidRDefault="00000000">
            <w:pPr>
              <w:pStyle w:val="afffffffff9"/>
            </w:pPr>
            <w:r>
              <w:rPr>
                <w:rFonts w:hint="eastAsia"/>
              </w:rPr>
              <w:t>检验项目</w:t>
            </w:r>
          </w:p>
        </w:tc>
        <w:tc>
          <w:tcPr>
            <w:tcW w:w="1417" w:type="dxa"/>
            <w:tcBorders>
              <w:top w:val="single" w:sz="8" w:space="0" w:color="auto"/>
              <w:bottom w:val="single" w:sz="8" w:space="0" w:color="auto"/>
            </w:tcBorders>
            <w:shd w:val="clear" w:color="auto" w:fill="auto"/>
            <w:vAlign w:val="center"/>
          </w:tcPr>
          <w:p w14:paraId="35FB720D" w14:textId="77777777" w:rsidR="005B4483" w:rsidRDefault="00000000">
            <w:pPr>
              <w:pStyle w:val="afffffffff9"/>
            </w:pPr>
            <w:r>
              <w:rPr>
                <w:rFonts w:hint="eastAsia"/>
              </w:rPr>
              <w:t>不合格分类</w:t>
            </w:r>
          </w:p>
        </w:tc>
        <w:tc>
          <w:tcPr>
            <w:tcW w:w="1843" w:type="dxa"/>
            <w:tcBorders>
              <w:top w:val="single" w:sz="8" w:space="0" w:color="auto"/>
              <w:bottom w:val="single" w:sz="8" w:space="0" w:color="auto"/>
            </w:tcBorders>
            <w:shd w:val="clear" w:color="auto" w:fill="auto"/>
            <w:vAlign w:val="center"/>
          </w:tcPr>
          <w:p w14:paraId="0A5325DB" w14:textId="77777777" w:rsidR="005B4483" w:rsidRDefault="00000000">
            <w:pPr>
              <w:pStyle w:val="afffffffff9"/>
            </w:pPr>
            <w:r>
              <w:rPr>
                <w:rFonts w:hint="eastAsia"/>
              </w:rPr>
              <w:t>接收质量限（AQL）</w:t>
            </w:r>
          </w:p>
        </w:tc>
        <w:tc>
          <w:tcPr>
            <w:tcW w:w="2268" w:type="dxa"/>
            <w:tcBorders>
              <w:top w:val="single" w:sz="8" w:space="0" w:color="auto"/>
              <w:bottom w:val="single" w:sz="8" w:space="0" w:color="auto"/>
            </w:tcBorders>
            <w:shd w:val="clear" w:color="auto" w:fill="auto"/>
            <w:vAlign w:val="center"/>
          </w:tcPr>
          <w:p w14:paraId="32E000D3" w14:textId="77777777" w:rsidR="005B4483" w:rsidRDefault="00000000">
            <w:pPr>
              <w:pStyle w:val="afffffffff9"/>
            </w:pPr>
            <w:r>
              <w:rPr>
                <w:rFonts w:hint="eastAsia"/>
              </w:rPr>
              <w:t>检验水平（IL）</w:t>
            </w:r>
          </w:p>
        </w:tc>
        <w:tc>
          <w:tcPr>
            <w:tcW w:w="2398" w:type="dxa"/>
            <w:tcBorders>
              <w:top w:val="single" w:sz="8" w:space="0" w:color="auto"/>
              <w:bottom w:val="single" w:sz="8" w:space="0" w:color="auto"/>
            </w:tcBorders>
            <w:shd w:val="clear" w:color="auto" w:fill="auto"/>
            <w:vAlign w:val="center"/>
          </w:tcPr>
          <w:p w14:paraId="568C7651" w14:textId="77777777" w:rsidR="005B4483" w:rsidRDefault="00000000">
            <w:pPr>
              <w:pStyle w:val="afffffffff9"/>
            </w:pPr>
            <w:r>
              <w:rPr>
                <w:rFonts w:hint="eastAsia"/>
              </w:rPr>
              <w:t>抽样方案</w:t>
            </w:r>
          </w:p>
        </w:tc>
      </w:tr>
      <w:tr w:rsidR="005B4483" w14:paraId="271A7999" w14:textId="77777777">
        <w:trPr>
          <w:jc w:val="center"/>
        </w:trPr>
        <w:tc>
          <w:tcPr>
            <w:tcW w:w="1408" w:type="dxa"/>
            <w:tcBorders>
              <w:top w:val="single" w:sz="8" w:space="0" w:color="auto"/>
            </w:tcBorders>
            <w:shd w:val="clear" w:color="auto" w:fill="auto"/>
            <w:vAlign w:val="center"/>
          </w:tcPr>
          <w:p w14:paraId="5D1C2EF9" w14:textId="77777777" w:rsidR="005B4483" w:rsidRDefault="00000000">
            <w:pPr>
              <w:pStyle w:val="afffffffff9"/>
            </w:pPr>
            <w:r>
              <w:rPr>
                <w:rFonts w:hint="eastAsia"/>
              </w:rPr>
              <w:t>7.1.1</w:t>
            </w:r>
          </w:p>
        </w:tc>
        <w:tc>
          <w:tcPr>
            <w:tcW w:w="1417" w:type="dxa"/>
            <w:vMerge w:val="restart"/>
            <w:tcBorders>
              <w:top w:val="single" w:sz="8" w:space="0" w:color="auto"/>
            </w:tcBorders>
            <w:shd w:val="clear" w:color="auto" w:fill="auto"/>
            <w:vAlign w:val="center"/>
          </w:tcPr>
          <w:p w14:paraId="1D42F02F" w14:textId="77777777" w:rsidR="005B4483" w:rsidRDefault="005B4483">
            <w:pPr>
              <w:pStyle w:val="afffffffff9"/>
            </w:pPr>
          </w:p>
          <w:p w14:paraId="2C04F9DE" w14:textId="77777777" w:rsidR="005B4483" w:rsidRDefault="00000000">
            <w:pPr>
              <w:pStyle w:val="afffffffff9"/>
            </w:pPr>
            <w:r>
              <w:rPr>
                <w:rFonts w:hint="eastAsia"/>
              </w:rPr>
              <w:t>B</w:t>
            </w:r>
          </w:p>
          <w:p w14:paraId="55F2755E" w14:textId="77777777" w:rsidR="005B4483" w:rsidRDefault="005B4483">
            <w:pPr>
              <w:pStyle w:val="afffffffff9"/>
            </w:pPr>
          </w:p>
        </w:tc>
        <w:tc>
          <w:tcPr>
            <w:tcW w:w="1843" w:type="dxa"/>
            <w:vMerge w:val="restart"/>
            <w:tcBorders>
              <w:top w:val="single" w:sz="8" w:space="0" w:color="auto"/>
            </w:tcBorders>
            <w:shd w:val="clear" w:color="auto" w:fill="auto"/>
            <w:vAlign w:val="center"/>
          </w:tcPr>
          <w:p w14:paraId="518D6812" w14:textId="77777777" w:rsidR="005B4483" w:rsidRDefault="005B4483">
            <w:pPr>
              <w:pStyle w:val="afffffffff9"/>
            </w:pPr>
          </w:p>
          <w:p w14:paraId="38DE5AF9" w14:textId="77777777" w:rsidR="005B4483" w:rsidRDefault="00000000">
            <w:pPr>
              <w:pStyle w:val="afffffffff9"/>
            </w:pPr>
            <w:r>
              <w:rPr>
                <w:rFonts w:hint="eastAsia"/>
              </w:rPr>
              <w:t>4.0</w:t>
            </w:r>
          </w:p>
          <w:p w14:paraId="4554D388" w14:textId="77777777" w:rsidR="005B4483" w:rsidRDefault="005B4483">
            <w:pPr>
              <w:pStyle w:val="afffffffff9"/>
            </w:pPr>
          </w:p>
        </w:tc>
        <w:tc>
          <w:tcPr>
            <w:tcW w:w="2268" w:type="dxa"/>
            <w:vMerge w:val="restart"/>
            <w:tcBorders>
              <w:top w:val="single" w:sz="8" w:space="0" w:color="auto"/>
            </w:tcBorders>
            <w:shd w:val="clear" w:color="auto" w:fill="auto"/>
            <w:vAlign w:val="center"/>
          </w:tcPr>
          <w:p w14:paraId="6243D069" w14:textId="77777777" w:rsidR="005B4483" w:rsidRDefault="005B4483">
            <w:pPr>
              <w:pStyle w:val="afffffffff9"/>
            </w:pPr>
          </w:p>
          <w:p w14:paraId="5E9F3B56" w14:textId="77777777" w:rsidR="005B4483" w:rsidRDefault="00000000">
            <w:pPr>
              <w:pStyle w:val="afffffffff9"/>
            </w:pPr>
            <w:r>
              <w:rPr>
                <w:rFonts w:hint="eastAsia"/>
              </w:rPr>
              <w:t>一般检验水平Ⅱ</w:t>
            </w:r>
          </w:p>
          <w:p w14:paraId="1DB4415D" w14:textId="77777777" w:rsidR="005B4483" w:rsidRDefault="005B4483">
            <w:pPr>
              <w:pStyle w:val="afffffffff9"/>
            </w:pPr>
          </w:p>
        </w:tc>
        <w:tc>
          <w:tcPr>
            <w:tcW w:w="2398" w:type="dxa"/>
            <w:vMerge w:val="restart"/>
            <w:tcBorders>
              <w:top w:val="single" w:sz="8" w:space="0" w:color="auto"/>
            </w:tcBorders>
            <w:shd w:val="clear" w:color="auto" w:fill="auto"/>
            <w:vAlign w:val="center"/>
          </w:tcPr>
          <w:p w14:paraId="273C4E93" w14:textId="77777777" w:rsidR="005B4483" w:rsidRDefault="00000000">
            <w:pPr>
              <w:pStyle w:val="afffffffff9"/>
            </w:pPr>
            <w:r>
              <w:rPr>
                <w:rFonts w:hint="eastAsia"/>
              </w:rPr>
              <w:t>一次抽样</w:t>
            </w:r>
          </w:p>
          <w:p w14:paraId="4F9F234F" w14:textId="77777777" w:rsidR="005B4483" w:rsidRDefault="00000000">
            <w:pPr>
              <w:pStyle w:val="afffffffff9"/>
            </w:pPr>
            <w:r>
              <w:rPr>
                <w:rFonts w:hint="eastAsia"/>
              </w:rPr>
              <w:t>（从正常检</w:t>
            </w:r>
            <w:proofErr w:type="gramStart"/>
            <w:r>
              <w:rPr>
                <w:rFonts w:hint="eastAsia"/>
              </w:rPr>
              <w:t>检</w:t>
            </w:r>
            <w:proofErr w:type="gramEnd"/>
            <w:r>
              <w:rPr>
                <w:rFonts w:hint="eastAsia"/>
              </w:rPr>
              <w:t>一次抽样开始，</w:t>
            </w:r>
            <w:proofErr w:type="gramStart"/>
            <w:r>
              <w:rPr>
                <w:rFonts w:hint="eastAsia"/>
              </w:rPr>
              <w:t>按转移</w:t>
            </w:r>
            <w:proofErr w:type="gramEnd"/>
            <w:r>
              <w:rPr>
                <w:rFonts w:hint="eastAsia"/>
              </w:rPr>
              <w:t>规则进行）</w:t>
            </w:r>
          </w:p>
        </w:tc>
      </w:tr>
      <w:tr w:rsidR="005B4483" w14:paraId="12C229F3" w14:textId="77777777">
        <w:trPr>
          <w:jc w:val="center"/>
        </w:trPr>
        <w:tc>
          <w:tcPr>
            <w:tcW w:w="1408" w:type="dxa"/>
            <w:shd w:val="clear" w:color="auto" w:fill="auto"/>
            <w:vAlign w:val="center"/>
          </w:tcPr>
          <w:p w14:paraId="3DB7ABA3" w14:textId="77777777" w:rsidR="005B4483" w:rsidRDefault="00000000">
            <w:pPr>
              <w:pStyle w:val="afffffffff9"/>
            </w:pPr>
            <w:r>
              <w:rPr>
                <w:rFonts w:hint="eastAsia"/>
              </w:rPr>
              <w:t>7.1.2</w:t>
            </w:r>
          </w:p>
        </w:tc>
        <w:tc>
          <w:tcPr>
            <w:tcW w:w="1417" w:type="dxa"/>
            <w:vMerge/>
            <w:shd w:val="clear" w:color="auto" w:fill="auto"/>
            <w:vAlign w:val="center"/>
          </w:tcPr>
          <w:p w14:paraId="4A4069E0" w14:textId="77777777" w:rsidR="005B4483" w:rsidRDefault="005B4483">
            <w:pPr>
              <w:pStyle w:val="afffffffff9"/>
            </w:pPr>
          </w:p>
        </w:tc>
        <w:tc>
          <w:tcPr>
            <w:tcW w:w="1843" w:type="dxa"/>
            <w:vMerge/>
            <w:shd w:val="clear" w:color="auto" w:fill="auto"/>
            <w:vAlign w:val="center"/>
          </w:tcPr>
          <w:p w14:paraId="242A922A" w14:textId="77777777" w:rsidR="005B4483" w:rsidRDefault="005B4483">
            <w:pPr>
              <w:pStyle w:val="afffffffff9"/>
            </w:pPr>
          </w:p>
        </w:tc>
        <w:tc>
          <w:tcPr>
            <w:tcW w:w="2268" w:type="dxa"/>
            <w:vMerge/>
            <w:shd w:val="clear" w:color="auto" w:fill="auto"/>
            <w:vAlign w:val="center"/>
          </w:tcPr>
          <w:p w14:paraId="10361C4B" w14:textId="77777777" w:rsidR="005B4483" w:rsidRDefault="005B4483">
            <w:pPr>
              <w:pStyle w:val="afffffffff9"/>
            </w:pPr>
          </w:p>
        </w:tc>
        <w:tc>
          <w:tcPr>
            <w:tcW w:w="2398" w:type="dxa"/>
            <w:vMerge/>
            <w:shd w:val="clear" w:color="auto" w:fill="auto"/>
            <w:vAlign w:val="center"/>
          </w:tcPr>
          <w:p w14:paraId="06E82438" w14:textId="77777777" w:rsidR="005B4483" w:rsidRDefault="005B4483">
            <w:pPr>
              <w:pStyle w:val="afffffffff9"/>
            </w:pPr>
          </w:p>
        </w:tc>
      </w:tr>
      <w:tr w:rsidR="005B4483" w14:paraId="49BD95EF" w14:textId="77777777">
        <w:trPr>
          <w:jc w:val="center"/>
        </w:trPr>
        <w:tc>
          <w:tcPr>
            <w:tcW w:w="1408" w:type="dxa"/>
            <w:shd w:val="clear" w:color="auto" w:fill="auto"/>
            <w:vAlign w:val="center"/>
          </w:tcPr>
          <w:p w14:paraId="3DD00C32" w14:textId="77777777" w:rsidR="005B4483" w:rsidRDefault="00000000">
            <w:pPr>
              <w:pStyle w:val="afffffffff9"/>
            </w:pPr>
            <w:r>
              <w:rPr>
                <w:rFonts w:hint="eastAsia"/>
              </w:rPr>
              <w:t>7.1.3</w:t>
            </w:r>
          </w:p>
        </w:tc>
        <w:tc>
          <w:tcPr>
            <w:tcW w:w="1417" w:type="dxa"/>
            <w:vMerge/>
            <w:shd w:val="clear" w:color="auto" w:fill="auto"/>
            <w:vAlign w:val="center"/>
          </w:tcPr>
          <w:p w14:paraId="7170A77D" w14:textId="77777777" w:rsidR="005B4483" w:rsidRDefault="005B4483">
            <w:pPr>
              <w:pStyle w:val="afffffffff9"/>
            </w:pPr>
          </w:p>
        </w:tc>
        <w:tc>
          <w:tcPr>
            <w:tcW w:w="1843" w:type="dxa"/>
            <w:vMerge/>
            <w:shd w:val="clear" w:color="auto" w:fill="auto"/>
            <w:vAlign w:val="center"/>
          </w:tcPr>
          <w:p w14:paraId="09D651A3" w14:textId="77777777" w:rsidR="005B4483" w:rsidRDefault="005B4483">
            <w:pPr>
              <w:pStyle w:val="afffffffff9"/>
            </w:pPr>
          </w:p>
        </w:tc>
        <w:tc>
          <w:tcPr>
            <w:tcW w:w="2268" w:type="dxa"/>
            <w:vMerge/>
            <w:shd w:val="clear" w:color="auto" w:fill="auto"/>
            <w:vAlign w:val="center"/>
          </w:tcPr>
          <w:p w14:paraId="7E068AFD" w14:textId="77777777" w:rsidR="005B4483" w:rsidRDefault="005B4483">
            <w:pPr>
              <w:pStyle w:val="afffffffff9"/>
            </w:pPr>
          </w:p>
        </w:tc>
        <w:tc>
          <w:tcPr>
            <w:tcW w:w="2398" w:type="dxa"/>
            <w:vMerge/>
            <w:shd w:val="clear" w:color="auto" w:fill="auto"/>
            <w:vAlign w:val="center"/>
          </w:tcPr>
          <w:p w14:paraId="5C0F15A1" w14:textId="77777777" w:rsidR="005B4483" w:rsidRDefault="005B4483">
            <w:pPr>
              <w:pStyle w:val="afffffffff9"/>
            </w:pPr>
          </w:p>
        </w:tc>
      </w:tr>
      <w:tr w:rsidR="005B4483" w14:paraId="725C4832" w14:textId="77777777">
        <w:trPr>
          <w:jc w:val="center"/>
        </w:trPr>
        <w:tc>
          <w:tcPr>
            <w:tcW w:w="1408" w:type="dxa"/>
            <w:shd w:val="clear" w:color="auto" w:fill="auto"/>
            <w:vAlign w:val="center"/>
          </w:tcPr>
          <w:p w14:paraId="092DC081" w14:textId="77777777" w:rsidR="005B4483" w:rsidRDefault="00000000">
            <w:pPr>
              <w:pStyle w:val="afffffffff9"/>
            </w:pPr>
            <w:r>
              <w:rPr>
                <w:rFonts w:hint="eastAsia"/>
              </w:rPr>
              <w:t>7.1.4</w:t>
            </w:r>
          </w:p>
        </w:tc>
        <w:tc>
          <w:tcPr>
            <w:tcW w:w="1417" w:type="dxa"/>
            <w:vMerge/>
            <w:shd w:val="clear" w:color="auto" w:fill="auto"/>
            <w:vAlign w:val="center"/>
          </w:tcPr>
          <w:p w14:paraId="3B3EBDB3" w14:textId="77777777" w:rsidR="005B4483" w:rsidRDefault="005B4483">
            <w:pPr>
              <w:pStyle w:val="afffffffff9"/>
            </w:pPr>
          </w:p>
        </w:tc>
        <w:tc>
          <w:tcPr>
            <w:tcW w:w="1843" w:type="dxa"/>
            <w:vMerge/>
            <w:shd w:val="clear" w:color="auto" w:fill="auto"/>
            <w:vAlign w:val="center"/>
          </w:tcPr>
          <w:p w14:paraId="710055A4" w14:textId="77777777" w:rsidR="005B4483" w:rsidRDefault="005B4483">
            <w:pPr>
              <w:pStyle w:val="afffffffff9"/>
            </w:pPr>
          </w:p>
        </w:tc>
        <w:tc>
          <w:tcPr>
            <w:tcW w:w="2268" w:type="dxa"/>
            <w:shd w:val="clear" w:color="auto" w:fill="auto"/>
            <w:vAlign w:val="center"/>
          </w:tcPr>
          <w:p w14:paraId="34E257B6" w14:textId="77777777" w:rsidR="005B4483" w:rsidRDefault="00000000">
            <w:pPr>
              <w:pStyle w:val="afffffffff9"/>
            </w:pPr>
            <w:r>
              <w:rPr>
                <w:rFonts w:hint="eastAsia"/>
              </w:rPr>
              <w:t>特殊检验水平S-3</w:t>
            </w:r>
          </w:p>
        </w:tc>
        <w:tc>
          <w:tcPr>
            <w:tcW w:w="2398" w:type="dxa"/>
            <w:vMerge/>
            <w:shd w:val="clear" w:color="auto" w:fill="auto"/>
            <w:vAlign w:val="center"/>
          </w:tcPr>
          <w:p w14:paraId="6A4BA094" w14:textId="77777777" w:rsidR="005B4483" w:rsidRDefault="005B4483">
            <w:pPr>
              <w:pStyle w:val="afffffffff9"/>
            </w:pPr>
          </w:p>
        </w:tc>
      </w:tr>
      <w:tr w:rsidR="005B4483" w14:paraId="796B30F0" w14:textId="77777777">
        <w:trPr>
          <w:trHeight w:val="644"/>
          <w:jc w:val="center"/>
        </w:trPr>
        <w:tc>
          <w:tcPr>
            <w:tcW w:w="1408" w:type="dxa"/>
            <w:shd w:val="clear" w:color="auto" w:fill="auto"/>
            <w:vAlign w:val="center"/>
          </w:tcPr>
          <w:p w14:paraId="594A9EB9" w14:textId="77777777" w:rsidR="005B4483" w:rsidRDefault="00000000">
            <w:pPr>
              <w:pStyle w:val="afffffffff9"/>
            </w:pPr>
            <w:r>
              <w:rPr>
                <w:rFonts w:hint="eastAsia"/>
              </w:rPr>
              <w:t>7.1.5</w:t>
            </w:r>
          </w:p>
        </w:tc>
        <w:tc>
          <w:tcPr>
            <w:tcW w:w="1417" w:type="dxa"/>
            <w:shd w:val="clear" w:color="auto" w:fill="auto"/>
            <w:vAlign w:val="center"/>
          </w:tcPr>
          <w:p w14:paraId="1EB80317" w14:textId="77777777" w:rsidR="005B4483" w:rsidRDefault="00000000">
            <w:pPr>
              <w:pStyle w:val="afffffffff9"/>
            </w:pPr>
            <w:r>
              <w:rPr>
                <w:rFonts w:hint="eastAsia"/>
              </w:rPr>
              <w:t>A</w:t>
            </w:r>
          </w:p>
        </w:tc>
        <w:tc>
          <w:tcPr>
            <w:tcW w:w="1843" w:type="dxa"/>
            <w:shd w:val="clear" w:color="auto" w:fill="auto"/>
            <w:vAlign w:val="center"/>
          </w:tcPr>
          <w:p w14:paraId="145B41B4" w14:textId="77777777" w:rsidR="005B4483" w:rsidRDefault="00000000">
            <w:pPr>
              <w:pStyle w:val="afffffffff9"/>
            </w:pPr>
            <w:r>
              <w:rPr>
                <w:rFonts w:hint="eastAsia"/>
              </w:rPr>
              <w:t>2.5</w:t>
            </w:r>
          </w:p>
        </w:tc>
        <w:tc>
          <w:tcPr>
            <w:tcW w:w="2268" w:type="dxa"/>
            <w:shd w:val="clear" w:color="auto" w:fill="auto"/>
            <w:vAlign w:val="center"/>
          </w:tcPr>
          <w:p w14:paraId="0BF460A6" w14:textId="77777777" w:rsidR="005B4483" w:rsidRDefault="00000000">
            <w:pPr>
              <w:pStyle w:val="afffffffff9"/>
            </w:pPr>
            <w:r>
              <w:rPr>
                <w:rFonts w:hint="eastAsia"/>
              </w:rPr>
              <w:t>一般检验水平Ⅱ</w:t>
            </w:r>
          </w:p>
        </w:tc>
        <w:tc>
          <w:tcPr>
            <w:tcW w:w="2398" w:type="dxa"/>
            <w:vMerge/>
            <w:shd w:val="clear" w:color="auto" w:fill="auto"/>
            <w:vAlign w:val="center"/>
          </w:tcPr>
          <w:p w14:paraId="392C7402" w14:textId="77777777" w:rsidR="005B4483" w:rsidRDefault="005B4483">
            <w:pPr>
              <w:pStyle w:val="afffffffff9"/>
            </w:pPr>
          </w:p>
        </w:tc>
      </w:tr>
    </w:tbl>
    <w:p w14:paraId="20415A94" w14:textId="77777777" w:rsidR="005B4483" w:rsidRDefault="005B4483">
      <w:pPr>
        <w:pStyle w:val="afffff5"/>
        <w:ind w:firstLine="420"/>
      </w:pPr>
    </w:p>
    <w:p w14:paraId="063CAF1E" w14:textId="77777777" w:rsidR="005B4483" w:rsidRDefault="00000000">
      <w:pPr>
        <w:pStyle w:val="aff2"/>
        <w:spacing w:before="156" w:after="156"/>
      </w:pPr>
      <w:r>
        <w:rPr>
          <w:rFonts w:hint="eastAsia"/>
        </w:rPr>
        <w:t>正常检验一次抽样合格判定</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75"/>
        <w:gridCol w:w="1276"/>
        <w:gridCol w:w="1134"/>
        <w:gridCol w:w="1134"/>
        <w:gridCol w:w="1275"/>
        <w:gridCol w:w="1206"/>
        <w:gridCol w:w="1334"/>
      </w:tblGrid>
      <w:tr w:rsidR="005B4483" w14:paraId="0F7F6B96" w14:textId="77777777">
        <w:trPr>
          <w:trHeight w:val="68"/>
          <w:tblHeader/>
          <w:jc w:val="center"/>
        </w:trPr>
        <w:tc>
          <w:tcPr>
            <w:tcW w:w="1975" w:type="dxa"/>
            <w:vMerge w:val="restart"/>
            <w:tcBorders>
              <w:top w:val="single" w:sz="8" w:space="0" w:color="auto"/>
            </w:tcBorders>
            <w:shd w:val="clear" w:color="auto" w:fill="auto"/>
            <w:vAlign w:val="center"/>
          </w:tcPr>
          <w:p w14:paraId="6116D316" w14:textId="77777777" w:rsidR="005B4483" w:rsidRDefault="00000000">
            <w:pPr>
              <w:pStyle w:val="afffffffff9"/>
            </w:pPr>
            <w:r>
              <w:rPr>
                <w:rFonts w:hint="eastAsia"/>
              </w:rPr>
              <w:t>批量范围</w:t>
            </w:r>
          </w:p>
        </w:tc>
        <w:tc>
          <w:tcPr>
            <w:tcW w:w="4819" w:type="dxa"/>
            <w:gridSpan w:val="4"/>
            <w:tcBorders>
              <w:top w:val="single" w:sz="8" w:space="0" w:color="auto"/>
            </w:tcBorders>
            <w:shd w:val="clear" w:color="auto" w:fill="auto"/>
            <w:vAlign w:val="center"/>
          </w:tcPr>
          <w:p w14:paraId="43ACCDE1" w14:textId="77777777" w:rsidR="005B4483" w:rsidRDefault="00000000">
            <w:pPr>
              <w:pStyle w:val="afffffffff9"/>
            </w:pPr>
            <w:r>
              <w:rPr>
                <w:rFonts w:hint="eastAsia"/>
              </w:rPr>
              <w:t>一般检验水平Ⅱ</w:t>
            </w:r>
          </w:p>
        </w:tc>
        <w:tc>
          <w:tcPr>
            <w:tcW w:w="2540" w:type="dxa"/>
            <w:gridSpan w:val="2"/>
            <w:tcBorders>
              <w:top w:val="single" w:sz="8" w:space="0" w:color="auto"/>
            </w:tcBorders>
            <w:shd w:val="clear" w:color="auto" w:fill="auto"/>
            <w:vAlign w:val="center"/>
          </w:tcPr>
          <w:p w14:paraId="5763173D" w14:textId="77777777" w:rsidR="005B4483" w:rsidRDefault="00000000">
            <w:pPr>
              <w:pStyle w:val="afffffffff9"/>
            </w:pPr>
            <w:r>
              <w:rPr>
                <w:rFonts w:hint="eastAsia"/>
              </w:rPr>
              <w:t>特殊检验水平S-3</w:t>
            </w:r>
          </w:p>
        </w:tc>
      </w:tr>
      <w:tr w:rsidR="005B4483" w14:paraId="5CAE2ACD" w14:textId="77777777">
        <w:trPr>
          <w:trHeight w:val="66"/>
          <w:tblHeader/>
          <w:jc w:val="center"/>
        </w:trPr>
        <w:tc>
          <w:tcPr>
            <w:tcW w:w="1975" w:type="dxa"/>
            <w:vMerge/>
            <w:shd w:val="clear" w:color="auto" w:fill="auto"/>
            <w:vAlign w:val="center"/>
          </w:tcPr>
          <w:p w14:paraId="264F069A" w14:textId="77777777" w:rsidR="005B4483" w:rsidRDefault="005B4483">
            <w:pPr>
              <w:pStyle w:val="afffffffff9"/>
            </w:pPr>
          </w:p>
        </w:tc>
        <w:tc>
          <w:tcPr>
            <w:tcW w:w="2410" w:type="dxa"/>
            <w:gridSpan w:val="2"/>
            <w:shd w:val="clear" w:color="auto" w:fill="auto"/>
            <w:vAlign w:val="center"/>
          </w:tcPr>
          <w:p w14:paraId="40BD02C2" w14:textId="77777777" w:rsidR="005B4483" w:rsidRDefault="00000000">
            <w:pPr>
              <w:pStyle w:val="afffffffff9"/>
            </w:pPr>
            <w:r>
              <w:rPr>
                <w:rFonts w:hint="eastAsia"/>
              </w:rPr>
              <w:t>AQL为2.5的抽样方案</w:t>
            </w:r>
          </w:p>
        </w:tc>
        <w:tc>
          <w:tcPr>
            <w:tcW w:w="2409" w:type="dxa"/>
            <w:gridSpan w:val="2"/>
            <w:shd w:val="clear" w:color="auto" w:fill="auto"/>
            <w:vAlign w:val="center"/>
          </w:tcPr>
          <w:p w14:paraId="2E1FAAE3" w14:textId="77777777" w:rsidR="005B4483" w:rsidRDefault="00000000">
            <w:pPr>
              <w:pStyle w:val="afffffffff9"/>
            </w:pPr>
            <w:r>
              <w:rPr>
                <w:rFonts w:hint="eastAsia"/>
              </w:rPr>
              <w:t>AQL为4.0的抽样方案</w:t>
            </w:r>
          </w:p>
        </w:tc>
        <w:tc>
          <w:tcPr>
            <w:tcW w:w="2540" w:type="dxa"/>
            <w:gridSpan w:val="2"/>
            <w:shd w:val="clear" w:color="auto" w:fill="auto"/>
            <w:vAlign w:val="center"/>
          </w:tcPr>
          <w:p w14:paraId="0FEB9B36" w14:textId="77777777" w:rsidR="005B4483" w:rsidRDefault="00000000">
            <w:pPr>
              <w:pStyle w:val="afffffffff9"/>
            </w:pPr>
            <w:r>
              <w:rPr>
                <w:rFonts w:hint="eastAsia"/>
              </w:rPr>
              <w:t>AQL为4.0的抽样方案</w:t>
            </w:r>
          </w:p>
        </w:tc>
      </w:tr>
      <w:tr w:rsidR="005B4483" w14:paraId="50D19A6F" w14:textId="77777777">
        <w:trPr>
          <w:trHeight w:val="66"/>
          <w:tblHeader/>
          <w:jc w:val="center"/>
        </w:trPr>
        <w:tc>
          <w:tcPr>
            <w:tcW w:w="1975" w:type="dxa"/>
            <w:vMerge/>
            <w:tcBorders>
              <w:bottom w:val="single" w:sz="8" w:space="0" w:color="auto"/>
            </w:tcBorders>
            <w:shd w:val="clear" w:color="auto" w:fill="auto"/>
            <w:vAlign w:val="center"/>
          </w:tcPr>
          <w:p w14:paraId="20ACDF8E" w14:textId="77777777" w:rsidR="005B4483" w:rsidRDefault="005B4483">
            <w:pPr>
              <w:pStyle w:val="afffffffff9"/>
            </w:pPr>
          </w:p>
        </w:tc>
        <w:tc>
          <w:tcPr>
            <w:tcW w:w="1276" w:type="dxa"/>
            <w:tcBorders>
              <w:bottom w:val="single" w:sz="8" w:space="0" w:color="auto"/>
            </w:tcBorders>
            <w:shd w:val="clear" w:color="auto" w:fill="auto"/>
            <w:vAlign w:val="center"/>
          </w:tcPr>
          <w:p w14:paraId="2308FF56" w14:textId="77777777" w:rsidR="005B4483" w:rsidRDefault="00000000">
            <w:pPr>
              <w:pStyle w:val="afffffffff9"/>
            </w:pPr>
            <w:r>
              <w:rPr>
                <w:rFonts w:hint="eastAsia"/>
              </w:rPr>
              <w:t>样本量</w:t>
            </w:r>
          </w:p>
        </w:tc>
        <w:tc>
          <w:tcPr>
            <w:tcW w:w="1134" w:type="dxa"/>
            <w:tcBorders>
              <w:bottom w:val="single" w:sz="8" w:space="0" w:color="auto"/>
            </w:tcBorders>
            <w:shd w:val="clear" w:color="auto" w:fill="auto"/>
            <w:vAlign w:val="center"/>
          </w:tcPr>
          <w:p w14:paraId="2B385B4A" w14:textId="77777777" w:rsidR="005B4483" w:rsidRDefault="00000000">
            <w:pPr>
              <w:pStyle w:val="afffffffff9"/>
            </w:pPr>
            <w:r>
              <w:t>Ac     Re</w:t>
            </w:r>
          </w:p>
        </w:tc>
        <w:tc>
          <w:tcPr>
            <w:tcW w:w="1134" w:type="dxa"/>
            <w:tcBorders>
              <w:bottom w:val="single" w:sz="8" w:space="0" w:color="auto"/>
            </w:tcBorders>
            <w:shd w:val="clear" w:color="auto" w:fill="auto"/>
            <w:vAlign w:val="center"/>
          </w:tcPr>
          <w:p w14:paraId="2C12DF94" w14:textId="77777777" w:rsidR="005B4483" w:rsidRDefault="00000000">
            <w:pPr>
              <w:pStyle w:val="afffffffff9"/>
            </w:pPr>
            <w:r>
              <w:rPr>
                <w:rFonts w:hint="eastAsia"/>
              </w:rPr>
              <w:t>样</w:t>
            </w:r>
            <w:r>
              <w:t>本量</w:t>
            </w:r>
          </w:p>
        </w:tc>
        <w:tc>
          <w:tcPr>
            <w:tcW w:w="1275" w:type="dxa"/>
            <w:tcBorders>
              <w:bottom w:val="single" w:sz="8" w:space="0" w:color="auto"/>
            </w:tcBorders>
            <w:shd w:val="clear" w:color="auto" w:fill="auto"/>
            <w:vAlign w:val="center"/>
          </w:tcPr>
          <w:p w14:paraId="6B18055B" w14:textId="77777777" w:rsidR="005B4483" w:rsidRDefault="00000000">
            <w:pPr>
              <w:pStyle w:val="afffffffff9"/>
            </w:pPr>
            <w:r>
              <w:t>Ac     Re</w:t>
            </w:r>
          </w:p>
        </w:tc>
        <w:tc>
          <w:tcPr>
            <w:tcW w:w="1206" w:type="dxa"/>
            <w:tcBorders>
              <w:bottom w:val="single" w:sz="8" w:space="0" w:color="auto"/>
            </w:tcBorders>
            <w:shd w:val="clear" w:color="auto" w:fill="auto"/>
            <w:vAlign w:val="center"/>
          </w:tcPr>
          <w:p w14:paraId="13927709" w14:textId="77777777" w:rsidR="005B4483" w:rsidRDefault="00000000">
            <w:pPr>
              <w:pStyle w:val="afffffffff9"/>
            </w:pPr>
            <w:r>
              <w:rPr>
                <w:rFonts w:hint="eastAsia"/>
              </w:rPr>
              <w:t>样</w:t>
            </w:r>
            <w:r>
              <w:t>本量</w:t>
            </w:r>
          </w:p>
        </w:tc>
        <w:tc>
          <w:tcPr>
            <w:tcW w:w="1334" w:type="dxa"/>
            <w:tcBorders>
              <w:bottom w:val="single" w:sz="8" w:space="0" w:color="auto"/>
            </w:tcBorders>
            <w:shd w:val="clear" w:color="auto" w:fill="auto"/>
            <w:vAlign w:val="center"/>
          </w:tcPr>
          <w:p w14:paraId="74ED5B39" w14:textId="77777777" w:rsidR="005B4483" w:rsidRDefault="00000000">
            <w:pPr>
              <w:pStyle w:val="afffffffff9"/>
            </w:pPr>
            <w:r>
              <w:t>Ac     Re</w:t>
            </w:r>
          </w:p>
        </w:tc>
      </w:tr>
      <w:tr w:rsidR="005B4483" w14:paraId="1C04A1C3" w14:textId="77777777">
        <w:trPr>
          <w:jc w:val="center"/>
        </w:trPr>
        <w:tc>
          <w:tcPr>
            <w:tcW w:w="1975" w:type="dxa"/>
            <w:tcBorders>
              <w:top w:val="single" w:sz="8" w:space="0" w:color="auto"/>
            </w:tcBorders>
            <w:shd w:val="clear" w:color="auto" w:fill="auto"/>
            <w:vAlign w:val="center"/>
          </w:tcPr>
          <w:p w14:paraId="141E7090" w14:textId="77777777" w:rsidR="005B4483" w:rsidRDefault="00000000">
            <w:pPr>
              <w:pStyle w:val="afffffffff9"/>
            </w:pPr>
            <w:r>
              <w:rPr>
                <w:rFonts w:hint="eastAsia"/>
              </w:rPr>
              <w:t>1～25</w:t>
            </w:r>
          </w:p>
        </w:tc>
        <w:tc>
          <w:tcPr>
            <w:tcW w:w="1276" w:type="dxa"/>
            <w:tcBorders>
              <w:top w:val="single" w:sz="8" w:space="0" w:color="auto"/>
            </w:tcBorders>
            <w:shd w:val="clear" w:color="auto" w:fill="auto"/>
            <w:vAlign w:val="center"/>
          </w:tcPr>
          <w:p w14:paraId="6ED10ECA" w14:textId="77777777" w:rsidR="005B4483" w:rsidRDefault="00000000">
            <w:pPr>
              <w:pStyle w:val="afffffffff9"/>
            </w:pPr>
            <w:r>
              <w:t>5</w:t>
            </w:r>
          </w:p>
        </w:tc>
        <w:tc>
          <w:tcPr>
            <w:tcW w:w="1134" w:type="dxa"/>
            <w:tcBorders>
              <w:top w:val="single" w:sz="8" w:space="0" w:color="auto"/>
            </w:tcBorders>
            <w:shd w:val="clear" w:color="auto" w:fill="auto"/>
            <w:vAlign w:val="center"/>
          </w:tcPr>
          <w:p w14:paraId="65314A5A" w14:textId="77777777" w:rsidR="005B4483" w:rsidRDefault="00000000">
            <w:pPr>
              <w:pStyle w:val="afffffffff9"/>
            </w:pPr>
            <w:r>
              <w:rPr>
                <w:rFonts w:hint="eastAsia"/>
              </w:rPr>
              <w:t>0</w:t>
            </w:r>
            <w:r>
              <w:t xml:space="preserve">    1</w:t>
            </w:r>
          </w:p>
        </w:tc>
        <w:tc>
          <w:tcPr>
            <w:tcW w:w="1134" w:type="dxa"/>
            <w:tcBorders>
              <w:top w:val="single" w:sz="8" w:space="0" w:color="auto"/>
            </w:tcBorders>
            <w:shd w:val="clear" w:color="auto" w:fill="auto"/>
            <w:vAlign w:val="center"/>
          </w:tcPr>
          <w:p w14:paraId="2EFE38FC" w14:textId="77777777" w:rsidR="005B4483" w:rsidRDefault="00000000">
            <w:pPr>
              <w:pStyle w:val="afffffffff9"/>
            </w:pPr>
            <w:r>
              <w:rPr>
                <w:rFonts w:hint="eastAsia"/>
              </w:rPr>
              <w:t>3</w:t>
            </w:r>
          </w:p>
        </w:tc>
        <w:tc>
          <w:tcPr>
            <w:tcW w:w="1275" w:type="dxa"/>
            <w:tcBorders>
              <w:top w:val="single" w:sz="8" w:space="0" w:color="auto"/>
            </w:tcBorders>
            <w:shd w:val="clear" w:color="auto" w:fill="auto"/>
            <w:vAlign w:val="center"/>
          </w:tcPr>
          <w:p w14:paraId="69DCF0AA" w14:textId="77777777" w:rsidR="005B4483" w:rsidRDefault="00000000">
            <w:pPr>
              <w:pStyle w:val="afffffffff9"/>
            </w:pPr>
            <w:r>
              <w:rPr>
                <w:rFonts w:hint="eastAsia"/>
              </w:rPr>
              <w:t xml:space="preserve">0   </w:t>
            </w:r>
            <w:r>
              <w:t xml:space="preserve"> </w:t>
            </w:r>
            <w:r>
              <w:rPr>
                <w:rFonts w:hint="eastAsia"/>
              </w:rPr>
              <w:t>1</w:t>
            </w:r>
          </w:p>
        </w:tc>
        <w:tc>
          <w:tcPr>
            <w:tcW w:w="1206" w:type="dxa"/>
            <w:tcBorders>
              <w:top w:val="single" w:sz="8" w:space="0" w:color="auto"/>
            </w:tcBorders>
            <w:shd w:val="clear" w:color="auto" w:fill="auto"/>
            <w:vAlign w:val="center"/>
          </w:tcPr>
          <w:p w14:paraId="5C0990C8" w14:textId="77777777" w:rsidR="005B4483" w:rsidRDefault="00000000">
            <w:pPr>
              <w:pStyle w:val="afffffffff9"/>
            </w:pPr>
            <w:r>
              <w:rPr>
                <w:rFonts w:hint="eastAsia"/>
              </w:rPr>
              <w:t>3</w:t>
            </w:r>
          </w:p>
        </w:tc>
        <w:tc>
          <w:tcPr>
            <w:tcW w:w="1334" w:type="dxa"/>
            <w:tcBorders>
              <w:top w:val="single" w:sz="8" w:space="0" w:color="auto"/>
            </w:tcBorders>
            <w:shd w:val="clear" w:color="auto" w:fill="auto"/>
            <w:vAlign w:val="center"/>
          </w:tcPr>
          <w:p w14:paraId="76043F7D" w14:textId="77777777" w:rsidR="005B4483" w:rsidRDefault="00000000">
            <w:pPr>
              <w:pStyle w:val="afffffffff9"/>
            </w:pPr>
            <w:r>
              <w:rPr>
                <w:rFonts w:hint="eastAsia"/>
              </w:rPr>
              <w:t>0    1</w:t>
            </w:r>
          </w:p>
        </w:tc>
      </w:tr>
      <w:tr w:rsidR="005B4483" w14:paraId="64A95D98" w14:textId="77777777">
        <w:trPr>
          <w:jc w:val="center"/>
        </w:trPr>
        <w:tc>
          <w:tcPr>
            <w:tcW w:w="1975" w:type="dxa"/>
            <w:shd w:val="clear" w:color="auto" w:fill="auto"/>
            <w:vAlign w:val="center"/>
          </w:tcPr>
          <w:p w14:paraId="78BE7959" w14:textId="77777777" w:rsidR="005B4483" w:rsidRDefault="00000000">
            <w:pPr>
              <w:pStyle w:val="afffffffff9"/>
            </w:pPr>
            <w:r>
              <w:rPr>
                <w:rFonts w:hint="eastAsia"/>
              </w:rPr>
              <w:t>26～50</w:t>
            </w:r>
          </w:p>
        </w:tc>
        <w:tc>
          <w:tcPr>
            <w:tcW w:w="1276" w:type="dxa"/>
            <w:shd w:val="clear" w:color="auto" w:fill="auto"/>
            <w:vAlign w:val="center"/>
          </w:tcPr>
          <w:p w14:paraId="3E423E6C" w14:textId="77777777" w:rsidR="005B4483" w:rsidRDefault="00000000">
            <w:pPr>
              <w:pStyle w:val="afffffffff9"/>
            </w:pPr>
            <w:r>
              <w:rPr>
                <w:rFonts w:hint="eastAsia"/>
              </w:rPr>
              <w:t>5</w:t>
            </w:r>
          </w:p>
        </w:tc>
        <w:tc>
          <w:tcPr>
            <w:tcW w:w="1134" w:type="dxa"/>
            <w:shd w:val="clear" w:color="auto" w:fill="auto"/>
            <w:vAlign w:val="center"/>
          </w:tcPr>
          <w:p w14:paraId="0E618F14" w14:textId="77777777" w:rsidR="005B4483" w:rsidRDefault="00000000">
            <w:pPr>
              <w:pStyle w:val="afffffffff9"/>
            </w:pPr>
            <w:r>
              <w:rPr>
                <w:rFonts w:hint="eastAsia"/>
              </w:rPr>
              <w:t>0    1</w:t>
            </w:r>
          </w:p>
        </w:tc>
        <w:tc>
          <w:tcPr>
            <w:tcW w:w="1134" w:type="dxa"/>
            <w:shd w:val="clear" w:color="auto" w:fill="auto"/>
            <w:vAlign w:val="center"/>
          </w:tcPr>
          <w:p w14:paraId="4FBA9D93" w14:textId="77777777" w:rsidR="005B4483" w:rsidRDefault="00000000">
            <w:pPr>
              <w:pStyle w:val="afffffffff9"/>
            </w:pPr>
            <w:r>
              <w:rPr>
                <w:rFonts w:hint="eastAsia"/>
              </w:rPr>
              <w:t>13</w:t>
            </w:r>
          </w:p>
        </w:tc>
        <w:tc>
          <w:tcPr>
            <w:tcW w:w="1275" w:type="dxa"/>
            <w:shd w:val="clear" w:color="auto" w:fill="auto"/>
            <w:vAlign w:val="center"/>
          </w:tcPr>
          <w:p w14:paraId="453BE9CB" w14:textId="77777777" w:rsidR="005B4483" w:rsidRDefault="00000000">
            <w:pPr>
              <w:pStyle w:val="afffffffff9"/>
            </w:pPr>
            <w:r>
              <w:rPr>
                <w:rFonts w:hint="eastAsia"/>
              </w:rPr>
              <w:t>1    2</w:t>
            </w:r>
          </w:p>
        </w:tc>
        <w:tc>
          <w:tcPr>
            <w:tcW w:w="1206" w:type="dxa"/>
            <w:shd w:val="clear" w:color="auto" w:fill="auto"/>
            <w:vAlign w:val="center"/>
          </w:tcPr>
          <w:p w14:paraId="2684DEF9" w14:textId="77777777" w:rsidR="005B4483" w:rsidRDefault="00000000">
            <w:pPr>
              <w:pStyle w:val="afffffffff9"/>
            </w:pPr>
            <w:r>
              <w:rPr>
                <w:rFonts w:hint="eastAsia"/>
              </w:rPr>
              <w:t>3</w:t>
            </w:r>
          </w:p>
        </w:tc>
        <w:tc>
          <w:tcPr>
            <w:tcW w:w="1334" w:type="dxa"/>
            <w:shd w:val="clear" w:color="auto" w:fill="auto"/>
            <w:vAlign w:val="center"/>
          </w:tcPr>
          <w:p w14:paraId="526AC235" w14:textId="77777777" w:rsidR="005B4483" w:rsidRDefault="00000000">
            <w:pPr>
              <w:pStyle w:val="afffffffff9"/>
            </w:pPr>
            <w:r>
              <w:rPr>
                <w:rFonts w:hint="eastAsia"/>
              </w:rPr>
              <w:t>0    1</w:t>
            </w:r>
          </w:p>
        </w:tc>
      </w:tr>
      <w:tr w:rsidR="005B4483" w14:paraId="1ACD0069" w14:textId="77777777">
        <w:trPr>
          <w:jc w:val="center"/>
        </w:trPr>
        <w:tc>
          <w:tcPr>
            <w:tcW w:w="1975" w:type="dxa"/>
            <w:shd w:val="clear" w:color="auto" w:fill="auto"/>
            <w:vAlign w:val="center"/>
          </w:tcPr>
          <w:p w14:paraId="5078711A" w14:textId="77777777" w:rsidR="005B4483" w:rsidRDefault="00000000">
            <w:pPr>
              <w:pStyle w:val="afffffffff9"/>
            </w:pPr>
            <w:r>
              <w:rPr>
                <w:rFonts w:hint="eastAsia"/>
              </w:rPr>
              <w:t>51～90</w:t>
            </w:r>
          </w:p>
        </w:tc>
        <w:tc>
          <w:tcPr>
            <w:tcW w:w="1276" w:type="dxa"/>
            <w:shd w:val="clear" w:color="auto" w:fill="auto"/>
            <w:vAlign w:val="center"/>
          </w:tcPr>
          <w:p w14:paraId="3797C6F7" w14:textId="77777777" w:rsidR="005B4483" w:rsidRDefault="00000000">
            <w:pPr>
              <w:pStyle w:val="afffffffff9"/>
            </w:pPr>
            <w:r>
              <w:rPr>
                <w:rFonts w:hint="eastAsia"/>
              </w:rPr>
              <w:t>20</w:t>
            </w:r>
          </w:p>
        </w:tc>
        <w:tc>
          <w:tcPr>
            <w:tcW w:w="1134" w:type="dxa"/>
            <w:shd w:val="clear" w:color="auto" w:fill="auto"/>
            <w:vAlign w:val="center"/>
          </w:tcPr>
          <w:p w14:paraId="54B8C75F" w14:textId="77777777" w:rsidR="005B4483" w:rsidRDefault="00000000">
            <w:pPr>
              <w:pStyle w:val="afffffffff9"/>
            </w:pPr>
            <w:r>
              <w:rPr>
                <w:rFonts w:hint="eastAsia"/>
              </w:rPr>
              <w:t>1    2</w:t>
            </w:r>
          </w:p>
        </w:tc>
        <w:tc>
          <w:tcPr>
            <w:tcW w:w="1134" w:type="dxa"/>
            <w:shd w:val="clear" w:color="auto" w:fill="auto"/>
            <w:vAlign w:val="center"/>
          </w:tcPr>
          <w:p w14:paraId="4FC578F4" w14:textId="77777777" w:rsidR="005B4483" w:rsidRDefault="00000000">
            <w:pPr>
              <w:pStyle w:val="afffffffff9"/>
            </w:pPr>
            <w:r>
              <w:rPr>
                <w:rFonts w:hint="eastAsia"/>
              </w:rPr>
              <w:t>13</w:t>
            </w:r>
          </w:p>
        </w:tc>
        <w:tc>
          <w:tcPr>
            <w:tcW w:w="1275" w:type="dxa"/>
            <w:shd w:val="clear" w:color="auto" w:fill="auto"/>
            <w:vAlign w:val="center"/>
          </w:tcPr>
          <w:p w14:paraId="65BE02A1" w14:textId="77777777" w:rsidR="005B4483" w:rsidRDefault="00000000">
            <w:pPr>
              <w:pStyle w:val="afffffffff9"/>
            </w:pPr>
            <w:r>
              <w:rPr>
                <w:rFonts w:hint="eastAsia"/>
              </w:rPr>
              <w:t>1    2</w:t>
            </w:r>
          </w:p>
        </w:tc>
        <w:tc>
          <w:tcPr>
            <w:tcW w:w="1206" w:type="dxa"/>
            <w:shd w:val="clear" w:color="auto" w:fill="auto"/>
            <w:vAlign w:val="center"/>
          </w:tcPr>
          <w:p w14:paraId="4577BA19" w14:textId="77777777" w:rsidR="005B4483" w:rsidRDefault="00000000">
            <w:pPr>
              <w:pStyle w:val="afffffffff9"/>
            </w:pPr>
            <w:r>
              <w:rPr>
                <w:rFonts w:hint="eastAsia"/>
              </w:rPr>
              <w:t>3</w:t>
            </w:r>
          </w:p>
        </w:tc>
        <w:tc>
          <w:tcPr>
            <w:tcW w:w="1334" w:type="dxa"/>
            <w:shd w:val="clear" w:color="auto" w:fill="auto"/>
            <w:vAlign w:val="center"/>
          </w:tcPr>
          <w:p w14:paraId="1D2B223B" w14:textId="77777777" w:rsidR="005B4483" w:rsidRDefault="00000000">
            <w:pPr>
              <w:pStyle w:val="afffffffff9"/>
            </w:pPr>
            <w:r>
              <w:rPr>
                <w:rFonts w:hint="eastAsia"/>
              </w:rPr>
              <w:t>0    1</w:t>
            </w:r>
          </w:p>
        </w:tc>
      </w:tr>
      <w:tr w:rsidR="005B4483" w14:paraId="6339C2C3" w14:textId="77777777">
        <w:trPr>
          <w:jc w:val="center"/>
        </w:trPr>
        <w:tc>
          <w:tcPr>
            <w:tcW w:w="1975" w:type="dxa"/>
            <w:shd w:val="clear" w:color="auto" w:fill="auto"/>
            <w:vAlign w:val="center"/>
          </w:tcPr>
          <w:p w14:paraId="459580DB" w14:textId="77777777" w:rsidR="005B4483" w:rsidRDefault="00000000">
            <w:pPr>
              <w:pStyle w:val="afffffffff9"/>
            </w:pPr>
            <w:r>
              <w:rPr>
                <w:rFonts w:hint="eastAsia"/>
              </w:rPr>
              <w:t>91～150</w:t>
            </w:r>
          </w:p>
        </w:tc>
        <w:tc>
          <w:tcPr>
            <w:tcW w:w="1276" w:type="dxa"/>
            <w:shd w:val="clear" w:color="auto" w:fill="auto"/>
            <w:vAlign w:val="center"/>
          </w:tcPr>
          <w:p w14:paraId="137D1AB1" w14:textId="77777777" w:rsidR="005B4483" w:rsidRDefault="00000000">
            <w:pPr>
              <w:pStyle w:val="afffffffff9"/>
            </w:pPr>
            <w:r>
              <w:rPr>
                <w:rFonts w:hint="eastAsia"/>
              </w:rPr>
              <w:t>20</w:t>
            </w:r>
          </w:p>
        </w:tc>
        <w:tc>
          <w:tcPr>
            <w:tcW w:w="1134" w:type="dxa"/>
            <w:shd w:val="clear" w:color="auto" w:fill="auto"/>
            <w:vAlign w:val="center"/>
          </w:tcPr>
          <w:p w14:paraId="4175B691" w14:textId="77777777" w:rsidR="005B4483" w:rsidRDefault="00000000">
            <w:pPr>
              <w:pStyle w:val="afffffffff9"/>
            </w:pPr>
            <w:r>
              <w:rPr>
                <w:rFonts w:hint="eastAsia"/>
              </w:rPr>
              <w:t>1    2</w:t>
            </w:r>
          </w:p>
        </w:tc>
        <w:tc>
          <w:tcPr>
            <w:tcW w:w="1134" w:type="dxa"/>
            <w:shd w:val="clear" w:color="auto" w:fill="auto"/>
            <w:vAlign w:val="center"/>
          </w:tcPr>
          <w:p w14:paraId="5BE9B057" w14:textId="77777777" w:rsidR="005B4483" w:rsidRDefault="00000000">
            <w:pPr>
              <w:pStyle w:val="afffffffff9"/>
            </w:pPr>
            <w:r>
              <w:rPr>
                <w:rFonts w:hint="eastAsia"/>
              </w:rPr>
              <w:t>20</w:t>
            </w:r>
          </w:p>
        </w:tc>
        <w:tc>
          <w:tcPr>
            <w:tcW w:w="1275" w:type="dxa"/>
            <w:shd w:val="clear" w:color="auto" w:fill="auto"/>
            <w:vAlign w:val="center"/>
          </w:tcPr>
          <w:p w14:paraId="2F1EE760" w14:textId="77777777" w:rsidR="005B4483" w:rsidRDefault="00000000">
            <w:pPr>
              <w:pStyle w:val="afffffffff9"/>
            </w:pPr>
            <w:r>
              <w:rPr>
                <w:rFonts w:hint="eastAsia"/>
              </w:rPr>
              <w:t>2    3</w:t>
            </w:r>
          </w:p>
        </w:tc>
        <w:tc>
          <w:tcPr>
            <w:tcW w:w="1206" w:type="dxa"/>
            <w:shd w:val="clear" w:color="auto" w:fill="auto"/>
            <w:vAlign w:val="center"/>
          </w:tcPr>
          <w:p w14:paraId="4F9F2BAF" w14:textId="77777777" w:rsidR="005B4483" w:rsidRDefault="00000000">
            <w:pPr>
              <w:pStyle w:val="afffffffff9"/>
            </w:pPr>
            <w:r>
              <w:rPr>
                <w:rFonts w:hint="eastAsia"/>
              </w:rPr>
              <w:t>5</w:t>
            </w:r>
          </w:p>
        </w:tc>
        <w:tc>
          <w:tcPr>
            <w:tcW w:w="1334" w:type="dxa"/>
            <w:shd w:val="clear" w:color="auto" w:fill="auto"/>
            <w:vAlign w:val="center"/>
          </w:tcPr>
          <w:p w14:paraId="285BC24D" w14:textId="77777777" w:rsidR="005B4483" w:rsidRDefault="00000000">
            <w:pPr>
              <w:pStyle w:val="afffffffff9"/>
            </w:pPr>
            <w:r>
              <w:rPr>
                <w:rFonts w:hint="eastAsia"/>
              </w:rPr>
              <w:t>0    1</w:t>
            </w:r>
          </w:p>
        </w:tc>
      </w:tr>
      <w:tr w:rsidR="005B4483" w14:paraId="1AE6B739" w14:textId="77777777">
        <w:trPr>
          <w:jc w:val="center"/>
        </w:trPr>
        <w:tc>
          <w:tcPr>
            <w:tcW w:w="1975" w:type="dxa"/>
            <w:shd w:val="clear" w:color="auto" w:fill="auto"/>
            <w:vAlign w:val="center"/>
          </w:tcPr>
          <w:p w14:paraId="39F194EC" w14:textId="77777777" w:rsidR="005B4483" w:rsidRDefault="00000000">
            <w:pPr>
              <w:pStyle w:val="afffffffff9"/>
            </w:pPr>
            <w:r>
              <w:rPr>
                <w:rFonts w:hint="eastAsia"/>
              </w:rPr>
              <w:t>151～280</w:t>
            </w:r>
          </w:p>
        </w:tc>
        <w:tc>
          <w:tcPr>
            <w:tcW w:w="1276" w:type="dxa"/>
            <w:shd w:val="clear" w:color="auto" w:fill="auto"/>
            <w:vAlign w:val="center"/>
          </w:tcPr>
          <w:p w14:paraId="03EAF2A9" w14:textId="77777777" w:rsidR="005B4483" w:rsidRDefault="00000000">
            <w:pPr>
              <w:pStyle w:val="afffffffff9"/>
            </w:pPr>
            <w:r>
              <w:rPr>
                <w:rFonts w:hint="eastAsia"/>
              </w:rPr>
              <w:t>32</w:t>
            </w:r>
          </w:p>
        </w:tc>
        <w:tc>
          <w:tcPr>
            <w:tcW w:w="1134" w:type="dxa"/>
            <w:shd w:val="clear" w:color="auto" w:fill="auto"/>
            <w:vAlign w:val="center"/>
          </w:tcPr>
          <w:p w14:paraId="676BF776" w14:textId="77777777" w:rsidR="005B4483" w:rsidRDefault="00000000">
            <w:pPr>
              <w:pStyle w:val="afffffffff9"/>
            </w:pPr>
            <w:r>
              <w:rPr>
                <w:rFonts w:hint="eastAsia"/>
              </w:rPr>
              <w:t>2    3</w:t>
            </w:r>
          </w:p>
        </w:tc>
        <w:tc>
          <w:tcPr>
            <w:tcW w:w="1134" w:type="dxa"/>
            <w:shd w:val="clear" w:color="auto" w:fill="auto"/>
            <w:vAlign w:val="center"/>
          </w:tcPr>
          <w:p w14:paraId="3401614E" w14:textId="77777777" w:rsidR="005B4483" w:rsidRDefault="00000000">
            <w:pPr>
              <w:pStyle w:val="afffffffff9"/>
            </w:pPr>
            <w:r>
              <w:rPr>
                <w:rFonts w:hint="eastAsia"/>
              </w:rPr>
              <w:t>32</w:t>
            </w:r>
          </w:p>
        </w:tc>
        <w:tc>
          <w:tcPr>
            <w:tcW w:w="1275" w:type="dxa"/>
            <w:shd w:val="clear" w:color="auto" w:fill="auto"/>
            <w:vAlign w:val="center"/>
          </w:tcPr>
          <w:p w14:paraId="33FEB558" w14:textId="77777777" w:rsidR="005B4483" w:rsidRDefault="00000000">
            <w:pPr>
              <w:pStyle w:val="afffffffff9"/>
            </w:pPr>
            <w:r>
              <w:rPr>
                <w:rFonts w:hint="eastAsia"/>
              </w:rPr>
              <w:t>3    4</w:t>
            </w:r>
          </w:p>
        </w:tc>
        <w:tc>
          <w:tcPr>
            <w:tcW w:w="1206" w:type="dxa"/>
            <w:shd w:val="clear" w:color="auto" w:fill="auto"/>
            <w:vAlign w:val="center"/>
          </w:tcPr>
          <w:p w14:paraId="4D7FB9CC" w14:textId="77777777" w:rsidR="005B4483" w:rsidRDefault="00000000">
            <w:pPr>
              <w:pStyle w:val="afffffffff9"/>
            </w:pPr>
            <w:r>
              <w:rPr>
                <w:rFonts w:hint="eastAsia"/>
              </w:rPr>
              <w:t>13</w:t>
            </w:r>
          </w:p>
        </w:tc>
        <w:tc>
          <w:tcPr>
            <w:tcW w:w="1334" w:type="dxa"/>
            <w:shd w:val="clear" w:color="auto" w:fill="auto"/>
            <w:vAlign w:val="center"/>
          </w:tcPr>
          <w:p w14:paraId="3807B63B" w14:textId="77777777" w:rsidR="005B4483" w:rsidRDefault="00000000">
            <w:pPr>
              <w:pStyle w:val="afffffffff9"/>
            </w:pPr>
            <w:r>
              <w:rPr>
                <w:rFonts w:hint="eastAsia"/>
              </w:rPr>
              <w:t>1    2</w:t>
            </w:r>
          </w:p>
        </w:tc>
      </w:tr>
      <w:tr w:rsidR="005B4483" w14:paraId="14F00A6C" w14:textId="77777777">
        <w:trPr>
          <w:jc w:val="center"/>
        </w:trPr>
        <w:tc>
          <w:tcPr>
            <w:tcW w:w="1975" w:type="dxa"/>
            <w:shd w:val="clear" w:color="auto" w:fill="auto"/>
            <w:vAlign w:val="center"/>
          </w:tcPr>
          <w:p w14:paraId="200FCB9E" w14:textId="77777777" w:rsidR="005B4483" w:rsidRDefault="00000000">
            <w:pPr>
              <w:pStyle w:val="afffffffff9"/>
            </w:pPr>
            <w:r>
              <w:rPr>
                <w:rFonts w:hint="eastAsia"/>
              </w:rPr>
              <w:t>281～500</w:t>
            </w:r>
          </w:p>
        </w:tc>
        <w:tc>
          <w:tcPr>
            <w:tcW w:w="1276" w:type="dxa"/>
            <w:shd w:val="clear" w:color="auto" w:fill="auto"/>
            <w:vAlign w:val="center"/>
          </w:tcPr>
          <w:p w14:paraId="190331EF" w14:textId="77777777" w:rsidR="005B4483" w:rsidRDefault="00000000">
            <w:pPr>
              <w:pStyle w:val="afffffffff9"/>
            </w:pPr>
            <w:r>
              <w:rPr>
                <w:rFonts w:hint="eastAsia"/>
              </w:rPr>
              <w:t>50</w:t>
            </w:r>
          </w:p>
        </w:tc>
        <w:tc>
          <w:tcPr>
            <w:tcW w:w="1134" w:type="dxa"/>
            <w:shd w:val="clear" w:color="auto" w:fill="auto"/>
            <w:vAlign w:val="center"/>
          </w:tcPr>
          <w:p w14:paraId="2A9F66E2" w14:textId="77777777" w:rsidR="005B4483" w:rsidRDefault="00000000">
            <w:pPr>
              <w:pStyle w:val="afffffffff9"/>
            </w:pPr>
            <w:r>
              <w:rPr>
                <w:rFonts w:hint="eastAsia"/>
              </w:rPr>
              <w:t>3    4</w:t>
            </w:r>
          </w:p>
        </w:tc>
        <w:tc>
          <w:tcPr>
            <w:tcW w:w="1134" w:type="dxa"/>
            <w:shd w:val="clear" w:color="auto" w:fill="auto"/>
            <w:vAlign w:val="center"/>
          </w:tcPr>
          <w:p w14:paraId="403AA366" w14:textId="77777777" w:rsidR="005B4483" w:rsidRDefault="00000000">
            <w:pPr>
              <w:pStyle w:val="afffffffff9"/>
            </w:pPr>
            <w:r>
              <w:rPr>
                <w:rFonts w:hint="eastAsia"/>
              </w:rPr>
              <w:t>50</w:t>
            </w:r>
          </w:p>
        </w:tc>
        <w:tc>
          <w:tcPr>
            <w:tcW w:w="1275" w:type="dxa"/>
            <w:shd w:val="clear" w:color="auto" w:fill="auto"/>
            <w:vAlign w:val="center"/>
          </w:tcPr>
          <w:p w14:paraId="249B5BD8" w14:textId="77777777" w:rsidR="005B4483" w:rsidRDefault="00000000">
            <w:pPr>
              <w:pStyle w:val="afffffffff9"/>
            </w:pPr>
            <w:r>
              <w:rPr>
                <w:rFonts w:hint="eastAsia"/>
              </w:rPr>
              <w:t>5    6</w:t>
            </w:r>
          </w:p>
        </w:tc>
        <w:tc>
          <w:tcPr>
            <w:tcW w:w="1206" w:type="dxa"/>
            <w:shd w:val="clear" w:color="auto" w:fill="auto"/>
            <w:vAlign w:val="center"/>
          </w:tcPr>
          <w:p w14:paraId="771F347F" w14:textId="77777777" w:rsidR="005B4483" w:rsidRDefault="00000000">
            <w:pPr>
              <w:pStyle w:val="afffffffff9"/>
            </w:pPr>
            <w:r>
              <w:rPr>
                <w:rFonts w:hint="eastAsia"/>
              </w:rPr>
              <w:t>13</w:t>
            </w:r>
          </w:p>
        </w:tc>
        <w:tc>
          <w:tcPr>
            <w:tcW w:w="1334" w:type="dxa"/>
            <w:shd w:val="clear" w:color="auto" w:fill="auto"/>
            <w:vAlign w:val="center"/>
          </w:tcPr>
          <w:p w14:paraId="032DF3D6" w14:textId="77777777" w:rsidR="005B4483" w:rsidRDefault="00000000">
            <w:pPr>
              <w:pStyle w:val="afffffffff9"/>
            </w:pPr>
            <w:r>
              <w:rPr>
                <w:rFonts w:hint="eastAsia"/>
              </w:rPr>
              <w:t>1    2</w:t>
            </w:r>
          </w:p>
        </w:tc>
      </w:tr>
      <w:tr w:rsidR="005B4483" w14:paraId="7BF697E9" w14:textId="77777777">
        <w:trPr>
          <w:jc w:val="center"/>
        </w:trPr>
        <w:tc>
          <w:tcPr>
            <w:tcW w:w="1975" w:type="dxa"/>
            <w:shd w:val="clear" w:color="auto" w:fill="auto"/>
            <w:vAlign w:val="center"/>
          </w:tcPr>
          <w:p w14:paraId="57CC951F" w14:textId="77777777" w:rsidR="005B4483" w:rsidRDefault="00000000">
            <w:pPr>
              <w:pStyle w:val="afffffffff9"/>
            </w:pPr>
            <w:r>
              <w:rPr>
                <w:rFonts w:hint="eastAsia"/>
              </w:rPr>
              <w:t>501～1 200</w:t>
            </w:r>
          </w:p>
        </w:tc>
        <w:tc>
          <w:tcPr>
            <w:tcW w:w="1276" w:type="dxa"/>
            <w:shd w:val="clear" w:color="auto" w:fill="auto"/>
            <w:vAlign w:val="center"/>
          </w:tcPr>
          <w:p w14:paraId="5E81A678" w14:textId="77777777" w:rsidR="005B4483" w:rsidRDefault="00000000">
            <w:pPr>
              <w:pStyle w:val="afffffffff9"/>
            </w:pPr>
            <w:r>
              <w:rPr>
                <w:rFonts w:hint="eastAsia"/>
              </w:rPr>
              <w:t>80</w:t>
            </w:r>
          </w:p>
        </w:tc>
        <w:tc>
          <w:tcPr>
            <w:tcW w:w="1134" w:type="dxa"/>
            <w:shd w:val="clear" w:color="auto" w:fill="auto"/>
            <w:vAlign w:val="center"/>
          </w:tcPr>
          <w:p w14:paraId="2EDC2C20" w14:textId="77777777" w:rsidR="005B4483" w:rsidRDefault="00000000">
            <w:pPr>
              <w:pStyle w:val="afffffffff9"/>
            </w:pPr>
            <w:r>
              <w:rPr>
                <w:rFonts w:hint="eastAsia"/>
              </w:rPr>
              <w:t>5    6</w:t>
            </w:r>
          </w:p>
        </w:tc>
        <w:tc>
          <w:tcPr>
            <w:tcW w:w="1134" w:type="dxa"/>
            <w:shd w:val="clear" w:color="auto" w:fill="auto"/>
            <w:vAlign w:val="center"/>
          </w:tcPr>
          <w:p w14:paraId="4F959BFE" w14:textId="77777777" w:rsidR="005B4483" w:rsidRDefault="00000000">
            <w:pPr>
              <w:pStyle w:val="afffffffff9"/>
            </w:pPr>
            <w:r>
              <w:rPr>
                <w:rFonts w:hint="eastAsia"/>
              </w:rPr>
              <w:t>80</w:t>
            </w:r>
          </w:p>
        </w:tc>
        <w:tc>
          <w:tcPr>
            <w:tcW w:w="1275" w:type="dxa"/>
            <w:shd w:val="clear" w:color="auto" w:fill="auto"/>
            <w:vAlign w:val="center"/>
          </w:tcPr>
          <w:p w14:paraId="398E4D58" w14:textId="77777777" w:rsidR="005B4483" w:rsidRDefault="00000000">
            <w:pPr>
              <w:pStyle w:val="afffffffff9"/>
            </w:pPr>
            <w:r>
              <w:rPr>
                <w:rFonts w:hint="eastAsia"/>
              </w:rPr>
              <w:t>7    8</w:t>
            </w:r>
          </w:p>
        </w:tc>
        <w:tc>
          <w:tcPr>
            <w:tcW w:w="1206" w:type="dxa"/>
            <w:shd w:val="clear" w:color="auto" w:fill="auto"/>
            <w:vAlign w:val="center"/>
          </w:tcPr>
          <w:p w14:paraId="2339FC4B" w14:textId="77777777" w:rsidR="005B4483" w:rsidRDefault="00000000">
            <w:pPr>
              <w:pStyle w:val="afffffffff9"/>
            </w:pPr>
            <w:r>
              <w:rPr>
                <w:rFonts w:hint="eastAsia"/>
              </w:rPr>
              <w:t>13</w:t>
            </w:r>
          </w:p>
        </w:tc>
        <w:tc>
          <w:tcPr>
            <w:tcW w:w="1334" w:type="dxa"/>
            <w:shd w:val="clear" w:color="auto" w:fill="auto"/>
            <w:vAlign w:val="center"/>
          </w:tcPr>
          <w:p w14:paraId="02907C20" w14:textId="77777777" w:rsidR="005B4483" w:rsidRDefault="00000000">
            <w:pPr>
              <w:pStyle w:val="afffffffff9"/>
            </w:pPr>
            <w:r>
              <w:rPr>
                <w:rFonts w:hint="eastAsia"/>
              </w:rPr>
              <w:t>1    2</w:t>
            </w:r>
          </w:p>
        </w:tc>
      </w:tr>
      <w:tr w:rsidR="005B4483" w14:paraId="4EBC6ED3" w14:textId="77777777">
        <w:trPr>
          <w:jc w:val="center"/>
        </w:trPr>
        <w:tc>
          <w:tcPr>
            <w:tcW w:w="1975" w:type="dxa"/>
            <w:shd w:val="clear" w:color="auto" w:fill="auto"/>
            <w:vAlign w:val="center"/>
          </w:tcPr>
          <w:p w14:paraId="3E2EC001" w14:textId="77777777" w:rsidR="005B4483" w:rsidRDefault="00000000">
            <w:pPr>
              <w:pStyle w:val="afffffffff9"/>
            </w:pPr>
            <w:r>
              <w:rPr>
                <w:rFonts w:hint="eastAsia"/>
              </w:rPr>
              <w:t>1 201～3 200</w:t>
            </w:r>
          </w:p>
        </w:tc>
        <w:tc>
          <w:tcPr>
            <w:tcW w:w="1276" w:type="dxa"/>
            <w:shd w:val="clear" w:color="auto" w:fill="auto"/>
            <w:vAlign w:val="center"/>
          </w:tcPr>
          <w:p w14:paraId="2288C899" w14:textId="77777777" w:rsidR="005B4483" w:rsidRDefault="00000000">
            <w:pPr>
              <w:pStyle w:val="afffffffff9"/>
            </w:pPr>
            <w:r>
              <w:rPr>
                <w:rFonts w:hint="eastAsia"/>
              </w:rPr>
              <w:t>125</w:t>
            </w:r>
          </w:p>
        </w:tc>
        <w:tc>
          <w:tcPr>
            <w:tcW w:w="1134" w:type="dxa"/>
            <w:shd w:val="clear" w:color="auto" w:fill="auto"/>
            <w:vAlign w:val="center"/>
          </w:tcPr>
          <w:p w14:paraId="74844E13" w14:textId="77777777" w:rsidR="005B4483" w:rsidRDefault="00000000">
            <w:pPr>
              <w:pStyle w:val="afffffffff9"/>
            </w:pPr>
            <w:r>
              <w:rPr>
                <w:rFonts w:hint="eastAsia"/>
              </w:rPr>
              <w:t>7    8</w:t>
            </w:r>
          </w:p>
        </w:tc>
        <w:tc>
          <w:tcPr>
            <w:tcW w:w="1134" w:type="dxa"/>
            <w:shd w:val="clear" w:color="auto" w:fill="auto"/>
            <w:vAlign w:val="center"/>
          </w:tcPr>
          <w:p w14:paraId="12B42D76" w14:textId="77777777" w:rsidR="005B4483" w:rsidRDefault="00000000">
            <w:pPr>
              <w:pStyle w:val="afffffffff9"/>
            </w:pPr>
            <w:r>
              <w:rPr>
                <w:rFonts w:hint="eastAsia"/>
              </w:rPr>
              <w:t>125</w:t>
            </w:r>
          </w:p>
        </w:tc>
        <w:tc>
          <w:tcPr>
            <w:tcW w:w="1275" w:type="dxa"/>
            <w:shd w:val="clear" w:color="auto" w:fill="auto"/>
            <w:vAlign w:val="center"/>
          </w:tcPr>
          <w:p w14:paraId="2540B367" w14:textId="77777777" w:rsidR="005B4483" w:rsidRDefault="00000000">
            <w:pPr>
              <w:pStyle w:val="afffffffff9"/>
            </w:pPr>
            <w:r>
              <w:rPr>
                <w:rFonts w:hint="eastAsia"/>
              </w:rPr>
              <w:t>10    11</w:t>
            </w:r>
          </w:p>
        </w:tc>
        <w:tc>
          <w:tcPr>
            <w:tcW w:w="1206" w:type="dxa"/>
            <w:shd w:val="clear" w:color="auto" w:fill="auto"/>
            <w:vAlign w:val="center"/>
          </w:tcPr>
          <w:p w14:paraId="3E2F3E59" w14:textId="77777777" w:rsidR="005B4483" w:rsidRDefault="00000000">
            <w:pPr>
              <w:pStyle w:val="afffffffff9"/>
            </w:pPr>
            <w:r>
              <w:rPr>
                <w:rFonts w:hint="eastAsia"/>
              </w:rPr>
              <w:t>13</w:t>
            </w:r>
          </w:p>
        </w:tc>
        <w:tc>
          <w:tcPr>
            <w:tcW w:w="1334" w:type="dxa"/>
            <w:shd w:val="clear" w:color="auto" w:fill="auto"/>
            <w:vAlign w:val="center"/>
          </w:tcPr>
          <w:p w14:paraId="3577C48F" w14:textId="77777777" w:rsidR="005B4483" w:rsidRDefault="00000000">
            <w:pPr>
              <w:pStyle w:val="afffffffff9"/>
            </w:pPr>
            <w:r>
              <w:rPr>
                <w:rFonts w:hint="eastAsia"/>
              </w:rPr>
              <w:t>1    2</w:t>
            </w:r>
          </w:p>
        </w:tc>
      </w:tr>
      <w:tr w:rsidR="005B4483" w14:paraId="0379C371" w14:textId="77777777">
        <w:trPr>
          <w:jc w:val="center"/>
        </w:trPr>
        <w:tc>
          <w:tcPr>
            <w:tcW w:w="1975" w:type="dxa"/>
            <w:shd w:val="clear" w:color="auto" w:fill="auto"/>
            <w:vAlign w:val="center"/>
          </w:tcPr>
          <w:p w14:paraId="2DF47C6E" w14:textId="77777777" w:rsidR="005B4483" w:rsidRDefault="00000000">
            <w:pPr>
              <w:pStyle w:val="afffffffff9"/>
            </w:pPr>
            <w:r>
              <w:rPr>
                <w:rFonts w:hint="eastAsia"/>
              </w:rPr>
              <w:t>3 201～10 000</w:t>
            </w:r>
          </w:p>
        </w:tc>
        <w:tc>
          <w:tcPr>
            <w:tcW w:w="1276" w:type="dxa"/>
            <w:shd w:val="clear" w:color="auto" w:fill="auto"/>
            <w:vAlign w:val="center"/>
          </w:tcPr>
          <w:p w14:paraId="17565165" w14:textId="77777777" w:rsidR="005B4483" w:rsidRDefault="00000000">
            <w:pPr>
              <w:pStyle w:val="afffffffff9"/>
            </w:pPr>
            <w:r>
              <w:rPr>
                <w:rFonts w:hint="eastAsia"/>
              </w:rPr>
              <w:t>200</w:t>
            </w:r>
          </w:p>
        </w:tc>
        <w:tc>
          <w:tcPr>
            <w:tcW w:w="1134" w:type="dxa"/>
            <w:shd w:val="clear" w:color="auto" w:fill="auto"/>
            <w:vAlign w:val="center"/>
          </w:tcPr>
          <w:p w14:paraId="657D4377" w14:textId="77777777" w:rsidR="005B4483" w:rsidRDefault="00000000">
            <w:pPr>
              <w:pStyle w:val="afffffffff9"/>
            </w:pPr>
            <w:r>
              <w:rPr>
                <w:rFonts w:hint="eastAsia"/>
              </w:rPr>
              <w:t>10    11</w:t>
            </w:r>
          </w:p>
        </w:tc>
        <w:tc>
          <w:tcPr>
            <w:tcW w:w="1134" w:type="dxa"/>
            <w:shd w:val="clear" w:color="auto" w:fill="auto"/>
            <w:vAlign w:val="center"/>
          </w:tcPr>
          <w:p w14:paraId="119219C7" w14:textId="77777777" w:rsidR="005B4483" w:rsidRDefault="00000000">
            <w:pPr>
              <w:pStyle w:val="afffffffff9"/>
            </w:pPr>
            <w:r>
              <w:rPr>
                <w:rFonts w:hint="eastAsia"/>
              </w:rPr>
              <w:t>200</w:t>
            </w:r>
          </w:p>
        </w:tc>
        <w:tc>
          <w:tcPr>
            <w:tcW w:w="1275" w:type="dxa"/>
            <w:shd w:val="clear" w:color="auto" w:fill="auto"/>
            <w:vAlign w:val="center"/>
          </w:tcPr>
          <w:p w14:paraId="2CF3B033" w14:textId="77777777" w:rsidR="005B4483" w:rsidRDefault="00000000">
            <w:pPr>
              <w:pStyle w:val="afffffffff9"/>
            </w:pPr>
            <w:r>
              <w:rPr>
                <w:rFonts w:hint="eastAsia"/>
              </w:rPr>
              <w:t>14    15</w:t>
            </w:r>
          </w:p>
        </w:tc>
        <w:tc>
          <w:tcPr>
            <w:tcW w:w="1206" w:type="dxa"/>
            <w:shd w:val="clear" w:color="auto" w:fill="auto"/>
            <w:vAlign w:val="center"/>
          </w:tcPr>
          <w:p w14:paraId="1BBB6441" w14:textId="77777777" w:rsidR="005B4483" w:rsidRDefault="00000000">
            <w:pPr>
              <w:pStyle w:val="afffffffff9"/>
            </w:pPr>
            <w:r>
              <w:rPr>
                <w:rFonts w:hint="eastAsia"/>
              </w:rPr>
              <w:t>20</w:t>
            </w:r>
          </w:p>
        </w:tc>
        <w:tc>
          <w:tcPr>
            <w:tcW w:w="1334" w:type="dxa"/>
            <w:shd w:val="clear" w:color="auto" w:fill="auto"/>
            <w:vAlign w:val="center"/>
          </w:tcPr>
          <w:p w14:paraId="7F01CF47" w14:textId="77777777" w:rsidR="005B4483" w:rsidRDefault="00000000">
            <w:pPr>
              <w:pStyle w:val="afffffffff9"/>
            </w:pPr>
            <w:r>
              <w:rPr>
                <w:rFonts w:hint="eastAsia"/>
              </w:rPr>
              <w:t>2    3</w:t>
            </w:r>
          </w:p>
        </w:tc>
      </w:tr>
      <w:tr w:rsidR="005B4483" w14:paraId="618F9097" w14:textId="77777777">
        <w:trPr>
          <w:jc w:val="center"/>
        </w:trPr>
        <w:tc>
          <w:tcPr>
            <w:tcW w:w="1975" w:type="dxa"/>
            <w:shd w:val="clear" w:color="auto" w:fill="auto"/>
            <w:vAlign w:val="center"/>
          </w:tcPr>
          <w:p w14:paraId="714B8836" w14:textId="77777777" w:rsidR="005B4483" w:rsidRDefault="00000000">
            <w:pPr>
              <w:pStyle w:val="afffffffff9"/>
            </w:pPr>
            <w:r>
              <w:rPr>
                <w:rFonts w:hint="eastAsia"/>
              </w:rPr>
              <w:t>10 001～35 000</w:t>
            </w:r>
          </w:p>
        </w:tc>
        <w:tc>
          <w:tcPr>
            <w:tcW w:w="1276" w:type="dxa"/>
            <w:shd w:val="clear" w:color="auto" w:fill="auto"/>
            <w:vAlign w:val="center"/>
          </w:tcPr>
          <w:p w14:paraId="79B5685D" w14:textId="77777777" w:rsidR="005B4483" w:rsidRDefault="00000000">
            <w:pPr>
              <w:pStyle w:val="afffffffff9"/>
            </w:pPr>
            <w:r>
              <w:rPr>
                <w:rFonts w:hint="eastAsia"/>
              </w:rPr>
              <w:t>315</w:t>
            </w:r>
          </w:p>
        </w:tc>
        <w:tc>
          <w:tcPr>
            <w:tcW w:w="1134" w:type="dxa"/>
            <w:shd w:val="clear" w:color="auto" w:fill="auto"/>
            <w:vAlign w:val="center"/>
          </w:tcPr>
          <w:p w14:paraId="3F71B597" w14:textId="77777777" w:rsidR="005B4483" w:rsidRDefault="00000000">
            <w:pPr>
              <w:pStyle w:val="afffffffff9"/>
            </w:pPr>
            <w:r>
              <w:rPr>
                <w:rFonts w:hint="eastAsia"/>
              </w:rPr>
              <w:t>14    15</w:t>
            </w:r>
          </w:p>
        </w:tc>
        <w:tc>
          <w:tcPr>
            <w:tcW w:w="1134" w:type="dxa"/>
            <w:shd w:val="clear" w:color="auto" w:fill="auto"/>
            <w:vAlign w:val="center"/>
          </w:tcPr>
          <w:p w14:paraId="08503ACD" w14:textId="77777777" w:rsidR="005B4483" w:rsidRDefault="00000000">
            <w:pPr>
              <w:pStyle w:val="afffffffff9"/>
            </w:pPr>
            <w:r>
              <w:rPr>
                <w:rFonts w:hint="eastAsia"/>
              </w:rPr>
              <w:t>315</w:t>
            </w:r>
          </w:p>
        </w:tc>
        <w:tc>
          <w:tcPr>
            <w:tcW w:w="1275" w:type="dxa"/>
            <w:shd w:val="clear" w:color="auto" w:fill="auto"/>
            <w:vAlign w:val="center"/>
          </w:tcPr>
          <w:p w14:paraId="08EC6EE4" w14:textId="77777777" w:rsidR="005B4483" w:rsidRDefault="00000000">
            <w:pPr>
              <w:pStyle w:val="afffffffff9"/>
            </w:pPr>
            <w:r>
              <w:rPr>
                <w:rFonts w:hint="eastAsia"/>
              </w:rPr>
              <w:t>21    22</w:t>
            </w:r>
          </w:p>
        </w:tc>
        <w:tc>
          <w:tcPr>
            <w:tcW w:w="1206" w:type="dxa"/>
            <w:shd w:val="clear" w:color="auto" w:fill="auto"/>
            <w:vAlign w:val="center"/>
          </w:tcPr>
          <w:p w14:paraId="7166DEF1" w14:textId="77777777" w:rsidR="005B4483" w:rsidRDefault="00000000">
            <w:pPr>
              <w:pStyle w:val="afffffffff9"/>
            </w:pPr>
            <w:r>
              <w:rPr>
                <w:rFonts w:hint="eastAsia"/>
              </w:rPr>
              <w:t>20</w:t>
            </w:r>
          </w:p>
        </w:tc>
        <w:tc>
          <w:tcPr>
            <w:tcW w:w="1334" w:type="dxa"/>
            <w:shd w:val="clear" w:color="auto" w:fill="auto"/>
            <w:vAlign w:val="center"/>
          </w:tcPr>
          <w:p w14:paraId="1283B3A6" w14:textId="77777777" w:rsidR="005B4483" w:rsidRDefault="00000000">
            <w:pPr>
              <w:pStyle w:val="afffffffff9"/>
            </w:pPr>
            <w:r>
              <w:rPr>
                <w:rFonts w:hint="eastAsia"/>
              </w:rPr>
              <w:t>2    3</w:t>
            </w:r>
          </w:p>
        </w:tc>
      </w:tr>
      <w:tr w:rsidR="005B4483" w14:paraId="0A21C7B4" w14:textId="77777777">
        <w:trPr>
          <w:jc w:val="center"/>
        </w:trPr>
        <w:tc>
          <w:tcPr>
            <w:tcW w:w="1975" w:type="dxa"/>
            <w:shd w:val="clear" w:color="auto" w:fill="auto"/>
            <w:vAlign w:val="center"/>
          </w:tcPr>
          <w:p w14:paraId="5BAACDEA" w14:textId="77777777" w:rsidR="005B4483" w:rsidRDefault="00000000">
            <w:pPr>
              <w:pStyle w:val="afffffffff9"/>
            </w:pPr>
            <w:r>
              <w:rPr>
                <w:rFonts w:hint="eastAsia"/>
              </w:rPr>
              <w:t>35 001～150 000</w:t>
            </w:r>
          </w:p>
        </w:tc>
        <w:tc>
          <w:tcPr>
            <w:tcW w:w="1276" w:type="dxa"/>
            <w:shd w:val="clear" w:color="auto" w:fill="auto"/>
            <w:vAlign w:val="center"/>
          </w:tcPr>
          <w:p w14:paraId="42AA7AC6" w14:textId="77777777" w:rsidR="005B4483" w:rsidRDefault="00000000">
            <w:pPr>
              <w:pStyle w:val="afffffffff9"/>
            </w:pPr>
            <w:r>
              <w:rPr>
                <w:rFonts w:hint="eastAsia"/>
              </w:rPr>
              <w:t>500</w:t>
            </w:r>
          </w:p>
        </w:tc>
        <w:tc>
          <w:tcPr>
            <w:tcW w:w="1134" w:type="dxa"/>
            <w:shd w:val="clear" w:color="auto" w:fill="auto"/>
            <w:vAlign w:val="center"/>
          </w:tcPr>
          <w:p w14:paraId="2134E5EF" w14:textId="77777777" w:rsidR="005B4483" w:rsidRDefault="00000000">
            <w:pPr>
              <w:pStyle w:val="afffffffff9"/>
            </w:pPr>
            <w:r>
              <w:rPr>
                <w:rFonts w:hint="eastAsia"/>
              </w:rPr>
              <w:t>21    22</w:t>
            </w:r>
          </w:p>
        </w:tc>
        <w:tc>
          <w:tcPr>
            <w:tcW w:w="1134" w:type="dxa"/>
            <w:shd w:val="clear" w:color="auto" w:fill="auto"/>
            <w:vAlign w:val="center"/>
          </w:tcPr>
          <w:p w14:paraId="0565B9CD" w14:textId="77777777" w:rsidR="005B4483" w:rsidRDefault="00000000">
            <w:pPr>
              <w:pStyle w:val="afffffffff9"/>
            </w:pPr>
            <w:r>
              <w:rPr>
                <w:rFonts w:hint="eastAsia"/>
              </w:rPr>
              <w:t>315</w:t>
            </w:r>
          </w:p>
        </w:tc>
        <w:tc>
          <w:tcPr>
            <w:tcW w:w="1275" w:type="dxa"/>
            <w:shd w:val="clear" w:color="auto" w:fill="auto"/>
            <w:vAlign w:val="center"/>
          </w:tcPr>
          <w:p w14:paraId="2A9594E3" w14:textId="77777777" w:rsidR="005B4483" w:rsidRDefault="00000000">
            <w:pPr>
              <w:pStyle w:val="afffffffff9"/>
            </w:pPr>
            <w:r>
              <w:rPr>
                <w:rFonts w:hint="eastAsia"/>
              </w:rPr>
              <w:t>21    22</w:t>
            </w:r>
          </w:p>
        </w:tc>
        <w:tc>
          <w:tcPr>
            <w:tcW w:w="1206" w:type="dxa"/>
            <w:shd w:val="clear" w:color="auto" w:fill="auto"/>
            <w:vAlign w:val="center"/>
          </w:tcPr>
          <w:p w14:paraId="477D90C5" w14:textId="77777777" w:rsidR="005B4483" w:rsidRDefault="00000000">
            <w:pPr>
              <w:pStyle w:val="afffffffff9"/>
            </w:pPr>
            <w:r>
              <w:rPr>
                <w:rFonts w:hint="eastAsia"/>
              </w:rPr>
              <w:t>32</w:t>
            </w:r>
          </w:p>
        </w:tc>
        <w:tc>
          <w:tcPr>
            <w:tcW w:w="1334" w:type="dxa"/>
            <w:shd w:val="clear" w:color="auto" w:fill="auto"/>
            <w:vAlign w:val="center"/>
          </w:tcPr>
          <w:p w14:paraId="3727BA45" w14:textId="77777777" w:rsidR="005B4483" w:rsidRDefault="00000000">
            <w:pPr>
              <w:pStyle w:val="afffffffff9"/>
            </w:pPr>
            <w:r>
              <w:rPr>
                <w:rFonts w:hint="eastAsia"/>
              </w:rPr>
              <w:t>3    4</w:t>
            </w:r>
          </w:p>
        </w:tc>
      </w:tr>
      <w:tr w:rsidR="005B4483" w14:paraId="3B9B8B64" w14:textId="77777777">
        <w:trPr>
          <w:jc w:val="center"/>
        </w:trPr>
        <w:tc>
          <w:tcPr>
            <w:tcW w:w="1975" w:type="dxa"/>
            <w:shd w:val="clear" w:color="auto" w:fill="auto"/>
            <w:vAlign w:val="center"/>
          </w:tcPr>
          <w:p w14:paraId="4CF707AD" w14:textId="77777777" w:rsidR="005B4483" w:rsidRDefault="00000000">
            <w:pPr>
              <w:pStyle w:val="afffffffff9"/>
            </w:pPr>
            <w:r>
              <w:rPr>
                <w:rFonts w:hint="eastAsia"/>
              </w:rPr>
              <w:t>150 000～500 000</w:t>
            </w:r>
          </w:p>
        </w:tc>
        <w:tc>
          <w:tcPr>
            <w:tcW w:w="1276" w:type="dxa"/>
            <w:shd w:val="clear" w:color="auto" w:fill="auto"/>
            <w:vAlign w:val="center"/>
          </w:tcPr>
          <w:p w14:paraId="3BEE5608" w14:textId="77777777" w:rsidR="005B4483" w:rsidRDefault="00000000">
            <w:pPr>
              <w:pStyle w:val="afffffffff9"/>
            </w:pPr>
            <w:r>
              <w:rPr>
                <w:rFonts w:hint="eastAsia"/>
              </w:rPr>
              <w:t>500</w:t>
            </w:r>
          </w:p>
        </w:tc>
        <w:tc>
          <w:tcPr>
            <w:tcW w:w="1134" w:type="dxa"/>
            <w:shd w:val="clear" w:color="auto" w:fill="auto"/>
            <w:vAlign w:val="center"/>
          </w:tcPr>
          <w:p w14:paraId="4167571C" w14:textId="77777777" w:rsidR="005B4483" w:rsidRDefault="00000000">
            <w:pPr>
              <w:pStyle w:val="afffffffff9"/>
            </w:pPr>
            <w:r>
              <w:rPr>
                <w:rFonts w:hint="eastAsia"/>
              </w:rPr>
              <w:t>21    22</w:t>
            </w:r>
          </w:p>
        </w:tc>
        <w:tc>
          <w:tcPr>
            <w:tcW w:w="1134" w:type="dxa"/>
            <w:shd w:val="clear" w:color="auto" w:fill="auto"/>
            <w:vAlign w:val="center"/>
          </w:tcPr>
          <w:p w14:paraId="34859DB9" w14:textId="77777777" w:rsidR="005B4483" w:rsidRDefault="00000000">
            <w:pPr>
              <w:pStyle w:val="afffffffff9"/>
            </w:pPr>
            <w:r>
              <w:rPr>
                <w:rFonts w:hint="eastAsia"/>
              </w:rPr>
              <w:t>315</w:t>
            </w:r>
          </w:p>
        </w:tc>
        <w:tc>
          <w:tcPr>
            <w:tcW w:w="1275" w:type="dxa"/>
            <w:shd w:val="clear" w:color="auto" w:fill="auto"/>
            <w:vAlign w:val="center"/>
          </w:tcPr>
          <w:p w14:paraId="05007FCD" w14:textId="77777777" w:rsidR="005B4483" w:rsidRDefault="00000000">
            <w:pPr>
              <w:pStyle w:val="afffffffff9"/>
            </w:pPr>
            <w:r>
              <w:rPr>
                <w:rFonts w:hint="eastAsia"/>
              </w:rPr>
              <w:t>21    22</w:t>
            </w:r>
          </w:p>
        </w:tc>
        <w:tc>
          <w:tcPr>
            <w:tcW w:w="1206" w:type="dxa"/>
            <w:shd w:val="clear" w:color="auto" w:fill="auto"/>
            <w:vAlign w:val="center"/>
          </w:tcPr>
          <w:p w14:paraId="7F339AC9" w14:textId="77777777" w:rsidR="005B4483" w:rsidRDefault="00000000">
            <w:pPr>
              <w:pStyle w:val="afffffffff9"/>
            </w:pPr>
            <w:r>
              <w:rPr>
                <w:rFonts w:hint="eastAsia"/>
              </w:rPr>
              <w:t>32</w:t>
            </w:r>
          </w:p>
        </w:tc>
        <w:tc>
          <w:tcPr>
            <w:tcW w:w="1334" w:type="dxa"/>
            <w:shd w:val="clear" w:color="auto" w:fill="auto"/>
            <w:vAlign w:val="center"/>
          </w:tcPr>
          <w:p w14:paraId="79C5FD83" w14:textId="77777777" w:rsidR="005B4483" w:rsidRDefault="00000000">
            <w:pPr>
              <w:pStyle w:val="afffffffff9"/>
            </w:pPr>
            <w:r>
              <w:rPr>
                <w:rFonts w:hint="eastAsia"/>
              </w:rPr>
              <w:t>3    4</w:t>
            </w:r>
          </w:p>
        </w:tc>
      </w:tr>
      <w:tr w:rsidR="005B4483" w14:paraId="156F58F9" w14:textId="77777777">
        <w:trPr>
          <w:jc w:val="center"/>
        </w:trPr>
        <w:tc>
          <w:tcPr>
            <w:tcW w:w="1975" w:type="dxa"/>
            <w:shd w:val="clear" w:color="auto" w:fill="auto"/>
            <w:vAlign w:val="center"/>
          </w:tcPr>
          <w:p w14:paraId="593F5E75" w14:textId="77777777" w:rsidR="005B4483" w:rsidRDefault="00000000">
            <w:pPr>
              <w:pStyle w:val="afffffffff9"/>
            </w:pPr>
            <w:r>
              <w:rPr>
                <w:rFonts w:hint="eastAsia"/>
              </w:rPr>
              <w:t>≥500 001</w:t>
            </w:r>
          </w:p>
        </w:tc>
        <w:tc>
          <w:tcPr>
            <w:tcW w:w="1276" w:type="dxa"/>
            <w:shd w:val="clear" w:color="auto" w:fill="auto"/>
            <w:vAlign w:val="center"/>
          </w:tcPr>
          <w:p w14:paraId="6F179441" w14:textId="77777777" w:rsidR="005B4483" w:rsidRDefault="00000000">
            <w:pPr>
              <w:pStyle w:val="afffffffff9"/>
            </w:pPr>
            <w:r>
              <w:rPr>
                <w:rFonts w:hint="eastAsia"/>
              </w:rPr>
              <w:t>500</w:t>
            </w:r>
          </w:p>
        </w:tc>
        <w:tc>
          <w:tcPr>
            <w:tcW w:w="1134" w:type="dxa"/>
            <w:shd w:val="clear" w:color="auto" w:fill="auto"/>
            <w:vAlign w:val="center"/>
          </w:tcPr>
          <w:p w14:paraId="769F7513" w14:textId="77777777" w:rsidR="005B4483" w:rsidRDefault="00000000">
            <w:pPr>
              <w:pStyle w:val="afffffffff9"/>
            </w:pPr>
            <w:r>
              <w:rPr>
                <w:rFonts w:hint="eastAsia"/>
              </w:rPr>
              <w:t>21    22</w:t>
            </w:r>
          </w:p>
        </w:tc>
        <w:tc>
          <w:tcPr>
            <w:tcW w:w="1134" w:type="dxa"/>
            <w:shd w:val="clear" w:color="auto" w:fill="auto"/>
            <w:vAlign w:val="center"/>
          </w:tcPr>
          <w:p w14:paraId="5E5B56A8" w14:textId="77777777" w:rsidR="005B4483" w:rsidRDefault="00000000">
            <w:pPr>
              <w:pStyle w:val="afffffffff9"/>
            </w:pPr>
            <w:r>
              <w:rPr>
                <w:rFonts w:hint="eastAsia"/>
              </w:rPr>
              <w:t>315</w:t>
            </w:r>
          </w:p>
        </w:tc>
        <w:tc>
          <w:tcPr>
            <w:tcW w:w="1275" w:type="dxa"/>
            <w:shd w:val="clear" w:color="auto" w:fill="auto"/>
            <w:vAlign w:val="center"/>
          </w:tcPr>
          <w:p w14:paraId="71185580" w14:textId="77777777" w:rsidR="005B4483" w:rsidRDefault="00000000">
            <w:pPr>
              <w:pStyle w:val="afffffffff9"/>
            </w:pPr>
            <w:r>
              <w:rPr>
                <w:rFonts w:hint="eastAsia"/>
              </w:rPr>
              <w:t>21    22</w:t>
            </w:r>
          </w:p>
        </w:tc>
        <w:tc>
          <w:tcPr>
            <w:tcW w:w="1206" w:type="dxa"/>
            <w:shd w:val="clear" w:color="auto" w:fill="auto"/>
            <w:vAlign w:val="center"/>
          </w:tcPr>
          <w:p w14:paraId="4D9513F9" w14:textId="77777777" w:rsidR="005B4483" w:rsidRDefault="00000000">
            <w:pPr>
              <w:pStyle w:val="afffffffff9"/>
            </w:pPr>
            <w:r>
              <w:rPr>
                <w:rFonts w:hint="eastAsia"/>
              </w:rPr>
              <w:t>50</w:t>
            </w:r>
          </w:p>
        </w:tc>
        <w:tc>
          <w:tcPr>
            <w:tcW w:w="1334" w:type="dxa"/>
            <w:shd w:val="clear" w:color="auto" w:fill="auto"/>
            <w:vAlign w:val="center"/>
          </w:tcPr>
          <w:p w14:paraId="6B2C16B0" w14:textId="77777777" w:rsidR="005B4483" w:rsidRDefault="00000000">
            <w:pPr>
              <w:pStyle w:val="afffffffff9"/>
            </w:pPr>
            <w:r>
              <w:rPr>
                <w:rFonts w:hint="eastAsia"/>
              </w:rPr>
              <w:t>5    6</w:t>
            </w:r>
          </w:p>
        </w:tc>
      </w:tr>
    </w:tbl>
    <w:p w14:paraId="6BB505D2" w14:textId="77777777" w:rsidR="005B4483" w:rsidRDefault="00000000">
      <w:pPr>
        <w:pStyle w:val="afffffffff1"/>
      </w:pPr>
      <w:r>
        <w:rPr>
          <w:rFonts w:hint="eastAsia"/>
        </w:rPr>
        <w:t>交收检验项目中，如有一项不合格，则判定为不合格。</w:t>
      </w:r>
    </w:p>
    <w:p w14:paraId="1AAD406D" w14:textId="77777777" w:rsidR="005B4483" w:rsidRDefault="00000000">
      <w:pPr>
        <w:pStyle w:val="affd"/>
        <w:spacing w:before="156" w:after="156"/>
      </w:pPr>
      <w:bookmarkStart w:id="313" w:name="_Toc112158665"/>
      <w:bookmarkStart w:id="314" w:name="_Toc112143027"/>
      <w:bookmarkStart w:id="315" w:name="_Toc112143811"/>
      <w:bookmarkStart w:id="316" w:name="_Toc112144068"/>
      <w:bookmarkStart w:id="317" w:name="_Toc112144223"/>
      <w:bookmarkStart w:id="318" w:name="_Toc112154625"/>
      <w:bookmarkStart w:id="319" w:name="_Toc112154738"/>
      <w:bookmarkStart w:id="320" w:name="_Toc112155520"/>
      <w:bookmarkStart w:id="321" w:name="_Toc112158631"/>
      <w:bookmarkStart w:id="322" w:name="_Toc112159275"/>
      <w:bookmarkStart w:id="323" w:name="_Toc114493219"/>
      <w:bookmarkStart w:id="324" w:name="_Toc119487117"/>
      <w:bookmarkStart w:id="325" w:name="_Toc124492286"/>
      <w:r>
        <w:rPr>
          <w:rFonts w:hint="eastAsia"/>
        </w:rPr>
        <w:t>型式检验</w:t>
      </w:r>
      <w:bookmarkEnd w:id="313"/>
      <w:bookmarkEnd w:id="314"/>
      <w:bookmarkEnd w:id="315"/>
      <w:bookmarkEnd w:id="316"/>
      <w:bookmarkEnd w:id="317"/>
      <w:bookmarkEnd w:id="318"/>
      <w:bookmarkEnd w:id="319"/>
      <w:bookmarkEnd w:id="320"/>
      <w:bookmarkEnd w:id="321"/>
      <w:bookmarkEnd w:id="322"/>
      <w:bookmarkEnd w:id="323"/>
      <w:bookmarkEnd w:id="324"/>
      <w:bookmarkEnd w:id="325"/>
    </w:p>
    <w:p w14:paraId="038D683F" w14:textId="77777777" w:rsidR="005B4483" w:rsidRDefault="00000000">
      <w:pPr>
        <w:pStyle w:val="afffffffff1"/>
      </w:pPr>
      <w:r>
        <w:rPr>
          <w:rFonts w:hint="eastAsia"/>
        </w:rPr>
        <w:t>型式检验项目为本文件技术要求的全部内容，其中开口和闭口气孔率、吸水率、抗热震性和迁移量每半年进行一次，其他项目每一年进行一次，有下列情况之</w:t>
      </w:r>
      <w:proofErr w:type="gramStart"/>
      <w:r>
        <w:rPr>
          <w:rFonts w:hint="eastAsia"/>
        </w:rPr>
        <w:t>一时应</w:t>
      </w:r>
      <w:proofErr w:type="gramEnd"/>
      <w:r>
        <w:rPr>
          <w:rFonts w:hint="eastAsia"/>
        </w:rPr>
        <w:t>进行型式检验：</w:t>
      </w:r>
    </w:p>
    <w:p w14:paraId="62E4F9C6" w14:textId="77777777" w:rsidR="005B4483" w:rsidRDefault="00000000">
      <w:pPr>
        <w:pStyle w:val="af5"/>
        <w:numPr>
          <w:ilvl w:val="0"/>
          <w:numId w:val="32"/>
        </w:numPr>
      </w:pPr>
      <w:r>
        <w:rPr>
          <w:rFonts w:hint="eastAsia"/>
        </w:rPr>
        <w:t>产品原料改变时；</w:t>
      </w:r>
    </w:p>
    <w:p w14:paraId="054F0650" w14:textId="77777777" w:rsidR="005B4483" w:rsidRDefault="00000000">
      <w:pPr>
        <w:pStyle w:val="af5"/>
        <w:numPr>
          <w:ilvl w:val="0"/>
          <w:numId w:val="32"/>
        </w:numPr>
      </w:pPr>
      <w:r>
        <w:rPr>
          <w:rFonts w:hint="eastAsia"/>
        </w:rPr>
        <w:t>生产工艺变更可能影响产品性能时；</w:t>
      </w:r>
    </w:p>
    <w:p w14:paraId="43B1D552" w14:textId="77777777" w:rsidR="005B4483" w:rsidRDefault="00000000">
      <w:pPr>
        <w:pStyle w:val="af5"/>
        <w:numPr>
          <w:ilvl w:val="0"/>
          <w:numId w:val="32"/>
        </w:numPr>
      </w:pPr>
      <w:r>
        <w:rPr>
          <w:rFonts w:hint="eastAsia"/>
        </w:rPr>
        <w:t>停产6个月以上再恢复生产时；</w:t>
      </w:r>
    </w:p>
    <w:p w14:paraId="185195B7" w14:textId="77777777" w:rsidR="005B4483" w:rsidRDefault="00000000">
      <w:pPr>
        <w:pStyle w:val="af5"/>
        <w:numPr>
          <w:ilvl w:val="0"/>
          <w:numId w:val="32"/>
        </w:numPr>
      </w:pPr>
      <w:r>
        <w:rPr>
          <w:rFonts w:hint="eastAsia"/>
        </w:rPr>
        <w:t>生产工艺过程中发生意外事故；</w:t>
      </w:r>
    </w:p>
    <w:p w14:paraId="0CE948AD" w14:textId="77777777" w:rsidR="005B4483" w:rsidRDefault="00000000">
      <w:pPr>
        <w:pStyle w:val="af5"/>
        <w:numPr>
          <w:ilvl w:val="0"/>
          <w:numId w:val="32"/>
        </w:numPr>
      </w:pPr>
      <w:r>
        <w:rPr>
          <w:rFonts w:hint="eastAsia"/>
        </w:rPr>
        <w:t>交收检验结果与正常生产检验结果有较大差异；</w:t>
      </w:r>
    </w:p>
    <w:p w14:paraId="6C95DB5A" w14:textId="77777777" w:rsidR="005B4483" w:rsidRDefault="00000000">
      <w:pPr>
        <w:pStyle w:val="af5"/>
        <w:numPr>
          <w:ilvl w:val="0"/>
          <w:numId w:val="32"/>
        </w:numPr>
      </w:pPr>
      <w:r>
        <w:rPr>
          <w:rFonts w:hint="eastAsia"/>
        </w:rPr>
        <w:lastRenderedPageBreak/>
        <w:t>市场监督管理部门提出型式检验要求时。</w:t>
      </w:r>
    </w:p>
    <w:p w14:paraId="4C0D08FA" w14:textId="77777777" w:rsidR="005B4483" w:rsidRDefault="00000000">
      <w:pPr>
        <w:pStyle w:val="afffffffff1"/>
      </w:pPr>
      <w:r>
        <w:rPr>
          <w:rFonts w:hint="eastAsia"/>
        </w:rPr>
        <w:t>型式</w:t>
      </w:r>
      <w:proofErr w:type="gramStart"/>
      <w:r>
        <w:rPr>
          <w:rFonts w:hint="eastAsia"/>
        </w:rPr>
        <w:t>检验按</w:t>
      </w:r>
      <w:proofErr w:type="gramEnd"/>
      <w:r>
        <w:rPr>
          <w:rFonts w:hint="eastAsia"/>
        </w:rPr>
        <w:t>GB/T 2829-2002的规定执行，各检验项目的不合格分类、不合格质量水平、判别水平、样本量、不合格判定数组见表6。</w:t>
      </w:r>
    </w:p>
    <w:p w14:paraId="2B1E2D46" w14:textId="77777777" w:rsidR="005B4483" w:rsidRDefault="00000000">
      <w:pPr>
        <w:pStyle w:val="afffffffff1"/>
      </w:pPr>
      <w:r>
        <w:rPr>
          <w:rFonts w:hint="eastAsia"/>
        </w:rPr>
        <w:t>检验的各个项目中，如有一项不合格，则判为不合格。</w:t>
      </w:r>
    </w:p>
    <w:p w14:paraId="3FBB90B9" w14:textId="77777777" w:rsidR="005B4483" w:rsidRDefault="00000000">
      <w:pPr>
        <w:pStyle w:val="aff2"/>
        <w:spacing w:before="156" w:after="156"/>
      </w:pPr>
      <w:r>
        <w:rPr>
          <w:rFonts w:hint="eastAsia"/>
        </w:rPr>
        <w:t>型式检验</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2194"/>
        <w:gridCol w:w="1701"/>
        <w:gridCol w:w="993"/>
        <w:gridCol w:w="992"/>
        <w:gridCol w:w="567"/>
        <w:gridCol w:w="555"/>
      </w:tblGrid>
      <w:tr w:rsidR="005B4483" w14:paraId="1F5BA6E4" w14:textId="77777777">
        <w:trPr>
          <w:tblHeader/>
          <w:jc w:val="center"/>
        </w:trPr>
        <w:tc>
          <w:tcPr>
            <w:tcW w:w="1166" w:type="dxa"/>
            <w:tcBorders>
              <w:top w:val="single" w:sz="8" w:space="0" w:color="auto"/>
              <w:bottom w:val="single" w:sz="8" w:space="0" w:color="auto"/>
            </w:tcBorders>
            <w:shd w:val="clear" w:color="auto" w:fill="auto"/>
            <w:vAlign w:val="center"/>
          </w:tcPr>
          <w:p w14:paraId="19ABEF30" w14:textId="77777777" w:rsidR="005B4483" w:rsidRDefault="00000000">
            <w:pPr>
              <w:pStyle w:val="afffffffff9"/>
            </w:pPr>
            <w:r>
              <w:rPr>
                <w:rFonts w:hint="eastAsia"/>
              </w:rPr>
              <w:t>检验项目</w:t>
            </w:r>
          </w:p>
        </w:tc>
        <w:tc>
          <w:tcPr>
            <w:tcW w:w="1166" w:type="dxa"/>
            <w:tcBorders>
              <w:top w:val="single" w:sz="8" w:space="0" w:color="auto"/>
              <w:bottom w:val="single" w:sz="8" w:space="0" w:color="auto"/>
            </w:tcBorders>
            <w:shd w:val="clear" w:color="auto" w:fill="auto"/>
            <w:vAlign w:val="center"/>
          </w:tcPr>
          <w:p w14:paraId="7403C014" w14:textId="77777777" w:rsidR="005B4483" w:rsidRDefault="00000000">
            <w:pPr>
              <w:pStyle w:val="afffffffff9"/>
            </w:pPr>
            <w:r>
              <w:rPr>
                <w:rFonts w:hint="eastAsia"/>
              </w:rPr>
              <w:t>不合格分类</w:t>
            </w:r>
          </w:p>
        </w:tc>
        <w:tc>
          <w:tcPr>
            <w:tcW w:w="2194" w:type="dxa"/>
            <w:tcBorders>
              <w:top w:val="single" w:sz="8" w:space="0" w:color="auto"/>
              <w:bottom w:val="single" w:sz="8" w:space="0" w:color="auto"/>
            </w:tcBorders>
            <w:shd w:val="clear" w:color="auto" w:fill="auto"/>
            <w:vAlign w:val="center"/>
          </w:tcPr>
          <w:p w14:paraId="4EECAF95" w14:textId="77777777" w:rsidR="005B4483" w:rsidRDefault="00000000">
            <w:pPr>
              <w:pStyle w:val="afffffffff9"/>
            </w:pPr>
            <w:r>
              <w:rPr>
                <w:rFonts w:hint="eastAsia"/>
              </w:rPr>
              <w:t>不合格质量水平（RQL）</w:t>
            </w:r>
          </w:p>
        </w:tc>
        <w:tc>
          <w:tcPr>
            <w:tcW w:w="1701" w:type="dxa"/>
            <w:tcBorders>
              <w:top w:val="single" w:sz="8" w:space="0" w:color="auto"/>
              <w:bottom w:val="single" w:sz="8" w:space="0" w:color="auto"/>
            </w:tcBorders>
            <w:shd w:val="clear" w:color="auto" w:fill="auto"/>
            <w:vAlign w:val="center"/>
          </w:tcPr>
          <w:p w14:paraId="6918CBC1" w14:textId="77777777" w:rsidR="005B4483" w:rsidRDefault="00000000">
            <w:pPr>
              <w:pStyle w:val="afffffffff9"/>
            </w:pPr>
            <w:r>
              <w:rPr>
                <w:rFonts w:hint="eastAsia"/>
              </w:rPr>
              <w:t>判别水平（DL）</w:t>
            </w:r>
          </w:p>
        </w:tc>
        <w:tc>
          <w:tcPr>
            <w:tcW w:w="993" w:type="dxa"/>
            <w:tcBorders>
              <w:top w:val="single" w:sz="8" w:space="0" w:color="auto"/>
              <w:bottom w:val="single" w:sz="8" w:space="0" w:color="auto"/>
            </w:tcBorders>
            <w:shd w:val="clear" w:color="auto" w:fill="auto"/>
            <w:vAlign w:val="center"/>
          </w:tcPr>
          <w:p w14:paraId="774DA924" w14:textId="77777777" w:rsidR="005B4483" w:rsidRDefault="00000000">
            <w:pPr>
              <w:pStyle w:val="afffffffff9"/>
            </w:pPr>
            <w:r>
              <w:rPr>
                <w:rFonts w:hint="eastAsia"/>
              </w:rPr>
              <w:t>抽样类型</w:t>
            </w:r>
          </w:p>
        </w:tc>
        <w:tc>
          <w:tcPr>
            <w:tcW w:w="992" w:type="dxa"/>
            <w:tcBorders>
              <w:top w:val="single" w:sz="8" w:space="0" w:color="auto"/>
              <w:bottom w:val="single" w:sz="8" w:space="0" w:color="auto"/>
            </w:tcBorders>
            <w:shd w:val="clear" w:color="auto" w:fill="auto"/>
            <w:vAlign w:val="center"/>
          </w:tcPr>
          <w:p w14:paraId="795EB7D8" w14:textId="77777777" w:rsidR="005B4483" w:rsidRDefault="00000000">
            <w:pPr>
              <w:pStyle w:val="afffffffff9"/>
            </w:pPr>
            <w:r>
              <w:rPr>
                <w:rFonts w:hint="eastAsia"/>
              </w:rPr>
              <w:t>样本量</w:t>
            </w:r>
          </w:p>
        </w:tc>
        <w:tc>
          <w:tcPr>
            <w:tcW w:w="567" w:type="dxa"/>
            <w:tcBorders>
              <w:top w:val="single" w:sz="8" w:space="0" w:color="auto"/>
              <w:bottom w:val="single" w:sz="8" w:space="0" w:color="auto"/>
            </w:tcBorders>
            <w:shd w:val="clear" w:color="auto" w:fill="auto"/>
            <w:vAlign w:val="center"/>
          </w:tcPr>
          <w:p w14:paraId="41BFDDB8" w14:textId="77777777" w:rsidR="005B4483" w:rsidRDefault="00000000">
            <w:pPr>
              <w:pStyle w:val="afffffffff9"/>
            </w:pPr>
            <w:r>
              <w:t>Ac</w:t>
            </w:r>
          </w:p>
        </w:tc>
        <w:tc>
          <w:tcPr>
            <w:tcW w:w="555" w:type="dxa"/>
            <w:tcBorders>
              <w:top w:val="single" w:sz="8" w:space="0" w:color="auto"/>
              <w:bottom w:val="single" w:sz="8" w:space="0" w:color="auto"/>
            </w:tcBorders>
            <w:shd w:val="clear" w:color="auto" w:fill="auto"/>
            <w:vAlign w:val="center"/>
          </w:tcPr>
          <w:p w14:paraId="78A9A63F" w14:textId="77777777" w:rsidR="005B4483" w:rsidRDefault="00000000">
            <w:pPr>
              <w:pStyle w:val="afffffffff9"/>
            </w:pPr>
            <w:r>
              <w:t>Re</w:t>
            </w:r>
          </w:p>
        </w:tc>
      </w:tr>
      <w:tr w:rsidR="005B4483" w14:paraId="5F4A4D59" w14:textId="77777777">
        <w:trPr>
          <w:jc w:val="center"/>
        </w:trPr>
        <w:tc>
          <w:tcPr>
            <w:tcW w:w="1166" w:type="dxa"/>
            <w:tcBorders>
              <w:top w:val="single" w:sz="8" w:space="0" w:color="auto"/>
            </w:tcBorders>
            <w:shd w:val="clear" w:color="auto" w:fill="auto"/>
            <w:vAlign w:val="center"/>
          </w:tcPr>
          <w:p w14:paraId="1A1E30CD" w14:textId="77777777" w:rsidR="005B4483" w:rsidRDefault="00000000">
            <w:pPr>
              <w:pStyle w:val="afffffffff9"/>
            </w:pPr>
            <w:r>
              <w:rPr>
                <w:rFonts w:hint="eastAsia"/>
              </w:rPr>
              <w:t>7.1.1</w:t>
            </w:r>
          </w:p>
        </w:tc>
        <w:tc>
          <w:tcPr>
            <w:tcW w:w="1166" w:type="dxa"/>
            <w:tcBorders>
              <w:top w:val="single" w:sz="8" w:space="0" w:color="auto"/>
            </w:tcBorders>
            <w:shd w:val="clear" w:color="auto" w:fill="auto"/>
            <w:vAlign w:val="center"/>
          </w:tcPr>
          <w:p w14:paraId="1342F640" w14:textId="77777777" w:rsidR="005B4483" w:rsidRDefault="00000000">
            <w:pPr>
              <w:pStyle w:val="afffffffff9"/>
            </w:pPr>
            <w:r>
              <w:rPr>
                <w:rFonts w:hint="eastAsia"/>
              </w:rPr>
              <w:t>B</w:t>
            </w:r>
          </w:p>
        </w:tc>
        <w:tc>
          <w:tcPr>
            <w:tcW w:w="2194" w:type="dxa"/>
            <w:tcBorders>
              <w:top w:val="single" w:sz="8" w:space="0" w:color="auto"/>
            </w:tcBorders>
            <w:shd w:val="clear" w:color="auto" w:fill="auto"/>
            <w:vAlign w:val="center"/>
          </w:tcPr>
          <w:p w14:paraId="0AEDBD8F" w14:textId="77777777" w:rsidR="005B4483" w:rsidRDefault="00000000">
            <w:pPr>
              <w:pStyle w:val="afffffffff9"/>
            </w:pPr>
            <w:r>
              <w:rPr>
                <w:rFonts w:hint="eastAsia"/>
              </w:rPr>
              <w:t>20</w:t>
            </w:r>
          </w:p>
        </w:tc>
        <w:tc>
          <w:tcPr>
            <w:tcW w:w="1701" w:type="dxa"/>
            <w:tcBorders>
              <w:top w:val="single" w:sz="8" w:space="0" w:color="auto"/>
            </w:tcBorders>
            <w:shd w:val="clear" w:color="auto" w:fill="auto"/>
            <w:vAlign w:val="center"/>
          </w:tcPr>
          <w:p w14:paraId="5D8DD54A" w14:textId="77777777" w:rsidR="005B4483" w:rsidRDefault="00000000">
            <w:pPr>
              <w:pStyle w:val="afffffffff9"/>
            </w:pPr>
            <w:r>
              <w:rPr>
                <w:rFonts w:hint="eastAsia"/>
              </w:rPr>
              <w:t>Ⅲ</w:t>
            </w:r>
          </w:p>
        </w:tc>
        <w:tc>
          <w:tcPr>
            <w:tcW w:w="993" w:type="dxa"/>
            <w:tcBorders>
              <w:top w:val="single" w:sz="8" w:space="0" w:color="auto"/>
            </w:tcBorders>
            <w:shd w:val="clear" w:color="auto" w:fill="auto"/>
            <w:vAlign w:val="center"/>
          </w:tcPr>
          <w:p w14:paraId="253C5685" w14:textId="77777777" w:rsidR="005B4483" w:rsidRDefault="00000000">
            <w:pPr>
              <w:pStyle w:val="afffffffff9"/>
            </w:pPr>
            <w:r>
              <w:rPr>
                <w:rFonts w:hint="eastAsia"/>
              </w:rPr>
              <w:t>一</w:t>
            </w:r>
            <w:r>
              <w:t>次</w:t>
            </w:r>
          </w:p>
        </w:tc>
        <w:tc>
          <w:tcPr>
            <w:tcW w:w="992" w:type="dxa"/>
            <w:tcBorders>
              <w:top w:val="single" w:sz="8" w:space="0" w:color="auto"/>
            </w:tcBorders>
            <w:shd w:val="clear" w:color="auto" w:fill="auto"/>
            <w:vAlign w:val="center"/>
          </w:tcPr>
          <w:p w14:paraId="16CFEF9B" w14:textId="77777777" w:rsidR="005B4483" w:rsidRDefault="00000000">
            <w:pPr>
              <w:pStyle w:val="afffffffff9"/>
            </w:pPr>
            <w:r>
              <w:rPr>
                <w:rFonts w:hint="eastAsia"/>
              </w:rPr>
              <w:t>32</w:t>
            </w:r>
          </w:p>
        </w:tc>
        <w:tc>
          <w:tcPr>
            <w:tcW w:w="567" w:type="dxa"/>
            <w:tcBorders>
              <w:top w:val="single" w:sz="8" w:space="0" w:color="auto"/>
            </w:tcBorders>
            <w:shd w:val="clear" w:color="auto" w:fill="auto"/>
            <w:vAlign w:val="center"/>
          </w:tcPr>
          <w:p w14:paraId="4227C521" w14:textId="77777777" w:rsidR="005B4483" w:rsidRDefault="00000000">
            <w:pPr>
              <w:pStyle w:val="afffffffff9"/>
            </w:pPr>
            <w:r>
              <w:rPr>
                <w:rFonts w:hint="eastAsia"/>
              </w:rPr>
              <w:t>3</w:t>
            </w:r>
          </w:p>
        </w:tc>
        <w:tc>
          <w:tcPr>
            <w:tcW w:w="555" w:type="dxa"/>
            <w:tcBorders>
              <w:top w:val="single" w:sz="8" w:space="0" w:color="auto"/>
            </w:tcBorders>
            <w:shd w:val="clear" w:color="auto" w:fill="auto"/>
            <w:vAlign w:val="center"/>
          </w:tcPr>
          <w:p w14:paraId="0AC26932" w14:textId="77777777" w:rsidR="005B4483" w:rsidRDefault="00000000">
            <w:pPr>
              <w:pStyle w:val="afffffffff9"/>
            </w:pPr>
            <w:r>
              <w:rPr>
                <w:rFonts w:hint="eastAsia"/>
              </w:rPr>
              <w:t>4</w:t>
            </w:r>
          </w:p>
        </w:tc>
      </w:tr>
      <w:tr w:rsidR="005B4483" w14:paraId="3270F7CE" w14:textId="77777777">
        <w:trPr>
          <w:jc w:val="center"/>
        </w:trPr>
        <w:tc>
          <w:tcPr>
            <w:tcW w:w="1166" w:type="dxa"/>
            <w:shd w:val="clear" w:color="auto" w:fill="auto"/>
            <w:vAlign w:val="center"/>
          </w:tcPr>
          <w:p w14:paraId="40863349" w14:textId="77777777" w:rsidR="005B4483" w:rsidRDefault="00000000">
            <w:pPr>
              <w:pStyle w:val="afffffffff9"/>
            </w:pPr>
            <w:r>
              <w:rPr>
                <w:rFonts w:hint="eastAsia"/>
              </w:rPr>
              <w:t>7.1.2</w:t>
            </w:r>
          </w:p>
        </w:tc>
        <w:tc>
          <w:tcPr>
            <w:tcW w:w="1166" w:type="dxa"/>
            <w:shd w:val="clear" w:color="auto" w:fill="auto"/>
            <w:vAlign w:val="center"/>
          </w:tcPr>
          <w:p w14:paraId="776A5D32" w14:textId="77777777" w:rsidR="005B4483" w:rsidRDefault="00000000">
            <w:pPr>
              <w:pStyle w:val="afffffffff9"/>
            </w:pPr>
            <w:r>
              <w:rPr>
                <w:rFonts w:hint="eastAsia"/>
              </w:rPr>
              <w:t>B</w:t>
            </w:r>
          </w:p>
        </w:tc>
        <w:tc>
          <w:tcPr>
            <w:tcW w:w="2194" w:type="dxa"/>
            <w:shd w:val="clear" w:color="auto" w:fill="auto"/>
            <w:vAlign w:val="center"/>
          </w:tcPr>
          <w:p w14:paraId="468633A9" w14:textId="77777777" w:rsidR="005B4483" w:rsidRDefault="00000000">
            <w:pPr>
              <w:pStyle w:val="afffffffff9"/>
            </w:pPr>
            <w:r>
              <w:rPr>
                <w:rFonts w:hint="eastAsia"/>
              </w:rPr>
              <w:t>20</w:t>
            </w:r>
          </w:p>
        </w:tc>
        <w:tc>
          <w:tcPr>
            <w:tcW w:w="1701" w:type="dxa"/>
            <w:shd w:val="clear" w:color="auto" w:fill="auto"/>
            <w:vAlign w:val="center"/>
          </w:tcPr>
          <w:p w14:paraId="2578B4D6" w14:textId="77777777" w:rsidR="005B4483" w:rsidRDefault="00000000">
            <w:pPr>
              <w:pStyle w:val="afffffffff9"/>
            </w:pPr>
            <w:r>
              <w:rPr>
                <w:rFonts w:hint="eastAsia"/>
              </w:rPr>
              <w:t>Ⅲ</w:t>
            </w:r>
          </w:p>
        </w:tc>
        <w:tc>
          <w:tcPr>
            <w:tcW w:w="993" w:type="dxa"/>
            <w:shd w:val="clear" w:color="auto" w:fill="auto"/>
            <w:vAlign w:val="center"/>
          </w:tcPr>
          <w:p w14:paraId="22BE3270" w14:textId="77777777" w:rsidR="005B4483" w:rsidRDefault="00000000">
            <w:pPr>
              <w:pStyle w:val="afffffffff9"/>
            </w:pPr>
            <w:r>
              <w:rPr>
                <w:rFonts w:hint="eastAsia"/>
              </w:rPr>
              <w:t>一次</w:t>
            </w:r>
          </w:p>
        </w:tc>
        <w:tc>
          <w:tcPr>
            <w:tcW w:w="992" w:type="dxa"/>
            <w:shd w:val="clear" w:color="auto" w:fill="auto"/>
            <w:vAlign w:val="center"/>
          </w:tcPr>
          <w:p w14:paraId="75A1AB1B" w14:textId="77777777" w:rsidR="005B4483" w:rsidRDefault="00000000">
            <w:pPr>
              <w:pStyle w:val="afffffffff9"/>
            </w:pPr>
            <w:r>
              <w:rPr>
                <w:rFonts w:hint="eastAsia"/>
              </w:rPr>
              <w:t>32</w:t>
            </w:r>
          </w:p>
        </w:tc>
        <w:tc>
          <w:tcPr>
            <w:tcW w:w="567" w:type="dxa"/>
            <w:shd w:val="clear" w:color="auto" w:fill="auto"/>
            <w:vAlign w:val="center"/>
          </w:tcPr>
          <w:p w14:paraId="562E2265" w14:textId="77777777" w:rsidR="005B4483" w:rsidRDefault="00000000">
            <w:pPr>
              <w:pStyle w:val="afffffffff9"/>
            </w:pPr>
            <w:r>
              <w:rPr>
                <w:rFonts w:hint="eastAsia"/>
              </w:rPr>
              <w:t>3</w:t>
            </w:r>
          </w:p>
        </w:tc>
        <w:tc>
          <w:tcPr>
            <w:tcW w:w="555" w:type="dxa"/>
            <w:shd w:val="clear" w:color="auto" w:fill="auto"/>
            <w:vAlign w:val="center"/>
          </w:tcPr>
          <w:p w14:paraId="42EA52A2" w14:textId="77777777" w:rsidR="005B4483" w:rsidRDefault="00000000">
            <w:pPr>
              <w:pStyle w:val="afffffffff9"/>
            </w:pPr>
            <w:r>
              <w:rPr>
                <w:rFonts w:hint="eastAsia"/>
              </w:rPr>
              <w:t>4</w:t>
            </w:r>
          </w:p>
        </w:tc>
      </w:tr>
      <w:tr w:rsidR="005B4483" w14:paraId="6138AC2B" w14:textId="77777777">
        <w:trPr>
          <w:jc w:val="center"/>
        </w:trPr>
        <w:tc>
          <w:tcPr>
            <w:tcW w:w="1166" w:type="dxa"/>
            <w:shd w:val="clear" w:color="auto" w:fill="auto"/>
            <w:vAlign w:val="center"/>
          </w:tcPr>
          <w:p w14:paraId="32DF6357" w14:textId="77777777" w:rsidR="005B4483" w:rsidRDefault="00000000">
            <w:pPr>
              <w:pStyle w:val="afffffffff9"/>
            </w:pPr>
            <w:r>
              <w:rPr>
                <w:rFonts w:hint="eastAsia"/>
              </w:rPr>
              <w:t>7.1.3</w:t>
            </w:r>
          </w:p>
        </w:tc>
        <w:tc>
          <w:tcPr>
            <w:tcW w:w="1166" w:type="dxa"/>
            <w:shd w:val="clear" w:color="auto" w:fill="auto"/>
            <w:vAlign w:val="center"/>
          </w:tcPr>
          <w:p w14:paraId="3EF2E1B7" w14:textId="77777777" w:rsidR="005B4483" w:rsidRDefault="00000000">
            <w:pPr>
              <w:pStyle w:val="afffffffff9"/>
            </w:pPr>
            <w:r>
              <w:rPr>
                <w:rFonts w:hint="eastAsia"/>
              </w:rPr>
              <w:t>B</w:t>
            </w:r>
          </w:p>
        </w:tc>
        <w:tc>
          <w:tcPr>
            <w:tcW w:w="2194" w:type="dxa"/>
            <w:shd w:val="clear" w:color="auto" w:fill="auto"/>
            <w:vAlign w:val="center"/>
          </w:tcPr>
          <w:p w14:paraId="06C9EC8C" w14:textId="77777777" w:rsidR="005B4483" w:rsidRDefault="00000000">
            <w:pPr>
              <w:pStyle w:val="afffffffff9"/>
            </w:pPr>
            <w:r>
              <w:rPr>
                <w:rFonts w:hint="eastAsia"/>
              </w:rPr>
              <w:t>20</w:t>
            </w:r>
          </w:p>
        </w:tc>
        <w:tc>
          <w:tcPr>
            <w:tcW w:w="1701" w:type="dxa"/>
            <w:shd w:val="clear" w:color="auto" w:fill="auto"/>
            <w:vAlign w:val="center"/>
          </w:tcPr>
          <w:p w14:paraId="0B8459C8" w14:textId="77777777" w:rsidR="005B4483" w:rsidRDefault="00000000">
            <w:pPr>
              <w:pStyle w:val="afffffffff9"/>
            </w:pPr>
            <w:r>
              <w:rPr>
                <w:rFonts w:hint="eastAsia"/>
              </w:rPr>
              <w:t>Ⅲ</w:t>
            </w:r>
          </w:p>
        </w:tc>
        <w:tc>
          <w:tcPr>
            <w:tcW w:w="993" w:type="dxa"/>
            <w:shd w:val="clear" w:color="auto" w:fill="auto"/>
            <w:vAlign w:val="center"/>
          </w:tcPr>
          <w:p w14:paraId="6F74F37E" w14:textId="77777777" w:rsidR="005B4483" w:rsidRDefault="00000000">
            <w:pPr>
              <w:pStyle w:val="afffffffff9"/>
            </w:pPr>
            <w:r>
              <w:rPr>
                <w:rFonts w:hint="eastAsia"/>
              </w:rPr>
              <w:t>一</w:t>
            </w:r>
            <w:r>
              <w:t>次</w:t>
            </w:r>
          </w:p>
        </w:tc>
        <w:tc>
          <w:tcPr>
            <w:tcW w:w="992" w:type="dxa"/>
            <w:shd w:val="clear" w:color="auto" w:fill="auto"/>
            <w:vAlign w:val="center"/>
          </w:tcPr>
          <w:p w14:paraId="74AE1E8F" w14:textId="77777777" w:rsidR="005B4483" w:rsidRDefault="00000000">
            <w:pPr>
              <w:pStyle w:val="afffffffff9"/>
            </w:pPr>
            <w:r>
              <w:rPr>
                <w:rFonts w:hint="eastAsia"/>
              </w:rPr>
              <w:t>32</w:t>
            </w:r>
          </w:p>
        </w:tc>
        <w:tc>
          <w:tcPr>
            <w:tcW w:w="567" w:type="dxa"/>
            <w:shd w:val="clear" w:color="auto" w:fill="auto"/>
            <w:vAlign w:val="center"/>
          </w:tcPr>
          <w:p w14:paraId="56D74278" w14:textId="77777777" w:rsidR="005B4483" w:rsidRDefault="00000000">
            <w:pPr>
              <w:pStyle w:val="afffffffff9"/>
            </w:pPr>
            <w:r>
              <w:rPr>
                <w:rFonts w:hint="eastAsia"/>
              </w:rPr>
              <w:t>3</w:t>
            </w:r>
          </w:p>
        </w:tc>
        <w:tc>
          <w:tcPr>
            <w:tcW w:w="555" w:type="dxa"/>
            <w:shd w:val="clear" w:color="auto" w:fill="auto"/>
            <w:vAlign w:val="center"/>
          </w:tcPr>
          <w:p w14:paraId="1B1DCC70" w14:textId="77777777" w:rsidR="005B4483" w:rsidRDefault="00000000">
            <w:pPr>
              <w:pStyle w:val="afffffffff9"/>
            </w:pPr>
            <w:r>
              <w:rPr>
                <w:rFonts w:hint="eastAsia"/>
              </w:rPr>
              <w:t>4</w:t>
            </w:r>
          </w:p>
        </w:tc>
      </w:tr>
      <w:tr w:rsidR="005B4483" w14:paraId="2AA5D41F" w14:textId="77777777">
        <w:trPr>
          <w:jc w:val="center"/>
        </w:trPr>
        <w:tc>
          <w:tcPr>
            <w:tcW w:w="1166" w:type="dxa"/>
            <w:shd w:val="clear" w:color="auto" w:fill="auto"/>
            <w:vAlign w:val="center"/>
          </w:tcPr>
          <w:p w14:paraId="5631D266" w14:textId="77777777" w:rsidR="005B4483" w:rsidRDefault="00000000">
            <w:pPr>
              <w:pStyle w:val="afffffffff9"/>
            </w:pPr>
            <w:r>
              <w:rPr>
                <w:rFonts w:hint="eastAsia"/>
              </w:rPr>
              <w:t>7.1.4</w:t>
            </w:r>
          </w:p>
        </w:tc>
        <w:tc>
          <w:tcPr>
            <w:tcW w:w="1166" w:type="dxa"/>
            <w:shd w:val="clear" w:color="auto" w:fill="auto"/>
            <w:vAlign w:val="center"/>
          </w:tcPr>
          <w:p w14:paraId="506178A8" w14:textId="77777777" w:rsidR="005B4483" w:rsidRDefault="00000000">
            <w:pPr>
              <w:pStyle w:val="afffffffff9"/>
            </w:pPr>
            <w:r>
              <w:rPr>
                <w:rFonts w:hint="eastAsia"/>
              </w:rPr>
              <w:t>B</w:t>
            </w:r>
          </w:p>
        </w:tc>
        <w:tc>
          <w:tcPr>
            <w:tcW w:w="2194" w:type="dxa"/>
            <w:shd w:val="clear" w:color="auto" w:fill="auto"/>
            <w:vAlign w:val="center"/>
          </w:tcPr>
          <w:p w14:paraId="465EAA8F" w14:textId="77777777" w:rsidR="005B4483" w:rsidRDefault="00000000">
            <w:pPr>
              <w:pStyle w:val="afffffffff9"/>
            </w:pPr>
            <w:r>
              <w:rPr>
                <w:rFonts w:hint="eastAsia"/>
              </w:rPr>
              <w:t>20</w:t>
            </w:r>
          </w:p>
        </w:tc>
        <w:tc>
          <w:tcPr>
            <w:tcW w:w="1701" w:type="dxa"/>
            <w:shd w:val="clear" w:color="auto" w:fill="auto"/>
            <w:vAlign w:val="center"/>
          </w:tcPr>
          <w:p w14:paraId="38C20E82" w14:textId="77777777" w:rsidR="005B4483" w:rsidRDefault="00000000">
            <w:pPr>
              <w:pStyle w:val="afffffffff9"/>
            </w:pPr>
            <w:r>
              <w:rPr>
                <w:rFonts w:hint="eastAsia"/>
              </w:rPr>
              <w:t>Ⅲ</w:t>
            </w:r>
          </w:p>
        </w:tc>
        <w:tc>
          <w:tcPr>
            <w:tcW w:w="993" w:type="dxa"/>
            <w:shd w:val="clear" w:color="auto" w:fill="auto"/>
            <w:vAlign w:val="center"/>
          </w:tcPr>
          <w:p w14:paraId="07B373E9" w14:textId="77777777" w:rsidR="005B4483" w:rsidRDefault="00000000">
            <w:pPr>
              <w:pStyle w:val="afffffffff9"/>
            </w:pPr>
            <w:r>
              <w:rPr>
                <w:rFonts w:hint="eastAsia"/>
              </w:rPr>
              <w:t>一</w:t>
            </w:r>
            <w:r>
              <w:t>次</w:t>
            </w:r>
          </w:p>
        </w:tc>
        <w:tc>
          <w:tcPr>
            <w:tcW w:w="992" w:type="dxa"/>
            <w:shd w:val="clear" w:color="auto" w:fill="auto"/>
            <w:vAlign w:val="center"/>
          </w:tcPr>
          <w:p w14:paraId="0A726D97" w14:textId="77777777" w:rsidR="005B4483" w:rsidRDefault="00000000">
            <w:pPr>
              <w:pStyle w:val="afffffffff9"/>
            </w:pPr>
            <w:r>
              <w:rPr>
                <w:rFonts w:hint="eastAsia"/>
              </w:rPr>
              <w:t>32</w:t>
            </w:r>
          </w:p>
        </w:tc>
        <w:tc>
          <w:tcPr>
            <w:tcW w:w="567" w:type="dxa"/>
            <w:shd w:val="clear" w:color="auto" w:fill="auto"/>
            <w:vAlign w:val="center"/>
          </w:tcPr>
          <w:p w14:paraId="62E2F951" w14:textId="77777777" w:rsidR="005B4483" w:rsidRDefault="00000000">
            <w:pPr>
              <w:pStyle w:val="afffffffff9"/>
            </w:pPr>
            <w:r>
              <w:rPr>
                <w:rFonts w:hint="eastAsia"/>
              </w:rPr>
              <w:t>3</w:t>
            </w:r>
          </w:p>
        </w:tc>
        <w:tc>
          <w:tcPr>
            <w:tcW w:w="555" w:type="dxa"/>
            <w:shd w:val="clear" w:color="auto" w:fill="auto"/>
            <w:vAlign w:val="center"/>
          </w:tcPr>
          <w:p w14:paraId="388392DC" w14:textId="77777777" w:rsidR="005B4483" w:rsidRDefault="00000000">
            <w:pPr>
              <w:pStyle w:val="afffffffff9"/>
            </w:pPr>
            <w:r>
              <w:rPr>
                <w:rFonts w:hint="eastAsia"/>
              </w:rPr>
              <w:t>4</w:t>
            </w:r>
          </w:p>
        </w:tc>
      </w:tr>
      <w:tr w:rsidR="005B4483" w14:paraId="60A3F266" w14:textId="77777777">
        <w:trPr>
          <w:jc w:val="center"/>
        </w:trPr>
        <w:tc>
          <w:tcPr>
            <w:tcW w:w="1166" w:type="dxa"/>
            <w:shd w:val="clear" w:color="auto" w:fill="auto"/>
            <w:vAlign w:val="center"/>
          </w:tcPr>
          <w:p w14:paraId="36C766B4" w14:textId="77777777" w:rsidR="005B4483" w:rsidRDefault="00000000">
            <w:pPr>
              <w:pStyle w:val="afffffffff9"/>
            </w:pPr>
            <w:r>
              <w:rPr>
                <w:rFonts w:hint="eastAsia"/>
              </w:rPr>
              <w:t>7.1.5</w:t>
            </w:r>
          </w:p>
        </w:tc>
        <w:tc>
          <w:tcPr>
            <w:tcW w:w="1166" w:type="dxa"/>
            <w:shd w:val="clear" w:color="auto" w:fill="auto"/>
            <w:vAlign w:val="center"/>
          </w:tcPr>
          <w:p w14:paraId="1ABBDF22" w14:textId="77777777" w:rsidR="005B4483" w:rsidRDefault="00000000">
            <w:pPr>
              <w:pStyle w:val="afffffffff9"/>
            </w:pPr>
            <w:r>
              <w:rPr>
                <w:rFonts w:hint="eastAsia"/>
              </w:rPr>
              <w:t>A</w:t>
            </w:r>
          </w:p>
        </w:tc>
        <w:tc>
          <w:tcPr>
            <w:tcW w:w="2194" w:type="dxa"/>
            <w:shd w:val="clear" w:color="auto" w:fill="auto"/>
            <w:vAlign w:val="center"/>
          </w:tcPr>
          <w:p w14:paraId="346BE9BA" w14:textId="77777777" w:rsidR="005B4483" w:rsidRDefault="00000000">
            <w:pPr>
              <w:pStyle w:val="afffffffff9"/>
            </w:pPr>
            <w:r>
              <w:rPr>
                <w:rFonts w:hint="eastAsia"/>
              </w:rPr>
              <w:t>6.5</w:t>
            </w:r>
          </w:p>
        </w:tc>
        <w:tc>
          <w:tcPr>
            <w:tcW w:w="1701" w:type="dxa"/>
            <w:shd w:val="clear" w:color="auto" w:fill="auto"/>
            <w:vAlign w:val="center"/>
          </w:tcPr>
          <w:p w14:paraId="2AF25E43" w14:textId="77777777" w:rsidR="005B4483" w:rsidRDefault="00000000">
            <w:pPr>
              <w:pStyle w:val="afffffffff9"/>
            </w:pPr>
            <w:r>
              <w:rPr>
                <w:rFonts w:hint="eastAsia"/>
              </w:rPr>
              <w:t>Ⅲ</w:t>
            </w:r>
          </w:p>
        </w:tc>
        <w:tc>
          <w:tcPr>
            <w:tcW w:w="993" w:type="dxa"/>
            <w:shd w:val="clear" w:color="auto" w:fill="auto"/>
            <w:vAlign w:val="center"/>
          </w:tcPr>
          <w:p w14:paraId="2F16F414" w14:textId="77777777" w:rsidR="005B4483" w:rsidRDefault="00000000">
            <w:pPr>
              <w:pStyle w:val="afffffffff9"/>
            </w:pPr>
            <w:r>
              <w:rPr>
                <w:rFonts w:hint="eastAsia"/>
              </w:rPr>
              <w:t>一</w:t>
            </w:r>
            <w:r>
              <w:t>次</w:t>
            </w:r>
          </w:p>
        </w:tc>
        <w:tc>
          <w:tcPr>
            <w:tcW w:w="992" w:type="dxa"/>
            <w:shd w:val="clear" w:color="auto" w:fill="auto"/>
            <w:vAlign w:val="center"/>
          </w:tcPr>
          <w:p w14:paraId="1E9E5E89" w14:textId="77777777" w:rsidR="005B4483" w:rsidRDefault="00000000">
            <w:pPr>
              <w:pStyle w:val="afffffffff9"/>
            </w:pPr>
            <w:r>
              <w:rPr>
                <w:rFonts w:hint="eastAsia"/>
              </w:rPr>
              <w:t>32</w:t>
            </w:r>
          </w:p>
        </w:tc>
        <w:tc>
          <w:tcPr>
            <w:tcW w:w="567" w:type="dxa"/>
            <w:shd w:val="clear" w:color="auto" w:fill="auto"/>
            <w:vAlign w:val="center"/>
          </w:tcPr>
          <w:p w14:paraId="3C9D7B3F" w14:textId="77777777" w:rsidR="005B4483" w:rsidRDefault="00000000">
            <w:pPr>
              <w:pStyle w:val="afffffffff9"/>
            </w:pPr>
            <w:r>
              <w:rPr>
                <w:rFonts w:hint="eastAsia"/>
              </w:rPr>
              <w:t>0</w:t>
            </w:r>
          </w:p>
        </w:tc>
        <w:tc>
          <w:tcPr>
            <w:tcW w:w="555" w:type="dxa"/>
            <w:shd w:val="clear" w:color="auto" w:fill="auto"/>
            <w:vAlign w:val="center"/>
          </w:tcPr>
          <w:p w14:paraId="008DF2B0" w14:textId="77777777" w:rsidR="005B4483" w:rsidRDefault="00000000">
            <w:pPr>
              <w:pStyle w:val="afffffffff9"/>
            </w:pPr>
            <w:r>
              <w:rPr>
                <w:rFonts w:hint="eastAsia"/>
              </w:rPr>
              <w:t>1</w:t>
            </w:r>
          </w:p>
        </w:tc>
      </w:tr>
      <w:tr w:rsidR="005B4483" w14:paraId="2F758B80" w14:textId="77777777">
        <w:trPr>
          <w:jc w:val="center"/>
        </w:trPr>
        <w:tc>
          <w:tcPr>
            <w:tcW w:w="1166" w:type="dxa"/>
            <w:shd w:val="clear" w:color="auto" w:fill="auto"/>
            <w:vAlign w:val="center"/>
          </w:tcPr>
          <w:p w14:paraId="0C971032" w14:textId="77777777" w:rsidR="005B4483" w:rsidRDefault="00000000">
            <w:pPr>
              <w:pStyle w:val="afffffffff9"/>
            </w:pPr>
            <w:r>
              <w:rPr>
                <w:rFonts w:hint="eastAsia"/>
              </w:rPr>
              <w:t>7.2</w:t>
            </w:r>
          </w:p>
        </w:tc>
        <w:tc>
          <w:tcPr>
            <w:tcW w:w="1166" w:type="dxa"/>
            <w:shd w:val="clear" w:color="auto" w:fill="auto"/>
            <w:vAlign w:val="center"/>
          </w:tcPr>
          <w:p w14:paraId="1A5504A4" w14:textId="77777777" w:rsidR="005B4483" w:rsidRDefault="00000000">
            <w:pPr>
              <w:pStyle w:val="afffffffff9"/>
            </w:pPr>
            <w:r>
              <w:rPr>
                <w:rFonts w:hint="eastAsia"/>
              </w:rPr>
              <w:t>B</w:t>
            </w:r>
          </w:p>
        </w:tc>
        <w:tc>
          <w:tcPr>
            <w:tcW w:w="2194" w:type="dxa"/>
            <w:shd w:val="clear" w:color="auto" w:fill="auto"/>
            <w:vAlign w:val="center"/>
          </w:tcPr>
          <w:p w14:paraId="4A9FBD14" w14:textId="77777777" w:rsidR="005B4483" w:rsidRDefault="00000000">
            <w:pPr>
              <w:pStyle w:val="afffffffff9"/>
            </w:pPr>
            <w:r>
              <w:rPr>
                <w:rFonts w:hint="eastAsia"/>
              </w:rPr>
              <w:t>40</w:t>
            </w:r>
          </w:p>
        </w:tc>
        <w:tc>
          <w:tcPr>
            <w:tcW w:w="1701" w:type="dxa"/>
            <w:shd w:val="clear" w:color="auto" w:fill="auto"/>
            <w:vAlign w:val="center"/>
          </w:tcPr>
          <w:p w14:paraId="6D257643" w14:textId="77777777" w:rsidR="005B4483" w:rsidRDefault="00000000">
            <w:pPr>
              <w:pStyle w:val="afffffffff9"/>
            </w:pPr>
            <w:r>
              <w:rPr>
                <w:rFonts w:hint="eastAsia"/>
              </w:rPr>
              <w:t>Ⅰ</w:t>
            </w:r>
          </w:p>
        </w:tc>
        <w:tc>
          <w:tcPr>
            <w:tcW w:w="993" w:type="dxa"/>
            <w:shd w:val="clear" w:color="auto" w:fill="auto"/>
            <w:vAlign w:val="center"/>
          </w:tcPr>
          <w:p w14:paraId="5136EBEA" w14:textId="77777777" w:rsidR="005B4483" w:rsidRDefault="00000000">
            <w:pPr>
              <w:pStyle w:val="afffffffff9"/>
            </w:pPr>
            <w:r>
              <w:rPr>
                <w:rFonts w:hint="eastAsia"/>
              </w:rPr>
              <w:t>二</w:t>
            </w:r>
            <w:r>
              <w:t>次</w:t>
            </w:r>
          </w:p>
        </w:tc>
        <w:tc>
          <w:tcPr>
            <w:tcW w:w="992" w:type="dxa"/>
            <w:shd w:val="clear" w:color="auto" w:fill="auto"/>
            <w:vAlign w:val="center"/>
          </w:tcPr>
          <w:p w14:paraId="43054859" w14:textId="77777777" w:rsidR="005B4483" w:rsidRDefault="00000000">
            <w:pPr>
              <w:pStyle w:val="afffffffff9"/>
            </w:pPr>
            <w:r>
              <w:t>n</w:t>
            </w:r>
            <w:r>
              <w:rPr>
                <w:vertAlign w:val="subscript"/>
              </w:rPr>
              <w:t>1</w:t>
            </w:r>
            <w:r>
              <w:t>=3</w:t>
            </w:r>
          </w:p>
          <w:p w14:paraId="3CB55E17" w14:textId="77777777" w:rsidR="005B4483" w:rsidRDefault="00000000">
            <w:pPr>
              <w:pStyle w:val="afffffffff9"/>
            </w:pPr>
            <w:r>
              <w:t>n</w:t>
            </w:r>
            <w:r>
              <w:rPr>
                <w:vertAlign w:val="subscript"/>
              </w:rPr>
              <w:t>2</w:t>
            </w:r>
            <w:r>
              <w:t>=3</w:t>
            </w:r>
          </w:p>
        </w:tc>
        <w:tc>
          <w:tcPr>
            <w:tcW w:w="567" w:type="dxa"/>
            <w:shd w:val="clear" w:color="auto" w:fill="auto"/>
            <w:vAlign w:val="center"/>
          </w:tcPr>
          <w:p w14:paraId="14E77771" w14:textId="77777777" w:rsidR="005B4483" w:rsidRDefault="00000000">
            <w:pPr>
              <w:pStyle w:val="afffffffff9"/>
            </w:pPr>
            <w:r>
              <w:rPr>
                <w:rFonts w:hint="eastAsia"/>
              </w:rPr>
              <w:t>0</w:t>
            </w:r>
          </w:p>
          <w:p w14:paraId="0EDDF0C9" w14:textId="77777777" w:rsidR="005B4483" w:rsidRDefault="00000000">
            <w:pPr>
              <w:pStyle w:val="afffffffff9"/>
            </w:pPr>
            <w:r>
              <w:t>1</w:t>
            </w:r>
          </w:p>
        </w:tc>
        <w:tc>
          <w:tcPr>
            <w:tcW w:w="555" w:type="dxa"/>
            <w:shd w:val="clear" w:color="auto" w:fill="auto"/>
            <w:vAlign w:val="center"/>
          </w:tcPr>
          <w:p w14:paraId="736B147A" w14:textId="77777777" w:rsidR="005B4483" w:rsidRDefault="00000000">
            <w:pPr>
              <w:pStyle w:val="afffffffff9"/>
            </w:pPr>
            <w:r>
              <w:rPr>
                <w:rFonts w:hint="eastAsia"/>
              </w:rPr>
              <w:t>2</w:t>
            </w:r>
          </w:p>
          <w:p w14:paraId="6DFD74C5" w14:textId="77777777" w:rsidR="005B4483" w:rsidRDefault="00000000">
            <w:pPr>
              <w:pStyle w:val="afffffffff9"/>
            </w:pPr>
            <w:r>
              <w:t>2</w:t>
            </w:r>
          </w:p>
        </w:tc>
      </w:tr>
      <w:tr w:rsidR="005B4483" w14:paraId="5DCE9D24" w14:textId="77777777">
        <w:trPr>
          <w:jc w:val="center"/>
        </w:trPr>
        <w:tc>
          <w:tcPr>
            <w:tcW w:w="1166" w:type="dxa"/>
            <w:shd w:val="clear" w:color="auto" w:fill="auto"/>
            <w:vAlign w:val="center"/>
          </w:tcPr>
          <w:p w14:paraId="4B75708F" w14:textId="77777777" w:rsidR="005B4483" w:rsidRDefault="00000000">
            <w:pPr>
              <w:pStyle w:val="afffffffff9"/>
            </w:pPr>
            <w:r>
              <w:rPr>
                <w:rFonts w:hint="eastAsia"/>
              </w:rPr>
              <w:t>7.3</w:t>
            </w:r>
          </w:p>
        </w:tc>
        <w:tc>
          <w:tcPr>
            <w:tcW w:w="1166" w:type="dxa"/>
            <w:shd w:val="clear" w:color="auto" w:fill="auto"/>
            <w:vAlign w:val="center"/>
          </w:tcPr>
          <w:p w14:paraId="736C0D97" w14:textId="77777777" w:rsidR="005B4483" w:rsidRDefault="00000000">
            <w:pPr>
              <w:pStyle w:val="afffffffff9"/>
            </w:pPr>
            <w:r>
              <w:rPr>
                <w:rFonts w:hint="eastAsia"/>
              </w:rPr>
              <w:t>B</w:t>
            </w:r>
          </w:p>
        </w:tc>
        <w:tc>
          <w:tcPr>
            <w:tcW w:w="2194" w:type="dxa"/>
            <w:shd w:val="clear" w:color="auto" w:fill="auto"/>
            <w:vAlign w:val="center"/>
          </w:tcPr>
          <w:p w14:paraId="13524C6D" w14:textId="77777777" w:rsidR="005B4483" w:rsidRDefault="00000000">
            <w:pPr>
              <w:pStyle w:val="afffffffff9"/>
            </w:pPr>
            <w:r>
              <w:rPr>
                <w:rFonts w:hint="eastAsia"/>
              </w:rPr>
              <w:t>40</w:t>
            </w:r>
          </w:p>
        </w:tc>
        <w:tc>
          <w:tcPr>
            <w:tcW w:w="1701" w:type="dxa"/>
            <w:shd w:val="clear" w:color="auto" w:fill="auto"/>
            <w:vAlign w:val="center"/>
          </w:tcPr>
          <w:p w14:paraId="574A9ABB" w14:textId="77777777" w:rsidR="005B4483" w:rsidRDefault="00000000">
            <w:pPr>
              <w:pStyle w:val="afffffffff9"/>
            </w:pPr>
            <w:r>
              <w:rPr>
                <w:rFonts w:hint="eastAsia"/>
              </w:rPr>
              <w:t>Ⅰ</w:t>
            </w:r>
          </w:p>
        </w:tc>
        <w:tc>
          <w:tcPr>
            <w:tcW w:w="993" w:type="dxa"/>
            <w:shd w:val="clear" w:color="auto" w:fill="auto"/>
            <w:vAlign w:val="center"/>
          </w:tcPr>
          <w:p w14:paraId="641EED6B" w14:textId="77777777" w:rsidR="005B4483" w:rsidRDefault="00000000">
            <w:pPr>
              <w:pStyle w:val="afffffffff9"/>
            </w:pPr>
            <w:r>
              <w:rPr>
                <w:rFonts w:hint="eastAsia"/>
              </w:rPr>
              <w:t>二</w:t>
            </w:r>
            <w:r>
              <w:t>次</w:t>
            </w:r>
          </w:p>
        </w:tc>
        <w:tc>
          <w:tcPr>
            <w:tcW w:w="992" w:type="dxa"/>
            <w:shd w:val="clear" w:color="auto" w:fill="auto"/>
            <w:vAlign w:val="center"/>
          </w:tcPr>
          <w:p w14:paraId="11871AE2" w14:textId="77777777" w:rsidR="005B4483" w:rsidRDefault="00000000">
            <w:pPr>
              <w:pStyle w:val="afffffffff9"/>
            </w:pPr>
            <w:r>
              <w:t>n</w:t>
            </w:r>
            <w:r>
              <w:rPr>
                <w:vertAlign w:val="subscript"/>
              </w:rPr>
              <w:t>1</w:t>
            </w:r>
            <w:r>
              <w:t>=3</w:t>
            </w:r>
          </w:p>
          <w:p w14:paraId="071F10FE" w14:textId="77777777" w:rsidR="005B4483" w:rsidRDefault="00000000">
            <w:pPr>
              <w:pStyle w:val="afffffffff9"/>
            </w:pPr>
            <w:r>
              <w:t>n</w:t>
            </w:r>
            <w:r>
              <w:rPr>
                <w:vertAlign w:val="subscript"/>
              </w:rPr>
              <w:t>2</w:t>
            </w:r>
            <w:r>
              <w:t>=3</w:t>
            </w:r>
          </w:p>
        </w:tc>
        <w:tc>
          <w:tcPr>
            <w:tcW w:w="567" w:type="dxa"/>
            <w:shd w:val="clear" w:color="auto" w:fill="auto"/>
            <w:vAlign w:val="center"/>
          </w:tcPr>
          <w:p w14:paraId="4DDB9F4A" w14:textId="77777777" w:rsidR="005B4483" w:rsidRDefault="00000000">
            <w:pPr>
              <w:pStyle w:val="afffffffff9"/>
            </w:pPr>
            <w:r>
              <w:rPr>
                <w:rFonts w:hint="eastAsia"/>
              </w:rPr>
              <w:t>0</w:t>
            </w:r>
          </w:p>
          <w:p w14:paraId="7D7AAA81" w14:textId="77777777" w:rsidR="005B4483" w:rsidRDefault="00000000">
            <w:pPr>
              <w:pStyle w:val="afffffffff9"/>
            </w:pPr>
            <w:r>
              <w:t>1</w:t>
            </w:r>
          </w:p>
        </w:tc>
        <w:tc>
          <w:tcPr>
            <w:tcW w:w="555" w:type="dxa"/>
            <w:shd w:val="clear" w:color="auto" w:fill="auto"/>
            <w:vAlign w:val="center"/>
          </w:tcPr>
          <w:p w14:paraId="65EC01C9" w14:textId="77777777" w:rsidR="005B4483" w:rsidRDefault="00000000">
            <w:pPr>
              <w:pStyle w:val="afffffffff9"/>
            </w:pPr>
            <w:r>
              <w:rPr>
                <w:rFonts w:hint="eastAsia"/>
              </w:rPr>
              <w:t>2</w:t>
            </w:r>
          </w:p>
          <w:p w14:paraId="2A0D5DA7" w14:textId="77777777" w:rsidR="005B4483" w:rsidRDefault="00000000">
            <w:pPr>
              <w:pStyle w:val="afffffffff9"/>
            </w:pPr>
            <w:r>
              <w:t>2</w:t>
            </w:r>
          </w:p>
        </w:tc>
      </w:tr>
      <w:tr w:rsidR="005B4483" w14:paraId="401107E9" w14:textId="77777777">
        <w:trPr>
          <w:jc w:val="center"/>
        </w:trPr>
        <w:tc>
          <w:tcPr>
            <w:tcW w:w="1166" w:type="dxa"/>
            <w:shd w:val="clear" w:color="auto" w:fill="auto"/>
            <w:vAlign w:val="center"/>
          </w:tcPr>
          <w:p w14:paraId="5A6F673C" w14:textId="77777777" w:rsidR="005B4483" w:rsidRDefault="00000000">
            <w:pPr>
              <w:pStyle w:val="afffffffff9"/>
            </w:pPr>
            <w:r>
              <w:rPr>
                <w:rFonts w:hint="eastAsia"/>
              </w:rPr>
              <w:t>7.4</w:t>
            </w:r>
          </w:p>
        </w:tc>
        <w:tc>
          <w:tcPr>
            <w:tcW w:w="1166" w:type="dxa"/>
            <w:shd w:val="clear" w:color="auto" w:fill="auto"/>
            <w:vAlign w:val="center"/>
          </w:tcPr>
          <w:p w14:paraId="7ED85DFB" w14:textId="77777777" w:rsidR="005B4483" w:rsidRDefault="00000000">
            <w:pPr>
              <w:pStyle w:val="afffffffff9"/>
            </w:pPr>
            <w:r>
              <w:rPr>
                <w:rFonts w:hint="eastAsia"/>
              </w:rPr>
              <w:t>B</w:t>
            </w:r>
          </w:p>
        </w:tc>
        <w:tc>
          <w:tcPr>
            <w:tcW w:w="2194" w:type="dxa"/>
            <w:shd w:val="clear" w:color="auto" w:fill="auto"/>
            <w:vAlign w:val="center"/>
          </w:tcPr>
          <w:p w14:paraId="4D9A69AF" w14:textId="77777777" w:rsidR="005B4483" w:rsidRDefault="00000000">
            <w:pPr>
              <w:pStyle w:val="afffffffff9"/>
            </w:pPr>
            <w:r>
              <w:rPr>
                <w:rFonts w:hint="eastAsia"/>
              </w:rPr>
              <w:t>25</w:t>
            </w:r>
          </w:p>
        </w:tc>
        <w:tc>
          <w:tcPr>
            <w:tcW w:w="1701" w:type="dxa"/>
            <w:shd w:val="clear" w:color="auto" w:fill="auto"/>
            <w:vAlign w:val="center"/>
          </w:tcPr>
          <w:p w14:paraId="37D53006" w14:textId="77777777" w:rsidR="005B4483" w:rsidRDefault="00000000">
            <w:pPr>
              <w:pStyle w:val="afffffffff9"/>
            </w:pPr>
            <w:r>
              <w:rPr>
                <w:rFonts w:hint="eastAsia"/>
              </w:rPr>
              <w:t>Ⅰ</w:t>
            </w:r>
          </w:p>
        </w:tc>
        <w:tc>
          <w:tcPr>
            <w:tcW w:w="993" w:type="dxa"/>
            <w:shd w:val="clear" w:color="auto" w:fill="auto"/>
            <w:vAlign w:val="center"/>
          </w:tcPr>
          <w:p w14:paraId="08A01AAB" w14:textId="77777777" w:rsidR="005B4483" w:rsidRDefault="00000000">
            <w:pPr>
              <w:pStyle w:val="afffffffff9"/>
            </w:pPr>
            <w:r>
              <w:rPr>
                <w:rFonts w:hint="eastAsia"/>
              </w:rPr>
              <w:t>二</w:t>
            </w:r>
            <w:r>
              <w:t>次</w:t>
            </w:r>
          </w:p>
        </w:tc>
        <w:tc>
          <w:tcPr>
            <w:tcW w:w="992" w:type="dxa"/>
            <w:shd w:val="clear" w:color="auto" w:fill="auto"/>
            <w:vAlign w:val="center"/>
          </w:tcPr>
          <w:p w14:paraId="012BC65A" w14:textId="77777777" w:rsidR="005B4483" w:rsidRDefault="00000000">
            <w:pPr>
              <w:pStyle w:val="afffffffff9"/>
            </w:pPr>
            <w:r>
              <w:t>n</w:t>
            </w:r>
            <w:r>
              <w:rPr>
                <w:vertAlign w:val="subscript"/>
              </w:rPr>
              <w:t>1</w:t>
            </w:r>
            <w:r>
              <w:t>=5</w:t>
            </w:r>
          </w:p>
          <w:p w14:paraId="07650EF7" w14:textId="77777777" w:rsidR="005B4483" w:rsidRDefault="00000000">
            <w:pPr>
              <w:pStyle w:val="afffffffff9"/>
            </w:pPr>
            <w:r>
              <w:t>n</w:t>
            </w:r>
            <w:r>
              <w:rPr>
                <w:vertAlign w:val="subscript"/>
              </w:rPr>
              <w:t>2</w:t>
            </w:r>
            <w:r>
              <w:t>=5</w:t>
            </w:r>
          </w:p>
        </w:tc>
        <w:tc>
          <w:tcPr>
            <w:tcW w:w="567" w:type="dxa"/>
            <w:shd w:val="clear" w:color="auto" w:fill="auto"/>
            <w:vAlign w:val="center"/>
          </w:tcPr>
          <w:p w14:paraId="4AFBC9E9" w14:textId="77777777" w:rsidR="005B4483" w:rsidRDefault="00000000">
            <w:pPr>
              <w:pStyle w:val="afffffffff9"/>
            </w:pPr>
            <w:r>
              <w:rPr>
                <w:rFonts w:hint="eastAsia"/>
              </w:rPr>
              <w:t xml:space="preserve">0 </w:t>
            </w:r>
          </w:p>
          <w:p w14:paraId="387DCD1E" w14:textId="77777777" w:rsidR="005B4483" w:rsidRDefault="00000000">
            <w:pPr>
              <w:pStyle w:val="afffffffff9"/>
            </w:pPr>
            <w:r>
              <w:t>1</w:t>
            </w:r>
          </w:p>
        </w:tc>
        <w:tc>
          <w:tcPr>
            <w:tcW w:w="555" w:type="dxa"/>
            <w:shd w:val="clear" w:color="auto" w:fill="auto"/>
            <w:vAlign w:val="center"/>
          </w:tcPr>
          <w:p w14:paraId="4D32D569" w14:textId="77777777" w:rsidR="005B4483" w:rsidRDefault="00000000">
            <w:pPr>
              <w:pStyle w:val="afffffffff9"/>
            </w:pPr>
            <w:r>
              <w:rPr>
                <w:rFonts w:hint="eastAsia"/>
              </w:rPr>
              <w:t>2</w:t>
            </w:r>
          </w:p>
          <w:p w14:paraId="3231EAFF" w14:textId="77777777" w:rsidR="005B4483" w:rsidRDefault="00000000">
            <w:pPr>
              <w:pStyle w:val="afffffffff9"/>
            </w:pPr>
            <w:r>
              <w:t>2</w:t>
            </w:r>
          </w:p>
        </w:tc>
      </w:tr>
      <w:tr w:rsidR="005B4483" w14:paraId="2A1B2B37" w14:textId="77777777">
        <w:trPr>
          <w:jc w:val="center"/>
        </w:trPr>
        <w:tc>
          <w:tcPr>
            <w:tcW w:w="1166" w:type="dxa"/>
            <w:shd w:val="clear" w:color="auto" w:fill="auto"/>
            <w:vAlign w:val="center"/>
          </w:tcPr>
          <w:p w14:paraId="6869563A" w14:textId="77777777" w:rsidR="005B4483" w:rsidRDefault="00000000">
            <w:pPr>
              <w:pStyle w:val="afffffffff9"/>
            </w:pPr>
            <w:r>
              <w:rPr>
                <w:rFonts w:hint="eastAsia"/>
              </w:rPr>
              <w:t>7.5</w:t>
            </w:r>
          </w:p>
        </w:tc>
        <w:tc>
          <w:tcPr>
            <w:tcW w:w="1166" w:type="dxa"/>
            <w:shd w:val="clear" w:color="auto" w:fill="auto"/>
            <w:vAlign w:val="center"/>
          </w:tcPr>
          <w:p w14:paraId="2C1DCE15" w14:textId="77777777" w:rsidR="005B4483" w:rsidRDefault="00000000">
            <w:pPr>
              <w:pStyle w:val="afffffffff9"/>
            </w:pPr>
            <w:r>
              <w:rPr>
                <w:rFonts w:hint="eastAsia"/>
              </w:rPr>
              <w:t>A</w:t>
            </w:r>
          </w:p>
        </w:tc>
        <w:tc>
          <w:tcPr>
            <w:tcW w:w="2194" w:type="dxa"/>
            <w:shd w:val="clear" w:color="auto" w:fill="auto"/>
            <w:vAlign w:val="center"/>
          </w:tcPr>
          <w:p w14:paraId="0E77BB65" w14:textId="77777777" w:rsidR="005B4483" w:rsidRDefault="00000000">
            <w:pPr>
              <w:pStyle w:val="afffffffff9"/>
            </w:pPr>
            <w:r>
              <w:rPr>
                <w:rFonts w:hint="eastAsia"/>
              </w:rPr>
              <w:t>15</w:t>
            </w:r>
          </w:p>
        </w:tc>
        <w:tc>
          <w:tcPr>
            <w:tcW w:w="1701" w:type="dxa"/>
            <w:shd w:val="clear" w:color="auto" w:fill="auto"/>
            <w:vAlign w:val="center"/>
          </w:tcPr>
          <w:p w14:paraId="225CDB46" w14:textId="77777777" w:rsidR="005B4483" w:rsidRDefault="00000000">
            <w:pPr>
              <w:pStyle w:val="afffffffff9"/>
            </w:pPr>
            <w:r>
              <w:rPr>
                <w:rFonts w:hint="eastAsia"/>
              </w:rPr>
              <w:t>Ⅰ</w:t>
            </w:r>
          </w:p>
        </w:tc>
        <w:tc>
          <w:tcPr>
            <w:tcW w:w="993" w:type="dxa"/>
            <w:shd w:val="clear" w:color="auto" w:fill="auto"/>
            <w:vAlign w:val="center"/>
          </w:tcPr>
          <w:p w14:paraId="5F54CE24" w14:textId="77777777" w:rsidR="005B4483" w:rsidRDefault="00000000">
            <w:pPr>
              <w:pStyle w:val="afffffffff9"/>
            </w:pPr>
            <w:r>
              <w:rPr>
                <w:rFonts w:hint="eastAsia"/>
              </w:rPr>
              <w:t>一</w:t>
            </w:r>
            <w:r>
              <w:t>次</w:t>
            </w:r>
          </w:p>
        </w:tc>
        <w:tc>
          <w:tcPr>
            <w:tcW w:w="992" w:type="dxa"/>
            <w:shd w:val="clear" w:color="auto" w:fill="auto"/>
            <w:vAlign w:val="center"/>
          </w:tcPr>
          <w:p w14:paraId="53752061" w14:textId="77777777" w:rsidR="005B4483" w:rsidRDefault="00000000">
            <w:pPr>
              <w:pStyle w:val="afffffffff9"/>
            </w:pPr>
            <w:r>
              <w:rPr>
                <w:rFonts w:hint="eastAsia"/>
              </w:rPr>
              <w:t>6</w:t>
            </w:r>
          </w:p>
        </w:tc>
        <w:tc>
          <w:tcPr>
            <w:tcW w:w="567" w:type="dxa"/>
            <w:shd w:val="clear" w:color="auto" w:fill="auto"/>
            <w:vAlign w:val="center"/>
          </w:tcPr>
          <w:p w14:paraId="4F681941" w14:textId="77777777" w:rsidR="005B4483" w:rsidRDefault="00000000">
            <w:pPr>
              <w:pStyle w:val="afffffffff9"/>
            </w:pPr>
            <w:r>
              <w:rPr>
                <w:rFonts w:hint="eastAsia"/>
              </w:rPr>
              <w:t>0</w:t>
            </w:r>
          </w:p>
        </w:tc>
        <w:tc>
          <w:tcPr>
            <w:tcW w:w="555" w:type="dxa"/>
            <w:shd w:val="clear" w:color="auto" w:fill="auto"/>
            <w:vAlign w:val="center"/>
          </w:tcPr>
          <w:p w14:paraId="679DC1A8" w14:textId="77777777" w:rsidR="005B4483" w:rsidRDefault="00000000">
            <w:pPr>
              <w:pStyle w:val="afffffffff9"/>
            </w:pPr>
            <w:r>
              <w:rPr>
                <w:rFonts w:hint="eastAsia"/>
              </w:rPr>
              <w:t>1</w:t>
            </w:r>
          </w:p>
        </w:tc>
      </w:tr>
    </w:tbl>
    <w:p w14:paraId="6F55A702" w14:textId="77777777" w:rsidR="005B4483" w:rsidRDefault="00000000">
      <w:pPr>
        <w:pStyle w:val="affc"/>
        <w:spacing w:before="312" w:after="312"/>
      </w:pPr>
      <w:bookmarkStart w:id="326" w:name="_Toc112143812"/>
      <w:bookmarkStart w:id="327" w:name="_Toc112144069"/>
      <w:bookmarkStart w:id="328" w:name="_Toc112144224"/>
      <w:bookmarkStart w:id="329" w:name="_Toc112154626"/>
      <w:bookmarkStart w:id="330" w:name="_Toc112154739"/>
      <w:bookmarkStart w:id="331" w:name="_Toc112155521"/>
      <w:bookmarkStart w:id="332" w:name="_Toc112158632"/>
      <w:bookmarkStart w:id="333" w:name="_Toc112158666"/>
      <w:bookmarkStart w:id="334" w:name="_Toc112159276"/>
      <w:bookmarkStart w:id="335" w:name="_Toc114493220"/>
      <w:bookmarkStart w:id="336" w:name="_Toc114493257"/>
      <w:bookmarkStart w:id="337" w:name="_Toc119487118"/>
      <w:bookmarkStart w:id="338" w:name="_Toc119565904"/>
      <w:bookmarkStart w:id="339" w:name="_Toc119565991"/>
      <w:bookmarkStart w:id="340" w:name="_Toc124492287"/>
      <w:bookmarkStart w:id="341" w:name="_Toc124492304"/>
      <w:r>
        <w:rPr>
          <w:rFonts w:hint="eastAsia"/>
        </w:rPr>
        <w:t>包装、标志、运输及贮存</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43F4E340" w14:textId="77777777" w:rsidR="005B4483" w:rsidRDefault="00000000">
      <w:pPr>
        <w:pStyle w:val="affffffffe"/>
      </w:pPr>
      <w:r>
        <w:rPr>
          <w:rFonts w:hint="eastAsia"/>
        </w:rPr>
        <w:t>产品的包装、标志、运输、</w:t>
      </w:r>
      <w:proofErr w:type="gramStart"/>
      <w:r>
        <w:rPr>
          <w:rFonts w:hint="eastAsia"/>
        </w:rPr>
        <w:t>贮存按</w:t>
      </w:r>
      <w:proofErr w:type="gramEnd"/>
      <w:r>
        <w:rPr>
          <w:rFonts w:hint="eastAsia"/>
        </w:rPr>
        <w:t>GB/T 3302的规定执行。</w:t>
      </w:r>
    </w:p>
    <w:p w14:paraId="24BEDAE7" w14:textId="77777777" w:rsidR="005B4483" w:rsidRDefault="00000000">
      <w:pPr>
        <w:pStyle w:val="affffffffe"/>
      </w:pPr>
      <w:r>
        <w:rPr>
          <w:rFonts w:hint="eastAsia"/>
        </w:rPr>
        <w:t>产</w:t>
      </w:r>
      <w:r>
        <w:t>品应标明</w:t>
      </w:r>
      <w:r>
        <w:rPr>
          <w:rFonts w:hint="eastAsia"/>
        </w:rPr>
        <w:t>制作</w:t>
      </w:r>
      <w:r>
        <w:t>者</w:t>
      </w:r>
      <w:r>
        <w:rPr>
          <w:rFonts w:hint="eastAsia"/>
        </w:rPr>
        <w:t>真实姓名</w:t>
      </w:r>
      <w:r>
        <w:t>、制作工艺、</w:t>
      </w:r>
      <w:r>
        <w:rPr>
          <w:rFonts w:hint="eastAsia"/>
        </w:rPr>
        <w:t>执行</w:t>
      </w:r>
      <w:r>
        <w:t>标准</w:t>
      </w:r>
      <w:r>
        <w:rPr>
          <w:rFonts w:hint="eastAsia"/>
        </w:rPr>
        <w:t>等内容。</w:t>
      </w:r>
    </w:p>
    <w:p w14:paraId="48E0A2CA" w14:textId="77777777" w:rsidR="005B4483" w:rsidRDefault="00000000">
      <w:pPr>
        <w:pStyle w:val="affffffffe"/>
      </w:pPr>
      <w:r>
        <w:rPr>
          <w:rFonts w:hint="eastAsia"/>
        </w:rPr>
        <w:t>包装箱上应注明产品品种、规格、配套件数，并标注有“易碎”、“小心轻放”的文字或符号。</w:t>
      </w:r>
    </w:p>
    <w:p w14:paraId="6CD1F52C" w14:textId="77777777" w:rsidR="005B4483" w:rsidRDefault="005B4483">
      <w:pPr>
        <w:pStyle w:val="afffff5"/>
        <w:ind w:firstLine="420"/>
      </w:pPr>
    </w:p>
    <w:p w14:paraId="4DB7985D" w14:textId="77777777" w:rsidR="005B4483" w:rsidRDefault="005B4483">
      <w:pPr>
        <w:pStyle w:val="afffff5"/>
        <w:ind w:firstLine="420"/>
      </w:pPr>
    </w:p>
    <w:p w14:paraId="175CF989" w14:textId="77777777" w:rsidR="005B4483" w:rsidRDefault="005B4483">
      <w:pPr>
        <w:pStyle w:val="afffff5"/>
        <w:ind w:firstLine="420"/>
      </w:pPr>
    </w:p>
    <w:p w14:paraId="64DDB6C3" w14:textId="77777777" w:rsidR="005B4483" w:rsidRDefault="005B4483">
      <w:pPr>
        <w:pStyle w:val="afffff5"/>
        <w:ind w:firstLine="420"/>
        <w:sectPr w:rsidR="005B4483">
          <w:pgSz w:w="11906" w:h="16838"/>
          <w:pgMar w:top="1928" w:right="1134" w:bottom="1134" w:left="1134" w:header="1418" w:footer="1134" w:gutter="284"/>
          <w:pgNumType w:start="1"/>
          <w:cols w:space="425"/>
          <w:formProt w:val="0"/>
          <w:docGrid w:type="lines" w:linePitch="312"/>
        </w:sectPr>
      </w:pPr>
    </w:p>
    <w:p w14:paraId="28B9474F" w14:textId="77777777" w:rsidR="005B4483" w:rsidRDefault="005B4483">
      <w:pPr>
        <w:pStyle w:val="af8"/>
        <w:rPr>
          <w:vanish w:val="0"/>
        </w:rPr>
      </w:pPr>
      <w:bookmarkStart w:id="342" w:name="BookMark5"/>
      <w:bookmarkEnd w:id="63"/>
    </w:p>
    <w:p w14:paraId="66F16DD3" w14:textId="77777777" w:rsidR="005B4483" w:rsidRDefault="005B4483">
      <w:pPr>
        <w:pStyle w:val="afe"/>
        <w:rPr>
          <w:vanish w:val="0"/>
        </w:rPr>
      </w:pPr>
    </w:p>
    <w:p w14:paraId="570F2678" w14:textId="77777777" w:rsidR="005B4483" w:rsidRDefault="00000000">
      <w:pPr>
        <w:pStyle w:val="aff3"/>
        <w:spacing w:after="156"/>
      </w:pPr>
      <w:bookmarkStart w:id="343" w:name="_Toc112155522"/>
      <w:bookmarkStart w:id="344" w:name="_Toc112158633"/>
      <w:bookmarkStart w:id="345" w:name="_Toc112158667"/>
      <w:bookmarkStart w:id="346" w:name="_Toc119565905"/>
      <w:bookmarkStart w:id="347" w:name="_Toc119487119"/>
      <w:bookmarkStart w:id="348" w:name="_Toc124492305"/>
      <w:bookmarkStart w:id="349" w:name="_Toc112159277"/>
      <w:bookmarkStart w:id="350" w:name="_Toc119565992"/>
      <w:bookmarkStart w:id="351" w:name="_Toc124492288"/>
      <w:bookmarkStart w:id="352" w:name="_Toc114493221"/>
      <w:bookmarkStart w:id="353" w:name="_Toc114493258"/>
      <w:r>
        <w:br/>
      </w:r>
      <w:r>
        <w:rPr>
          <w:rFonts w:hint="eastAsia"/>
        </w:rPr>
        <w:t>（规范性）</w:t>
      </w:r>
      <w:r>
        <w:br/>
      </w:r>
      <w:r>
        <w:rPr>
          <w:rFonts w:hint="eastAsia"/>
        </w:rPr>
        <w:t>宜</w:t>
      </w:r>
      <w:r>
        <w:t>兴</w:t>
      </w:r>
      <w:r>
        <w:rPr>
          <w:rFonts w:hint="eastAsia"/>
        </w:rPr>
        <w:t>紫砂茶器地理标志产品保护范围</w:t>
      </w:r>
    </w:p>
    <w:bookmarkEnd w:id="343"/>
    <w:bookmarkEnd w:id="344"/>
    <w:bookmarkEnd w:id="345"/>
    <w:bookmarkEnd w:id="346"/>
    <w:bookmarkEnd w:id="347"/>
    <w:bookmarkEnd w:id="348"/>
    <w:bookmarkEnd w:id="349"/>
    <w:bookmarkEnd w:id="350"/>
    <w:bookmarkEnd w:id="351"/>
    <w:bookmarkEnd w:id="352"/>
    <w:bookmarkEnd w:id="353"/>
    <w:p w14:paraId="7B43BC3B" w14:textId="77777777" w:rsidR="005B4483" w:rsidRDefault="00000000">
      <w:pPr>
        <w:pStyle w:val="afffff5"/>
        <w:ind w:firstLine="420"/>
      </w:pPr>
      <w:r>
        <w:rPr>
          <w:noProof/>
        </w:rPr>
        <w:drawing>
          <wp:anchor distT="0" distB="0" distL="0" distR="0" simplePos="0" relativeHeight="251661312" behindDoc="0" locked="0" layoutInCell="1" allowOverlap="1" wp14:anchorId="20517A51" wp14:editId="70CE2959">
            <wp:simplePos x="0" y="0"/>
            <wp:positionH relativeFrom="column">
              <wp:posOffset>5219700</wp:posOffset>
            </wp:positionH>
            <wp:positionV relativeFrom="paragraph">
              <wp:posOffset>175260</wp:posOffset>
            </wp:positionV>
            <wp:extent cx="328930" cy="1097280"/>
            <wp:effectExtent l="0" t="0" r="0" b="762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28930" cy="1097280"/>
                    </a:xfrm>
                    <a:prstGeom prst="rect">
                      <a:avLst/>
                    </a:prstGeom>
                    <a:noFill/>
                  </pic:spPr>
                </pic:pic>
              </a:graphicData>
            </a:graphic>
          </wp:anchor>
        </w:drawing>
      </w:r>
      <w:r>
        <w:rPr>
          <w:rFonts w:hint="eastAsia"/>
        </w:rPr>
        <w:t>宜兴紫</w:t>
      </w:r>
      <w:r>
        <w:t>砂茶器地理标志产品保护范围</w:t>
      </w:r>
      <w:r>
        <w:rPr>
          <w:rFonts w:hint="eastAsia"/>
        </w:rPr>
        <w:t>为宜兴市行政区域，见图A.1中的红框范围。</w:t>
      </w:r>
    </w:p>
    <w:p w14:paraId="70992030" w14:textId="77777777" w:rsidR="005B4483" w:rsidRDefault="00000000">
      <w:pPr>
        <w:pStyle w:val="afffff5"/>
        <w:ind w:firstLine="420"/>
      </w:pPr>
      <w:r>
        <w:rPr>
          <w:rFonts w:hint="eastAsia"/>
        </w:rPr>
        <w:t xml:space="preserve">                                                               </w:t>
      </w:r>
    </w:p>
    <w:p w14:paraId="3D74BBE9" w14:textId="77777777" w:rsidR="005B4483" w:rsidRDefault="005B4483">
      <w:pPr>
        <w:pStyle w:val="afffff5"/>
        <w:ind w:firstLine="420"/>
      </w:pPr>
    </w:p>
    <w:p w14:paraId="4259B7D4" w14:textId="77777777" w:rsidR="005B4483" w:rsidRDefault="00000000">
      <w:pPr>
        <w:pStyle w:val="afffff5"/>
        <w:ind w:firstLine="420"/>
      </w:pPr>
      <w:r>
        <w:rPr>
          <w:rFonts w:hint="eastAsia"/>
          <w:noProof/>
        </w:rPr>
        <w:drawing>
          <wp:anchor distT="0" distB="0" distL="114935" distR="114935" simplePos="0" relativeHeight="251662336" behindDoc="0" locked="0" layoutInCell="1" allowOverlap="1" wp14:anchorId="301536D1" wp14:editId="38E4B097">
            <wp:simplePos x="0" y="0"/>
            <wp:positionH relativeFrom="column">
              <wp:posOffset>714375</wp:posOffset>
            </wp:positionH>
            <wp:positionV relativeFrom="paragraph">
              <wp:posOffset>163830</wp:posOffset>
            </wp:positionV>
            <wp:extent cx="4088765" cy="4088765"/>
            <wp:effectExtent l="0" t="0" r="6985" b="6985"/>
            <wp:wrapNone/>
            <wp:docPr id="6" name="图片 6" descr="1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1111111"/>
                    <pic:cNvPicPr>
                      <a:picLocks noChangeAspect="1"/>
                    </pic:cNvPicPr>
                  </pic:nvPicPr>
                  <pic:blipFill>
                    <a:blip r:embed="rId20"/>
                    <a:stretch>
                      <a:fillRect/>
                    </a:stretch>
                  </pic:blipFill>
                  <pic:spPr>
                    <a:xfrm>
                      <a:off x="0" y="0"/>
                      <a:ext cx="4088765" cy="4088765"/>
                    </a:xfrm>
                    <a:prstGeom prst="rect">
                      <a:avLst/>
                    </a:prstGeom>
                  </pic:spPr>
                </pic:pic>
              </a:graphicData>
            </a:graphic>
          </wp:anchor>
        </w:drawing>
      </w:r>
    </w:p>
    <w:p w14:paraId="06EE2639" w14:textId="77777777" w:rsidR="005B4483" w:rsidRDefault="005B4483">
      <w:pPr>
        <w:pStyle w:val="afffff5"/>
        <w:ind w:firstLine="420"/>
      </w:pPr>
    </w:p>
    <w:p w14:paraId="793D02E3" w14:textId="77777777" w:rsidR="005B4483" w:rsidRDefault="005B4483">
      <w:pPr>
        <w:pStyle w:val="afffff5"/>
        <w:ind w:firstLine="420"/>
      </w:pPr>
    </w:p>
    <w:p w14:paraId="34A4C8C9" w14:textId="77777777" w:rsidR="005B4483" w:rsidRDefault="005B4483">
      <w:pPr>
        <w:pStyle w:val="afffff5"/>
        <w:ind w:firstLine="420"/>
      </w:pPr>
    </w:p>
    <w:p w14:paraId="30B7867C" w14:textId="77777777" w:rsidR="005B4483" w:rsidRDefault="005B4483">
      <w:pPr>
        <w:pStyle w:val="afffff5"/>
        <w:ind w:firstLine="420"/>
      </w:pPr>
    </w:p>
    <w:p w14:paraId="0BAF171F" w14:textId="77777777" w:rsidR="005B4483" w:rsidRDefault="005B4483">
      <w:pPr>
        <w:pStyle w:val="afffff5"/>
        <w:ind w:firstLine="420"/>
      </w:pPr>
    </w:p>
    <w:p w14:paraId="5716AC18" w14:textId="77777777" w:rsidR="005B4483" w:rsidRDefault="005B4483">
      <w:pPr>
        <w:pStyle w:val="afffff5"/>
        <w:ind w:firstLine="420"/>
      </w:pPr>
    </w:p>
    <w:p w14:paraId="1BD4F887" w14:textId="77777777" w:rsidR="005B4483" w:rsidRDefault="005B4483">
      <w:pPr>
        <w:pStyle w:val="afffff5"/>
        <w:ind w:firstLine="420"/>
      </w:pPr>
    </w:p>
    <w:p w14:paraId="544F046B" w14:textId="77777777" w:rsidR="005B4483" w:rsidRDefault="005B4483">
      <w:pPr>
        <w:pStyle w:val="afffff5"/>
        <w:ind w:firstLine="420"/>
      </w:pPr>
    </w:p>
    <w:p w14:paraId="7669719B" w14:textId="77777777" w:rsidR="005B4483" w:rsidRDefault="005B4483">
      <w:pPr>
        <w:pStyle w:val="afffff5"/>
        <w:ind w:firstLine="420"/>
      </w:pPr>
    </w:p>
    <w:p w14:paraId="4638475C" w14:textId="77777777" w:rsidR="005B4483" w:rsidRDefault="005B4483">
      <w:pPr>
        <w:pStyle w:val="afffff5"/>
        <w:ind w:firstLine="420"/>
      </w:pPr>
    </w:p>
    <w:p w14:paraId="78167E98" w14:textId="77777777" w:rsidR="005B4483" w:rsidRDefault="005B4483">
      <w:pPr>
        <w:pStyle w:val="afffff5"/>
        <w:ind w:firstLine="420"/>
      </w:pPr>
    </w:p>
    <w:p w14:paraId="120375D2" w14:textId="77777777" w:rsidR="005B4483" w:rsidRDefault="005B4483">
      <w:pPr>
        <w:pStyle w:val="afffff5"/>
        <w:ind w:firstLine="420"/>
      </w:pPr>
    </w:p>
    <w:p w14:paraId="29CBC2A5" w14:textId="77777777" w:rsidR="005B4483" w:rsidRDefault="005B4483">
      <w:pPr>
        <w:pStyle w:val="afffff5"/>
        <w:ind w:firstLine="420"/>
      </w:pPr>
    </w:p>
    <w:p w14:paraId="08F7071E" w14:textId="77777777" w:rsidR="005B4483" w:rsidRDefault="005B4483">
      <w:pPr>
        <w:pStyle w:val="afffff5"/>
        <w:ind w:firstLine="420"/>
      </w:pPr>
    </w:p>
    <w:p w14:paraId="07D8AED8" w14:textId="77777777" w:rsidR="005B4483" w:rsidRDefault="005B4483">
      <w:pPr>
        <w:pStyle w:val="afffff5"/>
        <w:ind w:firstLine="420"/>
      </w:pPr>
    </w:p>
    <w:p w14:paraId="1EB836A3" w14:textId="77777777" w:rsidR="005B4483" w:rsidRDefault="005B4483">
      <w:pPr>
        <w:pStyle w:val="afffff5"/>
        <w:ind w:firstLine="420"/>
      </w:pPr>
    </w:p>
    <w:p w14:paraId="1C14DE76" w14:textId="77777777" w:rsidR="005B4483" w:rsidRDefault="005B4483">
      <w:pPr>
        <w:pStyle w:val="afffff5"/>
        <w:ind w:firstLine="420"/>
      </w:pPr>
    </w:p>
    <w:p w14:paraId="67A72723" w14:textId="77777777" w:rsidR="005B4483" w:rsidRDefault="005B4483">
      <w:pPr>
        <w:pStyle w:val="afffff5"/>
        <w:ind w:firstLine="420"/>
      </w:pPr>
    </w:p>
    <w:p w14:paraId="1295547E" w14:textId="77777777" w:rsidR="005B4483" w:rsidRDefault="005B4483">
      <w:pPr>
        <w:pStyle w:val="afffff5"/>
        <w:ind w:firstLine="420"/>
      </w:pPr>
    </w:p>
    <w:p w14:paraId="05D71309" w14:textId="77777777" w:rsidR="005B4483" w:rsidRDefault="005B4483">
      <w:pPr>
        <w:pStyle w:val="afffff5"/>
        <w:ind w:firstLine="420"/>
      </w:pPr>
    </w:p>
    <w:p w14:paraId="2701E8A8" w14:textId="77777777" w:rsidR="005B4483" w:rsidRDefault="005B4483">
      <w:pPr>
        <w:pStyle w:val="afffff5"/>
        <w:ind w:firstLine="420"/>
      </w:pPr>
    </w:p>
    <w:p w14:paraId="0F474B34" w14:textId="77777777" w:rsidR="005B4483" w:rsidRDefault="005B4483">
      <w:pPr>
        <w:pStyle w:val="afffff5"/>
        <w:ind w:firstLine="420"/>
      </w:pPr>
    </w:p>
    <w:p w14:paraId="3D1CB905" w14:textId="77777777" w:rsidR="005B4483" w:rsidRDefault="005B4483">
      <w:pPr>
        <w:pStyle w:val="afffff5"/>
        <w:ind w:firstLine="420"/>
      </w:pPr>
    </w:p>
    <w:p w14:paraId="11F2D853" w14:textId="77777777" w:rsidR="005B4483" w:rsidRDefault="00000000">
      <w:pPr>
        <w:pStyle w:val="afffff5"/>
        <w:ind w:firstLine="420"/>
      </w:pPr>
      <w:r>
        <w:rPr>
          <w:rFonts w:hint="eastAsia"/>
        </w:rPr>
        <w:t xml:space="preserve">  </w:t>
      </w:r>
    </w:p>
    <w:p w14:paraId="2C61A406" w14:textId="77777777" w:rsidR="005B4483" w:rsidRDefault="00000000">
      <w:pPr>
        <w:pStyle w:val="af9"/>
        <w:spacing w:before="156" w:after="156"/>
      </w:pPr>
      <w:r>
        <w:rPr>
          <w:rFonts w:hint="eastAsia"/>
        </w:rPr>
        <w:t>宜</w:t>
      </w:r>
      <w:r>
        <w:t>兴</w:t>
      </w:r>
      <w:r>
        <w:rPr>
          <w:rFonts w:hint="eastAsia"/>
        </w:rPr>
        <w:t>紫砂茶器地理标志产品保护范围</w:t>
      </w:r>
    </w:p>
    <w:p w14:paraId="38DE32AD" w14:textId="77777777" w:rsidR="005B4483" w:rsidRDefault="005B4483">
      <w:pPr>
        <w:pStyle w:val="afffff5"/>
        <w:ind w:firstLine="420"/>
      </w:pPr>
    </w:p>
    <w:p w14:paraId="3F4AEF0A" w14:textId="77777777" w:rsidR="005B4483" w:rsidRDefault="005B4483">
      <w:pPr>
        <w:pStyle w:val="afffff5"/>
        <w:ind w:firstLine="420"/>
      </w:pPr>
    </w:p>
    <w:p w14:paraId="38C12475" w14:textId="77777777" w:rsidR="005B4483" w:rsidRDefault="005B4483">
      <w:pPr>
        <w:pStyle w:val="afffff5"/>
        <w:ind w:firstLine="420"/>
      </w:pPr>
    </w:p>
    <w:p w14:paraId="64A05D77" w14:textId="77777777" w:rsidR="005B4483" w:rsidRDefault="005B4483">
      <w:pPr>
        <w:pStyle w:val="afffff5"/>
        <w:ind w:firstLine="420"/>
      </w:pPr>
    </w:p>
    <w:p w14:paraId="772E8A93" w14:textId="77777777" w:rsidR="005B4483" w:rsidRDefault="005B4483">
      <w:pPr>
        <w:pStyle w:val="afffff5"/>
        <w:ind w:firstLine="420"/>
      </w:pPr>
    </w:p>
    <w:p w14:paraId="4F871C44" w14:textId="77777777" w:rsidR="005B4483" w:rsidRDefault="005B4483">
      <w:pPr>
        <w:pStyle w:val="afffff5"/>
        <w:ind w:firstLine="420"/>
      </w:pPr>
    </w:p>
    <w:p w14:paraId="0D544814" w14:textId="77777777" w:rsidR="005B4483" w:rsidRDefault="005B4483">
      <w:pPr>
        <w:pStyle w:val="afffff5"/>
        <w:ind w:firstLine="420"/>
      </w:pPr>
    </w:p>
    <w:p w14:paraId="755DE5E7" w14:textId="77777777" w:rsidR="005B4483" w:rsidRDefault="005B4483">
      <w:pPr>
        <w:pStyle w:val="afffff5"/>
        <w:ind w:firstLine="420"/>
      </w:pPr>
    </w:p>
    <w:p w14:paraId="2E49C96D" w14:textId="77777777" w:rsidR="005B4483" w:rsidRDefault="005B4483">
      <w:pPr>
        <w:pStyle w:val="af8"/>
        <w:rPr>
          <w:vanish w:val="0"/>
        </w:rPr>
      </w:pPr>
    </w:p>
    <w:p w14:paraId="5FC133D6" w14:textId="77777777" w:rsidR="005B4483" w:rsidRDefault="005B4483">
      <w:pPr>
        <w:pStyle w:val="afe"/>
        <w:rPr>
          <w:vanish w:val="0"/>
        </w:rPr>
      </w:pPr>
    </w:p>
    <w:p w14:paraId="11EE7F66" w14:textId="77777777" w:rsidR="005B4483" w:rsidRDefault="00000000">
      <w:pPr>
        <w:pStyle w:val="aff3"/>
        <w:spacing w:after="156"/>
      </w:pPr>
      <w:bookmarkStart w:id="354" w:name="_Toc119565906"/>
      <w:bookmarkStart w:id="355" w:name="_Toc114493259"/>
      <w:bookmarkStart w:id="356" w:name="_Toc112154628"/>
      <w:bookmarkStart w:id="357" w:name="_Toc119565993"/>
      <w:bookmarkStart w:id="358" w:name="_Toc114493222"/>
      <w:bookmarkStart w:id="359" w:name="_Toc124492289"/>
      <w:bookmarkStart w:id="360" w:name="_Toc112159278"/>
      <w:bookmarkStart w:id="361" w:name="_Toc112144226"/>
      <w:bookmarkStart w:id="362" w:name="_Toc124492306"/>
      <w:bookmarkStart w:id="363" w:name="_Toc112155523"/>
      <w:bookmarkStart w:id="364" w:name="_Toc119487120"/>
      <w:bookmarkStart w:id="365" w:name="_Toc112154741"/>
      <w:bookmarkStart w:id="366" w:name="_Toc112158634"/>
      <w:bookmarkStart w:id="367" w:name="_Toc112158668"/>
      <w:bookmarkStart w:id="368" w:name="_Toc112144227"/>
      <w:bookmarkStart w:id="369" w:name="_Toc112154629"/>
      <w:bookmarkStart w:id="370" w:name="_Toc112154742"/>
      <w:bookmarkStart w:id="371" w:name="_Toc112155524"/>
      <w:bookmarkStart w:id="372" w:name="_Toc112158635"/>
      <w:bookmarkStart w:id="373" w:name="_Toc112158669"/>
      <w:bookmarkStart w:id="374" w:name="_Toc112159279"/>
      <w:bookmarkStart w:id="375" w:name="_Toc114493223"/>
      <w:bookmarkStart w:id="376" w:name="_Toc119487121"/>
      <w:bookmarkStart w:id="377" w:name="_Toc124492290"/>
      <w:r>
        <w:lastRenderedPageBreak/>
        <w:br/>
      </w:r>
      <w:r>
        <w:rPr>
          <w:rFonts w:hint="eastAsia"/>
        </w:rPr>
        <w:t>（规范性）</w:t>
      </w:r>
      <w:r>
        <w:br/>
      </w:r>
      <w:r>
        <w:rPr>
          <w:rFonts w:hint="eastAsia"/>
        </w:rPr>
        <w:t>宜兴紫砂茶器制作工艺</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059A19B1" w14:textId="77777777" w:rsidR="005B4483" w:rsidRDefault="00000000">
      <w:pPr>
        <w:pStyle w:val="aff4"/>
        <w:spacing w:before="156" w:after="156"/>
      </w:pPr>
      <w:r>
        <w:rPr>
          <w:rFonts w:hint="eastAsia"/>
        </w:rPr>
        <w:t>工艺流程</w:t>
      </w:r>
      <w:bookmarkEnd w:id="368"/>
      <w:bookmarkEnd w:id="369"/>
      <w:bookmarkEnd w:id="370"/>
      <w:bookmarkEnd w:id="371"/>
      <w:bookmarkEnd w:id="372"/>
      <w:bookmarkEnd w:id="373"/>
      <w:bookmarkEnd w:id="374"/>
      <w:bookmarkEnd w:id="375"/>
      <w:bookmarkEnd w:id="376"/>
      <w:bookmarkEnd w:id="377"/>
    </w:p>
    <w:p w14:paraId="03D8402B" w14:textId="77777777" w:rsidR="005B4483" w:rsidRDefault="00000000">
      <w:pPr>
        <w:pStyle w:val="afffff5"/>
        <w:ind w:firstLine="420"/>
      </w:pPr>
      <w:r>
        <w:rPr>
          <w:rFonts w:hint="eastAsia"/>
        </w:rPr>
        <w:t>原料 →精练泥料 →制作成型 →烧制。</w:t>
      </w:r>
    </w:p>
    <w:p w14:paraId="1A227330" w14:textId="77777777" w:rsidR="005B4483" w:rsidRDefault="00000000">
      <w:pPr>
        <w:pStyle w:val="aff4"/>
        <w:spacing w:before="156" w:after="156"/>
      </w:pPr>
      <w:bookmarkStart w:id="378" w:name="_Toc112144228"/>
      <w:bookmarkStart w:id="379" w:name="_Toc112154630"/>
      <w:bookmarkStart w:id="380" w:name="_Toc112154743"/>
      <w:bookmarkStart w:id="381" w:name="_Toc112155525"/>
      <w:bookmarkStart w:id="382" w:name="_Toc112158636"/>
      <w:bookmarkStart w:id="383" w:name="_Toc112158670"/>
      <w:bookmarkStart w:id="384" w:name="_Toc112159280"/>
      <w:bookmarkStart w:id="385" w:name="_Toc114493224"/>
      <w:bookmarkStart w:id="386" w:name="_Toc119487122"/>
      <w:bookmarkStart w:id="387" w:name="_Toc124492291"/>
      <w:bookmarkEnd w:id="378"/>
      <w:r>
        <w:rPr>
          <w:rFonts w:hint="eastAsia"/>
        </w:rPr>
        <w:t>精练泥料</w:t>
      </w:r>
    </w:p>
    <w:p w14:paraId="36A9A971" w14:textId="77777777" w:rsidR="005B4483" w:rsidRDefault="00000000">
      <w:pPr>
        <w:pStyle w:val="afffff5"/>
        <w:ind w:firstLine="420"/>
      </w:pPr>
      <w:r>
        <w:rPr>
          <w:rFonts w:hint="eastAsia"/>
        </w:rPr>
        <w:t>原料开采后应进行风化，时间不少</w:t>
      </w:r>
      <w:r>
        <w:t>于</w:t>
      </w:r>
      <w:r>
        <w:rPr>
          <w:rFonts w:hint="eastAsia"/>
        </w:rPr>
        <w:t>180 d，经细碎后，按不同产品进行过筛(筛孔尺寸为0.106 mm～1.700 mm)；将过筛后</w:t>
      </w:r>
      <w:r>
        <w:t>的</w:t>
      </w:r>
      <w:r>
        <w:rPr>
          <w:rFonts w:hint="eastAsia"/>
        </w:rPr>
        <w:t>原料加水混和至含水量达20 %～25 %，在自然状态下</w:t>
      </w:r>
      <w:proofErr w:type="gramStart"/>
      <w:r>
        <w:rPr>
          <w:rFonts w:hint="eastAsia"/>
        </w:rPr>
        <w:t>练制</w:t>
      </w:r>
      <w:proofErr w:type="gramEnd"/>
      <w:r>
        <w:rPr>
          <w:rFonts w:hint="eastAsia"/>
        </w:rPr>
        <w:t>成坯泥，在封闭条件下自然旋转陈腐，</w:t>
      </w:r>
      <w:r>
        <w:t>时间</w:t>
      </w:r>
      <w:r>
        <w:rPr>
          <w:rFonts w:hint="eastAsia"/>
        </w:rPr>
        <w:t>应不</w:t>
      </w:r>
      <w:r>
        <w:t>少于</w:t>
      </w:r>
      <w:r>
        <w:rPr>
          <w:rFonts w:hint="eastAsia"/>
        </w:rPr>
        <w:t>90</w:t>
      </w:r>
      <w:r>
        <w:t xml:space="preserve"> d</w:t>
      </w:r>
      <w:r>
        <w:rPr>
          <w:rFonts w:hint="eastAsia"/>
        </w:rPr>
        <w:t>；经再次进行练泥，形成供</w:t>
      </w:r>
      <w:r>
        <w:t>制作成型</w:t>
      </w:r>
      <w:r>
        <w:rPr>
          <w:rFonts w:hint="eastAsia"/>
        </w:rPr>
        <w:t>用</w:t>
      </w:r>
      <w:r>
        <w:t>的紫砂</w:t>
      </w:r>
      <w:r>
        <w:rPr>
          <w:rFonts w:hint="eastAsia"/>
        </w:rPr>
        <w:t>精练泥。</w:t>
      </w:r>
    </w:p>
    <w:p w14:paraId="25D625F3" w14:textId="77777777" w:rsidR="005B4483" w:rsidRDefault="00000000">
      <w:pPr>
        <w:pStyle w:val="aff4"/>
        <w:spacing w:before="156" w:after="156"/>
      </w:pPr>
      <w:r>
        <w:rPr>
          <w:rFonts w:hint="eastAsia"/>
        </w:rPr>
        <w:t>制</w:t>
      </w:r>
      <w:r>
        <w:t>作</w:t>
      </w:r>
      <w:r>
        <w:rPr>
          <w:rFonts w:hint="eastAsia"/>
        </w:rPr>
        <w:t>成型</w:t>
      </w:r>
      <w:bookmarkEnd w:id="379"/>
      <w:bookmarkEnd w:id="380"/>
      <w:bookmarkEnd w:id="381"/>
      <w:bookmarkEnd w:id="382"/>
      <w:bookmarkEnd w:id="383"/>
      <w:bookmarkEnd w:id="384"/>
      <w:bookmarkEnd w:id="385"/>
      <w:bookmarkEnd w:id="386"/>
      <w:bookmarkEnd w:id="387"/>
    </w:p>
    <w:p w14:paraId="237AA336" w14:textId="77777777" w:rsidR="005B4483" w:rsidRDefault="00000000">
      <w:pPr>
        <w:pStyle w:val="aff5"/>
        <w:spacing w:before="156" w:after="156"/>
      </w:pPr>
      <w:r>
        <w:rPr>
          <w:rFonts w:hint="eastAsia"/>
        </w:rPr>
        <w:t>成型方法</w:t>
      </w:r>
    </w:p>
    <w:p w14:paraId="32D4107B" w14:textId="77777777" w:rsidR="005B4483" w:rsidRDefault="00000000">
      <w:pPr>
        <w:pStyle w:val="afffff5"/>
        <w:ind w:firstLine="420"/>
      </w:pPr>
      <w:r>
        <w:rPr>
          <w:rFonts w:hint="eastAsia"/>
        </w:rPr>
        <w:t>通过拍坯、镶片、捏塑等手工工艺成型。</w:t>
      </w:r>
    </w:p>
    <w:p w14:paraId="0C890B90" w14:textId="77777777" w:rsidR="005B4483" w:rsidRDefault="00000000">
      <w:pPr>
        <w:pStyle w:val="aff5"/>
        <w:spacing w:before="156" w:after="156"/>
      </w:pPr>
      <w:r>
        <w:rPr>
          <w:rFonts w:hint="eastAsia"/>
        </w:rPr>
        <w:t>成型工具</w:t>
      </w:r>
    </w:p>
    <w:p w14:paraId="008D54BB" w14:textId="77777777" w:rsidR="005B4483" w:rsidRDefault="00000000">
      <w:pPr>
        <w:pStyle w:val="aff6"/>
        <w:spacing w:before="156" w:after="156"/>
      </w:pPr>
      <w:r>
        <w:rPr>
          <w:rFonts w:hint="eastAsia"/>
        </w:rPr>
        <w:t>通用工具</w:t>
      </w:r>
    </w:p>
    <w:p w14:paraId="48F82D00" w14:textId="77777777" w:rsidR="005B4483" w:rsidRDefault="00000000">
      <w:pPr>
        <w:pStyle w:val="afffff5"/>
        <w:ind w:firstLine="420"/>
      </w:pPr>
      <w:r>
        <w:rPr>
          <w:rFonts w:hint="eastAsia"/>
        </w:rPr>
        <w:t>泥凳、套缸、搭只、拍子、木转盘、铁制轱辘、矩车、鳑鮍刀、尖刀、</w:t>
      </w:r>
      <w:proofErr w:type="gramStart"/>
      <w:r>
        <w:rPr>
          <w:rFonts w:hint="eastAsia"/>
        </w:rPr>
        <w:t>挖嘴刀</w:t>
      </w:r>
      <w:proofErr w:type="gramEnd"/>
      <w:r>
        <w:rPr>
          <w:rFonts w:hint="eastAsia"/>
        </w:rPr>
        <w:t>、铜管、独个、铜针、木鸡子、明针、滋泥板、滋泥棒、毛布、水罐头、水笔</w:t>
      </w:r>
      <w:proofErr w:type="gramStart"/>
      <w:r>
        <w:rPr>
          <w:rFonts w:hint="eastAsia"/>
        </w:rPr>
        <w:t>帚</w:t>
      </w:r>
      <w:proofErr w:type="gramEnd"/>
      <w:r>
        <w:rPr>
          <w:rFonts w:hint="eastAsia"/>
        </w:rPr>
        <w:t>、泥条尺、子口尺、喷水壶、顶柱及小木锤。</w:t>
      </w:r>
    </w:p>
    <w:p w14:paraId="73E33323" w14:textId="77777777" w:rsidR="005B4483" w:rsidRDefault="00000000">
      <w:pPr>
        <w:pStyle w:val="aff6"/>
        <w:spacing w:before="156" w:after="156"/>
      </w:pPr>
      <w:r>
        <w:rPr>
          <w:rFonts w:hint="eastAsia"/>
        </w:rPr>
        <w:t>专用工具</w:t>
      </w:r>
    </w:p>
    <w:p w14:paraId="6E2DBEB9" w14:textId="77777777" w:rsidR="005B4483" w:rsidRDefault="00000000">
      <w:pPr>
        <w:pStyle w:val="afffff5"/>
        <w:ind w:firstLine="420"/>
      </w:pPr>
      <w:r>
        <w:rPr>
          <w:rFonts w:hint="eastAsia"/>
        </w:rPr>
        <w:t>篦只、线梗、勒只、虚坨、瓤只、</w:t>
      </w:r>
      <w:proofErr w:type="gramStart"/>
      <w:r>
        <w:rPr>
          <w:rFonts w:hint="eastAsia"/>
        </w:rPr>
        <w:t>捖</w:t>
      </w:r>
      <w:proofErr w:type="gramEnd"/>
      <w:r>
        <w:rPr>
          <w:rFonts w:hint="eastAsia"/>
        </w:rPr>
        <w:t>盖石、盖座、的棒、</w:t>
      </w:r>
      <w:proofErr w:type="gramStart"/>
      <w:r>
        <w:rPr>
          <w:rFonts w:hint="eastAsia"/>
        </w:rPr>
        <w:t>复只及</w:t>
      </w:r>
      <w:proofErr w:type="gramEnd"/>
      <w:r>
        <w:rPr>
          <w:rFonts w:hint="eastAsia"/>
        </w:rPr>
        <w:t>样板。</w:t>
      </w:r>
    </w:p>
    <w:p w14:paraId="6BFAA688" w14:textId="77777777" w:rsidR="005B4483" w:rsidRDefault="00000000">
      <w:pPr>
        <w:pStyle w:val="aff5"/>
        <w:spacing w:before="156" w:after="156"/>
      </w:pPr>
      <w:r>
        <w:rPr>
          <w:rFonts w:hint="eastAsia"/>
        </w:rPr>
        <w:t>常</w:t>
      </w:r>
      <w:r>
        <w:t>规</w:t>
      </w:r>
      <w:r>
        <w:rPr>
          <w:rFonts w:hint="eastAsia"/>
        </w:rPr>
        <w:t>制</w:t>
      </w:r>
      <w:r>
        <w:t>作流程</w:t>
      </w:r>
      <w:r>
        <w:rPr>
          <w:rFonts w:hint="eastAsia"/>
        </w:rPr>
        <w:t>示例</w:t>
      </w:r>
      <w:r>
        <w:t>（</w:t>
      </w:r>
      <w:r>
        <w:rPr>
          <w:rFonts w:hint="eastAsia"/>
        </w:rPr>
        <w:t>不</w:t>
      </w:r>
      <w:r>
        <w:t>同</w:t>
      </w:r>
      <w:r>
        <w:rPr>
          <w:rFonts w:hint="eastAsia"/>
        </w:rPr>
        <w:t>成</w:t>
      </w:r>
      <w:r>
        <w:t>品</w:t>
      </w:r>
      <w:r>
        <w:rPr>
          <w:rFonts w:hint="eastAsia"/>
        </w:rPr>
        <w:t>有</w:t>
      </w:r>
      <w:r>
        <w:t>所差异</w:t>
      </w:r>
      <w:r>
        <w:rPr>
          <w:rFonts w:hint="eastAsia"/>
        </w:rPr>
        <w:t>）</w:t>
      </w:r>
    </w:p>
    <w:p w14:paraId="09D39BD5" w14:textId="77777777" w:rsidR="005B4483" w:rsidRDefault="00000000">
      <w:pPr>
        <w:pStyle w:val="aff6"/>
        <w:spacing w:before="156" w:after="156"/>
      </w:pPr>
      <w:r>
        <w:rPr>
          <w:rFonts w:hint="eastAsia"/>
        </w:rPr>
        <w:t>光</w:t>
      </w:r>
      <w:r>
        <w:t>素</w:t>
      </w:r>
      <w:r>
        <w:rPr>
          <w:rFonts w:hint="eastAsia"/>
        </w:rPr>
        <w:t>器</w:t>
      </w:r>
    </w:p>
    <w:p w14:paraId="160DE790" w14:textId="77777777" w:rsidR="005B4483" w:rsidRDefault="00000000">
      <w:pPr>
        <w:pStyle w:val="aff7"/>
        <w:spacing w:before="156" w:after="156"/>
      </w:pPr>
      <w:r>
        <w:rPr>
          <w:rFonts w:hint="eastAsia"/>
        </w:rPr>
        <w:t>圆器</w:t>
      </w:r>
    </w:p>
    <w:p w14:paraId="2E794718" w14:textId="77777777" w:rsidR="005B4483" w:rsidRDefault="00000000">
      <w:pPr>
        <w:pStyle w:val="afffff5"/>
        <w:ind w:firstLine="420"/>
      </w:pPr>
      <w:r>
        <w:rPr>
          <w:rFonts w:hint="eastAsia"/>
        </w:rPr>
        <w:t>开料、打泥片、打泥条 →拍坯成型 →整形（</w:t>
      </w:r>
      <w:proofErr w:type="gramStart"/>
      <w:r>
        <w:rPr>
          <w:rFonts w:hint="eastAsia"/>
        </w:rPr>
        <w:t>擀身筒、篦身筒</w:t>
      </w:r>
      <w:proofErr w:type="gramEnd"/>
      <w:r>
        <w:rPr>
          <w:rFonts w:hint="eastAsia"/>
        </w:rPr>
        <w:t>）→上脚坨、</w:t>
      </w:r>
      <w:proofErr w:type="gramStart"/>
      <w:r>
        <w:rPr>
          <w:rFonts w:hint="eastAsia"/>
        </w:rPr>
        <w:t>上壶颈</w:t>
      </w:r>
      <w:proofErr w:type="gramEnd"/>
      <w:r>
        <w:rPr>
          <w:rFonts w:hint="eastAsia"/>
        </w:rPr>
        <w:t>、线片等附件 →搓壶嘴、壶把，捻（或车）壶钮等附件 →做壶盖 →装壶嘴、壶把，</w:t>
      </w:r>
      <w:proofErr w:type="gramStart"/>
      <w:r>
        <w:rPr>
          <w:rFonts w:hint="eastAsia"/>
        </w:rPr>
        <w:t>琢</w:t>
      </w:r>
      <w:proofErr w:type="gramEnd"/>
      <w:r>
        <w:rPr>
          <w:rFonts w:hint="eastAsia"/>
        </w:rPr>
        <w:t>壶嘴、壶把 →了坯 →盖印 →校坯。</w:t>
      </w:r>
    </w:p>
    <w:p w14:paraId="7DA93E01" w14:textId="77777777" w:rsidR="005B4483" w:rsidRDefault="00000000">
      <w:pPr>
        <w:pStyle w:val="aff7"/>
        <w:spacing w:before="156" w:after="156"/>
      </w:pPr>
      <w:r>
        <w:rPr>
          <w:rFonts w:hint="eastAsia"/>
        </w:rPr>
        <w:t>方器</w:t>
      </w:r>
    </w:p>
    <w:p w14:paraId="60BCA7D8" w14:textId="77777777" w:rsidR="005B4483" w:rsidRDefault="00000000">
      <w:pPr>
        <w:pStyle w:val="afffff5"/>
        <w:ind w:firstLine="420"/>
      </w:pPr>
      <w:r>
        <w:rPr>
          <w:rFonts w:hint="eastAsia"/>
        </w:rPr>
        <w:t>配置样板 →打泥片、泥条，裁切泥片 →</w:t>
      </w:r>
      <w:proofErr w:type="gramStart"/>
      <w:r>
        <w:rPr>
          <w:rFonts w:hint="eastAsia"/>
        </w:rPr>
        <w:t>镶片成型</w:t>
      </w:r>
      <w:proofErr w:type="gramEnd"/>
      <w:r>
        <w:rPr>
          <w:rFonts w:hint="eastAsia"/>
        </w:rPr>
        <w:t xml:space="preserve"> →制作壶嘴、壶把、壶钮 →做壶盖 →装壶嘴、壶把，</w:t>
      </w:r>
      <w:proofErr w:type="gramStart"/>
      <w:r>
        <w:rPr>
          <w:rFonts w:hint="eastAsia"/>
        </w:rPr>
        <w:t>琢</w:t>
      </w:r>
      <w:proofErr w:type="gramEnd"/>
      <w:r>
        <w:rPr>
          <w:rFonts w:hint="eastAsia"/>
        </w:rPr>
        <w:t>壶嘴、壶把 →了坯 →盖印 →校坯等。</w:t>
      </w:r>
    </w:p>
    <w:p w14:paraId="407FF07F" w14:textId="77777777" w:rsidR="005B4483" w:rsidRDefault="00000000">
      <w:pPr>
        <w:pStyle w:val="aff6"/>
        <w:spacing w:before="156" w:after="156"/>
      </w:pPr>
      <w:proofErr w:type="gramStart"/>
      <w:r>
        <w:rPr>
          <w:rFonts w:hint="eastAsia"/>
        </w:rPr>
        <w:t>花</w:t>
      </w:r>
      <w:r>
        <w:t>塑器</w:t>
      </w:r>
      <w:proofErr w:type="gramEnd"/>
    </w:p>
    <w:p w14:paraId="073A089D" w14:textId="77777777" w:rsidR="005B4483" w:rsidRDefault="00000000">
      <w:pPr>
        <w:pStyle w:val="aff7"/>
        <w:spacing w:before="156" w:after="156"/>
      </w:pPr>
      <w:r>
        <w:rPr>
          <w:rFonts w:hint="eastAsia"/>
        </w:rPr>
        <w:t>小花器</w:t>
      </w:r>
    </w:p>
    <w:p w14:paraId="586925A8" w14:textId="77777777" w:rsidR="005B4483" w:rsidRDefault="00000000">
      <w:pPr>
        <w:pStyle w:val="afffff5"/>
        <w:ind w:firstLine="420"/>
      </w:pPr>
      <w:r>
        <w:rPr>
          <w:rFonts w:hint="eastAsia"/>
        </w:rPr>
        <w:t>产品在</w:t>
      </w:r>
      <w:r>
        <w:t>光素</w:t>
      </w:r>
      <w:r>
        <w:rPr>
          <w:rFonts w:hint="eastAsia"/>
        </w:rPr>
        <w:t>器造</w:t>
      </w:r>
      <w:r>
        <w:t>型</w:t>
      </w:r>
      <w:r>
        <w:rPr>
          <w:rFonts w:hint="eastAsia"/>
        </w:rPr>
        <w:t>的基础</w:t>
      </w:r>
      <w:r>
        <w:t>上</w:t>
      </w:r>
      <w:r>
        <w:rPr>
          <w:rFonts w:hint="eastAsia"/>
        </w:rPr>
        <w:t>，</w:t>
      </w:r>
      <w:r>
        <w:t>运用贴塑技法在</w:t>
      </w:r>
      <w:r>
        <w:rPr>
          <w:rFonts w:hint="eastAsia"/>
        </w:rPr>
        <w:t>坯体</w:t>
      </w:r>
      <w:r>
        <w:t>表面</w:t>
      </w:r>
      <w:r>
        <w:rPr>
          <w:rFonts w:hint="eastAsia"/>
        </w:rPr>
        <w:t>装饰</w:t>
      </w:r>
      <w:r>
        <w:t>植物花卉、动物、器物图案及肌理纹样等</w:t>
      </w:r>
      <w:r>
        <w:rPr>
          <w:rFonts w:hint="eastAsia"/>
        </w:rPr>
        <w:t>工艺制成</w:t>
      </w:r>
      <w:r>
        <w:t>。</w:t>
      </w:r>
    </w:p>
    <w:p w14:paraId="54D687D4" w14:textId="77777777" w:rsidR="005B4483" w:rsidRDefault="00000000">
      <w:pPr>
        <w:pStyle w:val="aff7"/>
        <w:spacing w:before="156" w:after="156"/>
      </w:pPr>
      <w:r>
        <w:rPr>
          <w:rFonts w:hint="eastAsia"/>
        </w:rPr>
        <w:t>大花器</w:t>
      </w:r>
    </w:p>
    <w:p w14:paraId="4525BC23" w14:textId="77777777" w:rsidR="005B4483" w:rsidRDefault="00000000">
      <w:pPr>
        <w:pStyle w:val="affffffffffb"/>
        <w:numPr>
          <w:ilvl w:val="0"/>
          <w:numId w:val="0"/>
        </w:numPr>
        <w:ind w:firstLineChars="200" w:firstLine="420"/>
      </w:pPr>
      <w:r>
        <w:rPr>
          <w:rFonts w:hint="eastAsia"/>
        </w:rPr>
        <w:lastRenderedPageBreak/>
        <w:t>产品在采用泥条围筑、捏塑自然形态壶体的基础上，运用贴塑技法在坯体表面装饰植物花卉、动物、器物图案及肌理纹样等工艺制成。</w:t>
      </w:r>
    </w:p>
    <w:p w14:paraId="53AF68AD" w14:textId="77777777" w:rsidR="005B4483" w:rsidRDefault="00000000">
      <w:pPr>
        <w:pStyle w:val="aff6"/>
        <w:spacing w:before="156" w:after="156"/>
      </w:pPr>
      <w:r>
        <w:t>筋纹</w:t>
      </w:r>
      <w:r>
        <w:rPr>
          <w:rFonts w:hint="eastAsia"/>
        </w:rPr>
        <w:t>器</w:t>
      </w:r>
    </w:p>
    <w:p w14:paraId="0B4F8626" w14:textId="77777777" w:rsidR="005B4483" w:rsidRDefault="00000000">
      <w:pPr>
        <w:pStyle w:val="affffffffffb"/>
        <w:numPr>
          <w:ilvl w:val="0"/>
          <w:numId w:val="0"/>
        </w:numPr>
      </w:pPr>
      <w:r>
        <w:rPr>
          <w:rFonts w:hint="eastAsia"/>
        </w:rPr>
        <w:t xml:space="preserve">    产品在光素器造型的</w:t>
      </w:r>
      <w:r>
        <w:t>基础</w:t>
      </w:r>
      <w:r>
        <w:rPr>
          <w:rFonts w:hint="eastAsia"/>
        </w:rPr>
        <w:t>上</w:t>
      </w:r>
      <w:r>
        <w:t>，</w:t>
      </w:r>
      <w:r>
        <w:rPr>
          <w:rFonts w:hint="eastAsia"/>
        </w:rPr>
        <w:t>运用挤</w:t>
      </w:r>
      <w:r>
        <w:t>压、贴塑</w:t>
      </w:r>
      <w:r>
        <w:rPr>
          <w:rFonts w:hint="eastAsia"/>
        </w:rPr>
        <w:t>等技法在坯体表面塑造阴阳筋线、</w:t>
      </w:r>
      <w:proofErr w:type="gramStart"/>
      <w:r>
        <w:rPr>
          <w:rFonts w:hint="eastAsia"/>
        </w:rPr>
        <w:t>囊面等</w:t>
      </w:r>
      <w:proofErr w:type="gramEnd"/>
      <w:r>
        <w:rPr>
          <w:rFonts w:hint="eastAsia"/>
        </w:rPr>
        <w:t>工艺制成。</w:t>
      </w:r>
    </w:p>
    <w:p w14:paraId="04DA165B" w14:textId="77777777" w:rsidR="005B4483" w:rsidRDefault="00000000">
      <w:pPr>
        <w:pStyle w:val="aff4"/>
        <w:spacing w:before="156" w:after="156"/>
      </w:pPr>
      <w:bookmarkStart w:id="388" w:name="_Toc112154744"/>
      <w:bookmarkStart w:id="389" w:name="_Toc112155526"/>
      <w:bookmarkStart w:id="390" w:name="_Toc112158637"/>
      <w:bookmarkStart w:id="391" w:name="_Toc112159281"/>
      <w:bookmarkStart w:id="392" w:name="_Toc112154631"/>
      <w:bookmarkStart w:id="393" w:name="_Toc112158671"/>
      <w:bookmarkStart w:id="394" w:name="_Toc114493225"/>
      <w:bookmarkStart w:id="395" w:name="_Toc119487123"/>
      <w:bookmarkStart w:id="396" w:name="_Toc124492292"/>
      <w:r>
        <w:rPr>
          <w:rFonts w:hint="eastAsia"/>
        </w:rPr>
        <w:t>表面装饰</w:t>
      </w:r>
      <w:bookmarkEnd w:id="388"/>
      <w:bookmarkEnd w:id="389"/>
      <w:bookmarkEnd w:id="390"/>
      <w:bookmarkEnd w:id="391"/>
      <w:bookmarkEnd w:id="392"/>
      <w:bookmarkEnd w:id="393"/>
      <w:bookmarkEnd w:id="394"/>
      <w:bookmarkEnd w:id="395"/>
      <w:bookmarkEnd w:id="396"/>
    </w:p>
    <w:p w14:paraId="3D985D87" w14:textId="77777777" w:rsidR="005B4483" w:rsidRDefault="00000000">
      <w:pPr>
        <w:pStyle w:val="afffff5"/>
        <w:ind w:firstLine="420"/>
      </w:pPr>
      <w:r>
        <w:rPr>
          <w:rFonts w:hint="eastAsia"/>
        </w:rPr>
        <w:t>在坯体半湿状态下，采用雕、刻、堆、画、贴、捏等手工工艺进行表面处理。</w:t>
      </w:r>
    </w:p>
    <w:p w14:paraId="1948CDED" w14:textId="77777777" w:rsidR="005B4483" w:rsidRDefault="00000000">
      <w:pPr>
        <w:pStyle w:val="aff4"/>
        <w:spacing w:before="156" w:after="156"/>
      </w:pPr>
      <w:bookmarkStart w:id="397" w:name="_Toc112154632"/>
      <w:bookmarkStart w:id="398" w:name="_Toc112154745"/>
      <w:bookmarkStart w:id="399" w:name="_Toc112155527"/>
      <w:bookmarkStart w:id="400" w:name="_Toc112158638"/>
      <w:bookmarkStart w:id="401" w:name="_Toc112158672"/>
      <w:bookmarkStart w:id="402" w:name="_Toc112159282"/>
      <w:bookmarkStart w:id="403" w:name="_Toc114493226"/>
      <w:bookmarkStart w:id="404" w:name="_Toc119487124"/>
      <w:bookmarkStart w:id="405" w:name="_Toc124492293"/>
      <w:r>
        <w:rPr>
          <w:rFonts w:hint="eastAsia"/>
        </w:rPr>
        <w:t>烧</w:t>
      </w:r>
      <w:bookmarkEnd w:id="397"/>
      <w:bookmarkEnd w:id="398"/>
      <w:bookmarkEnd w:id="399"/>
      <w:bookmarkEnd w:id="400"/>
      <w:bookmarkEnd w:id="401"/>
      <w:bookmarkEnd w:id="402"/>
      <w:bookmarkEnd w:id="403"/>
      <w:bookmarkEnd w:id="404"/>
      <w:bookmarkEnd w:id="405"/>
      <w:r>
        <w:rPr>
          <w:rFonts w:hint="eastAsia"/>
        </w:rPr>
        <w:t>制</w:t>
      </w:r>
    </w:p>
    <w:p w14:paraId="1910B453" w14:textId="77777777" w:rsidR="005B4483" w:rsidRDefault="00000000">
      <w:pPr>
        <w:pStyle w:val="aff5"/>
        <w:spacing w:before="156" w:after="156"/>
      </w:pPr>
      <w:r>
        <w:rPr>
          <w:rFonts w:hint="eastAsia"/>
        </w:rPr>
        <w:t>低</w:t>
      </w:r>
      <w:r>
        <w:t>温</w:t>
      </w:r>
    </w:p>
    <w:p w14:paraId="30E2829C" w14:textId="77777777" w:rsidR="005B4483" w:rsidRDefault="00000000">
      <w:pPr>
        <w:pStyle w:val="afffff5"/>
        <w:ind w:firstLine="420"/>
      </w:pPr>
      <w:r>
        <w:rPr>
          <w:rFonts w:hint="eastAsia"/>
        </w:rPr>
        <w:t>温度从室温上升至200 ℃，时间控制在2 h～3 h。</w:t>
      </w:r>
    </w:p>
    <w:p w14:paraId="7CB965D2" w14:textId="77777777" w:rsidR="005B4483" w:rsidRDefault="00000000">
      <w:pPr>
        <w:pStyle w:val="aff5"/>
        <w:spacing w:before="156" w:after="156"/>
      </w:pPr>
      <w:r>
        <w:rPr>
          <w:rFonts w:hint="eastAsia"/>
        </w:rPr>
        <w:t>中温</w:t>
      </w:r>
    </w:p>
    <w:p w14:paraId="6F84309B" w14:textId="77777777" w:rsidR="005B4483" w:rsidRDefault="00000000">
      <w:pPr>
        <w:pStyle w:val="afffff5"/>
        <w:ind w:firstLine="420"/>
      </w:pPr>
      <w:r>
        <w:rPr>
          <w:rFonts w:hint="eastAsia"/>
        </w:rPr>
        <w:t>温度从200 ℃上升至950 ℃，时间控制在3 h左右。</w:t>
      </w:r>
    </w:p>
    <w:p w14:paraId="3D49AC4F" w14:textId="77777777" w:rsidR="005B4483" w:rsidRDefault="00000000">
      <w:pPr>
        <w:pStyle w:val="aff5"/>
        <w:spacing w:before="156" w:after="156"/>
      </w:pPr>
      <w:r>
        <w:rPr>
          <w:rFonts w:hint="eastAsia"/>
        </w:rPr>
        <w:t>高</w:t>
      </w:r>
      <w:r>
        <w:t>温</w:t>
      </w:r>
    </w:p>
    <w:p w14:paraId="4E64323B" w14:textId="77777777" w:rsidR="005B4483" w:rsidRDefault="00000000">
      <w:pPr>
        <w:pStyle w:val="afffff5"/>
        <w:ind w:firstLine="420"/>
      </w:pPr>
      <w:r>
        <w:rPr>
          <w:rFonts w:hint="eastAsia"/>
        </w:rPr>
        <w:t>温度从950 ℃升至最高烧成温度1050 ℃～1200 ℃，时间控制在2 h～3 h。</w:t>
      </w:r>
    </w:p>
    <w:p w14:paraId="74E7F1F9" w14:textId="77777777" w:rsidR="005B4483" w:rsidRDefault="00000000">
      <w:pPr>
        <w:pStyle w:val="aff5"/>
        <w:spacing w:before="156" w:after="156"/>
      </w:pPr>
      <w:r>
        <w:rPr>
          <w:rFonts w:hint="eastAsia"/>
        </w:rPr>
        <w:t>保温</w:t>
      </w:r>
    </w:p>
    <w:p w14:paraId="013AD6EC" w14:textId="77777777" w:rsidR="005B4483" w:rsidRDefault="00000000">
      <w:pPr>
        <w:pStyle w:val="afffff5"/>
        <w:ind w:firstLine="420"/>
      </w:pPr>
      <w:r>
        <w:rPr>
          <w:rFonts w:hint="eastAsia"/>
        </w:rPr>
        <w:t>保持最高烧成温度时间</w:t>
      </w:r>
      <w:r>
        <w:t>视产品而定</w:t>
      </w:r>
      <w:r>
        <w:rPr>
          <w:rFonts w:hint="eastAsia"/>
        </w:rPr>
        <w:t>。</w:t>
      </w:r>
    </w:p>
    <w:p w14:paraId="4953B9C8" w14:textId="77777777" w:rsidR="005B4483" w:rsidRDefault="00000000">
      <w:pPr>
        <w:pStyle w:val="aff5"/>
        <w:spacing w:before="156" w:after="156"/>
      </w:pPr>
      <w:r>
        <w:rPr>
          <w:rFonts w:hint="eastAsia"/>
        </w:rPr>
        <w:t>冷却</w:t>
      </w:r>
    </w:p>
    <w:p w14:paraId="2C0B0147" w14:textId="77777777" w:rsidR="005B4483" w:rsidRDefault="00000000">
      <w:pPr>
        <w:pStyle w:val="afffff5"/>
        <w:ind w:firstLine="420"/>
      </w:pPr>
      <w:r>
        <w:rPr>
          <w:rFonts w:hint="eastAsia"/>
        </w:rPr>
        <w:t>随炉自然冷却至室温为宜。</w:t>
      </w:r>
    </w:p>
    <w:p w14:paraId="3D3CDB02" w14:textId="77777777" w:rsidR="005B4483" w:rsidRDefault="00000000">
      <w:pPr>
        <w:pStyle w:val="aff5"/>
        <w:spacing w:before="156" w:after="156"/>
      </w:pPr>
      <w:r>
        <w:rPr>
          <w:rFonts w:hint="eastAsia"/>
        </w:rPr>
        <w:t>出炉</w:t>
      </w:r>
    </w:p>
    <w:p w14:paraId="62AAA9E0" w14:textId="77777777" w:rsidR="005B4483" w:rsidRDefault="00000000">
      <w:pPr>
        <w:pStyle w:val="afffff5"/>
        <w:ind w:firstLine="420"/>
      </w:pPr>
      <w:r>
        <w:rPr>
          <w:rFonts w:hint="eastAsia"/>
        </w:rPr>
        <w:t>将产品从炉中取出。</w:t>
      </w:r>
    </w:p>
    <w:p w14:paraId="4843E186" w14:textId="77777777" w:rsidR="005B4483" w:rsidRDefault="005B4483">
      <w:pPr>
        <w:pStyle w:val="afffff5"/>
        <w:ind w:firstLine="420"/>
      </w:pPr>
    </w:p>
    <w:p w14:paraId="6F2FA1C7" w14:textId="77777777" w:rsidR="005B4483" w:rsidRDefault="00000000">
      <w:pPr>
        <w:pStyle w:val="afffff5"/>
        <w:ind w:firstLineChars="0" w:firstLine="0"/>
        <w:jc w:val="center"/>
      </w:pPr>
      <w:bookmarkStart w:id="406" w:name="BookMark8"/>
      <w:bookmarkEnd w:id="342"/>
      <w:r>
        <w:rPr>
          <w:noProof/>
        </w:rPr>
        <w:drawing>
          <wp:inline distT="0" distB="0" distL="0" distR="0" wp14:anchorId="38576154" wp14:editId="0B3DB08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6"/>
    </w:p>
    <w:sectPr w:rsidR="005B448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9A369" w14:textId="77777777" w:rsidR="00983E89" w:rsidRDefault="00983E89">
      <w:pPr>
        <w:spacing w:line="240" w:lineRule="auto"/>
      </w:pPr>
      <w:r>
        <w:separator/>
      </w:r>
    </w:p>
  </w:endnote>
  <w:endnote w:type="continuationSeparator" w:id="0">
    <w:p w14:paraId="57D12472" w14:textId="77777777" w:rsidR="00983E89" w:rsidRDefault="00983E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FD30" w14:textId="77777777" w:rsidR="005B4483"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C459" w14:textId="77777777" w:rsidR="005B4483" w:rsidRDefault="005B448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CBC8" w14:textId="77777777" w:rsidR="005B4483" w:rsidRDefault="005B448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B0FD7" w14:textId="77777777" w:rsidR="005B4483" w:rsidRDefault="00000000">
    <w:pPr>
      <w:pStyle w:val="afffff2"/>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E251C" w14:textId="77777777" w:rsidR="00983E89" w:rsidRDefault="00983E89">
      <w:pPr>
        <w:spacing w:line="240" w:lineRule="auto"/>
      </w:pPr>
      <w:r>
        <w:separator/>
      </w:r>
    </w:p>
  </w:footnote>
  <w:footnote w:type="continuationSeparator" w:id="0">
    <w:p w14:paraId="020B42FA" w14:textId="77777777" w:rsidR="00983E89" w:rsidRDefault="00983E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6571" w14:textId="77777777" w:rsidR="005B4483" w:rsidRDefault="005B448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89FB" w14:textId="77777777" w:rsidR="005B4483"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1395" w14:textId="77777777" w:rsidR="005B4483" w:rsidRDefault="005B448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055F5" w14:textId="77777777" w:rsidR="005B4483"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XXXX.1—XXXX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8EFE" w14:textId="49A690DD" w:rsidR="005B4483" w:rsidRDefault="00000000">
    <w:pPr>
      <w:pStyle w:val="afffffa"/>
    </w:pPr>
    <w:r>
      <w:fldChar w:fldCharType="begin"/>
    </w:r>
    <w:r>
      <w:instrText xml:space="preserve"> STYLEREF  标准文件_文件编号  \* MERGEFORMAT </w:instrText>
    </w:r>
    <w:r>
      <w:fldChar w:fldCharType="separate"/>
    </w:r>
    <w:r w:rsidR="00C37600">
      <w:rPr>
        <w:noProof/>
      </w:rPr>
      <w:t>DB 32/T XXXX.1</w:t>
    </w:r>
    <w:r w:rsidR="00C37600">
      <w:rPr>
        <w:noProof/>
      </w:rPr>
      <w:t>—</w:t>
    </w:r>
    <w:r w:rsidR="00C3760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63291653">
    <w:abstractNumId w:val="0"/>
  </w:num>
  <w:num w:numId="2" w16cid:durableId="1996645838">
    <w:abstractNumId w:val="27"/>
  </w:num>
  <w:num w:numId="3" w16cid:durableId="162015213">
    <w:abstractNumId w:val="5"/>
  </w:num>
  <w:num w:numId="4" w16cid:durableId="1583493669">
    <w:abstractNumId w:val="23"/>
  </w:num>
  <w:num w:numId="5" w16cid:durableId="271866672">
    <w:abstractNumId w:val="18"/>
  </w:num>
  <w:num w:numId="6" w16cid:durableId="1835947466">
    <w:abstractNumId w:val="13"/>
  </w:num>
  <w:num w:numId="7" w16cid:durableId="1013999603">
    <w:abstractNumId w:val="8"/>
  </w:num>
  <w:num w:numId="8" w16cid:durableId="1511020955">
    <w:abstractNumId w:val="3"/>
  </w:num>
  <w:num w:numId="9" w16cid:durableId="1121681240">
    <w:abstractNumId w:val="9"/>
  </w:num>
  <w:num w:numId="10" w16cid:durableId="2101440751">
    <w:abstractNumId w:val="16"/>
  </w:num>
  <w:num w:numId="11" w16cid:durableId="1271088746">
    <w:abstractNumId w:val="25"/>
  </w:num>
  <w:num w:numId="12" w16cid:durableId="733043000">
    <w:abstractNumId w:val="11"/>
  </w:num>
  <w:num w:numId="13" w16cid:durableId="868958441">
    <w:abstractNumId w:val="12"/>
  </w:num>
  <w:num w:numId="14" w16cid:durableId="1081876445">
    <w:abstractNumId w:val="7"/>
  </w:num>
  <w:num w:numId="15" w16cid:durableId="280692910">
    <w:abstractNumId w:val="19"/>
  </w:num>
  <w:num w:numId="16" w16cid:durableId="621573568">
    <w:abstractNumId w:val="21"/>
  </w:num>
  <w:num w:numId="17" w16cid:durableId="861170893">
    <w:abstractNumId w:val="17"/>
  </w:num>
  <w:num w:numId="18" w16cid:durableId="1391880379">
    <w:abstractNumId w:val="29"/>
  </w:num>
  <w:num w:numId="19" w16cid:durableId="1413891603">
    <w:abstractNumId w:val="15"/>
  </w:num>
  <w:num w:numId="20" w16cid:durableId="1142311406">
    <w:abstractNumId w:val="1"/>
  </w:num>
  <w:num w:numId="21" w16cid:durableId="1140685830">
    <w:abstractNumId w:val="10"/>
  </w:num>
  <w:num w:numId="22" w16cid:durableId="624654751">
    <w:abstractNumId w:val="30"/>
  </w:num>
  <w:num w:numId="23" w16cid:durableId="1620138824">
    <w:abstractNumId w:val="20"/>
  </w:num>
  <w:num w:numId="24" w16cid:durableId="1458837282">
    <w:abstractNumId w:val="6"/>
  </w:num>
  <w:num w:numId="25" w16cid:durableId="295263135">
    <w:abstractNumId w:val="26"/>
  </w:num>
  <w:num w:numId="26" w16cid:durableId="897934760">
    <w:abstractNumId w:val="28"/>
  </w:num>
  <w:num w:numId="27" w16cid:durableId="884953722">
    <w:abstractNumId w:val="2"/>
  </w:num>
  <w:num w:numId="28" w16cid:durableId="2046517255">
    <w:abstractNumId w:val="4"/>
  </w:num>
  <w:num w:numId="29" w16cid:durableId="675956956">
    <w:abstractNumId w:val="14"/>
  </w:num>
  <w:num w:numId="30" w16cid:durableId="296616560">
    <w:abstractNumId w:val="24"/>
  </w:num>
  <w:num w:numId="31" w16cid:durableId="2130467254">
    <w:abstractNumId w:val="22"/>
  </w:num>
  <w:num w:numId="32" w16cid:durableId="8368478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attachedTemplate r:id="rId1"/>
  <w:documentProtection w:edit="forms" w:enforcement="1" w:cryptProviderType="rsaAES" w:cryptAlgorithmClass="hash" w:cryptAlgorithmType="typeAny" w:cryptAlgorithmSid="14" w:cryptSpinCount="100000" w:hash="dzX2c5wB6OyesmYqMKJER+h5CqpHlmIY6S+e11hWOLN+UyJvxPPg3vLV8MG4x0JIc7Z0y1qbqr1Z28I97iyO4Q==" w:salt="MBDSFQXc/qgpsxHyqDWBtg=="/>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ZmNzE4NzVjODE5NGM5NGExZGE5MmRiZmRhOTNkMWIifQ=="/>
  </w:docVars>
  <w:rsids>
    <w:rsidRoot w:val="002375C9"/>
    <w:rsid w:val="0000040A"/>
    <w:rsid w:val="00000A94"/>
    <w:rsid w:val="00001972"/>
    <w:rsid w:val="00001D9A"/>
    <w:rsid w:val="00003CD7"/>
    <w:rsid w:val="00006270"/>
    <w:rsid w:val="00007B3A"/>
    <w:rsid w:val="000107E0"/>
    <w:rsid w:val="00011FDE"/>
    <w:rsid w:val="00012FFD"/>
    <w:rsid w:val="00014162"/>
    <w:rsid w:val="00014340"/>
    <w:rsid w:val="00016A9C"/>
    <w:rsid w:val="00022184"/>
    <w:rsid w:val="00022762"/>
    <w:rsid w:val="000238E0"/>
    <w:rsid w:val="000249DB"/>
    <w:rsid w:val="0002595E"/>
    <w:rsid w:val="000303C3"/>
    <w:rsid w:val="00031DFC"/>
    <w:rsid w:val="00032002"/>
    <w:rsid w:val="00032AA9"/>
    <w:rsid w:val="000331D3"/>
    <w:rsid w:val="000346A5"/>
    <w:rsid w:val="000359C3"/>
    <w:rsid w:val="00035A7D"/>
    <w:rsid w:val="000365ED"/>
    <w:rsid w:val="00036E54"/>
    <w:rsid w:val="0004249A"/>
    <w:rsid w:val="00043282"/>
    <w:rsid w:val="00044286"/>
    <w:rsid w:val="00047906"/>
    <w:rsid w:val="00047F28"/>
    <w:rsid w:val="000503AA"/>
    <w:rsid w:val="000506A1"/>
    <w:rsid w:val="000515DD"/>
    <w:rsid w:val="0005265A"/>
    <w:rsid w:val="000539DD"/>
    <w:rsid w:val="00053BD3"/>
    <w:rsid w:val="000556ED"/>
    <w:rsid w:val="00055FE2"/>
    <w:rsid w:val="0005616F"/>
    <w:rsid w:val="00057869"/>
    <w:rsid w:val="00057C77"/>
    <w:rsid w:val="00060C2E"/>
    <w:rsid w:val="00061033"/>
    <w:rsid w:val="000619E9"/>
    <w:rsid w:val="000622D4"/>
    <w:rsid w:val="0006357D"/>
    <w:rsid w:val="00067EB5"/>
    <w:rsid w:val="00067F1E"/>
    <w:rsid w:val="00071CC0"/>
    <w:rsid w:val="000721BE"/>
    <w:rsid w:val="00073C8C"/>
    <w:rsid w:val="00073F68"/>
    <w:rsid w:val="00077B64"/>
    <w:rsid w:val="00080A1C"/>
    <w:rsid w:val="00082317"/>
    <w:rsid w:val="000830C9"/>
    <w:rsid w:val="00083D2C"/>
    <w:rsid w:val="00086703"/>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A5C"/>
    <w:rsid w:val="000A5D6B"/>
    <w:rsid w:val="000A7311"/>
    <w:rsid w:val="000B060F"/>
    <w:rsid w:val="000B1592"/>
    <w:rsid w:val="000B1FF2"/>
    <w:rsid w:val="000B25FE"/>
    <w:rsid w:val="000B3497"/>
    <w:rsid w:val="000B3CDA"/>
    <w:rsid w:val="000B4228"/>
    <w:rsid w:val="000B6A0B"/>
    <w:rsid w:val="000C0579"/>
    <w:rsid w:val="000C0F6C"/>
    <w:rsid w:val="000C10E7"/>
    <w:rsid w:val="000C11DB"/>
    <w:rsid w:val="000C1492"/>
    <w:rsid w:val="000C1742"/>
    <w:rsid w:val="000C2FBD"/>
    <w:rsid w:val="000C4B41"/>
    <w:rsid w:val="000C4C27"/>
    <w:rsid w:val="000C57D6"/>
    <w:rsid w:val="000C6362"/>
    <w:rsid w:val="000C6FC3"/>
    <w:rsid w:val="000C7666"/>
    <w:rsid w:val="000D05C8"/>
    <w:rsid w:val="000D0A9C"/>
    <w:rsid w:val="000D1795"/>
    <w:rsid w:val="000D2E43"/>
    <w:rsid w:val="000D329A"/>
    <w:rsid w:val="000D36C0"/>
    <w:rsid w:val="000D4B9C"/>
    <w:rsid w:val="000D4EB6"/>
    <w:rsid w:val="000D753B"/>
    <w:rsid w:val="000E0200"/>
    <w:rsid w:val="000E36D9"/>
    <w:rsid w:val="000E4C9E"/>
    <w:rsid w:val="000E6AA0"/>
    <w:rsid w:val="000E6FD7"/>
    <w:rsid w:val="000F06E1"/>
    <w:rsid w:val="000F0E3C"/>
    <w:rsid w:val="000F19D5"/>
    <w:rsid w:val="000F4AEA"/>
    <w:rsid w:val="000F633F"/>
    <w:rsid w:val="000F67E9"/>
    <w:rsid w:val="00100C31"/>
    <w:rsid w:val="0010373D"/>
    <w:rsid w:val="00104926"/>
    <w:rsid w:val="0010639D"/>
    <w:rsid w:val="0011073D"/>
    <w:rsid w:val="001122BF"/>
    <w:rsid w:val="00112DEC"/>
    <w:rsid w:val="00112EED"/>
    <w:rsid w:val="00113B1E"/>
    <w:rsid w:val="00114AEC"/>
    <w:rsid w:val="0011711C"/>
    <w:rsid w:val="0012059C"/>
    <w:rsid w:val="00123BF2"/>
    <w:rsid w:val="00124E4F"/>
    <w:rsid w:val="00125603"/>
    <w:rsid w:val="001260B7"/>
    <w:rsid w:val="001265CB"/>
    <w:rsid w:val="00131D13"/>
    <w:rsid w:val="001321C6"/>
    <w:rsid w:val="001325C4"/>
    <w:rsid w:val="00133010"/>
    <w:rsid w:val="0013339F"/>
    <w:rsid w:val="001338EE"/>
    <w:rsid w:val="00133AAE"/>
    <w:rsid w:val="00135323"/>
    <w:rsid w:val="001356C4"/>
    <w:rsid w:val="00141114"/>
    <w:rsid w:val="00142773"/>
    <w:rsid w:val="00142969"/>
    <w:rsid w:val="001446C2"/>
    <w:rsid w:val="001446CF"/>
    <w:rsid w:val="001457E7"/>
    <w:rsid w:val="00145D9D"/>
    <w:rsid w:val="00146388"/>
    <w:rsid w:val="00146855"/>
    <w:rsid w:val="00150EB6"/>
    <w:rsid w:val="001529E5"/>
    <w:rsid w:val="001532B1"/>
    <w:rsid w:val="00153307"/>
    <w:rsid w:val="00153521"/>
    <w:rsid w:val="001536AA"/>
    <w:rsid w:val="00153C7E"/>
    <w:rsid w:val="001542C4"/>
    <w:rsid w:val="00156B25"/>
    <w:rsid w:val="00156E1A"/>
    <w:rsid w:val="00157213"/>
    <w:rsid w:val="00157894"/>
    <w:rsid w:val="00157B55"/>
    <w:rsid w:val="00163C98"/>
    <w:rsid w:val="001642FA"/>
    <w:rsid w:val="001649EB"/>
    <w:rsid w:val="00164BAF"/>
    <w:rsid w:val="00164FA8"/>
    <w:rsid w:val="00165065"/>
    <w:rsid w:val="00165434"/>
    <w:rsid w:val="0016580B"/>
    <w:rsid w:val="00165F49"/>
    <w:rsid w:val="00166B88"/>
    <w:rsid w:val="0016770A"/>
    <w:rsid w:val="00170804"/>
    <w:rsid w:val="001708E9"/>
    <w:rsid w:val="00171574"/>
    <w:rsid w:val="0017340B"/>
    <w:rsid w:val="00173FB1"/>
    <w:rsid w:val="00176DFD"/>
    <w:rsid w:val="00176F60"/>
    <w:rsid w:val="00180F6B"/>
    <w:rsid w:val="0018132F"/>
    <w:rsid w:val="001852C9"/>
    <w:rsid w:val="00187766"/>
    <w:rsid w:val="00190087"/>
    <w:rsid w:val="001913C4"/>
    <w:rsid w:val="00191EF6"/>
    <w:rsid w:val="0019348F"/>
    <w:rsid w:val="00193A07"/>
    <w:rsid w:val="00193A66"/>
    <w:rsid w:val="00194C95"/>
    <w:rsid w:val="00195C34"/>
    <w:rsid w:val="00196EF5"/>
    <w:rsid w:val="001A1A53"/>
    <w:rsid w:val="001A234A"/>
    <w:rsid w:val="001A2C8C"/>
    <w:rsid w:val="001A34F4"/>
    <w:rsid w:val="001A4CF3"/>
    <w:rsid w:val="001A764E"/>
    <w:rsid w:val="001B06E8"/>
    <w:rsid w:val="001B71D0"/>
    <w:rsid w:val="001B71EE"/>
    <w:rsid w:val="001C04A8"/>
    <w:rsid w:val="001C2C03"/>
    <w:rsid w:val="001C32B7"/>
    <w:rsid w:val="001C3604"/>
    <w:rsid w:val="001C42F7"/>
    <w:rsid w:val="001C49E5"/>
    <w:rsid w:val="001C680C"/>
    <w:rsid w:val="001C7FEA"/>
    <w:rsid w:val="001D0499"/>
    <w:rsid w:val="001D0BBE"/>
    <w:rsid w:val="001D0ED4"/>
    <w:rsid w:val="001D212F"/>
    <w:rsid w:val="001D29D7"/>
    <w:rsid w:val="001D2DE7"/>
    <w:rsid w:val="001D411C"/>
    <w:rsid w:val="001E1B6A"/>
    <w:rsid w:val="001E2484"/>
    <w:rsid w:val="001E250E"/>
    <w:rsid w:val="001E2640"/>
    <w:rsid w:val="001E3CC4"/>
    <w:rsid w:val="001E4882"/>
    <w:rsid w:val="001E73AB"/>
    <w:rsid w:val="001F092D"/>
    <w:rsid w:val="001F143A"/>
    <w:rsid w:val="001F1605"/>
    <w:rsid w:val="001F2508"/>
    <w:rsid w:val="001F3A5C"/>
    <w:rsid w:val="001F4816"/>
    <w:rsid w:val="001F4EE9"/>
    <w:rsid w:val="001F69B4"/>
    <w:rsid w:val="001F77C7"/>
    <w:rsid w:val="00200183"/>
    <w:rsid w:val="00200333"/>
    <w:rsid w:val="0020107D"/>
    <w:rsid w:val="0020271E"/>
    <w:rsid w:val="00202AA4"/>
    <w:rsid w:val="002031F7"/>
    <w:rsid w:val="002040E6"/>
    <w:rsid w:val="002049AD"/>
    <w:rsid w:val="0020527B"/>
    <w:rsid w:val="00205F2C"/>
    <w:rsid w:val="00210B15"/>
    <w:rsid w:val="00214136"/>
    <w:rsid w:val="002142EA"/>
    <w:rsid w:val="002204BB"/>
    <w:rsid w:val="00221B79"/>
    <w:rsid w:val="00221C6B"/>
    <w:rsid w:val="00221ED0"/>
    <w:rsid w:val="002253A1"/>
    <w:rsid w:val="00225CF8"/>
    <w:rsid w:val="00226F29"/>
    <w:rsid w:val="0022794E"/>
    <w:rsid w:val="00227BBD"/>
    <w:rsid w:val="0023196E"/>
    <w:rsid w:val="002335FC"/>
    <w:rsid w:val="00233D64"/>
    <w:rsid w:val="0023482A"/>
    <w:rsid w:val="002359CB"/>
    <w:rsid w:val="00236EEB"/>
    <w:rsid w:val="002375C9"/>
    <w:rsid w:val="00242119"/>
    <w:rsid w:val="00243540"/>
    <w:rsid w:val="0024497B"/>
    <w:rsid w:val="0024515B"/>
    <w:rsid w:val="00246021"/>
    <w:rsid w:val="002462E3"/>
    <w:rsid w:val="0024666E"/>
    <w:rsid w:val="00247F52"/>
    <w:rsid w:val="00250B25"/>
    <w:rsid w:val="00250BBE"/>
    <w:rsid w:val="00250FBB"/>
    <w:rsid w:val="002515C2"/>
    <w:rsid w:val="0025194F"/>
    <w:rsid w:val="002572ED"/>
    <w:rsid w:val="002606DF"/>
    <w:rsid w:val="0026148A"/>
    <w:rsid w:val="002622DD"/>
    <w:rsid w:val="00262696"/>
    <w:rsid w:val="00263D25"/>
    <w:rsid w:val="002643C3"/>
    <w:rsid w:val="00264A0C"/>
    <w:rsid w:val="002656B8"/>
    <w:rsid w:val="00266EEB"/>
    <w:rsid w:val="00267EF4"/>
    <w:rsid w:val="00270CB8"/>
    <w:rsid w:val="00271CE8"/>
    <w:rsid w:val="00272B08"/>
    <w:rsid w:val="002771AC"/>
    <w:rsid w:val="00281BB8"/>
    <w:rsid w:val="00281E9E"/>
    <w:rsid w:val="00282405"/>
    <w:rsid w:val="00285170"/>
    <w:rsid w:val="00285361"/>
    <w:rsid w:val="0028759E"/>
    <w:rsid w:val="00292D60"/>
    <w:rsid w:val="00293B30"/>
    <w:rsid w:val="00294A0F"/>
    <w:rsid w:val="00294D34"/>
    <w:rsid w:val="00294E3B"/>
    <w:rsid w:val="00296193"/>
    <w:rsid w:val="00296C66"/>
    <w:rsid w:val="00296EBE"/>
    <w:rsid w:val="002971C2"/>
    <w:rsid w:val="002974E3"/>
    <w:rsid w:val="002A084B"/>
    <w:rsid w:val="002A1260"/>
    <w:rsid w:val="002A1589"/>
    <w:rsid w:val="002A1608"/>
    <w:rsid w:val="002A25DC"/>
    <w:rsid w:val="002A3AAB"/>
    <w:rsid w:val="002A4C00"/>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2440"/>
    <w:rsid w:val="002C3F07"/>
    <w:rsid w:val="002C5278"/>
    <w:rsid w:val="002C534F"/>
    <w:rsid w:val="002C678D"/>
    <w:rsid w:val="002C7EBB"/>
    <w:rsid w:val="002D06C1"/>
    <w:rsid w:val="002D3AF5"/>
    <w:rsid w:val="002D42B5"/>
    <w:rsid w:val="002D4F1A"/>
    <w:rsid w:val="002D6EC6"/>
    <w:rsid w:val="002D79AC"/>
    <w:rsid w:val="002E039D"/>
    <w:rsid w:val="002E4D5A"/>
    <w:rsid w:val="002E6326"/>
    <w:rsid w:val="002F0E00"/>
    <w:rsid w:val="002F30E0"/>
    <w:rsid w:val="002F35E4"/>
    <w:rsid w:val="002F3730"/>
    <w:rsid w:val="002F38E1"/>
    <w:rsid w:val="002F425F"/>
    <w:rsid w:val="002F57B8"/>
    <w:rsid w:val="002F5EAC"/>
    <w:rsid w:val="002F7AF6"/>
    <w:rsid w:val="00300E63"/>
    <w:rsid w:val="00302116"/>
    <w:rsid w:val="00302F5F"/>
    <w:rsid w:val="0030441D"/>
    <w:rsid w:val="00306063"/>
    <w:rsid w:val="00312EE9"/>
    <w:rsid w:val="00313B85"/>
    <w:rsid w:val="00313DDF"/>
    <w:rsid w:val="00317988"/>
    <w:rsid w:val="003221B4"/>
    <w:rsid w:val="003222EF"/>
    <w:rsid w:val="0032258D"/>
    <w:rsid w:val="00322E62"/>
    <w:rsid w:val="00323A5E"/>
    <w:rsid w:val="00324624"/>
    <w:rsid w:val="00324D13"/>
    <w:rsid w:val="00324D2A"/>
    <w:rsid w:val="00324EDD"/>
    <w:rsid w:val="00333194"/>
    <w:rsid w:val="003331E4"/>
    <w:rsid w:val="00336C64"/>
    <w:rsid w:val="00337162"/>
    <w:rsid w:val="0034194F"/>
    <w:rsid w:val="00343079"/>
    <w:rsid w:val="00343B5A"/>
    <w:rsid w:val="00344605"/>
    <w:rsid w:val="003457B4"/>
    <w:rsid w:val="003474AA"/>
    <w:rsid w:val="00350D1D"/>
    <w:rsid w:val="00352C83"/>
    <w:rsid w:val="00357001"/>
    <w:rsid w:val="00360D35"/>
    <w:rsid w:val="003615D2"/>
    <w:rsid w:val="0036429C"/>
    <w:rsid w:val="00364A53"/>
    <w:rsid w:val="003654CB"/>
    <w:rsid w:val="00365AA9"/>
    <w:rsid w:val="00365F86"/>
    <w:rsid w:val="00365F87"/>
    <w:rsid w:val="00366E89"/>
    <w:rsid w:val="003705F4"/>
    <w:rsid w:val="00370D58"/>
    <w:rsid w:val="00371316"/>
    <w:rsid w:val="003752D7"/>
    <w:rsid w:val="0037554E"/>
    <w:rsid w:val="00376713"/>
    <w:rsid w:val="00381815"/>
    <w:rsid w:val="003819AF"/>
    <w:rsid w:val="003820E9"/>
    <w:rsid w:val="00382DE7"/>
    <w:rsid w:val="0038478C"/>
    <w:rsid w:val="003848B0"/>
    <w:rsid w:val="00384FFC"/>
    <w:rsid w:val="00385F90"/>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AB1"/>
    <w:rsid w:val="003A4077"/>
    <w:rsid w:val="003A6F51"/>
    <w:rsid w:val="003B09AD"/>
    <w:rsid w:val="003B1F18"/>
    <w:rsid w:val="003B5BF0"/>
    <w:rsid w:val="003B60BF"/>
    <w:rsid w:val="003B6BE3"/>
    <w:rsid w:val="003C010C"/>
    <w:rsid w:val="003C0A6C"/>
    <w:rsid w:val="003C14F8"/>
    <w:rsid w:val="003C5A43"/>
    <w:rsid w:val="003C6C13"/>
    <w:rsid w:val="003D0519"/>
    <w:rsid w:val="003D0FF6"/>
    <w:rsid w:val="003D262C"/>
    <w:rsid w:val="003D3CBC"/>
    <w:rsid w:val="003D6D61"/>
    <w:rsid w:val="003D79C6"/>
    <w:rsid w:val="003E091D"/>
    <w:rsid w:val="003E1C53"/>
    <w:rsid w:val="003E2A69"/>
    <w:rsid w:val="003E2D49"/>
    <w:rsid w:val="003E2FD4"/>
    <w:rsid w:val="003E49F6"/>
    <w:rsid w:val="003E4D3F"/>
    <w:rsid w:val="003E660F"/>
    <w:rsid w:val="003F0841"/>
    <w:rsid w:val="003F173F"/>
    <w:rsid w:val="003F23D3"/>
    <w:rsid w:val="003F3F08"/>
    <w:rsid w:val="003F49F1"/>
    <w:rsid w:val="003F6272"/>
    <w:rsid w:val="00400E72"/>
    <w:rsid w:val="00401400"/>
    <w:rsid w:val="0040179A"/>
    <w:rsid w:val="00404869"/>
    <w:rsid w:val="00405884"/>
    <w:rsid w:val="004058FE"/>
    <w:rsid w:val="00407D39"/>
    <w:rsid w:val="00410077"/>
    <w:rsid w:val="00411086"/>
    <w:rsid w:val="0041477A"/>
    <w:rsid w:val="00415F6E"/>
    <w:rsid w:val="004167A3"/>
    <w:rsid w:val="00427015"/>
    <w:rsid w:val="004274BD"/>
    <w:rsid w:val="004326F5"/>
    <w:rsid w:val="00432DAA"/>
    <w:rsid w:val="00434305"/>
    <w:rsid w:val="0043432C"/>
    <w:rsid w:val="004357A4"/>
    <w:rsid w:val="00435DF7"/>
    <w:rsid w:val="004403A3"/>
    <w:rsid w:val="004406FD"/>
    <w:rsid w:val="0044083F"/>
    <w:rsid w:val="00441AE7"/>
    <w:rsid w:val="0044240F"/>
    <w:rsid w:val="00444A2E"/>
    <w:rsid w:val="00445574"/>
    <w:rsid w:val="004467FB"/>
    <w:rsid w:val="00446E1A"/>
    <w:rsid w:val="00447EA3"/>
    <w:rsid w:val="00452D6B"/>
    <w:rsid w:val="00454484"/>
    <w:rsid w:val="0045517B"/>
    <w:rsid w:val="00463B77"/>
    <w:rsid w:val="00463C7B"/>
    <w:rsid w:val="004644A6"/>
    <w:rsid w:val="004659BD"/>
    <w:rsid w:val="00470775"/>
    <w:rsid w:val="004746B1"/>
    <w:rsid w:val="0047583F"/>
    <w:rsid w:val="00475DE8"/>
    <w:rsid w:val="00481C44"/>
    <w:rsid w:val="00484936"/>
    <w:rsid w:val="004853FC"/>
    <w:rsid w:val="00485C89"/>
    <w:rsid w:val="00486BE3"/>
    <w:rsid w:val="004905E4"/>
    <w:rsid w:val="00490A89"/>
    <w:rsid w:val="00490AB4"/>
    <w:rsid w:val="00492F02"/>
    <w:rsid w:val="004939AE"/>
    <w:rsid w:val="00497A33"/>
    <w:rsid w:val="00497F20"/>
    <w:rsid w:val="004A12DF"/>
    <w:rsid w:val="004A17E6"/>
    <w:rsid w:val="004A1BA8"/>
    <w:rsid w:val="004A3B4B"/>
    <w:rsid w:val="004A4B57"/>
    <w:rsid w:val="004A63FA"/>
    <w:rsid w:val="004B0272"/>
    <w:rsid w:val="004B20D9"/>
    <w:rsid w:val="004B2701"/>
    <w:rsid w:val="004B2E1B"/>
    <w:rsid w:val="004B3716"/>
    <w:rsid w:val="004B3AA8"/>
    <w:rsid w:val="004B3E93"/>
    <w:rsid w:val="004B7017"/>
    <w:rsid w:val="004C1FBC"/>
    <w:rsid w:val="004C3F1D"/>
    <w:rsid w:val="004C458D"/>
    <w:rsid w:val="004C7556"/>
    <w:rsid w:val="004C7E8B"/>
    <w:rsid w:val="004C7E9D"/>
    <w:rsid w:val="004C7F67"/>
    <w:rsid w:val="004D00FE"/>
    <w:rsid w:val="004D076D"/>
    <w:rsid w:val="004D0EF1"/>
    <w:rsid w:val="004D2253"/>
    <w:rsid w:val="004D32A2"/>
    <w:rsid w:val="004D4406"/>
    <w:rsid w:val="004D7C42"/>
    <w:rsid w:val="004E0465"/>
    <w:rsid w:val="004E127B"/>
    <w:rsid w:val="004E1C0A"/>
    <w:rsid w:val="004E2503"/>
    <w:rsid w:val="004E2B06"/>
    <w:rsid w:val="004E30C5"/>
    <w:rsid w:val="004E38C7"/>
    <w:rsid w:val="004E4AA5"/>
    <w:rsid w:val="004E4AEE"/>
    <w:rsid w:val="004E59E3"/>
    <w:rsid w:val="004E67C0"/>
    <w:rsid w:val="004E70E9"/>
    <w:rsid w:val="004F2E4A"/>
    <w:rsid w:val="004F391A"/>
    <w:rsid w:val="004F3CFB"/>
    <w:rsid w:val="004F6456"/>
    <w:rsid w:val="004F696E"/>
    <w:rsid w:val="004F6C71"/>
    <w:rsid w:val="004F70E6"/>
    <w:rsid w:val="00501139"/>
    <w:rsid w:val="005028D0"/>
    <w:rsid w:val="0050363E"/>
    <w:rsid w:val="005039BC"/>
    <w:rsid w:val="005043BB"/>
    <w:rsid w:val="00504A3D"/>
    <w:rsid w:val="00505767"/>
    <w:rsid w:val="005071BE"/>
    <w:rsid w:val="005073F0"/>
    <w:rsid w:val="00510A7B"/>
    <w:rsid w:val="00512F6E"/>
    <w:rsid w:val="00513038"/>
    <w:rsid w:val="00514174"/>
    <w:rsid w:val="00516088"/>
    <w:rsid w:val="005161BE"/>
    <w:rsid w:val="00516B0B"/>
    <w:rsid w:val="005220EC"/>
    <w:rsid w:val="00523F95"/>
    <w:rsid w:val="00524717"/>
    <w:rsid w:val="00524D65"/>
    <w:rsid w:val="00525B16"/>
    <w:rsid w:val="00533D04"/>
    <w:rsid w:val="005341FE"/>
    <w:rsid w:val="00534804"/>
    <w:rsid w:val="00534BDF"/>
    <w:rsid w:val="005354EA"/>
    <w:rsid w:val="0053585F"/>
    <w:rsid w:val="00535EC4"/>
    <w:rsid w:val="00535ED9"/>
    <w:rsid w:val="0053692B"/>
    <w:rsid w:val="005411EF"/>
    <w:rsid w:val="00541643"/>
    <w:rsid w:val="00541853"/>
    <w:rsid w:val="0054330A"/>
    <w:rsid w:val="00543BDA"/>
    <w:rsid w:val="005441CC"/>
    <w:rsid w:val="005479DA"/>
    <w:rsid w:val="00547BCC"/>
    <w:rsid w:val="0055013B"/>
    <w:rsid w:val="00551F6F"/>
    <w:rsid w:val="0055411A"/>
    <w:rsid w:val="00555044"/>
    <w:rsid w:val="00555AB5"/>
    <w:rsid w:val="00561475"/>
    <w:rsid w:val="0056487B"/>
    <w:rsid w:val="00564FB9"/>
    <w:rsid w:val="005670B1"/>
    <w:rsid w:val="005719AB"/>
    <w:rsid w:val="005719CC"/>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4AB1"/>
    <w:rsid w:val="005A74F6"/>
    <w:rsid w:val="005A7830"/>
    <w:rsid w:val="005A7FCE"/>
    <w:rsid w:val="005B09F8"/>
    <w:rsid w:val="005B0E56"/>
    <w:rsid w:val="005B0F3F"/>
    <w:rsid w:val="005B164E"/>
    <w:rsid w:val="005B4483"/>
    <w:rsid w:val="005B4903"/>
    <w:rsid w:val="005B51CE"/>
    <w:rsid w:val="005B5885"/>
    <w:rsid w:val="005B5CD7"/>
    <w:rsid w:val="005B6CF6"/>
    <w:rsid w:val="005B7422"/>
    <w:rsid w:val="005C0698"/>
    <w:rsid w:val="005C29B8"/>
    <w:rsid w:val="005C4175"/>
    <w:rsid w:val="005C5F21"/>
    <w:rsid w:val="005C7156"/>
    <w:rsid w:val="005D0C75"/>
    <w:rsid w:val="005D4171"/>
    <w:rsid w:val="005D6A95"/>
    <w:rsid w:val="005D6B2C"/>
    <w:rsid w:val="005D6D9C"/>
    <w:rsid w:val="005D7506"/>
    <w:rsid w:val="005E2335"/>
    <w:rsid w:val="005E34CA"/>
    <w:rsid w:val="005E3C18"/>
    <w:rsid w:val="005E474B"/>
    <w:rsid w:val="005E6812"/>
    <w:rsid w:val="005E7881"/>
    <w:rsid w:val="005E78E0"/>
    <w:rsid w:val="005F0D9C"/>
    <w:rsid w:val="005F284E"/>
    <w:rsid w:val="005F3A73"/>
    <w:rsid w:val="005F3E8F"/>
    <w:rsid w:val="005F4712"/>
    <w:rsid w:val="006015CE"/>
    <w:rsid w:val="00604784"/>
    <w:rsid w:val="00606419"/>
    <w:rsid w:val="00607A9A"/>
    <w:rsid w:val="00607D29"/>
    <w:rsid w:val="00612690"/>
    <w:rsid w:val="00612952"/>
    <w:rsid w:val="00613726"/>
    <w:rsid w:val="00614CC1"/>
    <w:rsid w:val="00615A9D"/>
    <w:rsid w:val="00617387"/>
    <w:rsid w:val="006205D6"/>
    <w:rsid w:val="006252D8"/>
    <w:rsid w:val="006259BC"/>
    <w:rsid w:val="0062636B"/>
    <w:rsid w:val="00632182"/>
    <w:rsid w:val="00632AE0"/>
    <w:rsid w:val="00632F4E"/>
    <w:rsid w:val="00633C17"/>
    <w:rsid w:val="00634D9E"/>
    <w:rsid w:val="00636E3E"/>
    <w:rsid w:val="006379F7"/>
    <w:rsid w:val="00637E4D"/>
    <w:rsid w:val="00640620"/>
    <w:rsid w:val="00640D58"/>
    <w:rsid w:val="00641A1F"/>
    <w:rsid w:val="00645904"/>
    <w:rsid w:val="00651ACB"/>
    <w:rsid w:val="00651C47"/>
    <w:rsid w:val="00652AB2"/>
    <w:rsid w:val="00653FED"/>
    <w:rsid w:val="00654EC0"/>
    <w:rsid w:val="0065525B"/>
    <w:rsid w:val="00655D4F"/>
    <w:rsid w:val="00655F6A"/>
    <w:rsid w:val="00656D29"/>
    <w:rsid w:val="00656D6A"/>
    <w:rsid w:val="0066017F"/>
    <w:rsid w:val="00661888"/>
    <w:rsid w:val="006634BD"/>
    <w:rsid w:val="006640E5"/>
    <w:rsid w:val="006646F1"/>
    <w:rsid w:val="00664929"/>
    <w:rsid w:val="00664D99"/>
    <w:rsid w:val="00664F62"/>
    <w:rsid w:val="006655E1"/>
    <w:rsid w:val="00672060"/>
    <w:rsid w:val="00672BFD"/>
    <w:rsid w:val="00676D48"/>
    <w:rsid w:val="006770F4"/>
    <w:rsid w:val="00677A84"/>
    <w:rsid w:val="0068026D"/>
    <w:rsid w:val="00680A27"/>
    <w:rsid w:val="00681292"/>
    <w:rsid w:val="006816A4"/>
    <w:rsid w:val="006819B8"/>
    <w:rsid w:val="00682F46"/>
    <w:rsid w:val="006836A2"/>
    <w:rsid w:val="006840A6"/>
    <w:rsid w:val="0068460A"/>
    <w:rsid w:val="006850CD"/>
    <w:rsid w:val="006858C9"/>
    <w:rsid w:val="00685AAB"/>
    <w:rsid w:val="00694774"/>
    <w:rsid w:val="00695027"/>
    <w:rsid w:val="00695C01"/>
    <w:rsid w:val="00695D22"/>
    <w:rsid w:val="006A07AA"/>
    <w:rsid w:val="006A25E5"/>
    <w:rsid w:val="006A2B46"/>
    <w:rsid w:val="006A336D"/>
    <w:rsid w:val="006A37B9"/>
    <w:rsid w:val="006B092C"/>
    <w:rsid w:val="006B2214"/>
    <w:rsid w:val="006B2672"/>
    <w:rsid w:val="006B54BF"/>
    <w:rsid w:val="006B5963"/>
    <w:rsid w:val="006B5F44"/>
    <w:rsid w:val="006B5F90"/>
    <w:rsid w:val="006B62E4"/>
    <w:rsid w:val="006B6403"/>
    <w:rsid w:val="006C0ADC"/>
    <w:rsid w:val="006C1BBA"/>
    <w:rsid w:val="006C2079"/>
    <w:rsid w:val="006C2AAF"/>
    <w:rsid w:val="006C5A62"/>
    <w:rsid w:val="006C5D68"/>
    <w:rsid w:val="006C6926"/>
    <w:rsid w:val="006C6976"/>
    <w:rsid w:val="006C6DD0"/>
    <w:rsid w:val="006D04EA"/>
    <w:rsid w:val="006D0AB7"/>
    <w:rsid w:val="006D16C4"/>
    <w:rsid w:val="006D3E96"/>
    <w:rsid w:val="006D4515"/>
    <w:rsid w:val="006D4729"/>
    <w:rsid w:val="006D4BB1"/>
    <w:rsid w:val="006D6593"/>
    <w:rsid w:val="006D72F4"/>
    <w:rsid w:val="006E23EA"/>
    <w:rsid w:val="006E6740"/>
    <w:rsid w:val="006E68CA"/>
    <w:rsid w:val="006F03A8"/>
    <w:rsid w:val="006F05FE"/>
    <w:rsid w:val="006F1EC6"/>
    <w:rsid w:val="006F2ACA"/>
    <w:rsid w:val="006F2ADC"/>
    <w:rsid w:val="006F2BFE"/>
    <w:rsid w:val="006F31E9"/>
    <w:rsid w:val="006F3D48"/>
    <w:rsid w:val="006F5FA5"/>
    <w:rsid w:val="006F6284"/>
    <w:rsid w:val="007002C5"/>
    <w:rsid w:val="007005DB"/>
    <w:rsid w:val="00704387"/>
    <w:rsid w:val="00705478"/>
    <w:rsid w:val="00707669"/>
    <w:rsid w:val="00711CBA"/>
    <w:rsid w:val="00711FB5"/>
    <w:rsid w:val="007125F8"/>
    <w:rsid w:val="00712A01"/>
    <w:rsid w:val="00714F58"/>
    <w:rsid w:val="00715524"/>
    <w:rsid w:val="00722FBF"/>
    <w:rsid w:val="00722FC2"/>
    <w:rsid w:val="00724879"/>
    <w:rsid w:val="00724E1B"/>
    <w:rsid w:val="00725949"/>
    <w:rsid w:val="007274B6"/>
    <w:rsid w:val="00727FA2"/>
    <w:rsid w:val="007322D9"/>
    <w:rsid w:val="00732BC0"/>
    <w:rsid w:val="0073720F"/>
    <w:rsid w:val="00737796"/>
    <w:rsid w:val="0074165C"/>
    <w:rsid w:val="00742C35"/>
    <w:rsid w:val="007432CA"/>
    <w:rsid w:val="007439EB"/>
    <w:rsid w:val="00743CB4"/>
    <w:rsid w:val="00743F0A"/>
    <w:rsid w:val="007444E8"/>
    <w:rsid w:val="00745060"/>
    <w:rsid w:val="0074548E"/>
    <w:rsid w:val="00745773"/>
    <w:rsid w:val="00746535"/>
    <w:rsid w:val="00746800"/>
    <w:rsid w:val="007501A8"/>
    <w:rsid w:val="00750D61"/>
    <w:rsid w:val="00750EE1"/>
    <w:rsid w:val="007517A1"/>
    <w:rsid w:val="00751839"/>
    <w:rsid w:val="00752B4D"/>
    <w:rsid w:val="00753A57"/>
    <w:rsid w:val="00755048"/>
    <w:rsid w:val="00755402"/>
    <w:rsid w:val="00756B26"/>
    <w:rsid w:val="00756EDF"/>
    <w:rsid w:val="007600E3"/>
    <w:rsid w:val="007617D0"/>
    <w:rsid w:val="00763D7F"/>
    <w:rsid w:val="00765C43"/>
    <w:rsid w:val="00765EFB"/>
    <w:rsid w:val="007671CA"/>
    <w:rsid w:val="00767C61"/>
    <w:rsid w:val="0077008A"/>
    <w:rsid w:val="00773C1F"/>
    <w:rsid w:val="00774DA4"/>
    <w:rsid w:val="00776283"/>
    <w:rsid w:val="00776599"/>
    <w:rsid w:val="0078114B"/>
    <w:rsid w:val="00781DD2"/>
    <w:rsid w:val="00783ECF"/>
    <w:rsid w:val="0078413A"/>
    <w:rsid w:val="00790CE1"/>
    <w:rsid w:val="007959E8"/>
    <w:rsid w:val="00795E9C"/>
    <w:rsid w:val="007A0521"/>
    <w:rsid w:val="007A2E12"/>
    <w:rsid w:val="007A3475"/>
    <w:rsid w:val="007A41C8"/>
    <w:rsid w:val="007A54CE"/>
    <w:rsid w:val="007A5E3D"/>
    <w:rsid w:val="007A6FD9"/>
    <w:rsid w:val="007A7FFA"/>
    <w:rsid w:val="007B025A"/>
    <w:rsid w:val="007B04EB"/>
    <w:rsid w:val="007B0D4F"/>
    <w:rsid w:val="007B4726"/>
    <w:rsid w:val="007B5A3D"/>
    <w:rsid w:val="007B5B95"/>
    <w:rsid w:val="007B68EA"/>
    <w:rsid w:val="007B7453"/>
    <w:rsid w:val="007B78E5"/>
    <w:rsid w:val="007C16EC"/>
    <w:rsid w:val="007C1CAC"/>
    <w:rsid w:val="007C1E8B"/>
    <w:rsid w:val="007C2D89"/>
    <w:rsid w:val="007C4593"/>
    <w:rsid w:val="007C5309"/>
    <w:rsid w:val="007C6069"/>
    <w:rsid w:val="007D06C4"/>
    <w:rsid w:val="007D1352"/>
    <w:rsid w:val="007D2508"/>
    <w:rsid w:val="007D346A"/>
    <w:rsid w:val="007D6518"/>
    <w:rsid w:val="007D76BD"/>
    <w:rsid w:val="007D7A94"/>
    <w:rsid w:val="007E0BF1"/>
    <w:rsid w:val="007E37E6"/>
    <w:rsid w:val="007F01B9"/>
    <w:rsid w:val="007F0486"/>
    <w:rsid w:val="007F0DD7"/>
    <w:rsid w:val="007F0ED8"/>
    <w:rsid w:val="007F0F63"/>
    <w:rsid w:val="007F3804"/>
    <w:rsid w:val="007F71B1"/>
    <w:rsid w:val="007F75CE"/>
    <w:rsid w:val="008013A4"/>
    <w:rsid w:val="00801AD0"/>
    <w:rsid w:val="008027CE"/>
    <w:rsid w:val="00802F42"/>
    <w:rsid w:val="00804383"/>
    <w:rsid w:val="00804BB7"/>
    <w:rsid w:val="00804D41"/>
    <w:rsid w:val="00806CC8"/>
    <w:rsid w:val="00810257"/>
    <w:rsid w:val="008104F5"/>
    <w:rsid w:val="00811072"/>
    <w:rsid w:val="00811369"/>
    <w:rsid w:val="0081530D"/>
    <w:rsid w:val="00815419"/>
    <w:rsid w:val="008163C8"/>
    <w:rsid w:val="008164A1"/>
    <w:rsid w:val="00817325"/>
    <w:rsid w:val="008200F9"/>
    <w:rsid w:val="008209E6"/>
    <w:rsid w:val="00823303"/>
    <w:rsid w:val="008233B2"/>
    <w:rsid w:val="00823A9F"/>
    <w:rsid w:val="00823C85"/>
    <w:rsid w:val="00823CA2"/>
    <w:rsid w:val="00825138"/>
    <w:rsid w:val="008269DD"/>
    <w:rsid w:val="0082765A"/>
    <w:rsid w:val="00830621"/>
    <w:rsid w:val="0083119B"/>
    <w:rsid w:val="00832496"/>
    <w:rsid w:val="0083348C"/>
    <w:rsid w:val="008373D3"/>
    <w:rsid w:val="00840617"/>
    <w:rsid w:val="00840F84"/>
    <w:rsid w:val="00842A47"/>
    <w:rsid w:val="00842EDE"/>
    <w:rsid w:val="00843C13"/>
    <w:rsid w:val="008454F8"/>
    <w:rsid w:val="00847D3B"/>
    <w:rsid w:val="0085114A"/>
    <w:rsid w:val="0085173A"/>
    <w:rsid w:val="0085278F"/>
    <w:rsid w:val="00855A54"/>
    <w:rsid w:val="00856316"/>
    <w:rsid w:val="008603CE"/>
    <w:rsid w:val="008620FC"/>
    <w:rsid w:val="008627A5"/>
    <w:rsid w:val="00863B12"/>
    <w:rsid w:val="00863E05"/>
    <w:rsid w:val="00864DD3"/>
    <w:rsid w:val="00865ACA"/>
    <w:rsid w:val="00865D28"/>
    <w:rsid w:val="00865F85"/>
    <w:rsid w:val="00867C10"/>
    <w:rsid w:val="00870439"/>
    <w:rsid w:val="00870DA1"/>
    <w:rsid w:val="00875D47"/>
    <w:rsid w:val="00881886"/>
    <w:rsid w:val="00883B84"/>
    <w:rsid w:val="00883F93"/>
    <w:rsid w:val="00884DB3"/>
    <w:rsid w:val="00885A9D"/>
    <w:rsid w:val="008864F6"/>
    <w:rsid w:val="00887398"/>
    <w:rsid w:val="0089049D"/>
    <w:rsid w:val="008928C9"/>
    <w:rsid w:val="008930CB"/>
    <w:rsid w:val="008935E5"/>
    <w:rsid w:val="008938DC"/>
    <w:rsid w:val="00893FD1"/>
    <w:rsid w:val="00894836"/>
    <w:rsid w:val="00894CF2"/>
    <w:rsid w:val="00895172"/>
    <w:rsid w:val="00895680"/>
    <w:rsid w:val="00896DFF"/>
    <w:rsid w:val="0089762C"/>
    <w:rsid w:val="008A1893"/>
    <w:rsid w:val="008A2814"/>
    <w:rsid w:val="008A3215"/>
    <w:rsid w:val="008A57E6"/>
    <w:rsid w:val="008A6F81"/>
    <w:rsid w:val="008A769A"/>
    <w:rsid w:val="008B0C9C"/>
    <w:rsid w:val="008B166D"/>
    <w:rsid w:val="008B17F4"/>
    <w:rsid w:val="008B2593"/>
    <w:rsid w:val="008B3615"/>
    <w:rsid w:val="008B4AC4"/>
    <w:rsid w:val="008B50C8"/>
    <w:rsid w:val="008B5281"/>
    <w:rsid w:val="008B55A8"/>
    <w:rsid w:val="008B57A0"/>
    <w:rsid w:val="008B7E05"/>
    <w:rsid w:val="008C174C"/>
    <w:rsid w:val="008C1797"/>
    <w:rsid w:val="008C219C"/>
    <w:rsid w:val="008C4071"/>
    <w:rsid w:val="008C475E"/>
    <w:rsid w:val="008C4FCC"/>
    <w:rsid w:val="008C608F"/>
    <w:rsid w:val="008C619A"/>
    <w:rsid w:val="008D06A3"/>
    <w:rsid w:val="008D0CE8"/>
    <w:rsid w:val="008D160D"/>
    <w:rsid w:val="008D2D1D"/>
    <w:rsid w:val="008D453D"/>
    <w:rsid w:val="008D53AD"/>
    <w:rsid w:val="008D562B"/>
    <w:rsid w:val="008D5733"/>
    <w:rsid w:val="008D622B"/>
    <w:rsid w:val="008D6656"/>
    <w:rsid w:val="008D666C"/>
    <w:rsid w:val="008D7B54"/>
    <w:rsid w:val="008E0C9D"/>
    <w:rsid w:val="008E1648"/>
    <w:rsid w:val="008E1B3E"/>
    <w:rsid w:val="008E2319"/>
    <w:rsid w:val="008E4BB6"/>
    <w:rsid w:val="008E5518"/>
    <w:rsid w:val="008E63C9"/>
    <w:rsid w:val="008E6A84"/>
    <w:rsid w:val="008F0005"/>
    <w:rsid w:val="008F0CDC"/>
    <w:rsid w:val="008F17A3"/>
    <w:rsid w:val="008F1ED3"/>
    <w:rsid w:val="008F23A5"/>
    <w:rsid w:val="008F35D5"/>
    <w:rsid w:val="008F4C29"/>
    <w:rsid w:val="008F5623"/>
    <w:rsid w:val="008F56DC"/>
    <w:rsid w:val="008F70BD"/>
    <w:rsid w:val="008F788F"/>
    <w:rsid w:val="008F7EA2"/>
    <w:rsid w:val="00900DA4"/>
    <w:rsid w:val="00901BBA"/>
    <w:rsid w:val="009023AC"/>
    <w:rsid w:val="00902722"/>
    <w:rsid w:val="009027BC"/>
    <w:rsid w:val="009062E6"/>
    <w:rsid w:val="009102F4"/>
    <w:rsid w:val="00911926"/>
    <w:rsid w:val="00911BE5"/>
    <w:rsid w:val="00913CA9"/>
    <w:rsid w:val="009145AE"/>
    <w:rsid w:val="009146CE"/>
    <w:rsid w:val="00914CA7"/>
    <w:rsid w:val="00915C3E"/>
    <w:rsid w:val="009161A8"/>
    <w:rsid w:val="0092200C"/>
    <w:rsid w:val="00923744"/>
    <w:rsid w:val="009245F5"/>
    <w:rsid w:val="009249EC"/>
    <w:rsid w:val="009273B3"/>
    <w:rsid w:val="009305B5"/>
    <w:rsid w:val="00934301"/>
    <w:rsid w:val="009429D5"/>
    <w:rsid w:val="00942BF1"/>
    <w:rsid w:val="00944AFC"/>
    <w:rsid w:val="00945180"/>
    <w:rsid w:val="00945428"/>
    <w:rsid w:val="0094606E"/>
    <w:rsid w:val="0094607B"/>
    <w:rsid w:val="009462F6"/>
    <w:rsid w:val="00947842"/>
    <w:rsid w:val="00953604"/>
    <w:rsid w:val="0095496B"/>
    <w:rsid w:val="009610DC"/>
    <w:rsid w:val="00961490"/>
    <w:rsid w:val="0096381A"/>
    <w:rsid w:val="00965E04"/>
    <w:rsid w:val="009674AD"/>
    <w:rsid w:val="00970CDC"/>
    <w:rsid w:val="00973142"/>
    <w:rsid w:val="00974708"/>
    <w:rsid w:val="00977010"/>
    <w:rsid w:val="00977D02"/>
    <w:rsid w:val="009809BB"/>
    <w:rsid w:val="00980F71"/>
    <w:rsid w:val="0098364B"/>
    <w:rsid w:val="00983E29"/>
    <w:rsid w:val="00983E89"/>
    <w:rsid w:val="00986C58"/>
    <w:rsid w:val="0098727A"/>
    <w:rsid w:val="00987967"/>
    <w:rsid w:val="009911AF"/>
    <w:rsid w:val="00991875"/>
    <w:rsid w:val="00991F92"/>
    <w:rsid w:val="00992985"/>
    <w:rsid w:val="009933B8"/>
    <w:rsid w:val="009937A8"/>
    <w:rsid w:val="00993889"/>
    <w:rsid w:val="0099551B"/>
    <w:rsid w:val="00995DF3"/>
    <w:rsid w:val="00997BF1"/>
    <w:rsid w:val="009A089C"/>
    <w:rsid w:val="009A118E"/>
    <w:rsid w:val="009A21CD"/>
    <w:rsid w:val="009A278C"/>
    <w:rsid w:val="009A2BC2"/>
    <w:rsid w:val="009A42C1"/>
    <w:rsid w:val="009A5429"/>
    <w:rsid w:val="009A72AD"/>
    <w:rsid w:val="009B09E0"/>
    <w:rsid w:val="009B0BC5"/>
    <w:rsid w:val="009B1247"/>
    <w:rsid w:val="009B3DC2"/>
    <w:rsid w:val="009B46F9"/>
    <w:rsid w:val="009B6029"/>
    <w:rsid w:val="009B6971"/>
    <w:rsid w:val="009B7969"/>
    <w:rsid w:val="009C03B5"/>
    <w:rsid w:val="009C0C98"/>
    <w:rsid w:val="009C1A5D"/>
    <w:rsid w:val="009C1E61"/>
    <w:rsid w:val="009C27F1"/>
    <w:rsid w:val="009C3152"/>
    <w:rsid w:val="009C4CFA"/>
    <w:rsid w:val="009C5070"/>
    <w:rsid w:val="009C5544"/>
    <w:rsid w:val="009C728A"/>
    <w:rsid w:val="009C7B20"/>
    <w:rsid w:val="009D0EBF"/>
    <w:rsid w:val="009D112C"/>
    <w:rsid w:val="009D2F09"/>
    <w:rsid w:val="009D47FA"/>
    <w:rsid w:val="009D4C5B"/>
    <w:rsid w:val="009D50D2"/>
    <w:rsid w:val="009D6BCA"/>
    <w:rsid w:val="009E0F62"/>
    <w:rsid w:val="009E4A58"/>
    <w:rsid w:val="009E4BDE"/>
    <w:rsid w:val="009E5943"/>
    <w:rsid w:val="009E5A2D"/>
    <w:rsid w:val="009E5AB2"/>
    <w:rsid w:val="009E6219"/>
    <w:rsid w:val="009E732C"/>
    <w:rsid w:val="009F03B3"/>
    <w:rsid w:val="009F3539"/>
    <w:rsid w:val="009F59A2"/>
    <w:rsid w:val="00A0096C"/>
    <w:rsid w:val="00A010CC"/>
    <w:rsid w:val="00A01757"/>
    <w:rsid w:val="00A028C0"/>
    <w:rsid w:val="00A02BAE"/>
    <w:rsid w:val="00A06A6B"/>
    <w:rsid w:val="00A07E47"/>
    <w:rsid w:val="00A1114E"/>
    <w:rsid w:val="00A114D9"/>
    <w:rsid w:val="00A129D0"/>
    <w:rsid w:val="00A12C33"/>
    <w:rsid w:val="00A12CC2"/>
    <w:rsid w:val="00A138BA"/>
    <w:rsid w:val="00A14C8E"/>
    <w:rsid w:val="00A153D9"/>
    <w:rsid w:val="00A15F09"/>
    <w:rsid w:val="00A169B6"/>
    <w:rsid w:val="00A2271D"/>
    <w:rsid w:val="00A237D5"/>
    <w:rsid w:val="00A30EFC"/>
    <w:rsid w:val="00A31984"/>
    <w:rsid w:val="00A32D73"/>
    <w:rsid w:val="00A3367B"/>
    <w:rsid w:val="00A3597D"/>
    <w:rsid w:val="00A36CE0"/>
    <w:rsid w:val="00A36DD1"/>
    <w:rsid w:val="00A4006C"/>
    <w:rsid w:val="00A40091"/>
    <w:rsid w:val="00A402A1"/>
    <w:rsid w:val="00A4030F"/>
    <w:rsid w:val="00A41C79"/>
    <w:rsid w:val="00A41CB5"/>
    <w:rsid w:val="00A42CDF"/>
    <w:rsid w:val="00A43F36"/>
    <w:rsid w:val="00A4452E"/>
    <w:rsid w:val="00A4472C"/>
    <w:rsid w:val="00A44881"/>
    <w:rsid w:val="00A44E69"/>
    <w:rsid w:val="00A460A8"/>
    <w:rsid w:val="00A4661E"/>
    <w:rsid w:val="00A5166F"/>
    <w:rsid w:val="00A532E9"/>
    <w:rsid w:val="00A55BD6"/>
    <w:rsid w:val="00A55D50"/>
    <w:rsid w:val="00A57142"/>
    <w:rsid w:val="00A57CA5"/>
    <w:rsid w:val="00A648CD"/>
    <w:rsid w:val="00A64D96"/>
    <w:rsid w:val="00A6537A"/>
    <w:rsid w:val="00A66FDB"/>
    <w:rsid w:val="00A6718A"/>
    <w:rsid w:val="00A67866"/>
    <w:rsid w:val="00A70B07"/>
    <w:rsid w:val="00A723F8"/>
    <w:rsid w:val="00A72F18"/>
    <w:rsid w:val="00A74187"/>
    <w:rsid w:val="00A77CCB"/>
    <w:rsid w:val="00A804B6"/>
    <w:rsid w:val="00A8140B"/>
    <w:rsid w:val="00A816C4"/>
    <w:rsid w:val="00A82D05"/>
    <w:rsid w:val="00A83D8D"/>
    <w:rsid w:val="00A8446B"/>
    <w:rsid w:val="00A8473F"/>
    <w:rsid w:val="00A862D6"/>
    <w:rsid w:val="00A8715E"/>
    <w:rsid w:val="00A9295B"/>
    <w:rsid w:val="00A93B09"/>
    <w:rsid w:val="00A94247"/>
    <w:rsid w:val="00A952D7"/>
    <w:rsid w:val="00A963F7"/>
    <w:rsid w:val="00A96AD8"/>
    <w:rsid w:val="00A96B79"/>
    <w:rsid w:val="00AA052C"/>
    <w:rsid w:val="00AA1E45"/>
    <w:rsid w:val="00AA3B9E"/>
    <w:rsid w:val="00AA4286"/>
    <w:rsid w:val="00AA456B"/>
    <w:rsid w:val="00AA4C58"/>
    <w:rsid w:val="00AA57F5"/>
    <w:rsid w:val="00AA5E02"/>
    <w:rsid w:val="00AA672E"/>
    <w:rsid w:val="00AA6EC9"/>
    <w:rsid w:val="00AB41D5"/>
    <w:rsid w:val="00AB6309"/>
    <w:rsid w:val="00AB6C5F"/>
    <w:rsid w:val="00AB7129"/>
    <w:rsid w:val="00AC0D52"/>
    <w:rsid w:val="00AC27A6"/>
    <w:rsid w:val="00AC30F7"/>
    <w:rsid w:val="00AC3A5A"/>
    <w:rsid w:val="00AC3D20"/>
    <w:rsid w:val="00AC4D95"/>
    <w:rsid w:val="00AC5DF4"/>
    <w:rsid w:val="00AD0326"/>
    <w:rsid w:val="00AD0AEF"/>
    <w:rsid w:val="00AD10A9"/>
    <w:rsid w:val="00AD11B7"/>
    <w:rsid w:val="00AD1A94"/>
    <w:rsid w:val="00AD1C05"/>
    <w:rsid w:val="00AD4126"/>
    <w:rsid w:val="00AD421C"/>
    <w:rsid w:val="00AD44FA"/>
    <w:rsid w:val="00AE070A"/>
    <w:rsid w:val="00AE101C"/>
    <w:rsid w:val="00AE37E5"/>
    <w:rsid w:val="00AE543C"/>
    <w:rsid w:val="00AE5EB4"/>
    <w:rsid w:val="00AF0C18"/>
    <w:rsid w:val="00AF25C7"/>
    <w:rsid w:val="00AF47C5"/>
    <w:rsid w:val="00AF5398"/>
    <w:rsid w:val="00AF6193"/>
    <w:rsid w:val="00B03AB9"/>
    <w:rsid w:val="00B03C08"/>
    <w:rsid w:val="00B049AF"/>
    <w:rsid w:val="00B07242"/>
    <w:rsid w:val="00B10534"/>
    <w:rsid w:val="00B113DB"/>
    <w:rsid w:val="00B11D8A"/>
    <w:rsid w:val="00B12529"/>
    <w:rsid w:val="00B12981"/>
    <w:rsid w:val="00B1315A"/>
    <w:rsid w:val="00B147DD"/>
    <w:rsid w:val="00B156FD"/>
    <w:rsid w:val="00B207B2"/>
    <w:rsid w:val="00B21F61"/>
    <w:rsid w:val="00B261F1"/>
    <w:rsid w:val="00B265BC"/>
    <w:rsid w:val="00B31FB1"/>
    <w:rsid w:val="00B33952"/>
    <w:rsid w:val="00B33C5E"/>
    <w:rsid w:val="00B342F4"/>
    <w:rsid w:val="00B34369"/>
    <w:rsid w:val="00B34DC2"/>
    <w:rsid w:val="00B36B33"/>
    <w:rsid w:val="00B378E5"/>
    <w:rsid w:val="00B4346D"/>
    <w:rsid w:val="00B440F4"/>
    <w:rsid w:val="00B447A5"/>
    <w:rsid w:val="00B4654C"/>
    <w:rsid w:val="00B46AF0"/>
    <w:rsid w:val="00B47293"/>
    <w:rsid w:val="00B50E50"/>
    <w:rsid w:val="00B52120"/>
    <w:rsid w:val="00B54ABC"/>
    <w:rsid w:val="00B54B7C"/>
    <w:rsid w:val="00B54BB3"/>
    <w:rsid w:val="00B54DDE"/>
    <w:rsid w:val="00B56FBE"/>
    <w:rsid w:val="00B60ACF"/>
    <w:rsid w:val="00B619A5"/>
    <w:rsid w:val="00B62B58"/>
    <w:rsid w:val="00B6474D"/>
    <w:rsid w:val="00B65026"/>
    <w:rsid w:val="00B65149"/>
    <w:rsid w:val="00B656E8"/>
    <w:rsid w:val="00B66567"/>
    <w:rsid w:val="00B66F52"/>
    <w:rsid w:val="00B66FE5"/>
    <w:rsid w:val="00B72880"/>
    <w:rsid w:val="00B745F5"/>
    <w:rsid w:val="00B758BF"/>
    <w:rsid w:val="00B77EC8"/>
    <w:rsid w:val="00B801BD"/>
    <w:rsid w:val="00B80318"/>
    <w:rsid w:val="00B827A6"/>
    <w:rsid w:val="00B831CE"/>
    <w:rsid w:val="00B832EF"/>
    <w:rsid w:val="00B85947"/>
    <w:rsid w:val="00B86677"/>
    <w:rsid w:val="00B87131"/>
    <w:rsid w:val="00B878AA"/>
    <w:rsid w:val="00B934F3"/>
    <w:rsid w:val="00B939B1"/>
    <w:rsid w:val="00B96AF0"/>
    <w:rsid w:val="00B96D40"/>
    <w:rsid w:val="00B97386"/>
    <w:rsid w:val="00BA152B"/>
    <w:rsid w:val="00BA263B"/>
    <w:rsid w:val="00BA3DF0"/>
    <w:rsid w:val="00BA42B2"/>
    <w:rsid w:val="00BA52C8"/>
    <w:rsid w:val="00BA58D4"/>
    <w:rsid w:val="00BA5B9E"/>
    <w:rsid w:val="00BA7C9A"/>
    <w:rsid w:val="00BB17B7"/>
    <w:rsid w:val="00BB203B"/>
    <w:rsid w:val="00BB5F8F"/>
    <w:rsid w:val="00BB639B"/>
    <w:rsid w:val="00BB657A"/>
    <w:rsid w:val="00BC1A4E"/>
    <w:rsid w:val="00BC4790"/>
    <w:rsid w:val="00BC5DC7"/>
    <w:rsid w:val="00BC6B8B"/>
    <w:rsid w:val="00BC73D8"/>
    <w:rsid w:val="00BD00CA"/>
    <w:rsid w:val="00BD2CC2"/>
    <w:rsid w:val="00BD52D7"/>
    <w:rsid w:val="00BD5AD2"/>
    <w:rsid w:val="00BE22F3"/>
    <w:rsid w:val="00BE2B74"/>
    <w:rsid w:val="00BE5B52"/>
    <w:rsid w:val="00BE7B8D"/>
    <w:rsid w:val="00BF0993"/>
    <w:rsid w:val="00BF10A9"/>
    <w:rsid w:val="00BF1703"/>
    <w:rsid w:val="00BF21BD"/>
    <w:rsid w:val="00BF231C"/>
    <w:rsid w:val="00BF3EB5"/>
    <w:rsid w:val="00BF51E5"/>
    <w:rsid w:val="00BF63FC"/>
    <w:rsid w:val="00BF74A6"/>
    <w:rsid w:val="00C013AD"/>
    <w:rsid w:val="00C04904"/>
    <w:rsid w:val="00C056B3"/>
    <w:rsid w:val="00C103E5"/>
    <w:rsid w:val="00C115BA"/>
    <w:rsid w:val="00C11DBB"/>
    <w:rsid w:val="00C13319"/>
    <w:rsid w:val="00C13580"/>
    <w:rsid w:val="00C13EE9"/>
    <w:rsid w:val="00C21540"/>
    <w:rsid w:val="00C21906"/>
    <w:rsid w:val="00C21BFA"/>
    <w:rsid w:val="00C22148"/>
    <w:rsid w:val="00C23BCB"/>
    <w:rsid w:val="00C24C8D"/>
    <w:rsid w:val="00C25788"/>
    <w:rsid w:val="00C25FE2"/>
    <w:rsid w:val="00C26B53"/>
    <w:rsid w:val="00C279B2"/>
    <w:rsid w:val="00C32FFF"/>
    <w:rsid w:val="00C33E50"/>
    <w:rsid w:val="00C34C20"/>
    <w:rsid w:val="00C35A3E"/>
    <w:rsid w:val="00C37417"/>
    <w:rsid w:val="00C37600"/>
    <w:rsid w:val="00C42130"/>
    <w:rsid w:val="00C423A4"/>
    <w:rsid w:val="00C44BF5"/>
    <w:rsid w:val="00C44D68"/>
    <w:rsid w:val="00C51AD5"/>
    <w:rsid w:val="00C521D6"/>
    <w:rsid w:val="00C55232"/>
    <w:rsid w:val="00C553A4"/>
    <w:rsid w:val="00C5563F"/>
    <w:rsid w:val="00C55A06"/>
    <w:rsid w:val="00C55D03"/>
    <w:rsid w:val="00C57146"/>
    <w:rsid w:val="00C601BC"/>
    <w:rsid w:val="00C6329F"/>
    <w:rsid w:val="00C63340"/>
    <w:rsid w:val="00C643F9"/>
    <w:rsid w:val="00C64E95"/>
    <w:rsid w:val="00C650EB"/>
    <w:rsid w:val="00C71372"/>
    <w:rsid w:val="00C72410"/>
    <w:rsid w:val="00C7287F"/>
    <w:rsid w:val="00C740B2"/>
    <w:rsid w:val="00C75C80"/>
    <w:rsid w:val="00C80CB8"/>
    <w:rsid w:val="00C819F8"/>
    <w:rsid w:val="00C8248C"/>
    <w:rsid w:val="00C84007"/>
    <w:rsid w:val="00C84E33"/>
    <w:rsid w:val="00C86D6F"/>
    <w:rsid w:val="00C873D6"/>
    <w:rsid w:val="00C905FC"/>
    <w:rsid w:val="00C9211A"/>
    <w:rsid w:val="00C921B7"/>
    <w:rsid w:val="00C92D03"/>
    <w:rsid w:val="00C9319C"/>
    <w:rsid w:val="00C9435D"/>
    <w:rsid w:val="00C94DF2"/>
    <w:rsid w:val="00C96741"/>
    <w:rsid w:val="00CA2D1B"/>
    <w:rsid w:val="00CA36F0"/>
    <w:rsid w:val="00CA375D"/>
    <w:rsid w:val="00CA662A"/>
    <w:rsid w:val="00CA7AFD"/>
    <w:rsid w:val="00CA7C3C"/>
    <w:rsid w:val="00CB0189"/>
    <w:rsid w:val="00CB097A"/>
    <w:rsid w:val="00CB0BA2"/>
    <w:rsid w:val="00CB1A42"/>
    <w:rsid w:val="00CB1B0C"/>
    <w:rsid w:val="00CB2C0B"/>
    <w:rsid w:val="00CB3776"/>
    <w:rsid w:val="00CB517D"/>
    <w:rsid w:val="00CB7521"/>
    <w:rsid w:val="00CC038D"/>
    <w:rsid w:val="00CC08DB"/>
    <w:rsid w:val="00CC39FF"/>
    <w:rsid w:val="00CC3C2F"/>
    <w:rsid w:val="00CC4AC8"/>
    <w:rsid w:val="00CC5233"/>
    <w:rsid w:val="00CC5DE6"/>
    <w:rsid w:val="00CC6E4E"/>
    <w:rsid w:val="00CC6FE8"/>
    <w:rsid w:val="00CC7202"/>
    <w:rsid w:val="00CD0A48"/>
    <w:rsid w:val="00CD2808"/>
    <w:rsid w:val="00CD28BF"/>
    <w:rsid w:val="00CD4092"/>
    <w:rsid w:val="00CD4A20"/>
    <w:rsid w:val="00CD50A1"/>
    <w:rsid w:val="00CD519E"/>
    <w:rsid w:val="00CD561D"/>
    <w:rsid w:val="00CE0C4F"/>
    <w:rsid w:val="00CE30EA"/>
    <w:rsid w:val="00CE64C7"/>
    <w:rsid w:val="00CE7256"/>
    <w:rsid w:val="00CF048A"/>
    <w:rsid w:val="00CF155A"/>
    <w:rsid w:val="00CF2947"/>
    <w:rsid w:val="00CF4D61"/>
    <w:rsid w:val="00CF686F"/>
    <w:rsid w:val="00CF6E60"/>
    <w:rsid w:val="00CF76A5"/>
    <w:rsid w:val="00CF7BCA"/>
    <w:rsid w:val="00D008FD"/>
    <w:rsid w:val="00D0321C"/>
    <w:rsid w:val="00D035EC"/>
    <w:rsid w:val="00D06AB1"/>
    <w:rsid w:val="00D072ED"/>
    <w:rsid w:val="00D07A16"/>
    <w:rsid w:val="00D1067E"/>
    <w:rsid w:val="00D10F50"/>
    <w:rsid w:val="00D11272"/>
    <w:rsid w:val="00D126F5"/>
    <w:rsid w:val="00D1489E"/>
    <w:rsid w:val="00D14CE5"/>
    <w:rsid w:val="00D2000E"/>
    <w:rsid w:val="00D2055D"/>
    <w:rsid w:val="00D20737"/>
    <w:rsid w:val="00D21E81"/>
    <w:rsid w:val="00D223DE"/>
    <w:rsid w:val="00D238EB"/>
    <w:rsid w:val="00D25E37"/>
    <w:rsid w:val="00D2661A"/>
    <w:rsid w:val="00D27582"/>
    <w:rsid w:val="00D27EC4"/>
    <w:rsid w:val="00D316FF"/>
    <w:rsid w:val="00D32719"/>
    <w:rsid w:val="00D33333"/>
    <w:rsid w:val="00D33457"/>
    <w:rsid w:val="00D352A2"/>
    <w:rsid w:val="00D364A3"/>
    <w:rsid w:val="00D40CBE"/>
    <w:rsid w:val="00D4162B"/>
    <w:rsid w:val="00D4320A"/>
    <w:rsid w:val="00D43BC1"/>
    <w:rsid w:val="00D43E5A"/>
    <w:rsid w:val="00D4514F"/>
    <w:rsid w:val="00D451E2"/>
    <w:rsid w:val="00D45E89"/>
    <w:rsid w:val="00D45E8D"/>
    <w:rsid w:val="00D466AE"/>
    <w:rsid w:val="00D4734F"/>
    <w:rsid w:val="00D474D2"/>
    <w:rsid w:val="00D51BF3"/>
    <w:rsid w:val="00D51C4F"/>
    <w:rsid w:val="00D55F4C"/>
    <w:rsid w:val="00D6240E"/>
    <w:rsid w:val="00D66846"/>
    <w:rsid w:val="00D675FB"/>
    <w:rsid w:val="00D6798F"/>
    <w:rsid w:val="00D71940"/>
    <w:rsid w:val="00D71F25"/>
    <w:rsid w:val="00D72A9C"/>
    <w:rsid w:val="00D76C41"/>
    <w:rsid w:val="00D77031"/>
    <w:rsid w:val="00D82879"/>
    <w:rsid w:val="00D84941"/>
    <w:rsid w:val="00D84FA1"/>
    <w:rsid w:val="00D851F0"/>
    <w:rsid w:val="00D86DB7"/>
    <w:rsid w:val="00D87E83"/>
    <w:rsid w:val="00D926D0"/>
    <w:rsid w:val="00D93030"/>
    <w:rsid w:val="00D950E1"/>
    <w:rsid w:val="00D952A6"/>
    <w:rsid w:val="00D9642C"/>
    <w:rsid w:val="00D97F99"/>
    <w:rsid w:val="00DA1778"/>
    <w:rsid w:val="00DA1E08"/>
    <w:rsid w:val="00DA24F8"/>
    <w:rsid w:val="00DA28E8"/>
    <w:rsid w:val="00DA38D3"/>
    <w:rsid w:val="00DA3932"/>
    <w:rsid w:val="00DA3AFC"/>
    <w:rsid w:val="00DA5191"/>
    <w:rsid w:val="00DA64F8"/>
    <w:rsid w:val="00DA6C15"/>
    <w:rsid w:val="00DA7E7C"/>
    <w:rsid w:val="00DB0258"/>
    <w:rsid w:val="00DB1827"/>
    <w:rsid w:val="00DB38EE"/>
    <w:rsid w:val="00DB498B"/>
    <w:rsid w:val="00DB66CA"/>
    <w:rsid w:val="00DB6BCA"/>
    <w:rsid w:val="00DB73F7"/>
    <w:rsid w:val="00DC0321"/>
    <w:rsid w:val="00DC2571"/>
    <w:rsid w:val="00DC3067"/>
    <w:rsid w:val="00DC3273"/>
    <w:rsid w:val="00DC370B"/>
    <w:rsid w:val="00DC38ED"/>
    <w:rsid w:val="00DC5B90"/>
    <w:rsid w:val="00DC79A7"/>
    <w:rsid w:val="00DD00FF"/>
    <w:rsid w:val="00DD0619"/>
    <w:rsid w:val="00DD07FB"/>
    <w:rsid w:val="00DD25C6"/>
    <w:rsid w:val="00DD4FE5"/>
    <w:rsid w:val="00DD54B0"/>
    <w:rsid w:val="00DD5548"/>
    <w:rsid w:val="00DD57EE"/>
    <w:rsid w:val="00DD6BCC"/>
    <w:rsid w:val="00DD76B9"/>
    <w:rsid w:val="00DE0A4B"/>
    <w:rsid w:val="00DE2410"/>
    <w:rsid w:val="00DE2939"/>
    <w:rsid w:val="00DE2DC2"/>
    <w:rsid w:val="00DE6E81"/>
    <w:rsid w:val="00DE703F"/>
    <w:rsid w:val="00DE7595"/>
    <w:rsid w:val="00DF1961"/>
    <w:rsid w:val="00DF382A"/>
    <w:rsid w:val="00DF44DE"/>
    <w:rsid w:val="00DF4560"/>
    <w:rsid w:val="00DF5F11"/>
    <w:rsid w:val="00DF7CDA"/>
    <w:rsid w:val="00E01138"/>
    <w:rsid w:val="00E0131C"/>
    <w:rsid w:val="00E013A0"/>
    <w:rsid w:val="00E02DFB"/>
    <w:rsid w:val="00E030F9"/>
    <w:rsid w:val="00E0311A"/>
    <w:rsid w:val="00E03138"/>
    <w:rsid w:val="00E05365"/>
    <w:rsid w:val="00E06404"/>
    <w:rsid w:val="00E065D2"/>
    <w:rsid w:val="00E1177C"/>
    <w:rsid w:val="00E11A85"/>
    <w:rsid w:val="00E12495"/>
    <w:rsid w:val="00E15CCD"/>
    <w:rsid w:val="00E202EF"/>
    <w:rsid w:val="00E210B5"/>
    <w:rsid w:val="00E21234"/>
    <w:rsid w:val="00E2165A"/>
    <w:rsid w:val="00E21B98"/>
    <w:rsid w:val="00E227E6"/>
    <w:rsid w:val="00E23D99"/>
    <w:rsid w:val="00E2552F"/>
    <w:rsid w:val="00E256E3"/>
    <w:rsid w:val="00E26C28"/>
    <w:rsid w:val="00E30238"/>
    <w:rsid w:val="00E3137A"/>
    <w:rsid w:val="00E32CCF"/>
    <w:rsid w:val="00E34A98"/>
    <w:rsid w:val="00E355AD"/>
    <w:rsid w:val="00E35D1E"/>
    <w:rsid w:val="00E364F9"/>
    <w:rsid w:val="00E365FA"/>
    <w:rsid w:val="00E36789"/>
    <w:rsid w:val="00E439D3"/>
    <w:rsid w:val="00E44A83"/>
    <w:rsid w:val="00E45774"/>
    <w:rsid w:val="00E4635B"/>
    <w:rsid w:val="00E502C1"/>
    <w:rsid w:val="00E502DD"/>
    <w:rsid w:val="00E50D3A"/>
    <w:rsid w:val="00E51387"/>
    <w:rsid w:val="00E515F0"/>
    <w:rsid w:val="00E51E68"/>
    <w:rsid w:val="00E52EFD"/>
    <w:rsid w:val="00E5408A"/>
    <w:rsid w:val="00E542B8"/>
    <w:rsid w:val="00E56800"/>
    <w:rsid w:val="00E568B1"/>
    <w:rsid w:val="00E60C63"/>
    <w:rsid w:val="00E62FF9"/>
    <w:rsid w:val="00E635D6"/>
    <w:rsid w:val="00E639BC"/>
    <w:rsid w:val="00E664CC"/>
    <w:rsid w:val="00E70388"/>
    <w:rsid w:val="00E70F92"/>
    <w:rsid w:val="00E71BAA"/>
    <w:rsid w:val="00E74C54"/>
    <w:rsid w:val="00E77A03"/>
    <w:rsid w:val="00E822C9"/>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7FB"/>
    <w:rsid w:val="00EA58D1"/>
    <w:rsid w:val="00EA61BC"/>
    <w:rsid w:val="00EA681A"/>
    <w:rsid w:val="00EA735B"/>
    <w:rsid w:val="00EB0DA8"/>
    <w:rsid w:val="00EB17DE"/>
    <w:rsid w:val="00EB1E69"/>
    <w:rsid w:val="00EB2086"/>
    <w:rsid w:val="00EB5EDF"/>
    <w:rsid w:val="00EB6043"/>
    <w:rsid w:val="00EB60FE"/>
    <w:rsid w:val="00EB74DB"/>
    <w:rsid w:val="00EC437A"/>
    <w:rsid w:val="00EC5359"/>
    <w:rsid w:val="00EC562A"/>
    <w:rsid w:val="00ED067A"/>
    <w:rsid w:val="00ED2B50"/>
    <w:rsid w:val="00ED55C7"/>
    <w:rsid w:val="00EE0350"/>
    <w:rsid w:val="00EE0719"/>
    <w:rsid w:val="00EE0E80"/>
    <w:rsid w:val="00EE1600"/>
    <w:rsid w:val="00EE291B"/>
    <w:rsid w:val="00EE54A6"/>
    <w:rsid w:val="00EE613F"/>
    <w:rsid w:val="00EE7295"/>
    <w:rsid w:val="00EE7869"/>
    <w:rsid w:val="00EF054A"/>
    <w:rsid w:val="00EF2A66"/>
    <w:rsid w:val="00EF3235"/>
    <w:rsid w:val="00EF7E72"/>
    <w:rsid w:val="00F016D3"/>
    <w:rsid w:val="00F023A6"/>
    <w:rsid w:val="00F06D37"/>
    <w:rsid w:val="00F07B9D"/>
    <w:rsid w:val="00F11586"/>
    <w:rsid w:val="00F1183B"/>
    <w:rsid w:val="00F11C9F"/>
    <w:rsid w:val="00F12263"/>
    <w:rsid w:val="00F136F3"/>
    <w:rsid w:val="00F1409D"/>
    <w:rsid w:val="00F14214"/>
    <w:rsid w:val="00F157A9"/>
    <w:rsid w:val="00F16AFC"/>
    <w:rsid w:val="00F25BB6"/>
    <w:rsid w:val="00F26B7E"/>
    <w:rsid w:val="00F27A3B"/>
    <w:rsid w:val="00F33817"/>
    <w:rsid w:val="00F420D5"/>
    <w:rsid w:val="00F42326"/>
    <w:rsid w:val="00F451EA"/>
    <w:rsid w:val="00F45447"/>
    <w:rsid w:val="00F456C6"/>
    <w:rsid w:val="00F4577B"/>
    <w:rsid w:val="00F46496"/>
    <w:rsid w:val="00F474D0"/>
    <w:rsid w:val="00F50179"/>
    <w:rsid w:val="00F50EBA"/>
    <w:rsid w:val="00F515EE"/>
    <w:rsid w:val="00F51DA3"/>
    <w:rsid w:val="00F56511"/>
    <w:rsid w:val="00F56AC7"/>
    <w:rsid w:val="00F6194E"/>
    <w:rsid w:val="00F622A7"/>
    <w:rsid w:val="00F623AC"/>
    <w:rsid w:val="00F62EFF"/>
    <w:rsid w:val="00F6412A"/>
    <w:rsid w:val="00F65893"/>
    <w:rsid w:val="00F66A4A"/>
    <w:rsid w:val="00F67DE0"/>
    <w:rsid w:val="00F71E22"/>
    <w:rsid w:val="00F72142"/>
    <w:rsid w:val="00F72AE7"/>
    <w:rsid w:val="00F81141"/>
    <w:rsid w:val="00F81C38"/>
    <w:rsid w:val="00F833BA"/>
    <w:rsid w:val="00F84FD0"/>
    <w:rsid w:val="00F859A8"/>
    <w:rsid w:val="00F86D87"/>
    <w:rsid w:val="00F9108B"/>
    <w:rsid w:val="00F91349"/>
    <w:rsid w:val="00F924C3"/>
    <w:rsid w:val="00F93A8A"/>
    <w:rsid w:val="00F95248"/>
    <w:rsid w:val="00F956A9"/>
    <w:rsid w:val="00F963ED"/>
    <w:rsid w:val="00F966CF"/>
    <w:rsid w:val="00F96865"/>
    <w:rsid w:val="00F96CAE"/>
    <w:rsid w:val="00F97C99"/>
    <w:rsid w:val="00FA12DF"/>
    <w:rsid w:val="00FA35D7"/>
    <w:rsid w:val="00FA3F93"/>
    <w:rsid w:val="00FA4DAC"/>
    <w:rsid w:val="00FA662D"/>
    <w:rsid w:val="00FA73B1"/>
    <w:rsid w:val="00FB05C0"/>
    <w:rsid w:val="00FB0CB9"/>
    <w:rsid w:val="00FB209B"/>
    <w:rsid w:val="00FB231D"/>
    <w:rsid w:val="00FB45F1"/>
    <w:rsid w:val="00FB4A72"/>
    <w:rsid w:val="00FB54E8"/>
    <w:rsid w:val="00FB7054"/>
    <w:rsid w:val="00FC0CA5"/>
    <w:rsid w:val="00FC17B7"/>
    <w:rsid w:val="00FC1957"/>
    <w:rsid w:val="00FC2CB7"/>
    <w:rsid w:val="00FC4090"/>
    <w:rsid w:val="00FC55B4"/>
    <w:rsid w:val="00FC56F4"/>
    <w:rsid w:val="00FC644F"/>
    <w:rsid w:val="00FD00E6"/>
    <w:rsid w:val="00FD09A1"/>
    <w:rsid w:val="00FD2A7C"/>
    <w:rsid w:val="00FD501F"/>
    <w:rsid w:val="00FD59EB"/>
    <w:rsid w:val="00FD7299"/>
    <w:rsid w:val="00FD78E6"/>
    <w:rsid w:val="00FE0B2B"/>
    <w:rsid w:val="00FE1FBE"/>
    <w:rsid w:val="00FE3901"/>
    <w:rsid w:val="00FE39D3"/>
    <w:rsid w:val="00FE4BCE"/>
    <w:rsid w:val="00FE54AE"/>
    <w:rsid w:val="00FE576A"/>
    <w:rsid w:val="00FE7E79"/>
    <w:rsid w:val="00FF3E7D"/>
    <w:rsid w:val="00FF5B99"/>
    <w:rsid w:val="00FF730C"/>
    <w:rsid w:val="00FF73F4"/>
    <w:rsid w:val="00FF7CE4"/>
    <w:rsid w:val="00FF7E39"/>
    <w:rsid w:val="018B7D8A"/>
    <w:rsid w:val="025F7ECF"/>
    <w:rsid w:val="02721E6A"/>
    <w:rsid w:val="033445D4"/>
    <w:rsid w:val="03B84C51"/>
    <w:rsid w:val="03EC7ADB"/>
    <w:rsid w:val="03FC5F2A"/>
    <w:rsid w:val="04044794"/>
    <w:rsid w:val="04084842"/>
    <w:rsid w:val="043E4571"/>
    <w:rsid w:val="04C5780A"/>
    <w:rsid w:val="05121DDE"/>
    <w:rsid w:val="058E3C0E"/>
    <w:rsid w:val="066C6FCD"/>
    <w:rsid w:val="087A2744"/>
    <w:rsid w:val="089718BC"/>
    <w:rsid w:val="08C8368E"/>
    <w:rsid w:val="092A3A4F"/>
    <w:rsid w:val="09477673"/>
    <w:rsid w:val="0952109C"/>
    <w:rsid w:val="095D0797"/>
    <w:rsid w:val="09691794"/>
    <w:rsid w:val="09CC031A"/>
    <w:rsid w:val="09F61F99"/>
    <w:rsid w:val="0A145759"/>
    <w:rsid w:val="0B75691E"/>
    <w:rsid w:val="0B7B428A"/>
    <w:rsid w:val="0C1A5107"/>
    <w:rsid w:val="0EB33C0F"/>
    <w:rsid w:val="0F3F502D"/>
    <w:rsid w:val="0F5357EE"/>
    <w:rsid w:val="0FD31E0C"/>
    <w:rsid w:val="10A3295E"/>
    <w:rsid w:val="114E0DD1"/>
    <w:rsid w:val="11590DA4"/>
    <w:rsid w:val="11D06928"/>
    <w:rsid w:val="126239DA"/>
    <w:rsid w:val="12712703"/>
    <w:rsid w:val="12CA06CE"/>
    <w:rsid w:val="12DE4E7A"/>
    <w:rsid w:val="131D11E1"/>
    <w:rsid w:val="134A6659"/>
    <w:rsid w:val="139E2CE4"/>
    <w:rsid w:val="14217A06"/>
    <w:rsid w:val="14441D98"/>
    <w:rsid w:val="14A15353"/>
    <w:rsid w:val="1509702C"/>
    <w:rsid w:val="15F843A8"/>
    <w:rsid w:val="15FC2B6A"/>
    <w:rsid w:val="162E25C4"/>
    <w:rsid w:val="1646360B"/>
    <w:rsid w:val="16D7443F"/>
    <w:rsid w:val="17F61B85"/>
    <w:rsid w:val="1A043299"/>
    <w:rsid w:val="1A500E80"/>
    <w:rsid w:val="1A7E3A7B"/>
    <w:rsid w:val="1A8E30F1"/>
    <w:rsid w:val="1AD10DB0"/>
    <w:rsid w:val="1BAB2FB3"/>
    <w:rsid w:val="1BE03D4D"/>
    <w:rsid w:val="1BF14E41"/>
    <w:rsid w:val="1BF40F66"/>
    <w:rsid w:val="1C5A0575"/>
    <w:rsid w:val="1DD9407D"/>
    <w:rsid w:val="1DFF75E6"/>
    <w:rsid w:val="1EF16B46"/>
    <w:rsid w:val="1F491359"/>
    <w:rsid w:val="20B05590"/>
    <w:rsid w:val="21A41847"/>
    <w:rsid w:val="21E900C9"/>
    <w:rsid w:val="22D60B73"/>
    <w:rsid w:val="2331285C"/>
    <w:rsid w:val="234228A5"/>
    <w:rsid w:val="23854494"/>
    <w:rsid w:val="23907E55"/>
    <w:rsid w:val="23A60388"/>
    <w:rsid w:val="248E3007"/>
    <w:rsid w:val="25B25CC4"/>
    <w:rsid w:val="25BD31A3"/>
    <w:rsid w:val="26885559"/>
    <w:rsid w:val="26D75F1D"/>
    <w:rsid w:val="270D1D22"/>
    <w:rsid w:val="27AC64E8"/>
    <w:rsid w:val="27D30D7F"/>
    <w:rsid w:val="27F1110D"/>
    <w:rsid w:val="280E1295"/>
    <w:rsid w:val="28D84E9F"/>
    <w:rsid w:val="292B0388"/>
    <w:rsid w:val="29CD025B"/>
    <w:rsid w:val="2A460026"/>
    <w:rsid w:val="2B181219"/>
    <w:rsid w:val="2B60493A"/>
    <w:rsid w:val="2BAA5F79"/>
    <w:rsid w:val="2BD95D6C"/>
    <w:rsid w:val="2C4020D0"/>
    <w:rsid w:val="2C852134"/>
    <w:rsid w:val="2CA076F9"/>
    <w:rsid w:val="2CE622E7"/>
    <w:rsid w:val="2CF27769"/>
    <w:rsid w:val="2D265D01"/>
    <w:rsid w:val="2D4A096F"/>
    <w:rsid w:val="2E480731"/>
    <w:rsid w:val="2F20249B"/>
    <w:rsid w:val="329F129D"/>
    <w:rsid w:val="32A65305"/>
    <w:rsid w:val="32D11349"/>
    <w:rsid w:val="33013EE5"/>
    <w:rsid w:val="335F47C6"/>
    <w:rsid w:val="34724719"/>
    <w:rsid w:val="3508781A"/>
    <w:rsid w:val="352414B4"/>
    <w:rsid w:val="35A93F2B"/>
    <w:rsid w:val="35CF56EB"/>
    <w:rsid w:val="35D51E56"/>
    <w:rsid w:val="35E61494"/>
    <w:rsid w:val="366A6D9B"/>
    <w:rsid w:val="36A32A8A"/>
    <w:rsid w:val="37126BC7"/>
    <w:rsid w:val="377E2FCA"/>
    <w:rsid w:val="37D940E5"/>
    <w:rsid w:val="38012A70"/>
    <w:rsid w:val="39E13318"/>
    <w:rsid w:val="3A82349F"/>
    <w:rsid w:val="3AC96C9F"/>
    <w:rsid w:val="3AF2795A"/>
    <w:rsid w:val="3B146B33"/>
    <w:rsid w:val="3BD6386A"/>
    <w:rsid w:val="3CD36299"/>
    <w:rsid w:val="3D463317"/>
    <w:rsid w:val="3D5D4BAE"/>
    <w:rsid w:val="3E3B7B31"/>
    <w:rsid w:val="3E706C67"/>
    <w:rsid w:val="3E782975"/>
    <w:rsid w:val="3EBA4F1D"/>
    <w:rsid w:val="3F0E4D70"/>
    <w:rsid w:val="3F7B2F71"/>
    <w:rsid w:val="40A77CE0"/>
    <w:rsid w:val="40D531BE"/>
    <w:rsid w:val="40F57562"/>
    <w:rsid w:val="41022796"/>
    <w:rsid w:val="410918F7"/>
    <w:rsid w:val="415A322D"/>
    <w:rsid w:val="418E26A9"/>
    <w:rsid w:val="423045AE"/>
    <w:rsid w:val="4350530C"/>
    <w:rsid w:val="440214C7"/>
    <w:rsid w:val="444547AD"/>
    <w:rsid w:val="44B6499C"/>
    <w:rsid w:val="44FE62DF"/>
    <w:rsid w:val="451D74F9"/>
    <w:rsid w:val="45A36E05"/>
    <w:rsid w:val="46D92166"/>
    <w:rsid w:val="471D1D2C"/>
    <w:rsid w:val="476E453E"/>
    <w:rsid w:val="47815BA1"/>
    <w:rsid w:val="482C0320"/>
    <w:rsid w:val="48673B2C"/>
    <w:rsid w:val="489E4A98"/>
    <w:rsid w:val="497246BA"/>
    <w:rsid w:val="49DC11D4"/>
    <w:rsid w:val="4A874006"/>
    <w:rsid w:val="4A9D48C2"/>
    <w:rsid w:val="4AED7781"/>
    <w:rsid w:val="4B7D11FA"/>
    <w:rsid w:val="4B813CEC"/>
    <w:rsid w:val="4BCE4E1C"/>
    <w:rsid w:val="4C9E0CAE"/>
    <w:rsid w:val="4D004BE0"/>
    <w:rsid w:val="4D263FCF"/>
    <w:rsid w:val="4D786452"/>
    <w:rsid w:val="4D9E2719"/>
    <w:rsid w:val="4DE022DF"/>
    <w:rsid w:val="4DE41189"/>
    <w:rsid w:val="4E0452F6"/>
    <w:rsid w:val="4FA30FC0"/>
    <w:rsid w:val="4FE8185E"/>
    <w:rsid w:val="51315548"/>
    <w:rsid w:val="515851F4"/>
    <w:rsid w:val="52291CD0"/>
    <w:rsid w:val="526910A0"/>
    <w:rsid w:val="53DF5A4B"/>
    <w:rsid w:val="545B51FD"/>
    <w:rsid w:val="54BD77A2"/>
    <w:rsid w:val="55492802"/>
    <w:rsid w:val="55AC7A04"/>
    <w:rsid w:val="55C02D9A"/>
    <w:rsid w:val="55DE4FAF"/>
    <w:rsid w:val="573F7E85"/>
    <w:rsid w:val="57454278"/>
    <w:rsid w:val="576D4014"/>
    <w:rsid w:val="57D95A94"/>
    <w:rsid w:val="57E54139"/>
    <w:rsid w:val="58770BBD"/>
    <w:rsid w:val="589874E2"/>
    <w:rsid w:val="589A65D5"/>
    <w:rsid w:val="59277A1B"/>
    <w:rsid w:val="598E2D32"/>
    <w:rsid w:val="59E31446"/>
    <w:rsid w:val="5B0675EF"/>
    <w:rsid w:val="5B155E6E"/>
    <w:rsid w:val="5B64485F"/>
    <w:rsid w:val="5B690A8E"/>
    <w:rsid w:val="5B982FBB"/>
    <w:rsid w:val="5BE90F7E"/>
    <w:rsid w:val="5D111DB0"/>
    <w:rsid w:val="5DCF41F8"/>
    <w:rsid w:val="5EAE4A49"/>
    <w:rsid w:val="5ED22BFF"/>
    <w:rsid w:val="60980E01"/>
    <w:rsid w:val="60AE2564"/>
    <w:rsid w:val="61981646"/>
    <w:rsid w:val="61EE4ADD"/>
    <w:rsid w:val="62047435"/>
    <w:rsid w:val="6277164E"/>
    <w:rsid w:val="63077C08"/>
    <w:rsid w:val="63113C6D"/>
    <w:rsid w:val="64960891"/>
    <w:rsid w:val="64C15B6D"/>
    <w:rsid w:val="64FE574A"/>
    <w:rsid w:val="65AB3DC8"/>
    <w:rsid w:val="66414BC7"/>
    <w:rsid w:val="66434E23"/>
    <w:rsid w:val="666A3439"/>
    <w:rsid w:val="666D3936"/>
    <w:rsid w:val="669B5A43"/>
    <w:rsid w:val="66AD6878"/>
    <w:rsid w:val="66CF3A21"/>
    <w:rsid w:val="67195521"/>
    <w:rsid w:val="678708EC"/>
    <w:rsid w:val="67C3769D"/>
    <w:rsid w:val="67F261C3"/>
    <w:rsid w:val="686C3925"/>
    <w:rsid w:val="696672FC"/>
    <w:rsid w:val="697509FA"/>
    <w:rsid w:val="6A8A0D5F"/>
    <w:rsid w:val="6A8B38CC"/>
    <w:rsid w:val="6C1765A4"/>
    <w:rsid w:val="6D0F18F5"/>
    <w:rsid w:val="6D4255E5"/>
    <w:rsid w:val="6D4B15EF"/>
    <w:rsid w:val="6DAB2FF5"/>
    <w:rsid w:val="6E627594"/>
    <w:rsid w:val="6E656CBF"/>
    <w:rsid w:val="6EC145AA"/>
    <w:rsid w:val="6EE4427A"/>
    <w:rsid w:val="6FEC6B5E"/>
    <w:rsid w:val="70156D97"/>
    <w:rsid w:val="70A4708D"/>
    <w:rsid w:val="71956443"/>
    <w:rsid w:val="71D25EF0"/>
    <w:rsid w:val="726A2102"/>
    <w:rsid w:val="72CA6A2A"/>
    <w:rsid w:val="739E015D"/>
    <w:rsid w:val="73C96881"/>
    <w:rsid w:val="74B719EB"/>
    <w:rsid w:val="74B72AE2"/>
    <w:rsid w:val="74F2511E"/>
    <w:rsid w:val="74F33BAC"/>
    <w:rsid w:val="751A7EE5"/>
    <w:rsid w:val="75E35B79"/>
    <w:rsid w:val="7697080C"/>
    <w:rsid w:val="76A10F92"/>
    <w:rsid w:val="777E28EC"/>
    <w:rsid w:val="77E55684"/>
    <w:rsid w:val="78F45A6B"/>
    <w:rsid w:val="79387C4F"/>
    <w:rsid w:val="7971110A"/>
    <w:rsid w:val="79B323EB"/>
    <w:rsid w:val="79F511D3"/>
    <w:rsid w:val="7A116E46"/>
    <w:rsid w:val="7A22423F"/>
    <w:rsid w:val="7A6B4882"/>
    <w:rsid w:val="7A836B4E"/>
    <w:rsid w:val="7ACB3A3E"/>
    <w:rsid w:val="7B1D2020"/>
    <w:rsid w:val="7BF366E0"/>
    <w:rsid w:val="7C405CC1"/>
    <w:rsid w:val="7C71055F"/>
    <w:rsid w:val="7CE111F7"/>
    <w:rsid w:val="7CE21D95"/>
    <w:rsid w:val="7CFE11E7"/>
    <w:rsid w:val="7D165897"/>
    <w:rsid w:val="7E054194"/>
    <w:rsid w:val="7EE36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D103B05"/>
  <w15:docId w15:val="{A9C07C16-006C-4C37-8509-A09F0020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pPr>
      <w:numPr>
        <w:numId w:val="18"/>
      </w:numPr>
      <w:jc w:val="center"/>
    </w:pPr>
    <w:rPr>
      <w:rFonts w:ascii="黑体" w:eastAsia="黑体"/>
      <w:sz w:val="21"/>
    </w:rPr>
  </w:style>
  <w:style w:type="paragraph" w:customStyle="1" w:styleId="afb">
    <w:name w:val="标准文件_正文英文图标题"/>
    <w:next w:val="afffff5"/>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pPr>
      <w:framePr w:w="4000" w:h="473" w:hRule="exact" w:hSpace="180" w:vSpace="180" w:wrap="around" w:hAnchor="margin" w:y="13511" w:anchorLock="1"/>
    </w:pPr>
    <w:rPr>
      <w:rFonts w:eastAsia="黑体"/>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pPr>
      <w:spacing w:before="180" w:line="180" w:lineRule="exact"/>
      <w:jc w:val="center"/>
    </w:pPr>
    <w:rPr>
      <w:rFonts w:ascii="宋体"/>
      <w:sz w:val="21"/>
    </w:rPr>
  </w:style>
  <w:style w:type="paragraph" w:customStyle="1" w:styleId="afffffff7">
    <w:name w:val="封面标准文稿类别"/>
    <w:pPr>
      <w:spacing w:before="440" w:line="400" w:lineRule="exact"/>
      <w:jc w:val="center"/>
    </w:pPr>
    <w:rPr>
      <w:rFonts w:ascii="宋体"/>
      <w:sz w:val="24"/>
    </w:rPr>
  </w:style>
  <w:style w:type="paragraph" w:customStyle="1" w:styleId="afffffff8">
    <w:name w:val="封面标准英文名称"/>
    <w:pPr>
      <w:widowControl w:val="0"/>
      <w:spacing w:line="360" w:lineRule="exact"/>
      <w:jc w:val="center"/>
    </w:pPr>
    <w:rPr>
      <w:sz w:val="28"/>
    </w:rPr>
  </w:style>
  <w:style w:type="paragraph" w:customStyle="1" w:styleId="afffffff9">
    <w:name w:val="封面一致性程度标识"/>
    <w:pPr>
      <w:spacing w:before="440" w:line="440" w:lineRule="exact"/>
      <w:jc w:val="center"/>
    </w:pPr>
    <w:rPr>
      <w:sz w:val="28"/>
    </w:rPr>
  </w:style>
  <w:style w:type="paragraph" w:customStyle="1" w:styleId="afffffffa">
    <w:name w:val="封面正文"/>
    <w:pPr>
      <w:jc w:val="both"/>
    </w:p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a"/>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69A785809CF404AA748F1C1208B4D5B"/>
        <w:category>
          <w:name w:val="常规"/>
          <w:gallery w:val="placeholder"/>
        </w:category>
        <w:types>
          <w:type w:val="bbPlcHdr"/>
        </w:types>
        <w:behaviors>
          <w:behavior w:val="content"/>
        </w:behaviors>
        <w:guid w:val="{6AE829F0-DCCE-4382-BDE6-2753ABC6C0FE}"/>
      </w:docPartPr>
      <w:docPartBody>
        <w:p w:rsidR="0099142A" w:rsidRDefault="00000000">
          <w:pPr>
            <w:pStyle w:val="969A785809CF404AA748F1C1208B4D5B"/>
          </w:pPr>
          <w:r>
            <w:rPr>
              <w:rStyle w:val="a3"/>
              <w:rFonts w:hint="eastAsia"/>
            </w:rPr>
            <w:t>单击或点击此处输入文字。</w:t>
          </w:r>
        </w:p>
      </w:docPartBody>
    </w:docPart>
    <w:docPart>
      <w:docPartPr>
        <w:name w:val="84C1DE1847CA40AE9D38D1F2E8F03183"/>
        <w:category>
          <w:name w:val="常规"/>
          <w:gallery w:val="placeholder"/>
        </w:category>
        <w:types>
          <w:type w:val="bbPlcHdr"/>
        </w:types>
        <w:behaviors>
          <w:behavior w:val="content"/>
        </w:behaviors>
        <w:guid w:val="{270D7AB3-8F5B-4067-9FE9-E166E5716172}"/>
      </w:docPartPr>
      <w:docPartBody>
        <w:p w:rsidR="0099142A" w:rsidRDefault="00000000">
          <w:pPr>
            <w:pStyle w:val="84C1DE1847CA40AE9D38D1F2E8F03183"/>
          </w:pPr>
          <w:r>
            <w:rPr>
              <w:rStyle w:val="a3"/>
              <w:rFonts w:hint="eastAsia"/>
            </w:rPr>
            <w:t>选择一项。</w:t>
          </w:r>
        </w:p>
      </w:docPartBody>
    </w:docPart>
    <w:docPart>
      <w:docPartPr>
        <w:name w:val="91BEA453AB994E5A97EDF397F52721CE"/>
        <w:category>
          <w:name w:val="常规"/>
          <w:gallery w:val="placeholder"/>
        </w:category>
        <w:types>
          <w:type w:val="bbPlcHdr"/>
        </w:types>
        <w:behaviors>
          <w:behavior w:val="content"/>
        </w:behaviors>
        <w:guid w:val="{3DAF4BDF-310C-41DC-B73B-B196C4A65611}"/>
      </w:docPartPr>
      <w:docPartBody>
        <w:p w:rsidR="0099142A" w:rsidRDefault="00000000">
          <w:pPr>
            <w:pStyle w:val="91BEA453AB994E5A97EDF397F52721C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BEA"/>
    <w:rsid w:val="0008093D"/>
    <w:rsid w:val="000B2C68"/>
    <w:rsid w:val="000F6DE4"/>
    <w:rsid w:val="001165B3"/>
    <w:rsid w:val="00162E9E"/>
    <w:rsid w:val="002C2DE0"/>
    <w:rsid w:val="002E6E24"/>
    <w:rsid w:val="003152CE"/>
    <w:rsid w:val="003802C6"/>
    <w:rsid w:val="003B19D9"/>
    <w:rsid w:val="003B693A"/>
    <w:rsid w:val="00466E93"/>
    <w:rsid w:val="004940B6"/>
    <w:rsid w:val="004C35EF"/>
    <w:rsid w:val="005E4BFB"/>
    <w:rsid w:val="005F7013"/>
    <w:rsid w:val="00612A27"/>
    <w:rsid w:val="00702172"/>
    <w:rsid w:val="00737704"/>
    <w:rsid w:val="00741A64"/>
    <w:rsid w:val="00781FC0"/>
    <w:rsid w:val="007D6F53"/>
    <w:rsid w:val="008310BE"/>
    <w:rsid w:val="00886A25"/>
    <w:rsid w:val="008E5DE4"/>
    <w:rsid w:val="008E7C42"/>
    <w:rsid w:val="0099142A"/>
    <w:rsid w:val="00AE59BF"/>
    <w:rsid w:val="00C053B0"/>
    <w:rsid w:val="00CB274A"/>
    <w:rsid w:val="00CC42E4"/>
    <w:rsid w:val="00F24FEC"/>
    <w:rsid w:val="00F84939"/>
    <w:rsid w:val="00F84B42"/>
    <w:rsid w:val="00FA07A6"/>
    <w:rsid w:val="00FF0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69A785809CF404AA748F1C1208B4D5B">
    <w:name w:val="969A785809CF404AA748F1C1208B4D5B"/>
    <w:qFormat/>
    <w:pPr>
      <w:widowControl w:val="0"/>
      <w:jc w:val="both"/>
    </w:pPr>
    <w:rPr>
      <w:kern w:val="2"/>
      <w:sz w:val="21"/>
      <w:szCs w:val="22"/>
    </w:rPr>
  </w:style>
  <w:style w:type="paragraph" w:customStyle="1" w:styleId="84C1DE1847CA40AE9D38D1F2E8F03183">
    <w:name w:val="84C1DE1847CA40AE9D38D1F2E8F03183"/>
    <w:qFormat/>
    <w:pPr>
      <w:widowControl w:val="0"/>
      <w:jc w:val="both"/>
    </w:pPr>
    <w:rPr>
      <w:kern w:val="2"/>
      <w:sz w:val="21"/>
      <w:szCs w:val="22"/>
    </w:rPr>
  </w:style>
  <w:style w:type="paragraph" w:customStyle="1" w:styleId="91BEA453AB994E5A97EDF397F52721CE">
    <w:name w:val="91BEA453AB994E5A97EDF397F52721C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DC88C4D-2D4C-447E-9FBF-BAB9E938BAE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43</TotalTime>
  <Pages>14</Pages>
  <Words>1263</Words>
  <Characters>7202</Characters>
  <Application>Microsoft Office Word</Application>
  <DocSecurity>0</DocSecurity>
  <Lines>60</Lines>
  <Paragraphs>16</Paragraphs>
  <ScaleCrop>false</ScaleCrop>
  <Company>PCMI</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ke huang</cp:lastModifiedBy>
  <cp:revision>201</cp:revision>
  <cp:lastPrinted>2023-11-07T00:46:00Z</cp:lastPrinted>
  <dcterms:created xsi:type="dcterms:W3CDTF">2022-11-18T07:48:00Z</dcterms:created>
  <dcterms:modified xsi:type="dcterms:W3CDTF">2023-11-10T00:49:00Z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479B032414D04348B4D104A9D2DBB113_13</vt:lpwstr>
  </property>
</Properties>
</file>