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bookmarkStart w:id="427" w:name="_GoBack"/>
            <w:bookmarkEnd w:id="427"/>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73.020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D10</w:t>
            </w:r>
            <w:r>
              <w:rPr>
                <w:rFonts w:ascii="黑体" w:hAnsi="黑体" w:eastAsia="黑体"/>
                <w:sz w:val="21"/>
                <w:szCs w:val="21"/>
              </w:rPr>
              <w:fldChar w:fldCharType="end"/>
            </w:r>
            <w:bookmarkEnd w:id="1"/>
          </w:p>
        </w:tc>
      </w:tr>
    </w:tbl>
    <w:tbl>
      <w:tblPr>
        <w:tblStyle w:val="31"/>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4"/>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5"/>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200"/>
        <w:rPr>
          <w:rFonts w:ascii="Times New Roman"/>
          <w:lang w:val="fr-FR"/>
        </w:rPr>
      </w:pPr>
      <w:r>
        <w:rPr>
          <w:rFonts w:ascii="Times New Roman"/>
          <w:lang w:val="fr-FR"/>
        </w:rPr>
        <w:t>DB</w:t>
      </w:r>
      <w:r>
        <w:rPr>
          <w:rFonts w:ascii="Times New Roman"/>
          <w:sz w:val="15"/>
          <w:szCs w:val="15"/>
          <w:lang w:val="fr-FR"/>
        </w:rPr>
        <w:t xml:space="preserve"> </w:t>
      </w:r>
      <w:r>
        <w:rPr>
          <w:rFonts w:ascii="Times New Roman"/>
        </w:rPr>
        <w:fldChar w:fldCharType="begin">
          <w:ffData>
            <w:name w:val="文字1"/>
            <w:enabled/>
            <w:calcOnExit w:val="0"/>
            <w:textInput>
              <w:default w:val="XX/T"/>
            </w:textInput>
          </w:ffData>
        </w:fldChar>
      </w:r>
      <w:bookmarkStart w:id="5" w:name="文字1"/>
      <w:r>
        <w:rPr>
          <w:rFonts w:ascii="Times New Roman"/>
          <w:lang w:val="fr-FR"/>
        </w:rPr>
        <w:instrText xml:space="preserve"> FORMTEXT </w:instrText>
      </w:r>
      <w:r>
        <w:rPr>
          <w:rFonts w:ascii="Times New Roman"/>
        </w:rPr>
        <w:fldChar w:fldCharType="separate"/>
      </w:r>
      <w:r>
        <w:rPr>
          <w:rFonts w:ascii="Times New Roman"/>
        </w:rPr>
        <w:t>32</w:t>
      </w:r>
      <w:r>
        <w:rPr>
          <w:rFonts w:ascii="Times New Roman"/>
          <w:lang w:val="fr-FR"/>
        </w:rPr>
        <w:t>/T</w:t>
      </w:r>
      <w:r>
        <w:rPr>
          <w:rFonts w:ascii="Times New Roman"/>
        </w:rPr>
        <w:fldChar w:fldCharType="end"/>
      </w:r>
      <w:bookmarkEnd w:id="5"/>
      <w:r>
        <w:rPr>
          <w:rFonts w:ascii="Times New Roman"/>
          <w:lang w:val="fr-FR"/>
        </w:rPr>
        <w:t xml:space="preserve"> </w:t>
      </w:r>
      <w:r>
        <w:rPr>
          <w:rFonts w:ascii="Times New Roman"/>
        </w:rPr>
        <w:fldChar w:fldCharType="begin">
          <w:ffData>
            <w:name w:val="NSTD_CODE_F"/>
            <w:enabled/>
            <w:calcOnExit w:val="0"/>
            <w:textInput>
              <w:default w:val="XXXX"/>
            </w:textInput>
          </w:ffData>
        </w:fldChar>
      </w:r>
      <w:bookmarkStart w:id="6" w:name="NSTD_CODE_F"/>
      <w:r>
        <w:rPr>
          <w:rFonts w:ascii="Times New Roman"/>
          <w:lang w:val="fr-FR"/>
        </w:rPr>
        <w:instrText xml:space="preserve"> FORMTEXT </w:instrText>
      </w:r>
      <w:r>
        <w:rPr>
          <w:rFonts w:ascii="Times New Roman"/>
        </w:rPr>
        <w:fldChar w:fldCharType="separate"/>
      </w:r>
      <w:r>
        <w:rPr>
          <w:rFonts w:ascii="Times New Roman"/>
        </w:rPr>
        <w:t>XXXX</w:t>
      </w:r>
      <w:r>
        <w:rPr>
          <w:rFonts w:ascii="Times New Roman"/>
        </w:rPr>
        <w:fldChar w:fldCharType="end"/>
      </w:r>
      <w:bookmarkEnd w:id="6"/>
      <w:r>
        <w:rPr>
          <w:rFonts w:ascii="Times New Roman"/>
          <w:lang w:val="fr-FR"/>
        </w:rPr>
        <w:t>—</w:t>
      </w:r>
      <w:r>
        <w:rPr>
          <w:rFonts w:ascii="Times New Roman"/>
        </w:rPr>
        <w:fldChar w:fldCharType="begin">
          <w:ffData>
            <w:name w:val="NSTD_CODE_B"/>
            <w:enabled/>
            <w:calcOnExit w:val="0"/>
            <w:textInput>
              <w:default w:val="XXXX"/>
            </w:textInput>
          </w:ffData>
        </w:fldChar>
      </w:r>
      <w:bookmarkStart w:id="7" w:name="NSTD_CODE_B"/>
      <w:r>
        <w:rPr>
          <w:rFonts w:ascii="Times New Roman"/>
          <w:lang w:val="fr-FR"/>
        </w:rPr>
        <w:instrText xml:space="preserve"> FORMTEXT </w:instrText>
      </w:r>
      <w:r>
        <w:rPr>
          <w:rFonts w:ascii="Times New Roman"/>
        </w:rPr>
        <w:fldChar w:fldCharType="separate"/>
      </w:r>
      <w:r>
        <w:rPr>
          <w:rFonts w:ascii="Times New Roman"/>
        </w:rPr>
        <w:t>2023</w:t>
      </w:r>
      <w:r>
        <w:rPr>
          <w:rFonts w:ascii="Times New Roman"/>
        </w:rPr>
        <w:fldChar w:fldCharType="end"/>
      </w:r>
      <w:bookmarkEnd w:id="7"/>
    </w:p>
    <w:p>
      <w:pPr>
        <w:pStyle w:val="201"/>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5"/>
        <w:framePr w:w="9639" w:h="6976" w:hRule="exact" w:hSpace="0" w:vSpace="0" w:wrap="around" w:hAnchor="page" w:y="6408"/>
        <w:jc w:val="center"/>
        <w:rPr>
          <w:rFonts w:ascii="黑体" w:hAnsi="黑体" w:eastAsia="黑体"/>
          <w:b w:val="0"/>
          <w:bCs w:val="0"/>
          <w:w w:val="100"/>
        </w:rPr>
      </w:pPr>
    </w:p>
    <w:p>
      <w:pPr>
        <w:pStyle w:val="202"/>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非煤矿山安全风险监测预警系统建设规范</w:t>
      </w:r>
      <w:r>
        <w:fldChar w:fldCharType="end"/>
      </w:r>
      <w:bookmarkEnd w:id="9"/>
    </w:p>
    <w:p>
      <w:pPr>
        <w:framePr w:w="9639" w:h="6974" w:hRule="exact" w:wrap="around" w:vAnchor="page" w:hAnchor="page" w:x="1419" w:y="6408" w:anchorLock="1"/>
        <w:ind w:left="-1418"/>
      </w:pPr>
    </w:p>
    <w:p>
      <w:pPr>
        <w:pStyle w:val="130"/>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Regulations for the construction of safety risk monitoring and early warning system in non-coal mine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30"/>
        <w:framePr w:w="9639" w:h="6974" w:hRule="exact" w:wrap="around" w:vAnchor="page" w:hAnchor="page" w:x="1419" w:y="6408" w:anchorLock="1"/>
        <w:textAlignment w:val="bottom"/>
        <w:rPr>
          <w:rFonts w:eastAsia="黑体"/>
          <w:szCs w:val="28"/>
        </w:rPr>
      </w:pPr>
    </w:p>
    <w:p>
      <w:pPr>
        <w:pStyle w:val="13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3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30"/>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8"/>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9"/>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6"/>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4"/>
          <w:rFonts w:hint="eastAsia" w:hAnsi="黑体"/>
          <w:position w:val="0"/>
        </w:rPr>
        <w:t>发</w:t>
      </w:r>
      <w:r>
        <w:rPr>
          <w:rStyle w:val="234"/>
          <w:rFonts w:hint="eastAsia" w:hAnsi="黑体"/>
          <w:spacing w:val="0"/>
          <w:position w:val="0"/>
        </w:rPr>
        <w:t>布</w:t>
      </w:r>
    </w:p>
    <w:p>
      <w:pPr>
        <w:rPr>
          <w:rFonts w:ascii="宋体" w:hAnsi="宋体"/>
          <w:sz w:val="28"/>
          <w:szCs w:val="28"/>
        </w:rPr>
        <w:sectPr>
          <w:headerReference r:id="rId8" w:type="first"/>
          <w:footerReference r:id="rId10" w:type="first"/>
          <w:headerReference r:id="rId7" w:type="default"/>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6"/>
        <w:spacing w:after="468"/>
      </w:pPr>
      <w:bookmarkStart w:id="21" w:name="BookMark1"/>
      <w:bookmarkStart w:id="22" w:name="_Toc137650839"/>
      <w:bookmarkStart w:id="23" w:name="_Toc138752788"/>
      <w:bookmarkStart w:id="24" w:name="_Toc151405697"/>
      <w:bookmarkStart w:id="25" w:name="_Toc137650970"/>
      <w:bookmarkStart w:id="26" w:name="_Toc137650907"/>
      <w:r>
        <w:rPr>
          <w:rFonts w:hint="eastAsia"/>
          <w:spacing w:val="320"/>
        </w:rPr>
        <w:t>目</w:t>
      </w:r>
      <w:r>
        <w:rPr>
          <w:rFonts w:hint="eastAsia"/>
        </w:rPr>
        <w:t>次</w:t>
      </w:r>
    </w:p>
    <w:p>
      <w:pPr>
        <w:pStyle w:val="21"/>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"_Toc151674779" </w:instrText>
      </w:r>
      <w:r>
        <w:fldChar w:fldCharType="separate"/>
      </w:r>
      <w:r>
        <w:rPr>
          <w:rStyle w:val="36"/>
          <w:spacing w:val="320"/>
        </w:rPr>
        <w:t>前</w:t>
      </w:r>
      <w:r>
        <w:rPr>
          <w:rStyle w:val="36"/>
        </w:rPr>
        <w:t>言</w:t>
      </w:r>
      <w:r>
        <w:tab/>
      </w:r>
      <w:r>
        <w:fldChar w:fldCharType="begin"/>
      </w:r>
      <w:r>
        <w:instrText xml:space="preserve"> PAGEREF _Toc151674779 \h </w:instrText>
      </w:r>
      <w:r>
        <w:fldChar w:fldCharType="separate"/>
      </w:r>
      <w:r>
        <w:t>III</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"_Toc151674780" </w:instrText>
      </w:r>
      <w:r>
        <w:fldChar w:fldCharType="separate"/>
      </w:r>
      <w:r>
        <w:rPr>
          <w:rStyle w:val="36"/>
        </w:rPr>
        <w:t>1 范围</w:t>
      </w:r>
      <w:r>
        <w:tab/>
      </w:r>
      <w:r>
        <w:fldChar w:fldCharType="begin"/>
      </w:r>
      <w:r>
        <w:instrText xml:space="preserve"> PAGEREF _Toc151674780 \h </w:instrText>
      </w:r>
      <w:r>
        <w:fldChar w:fldCharType="separate"/>
      </w:r>
      <w:r>
        <w:t>1</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"_Toc151674781" </w:instrText>
      </w:r>
      <w:r>
        <w:fldChar w:fldCharType="separate"/>
      </w:r>
      <w:r>
        <w:rPr>
          <w:rStyle w:val="36"/>
        </w:rPr>
        <w:t>2 规范性引用文件</w:t>
      </w:r>
      <w:r>
        <w:tab/>
      </w:r>
      <w:r>
        <w:fldChar w:fldCharType="begin"/>
      </w:r>
      <w:r>
        <w:instrText xml:space="preserve"> PAGEREF _Toc151674781 \h </w:instrText>
      </w:r>
      <w:r>
        <w:fldChar w:fldCharType="separate"/>
      </w:r>
      <w:r>
        <w:t>1</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"_Toc151674782" </w:instrText>
      </w:r>
      <w:r>
        <w:fldChar w:fldCharType="separate"/>
      </w:r>
      <w:r>
        <w:rPr>
          <w:rStyle w:val="36"/>
        </w:rPr>
        <w:t>3 术语和定义</w:t>
      </w:r>
      <w:r>
        <w:tab/>
      </w:r>
      <w:r>
        <w:fldChar w:fldCharType="begin"/>
      </w:r>
      <w:r>
        <w:instrText xml:space="preserve"> PAGEREF _Toc151674782 \h </w:instrText>
      </w:r>
      <w:r>
        <w:fldChar w:fldCharType="separate"/>
      </w:r>
      <w:r>
        <w:t>2</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"_Toc151674783" </w:instrText>
      </w:r>
      <w:r>
        <w:fldChar w:fldCharType="separate"/>
      </w:r>
      <w:r>
        <w:rPr>
          <w:rStyle w:val="36"/>
        </w:rPr>
        <w:t>4 建设原则</w:t>
      </w:r>
      <w:r>
        <w:tab/>
      </w:r>
      <w:r>
        <w:fldChar w:fldCharType="begin"/>
      </w:r>
      <w:r>
        <w:instrText xml:space="preserve"> PAGEREF _Toc151674783 \h </w:instrText>
      </w:r>
      <w:r>
        <w:fldChar w:fldCharType="separate"/>
      </w:r>
      <w:r>
        <w:t>2</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"_Toc151674784" </w:instrText>
      </w:r>
      <w:r>
        <w:fldChar w:fldCharType="separate"/>
      </w:r>
      <w:r>
        <w:rPr>
          <w:rStyle w:val="36"/>
          <w14:scene3d>
            <w14:lightRig w14:rig="threePt" w14:dir="t">
              <w14:rot w14:lat="0" w14:lon="0" w14:rev="0"/>
            </w14:lightRig>
          </w14:scene3d>
        </w:rPr>
        <w:t>4.1</w:t>
      </w:r>
      <w:r>
        <w:rPr>
          <w:rStyle w:val="36"/>
        </w:rPr>
        <w:t xml:space="preserve"> 先进性</w:t>
      </w:r>
      <w:r>
        <w:tab/>
      </w:r>
      <w:r>
        <w:fldChar w:fldCharType="begin"/>
      </w:r>
      <w:r>
        <w:instrText xml:space="preserve"> PAGEREF _Toc151674784 \h </w:instrText>
      </w:r>
      <w:r>
        <w:fldChar w:fldCharType="separate"/>
      </w:r>
      <w:r>
        <w:t>2</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"_Toc151674785" </w:instrText>
      </w:r>
      <w:r>
        <w:fldChar w:fldCharType="separate"/>
      </w:r>
      <w:r>
        <w:rPr>
          <w:rStyle w:val="36"/>
          <w14:scene3d>
            <w14:lightRig w14:rig="threePt" w14:dir="t">
              <w14:rot w14:lat="0" w14:lon="0" w14:rev="0"/>
            </w14:lightRig>
          </w14:scene3d>
        </w:rPr>
        <w:t>4.2</w:t>
      </w:r>
      <w:r>
        <w:rPr>
          <w:rStyle w:val="36"/>
        </w:rPr>
        <w:t xml:space="preserve"> 实用性</w:t>
      </w:r>
      <w:r>
        <w:tab/>
      </w:r>
      <w:r>
        <w:fldChar w:fldCharType="begin"/>
      </w:r>
      <w:r>
        <w:instrText xml:space="preserve"> PAGEREF _Toc151674785 \h </w:instrText>
      </w:r>
      <w:r>
        <w:fldChar w:fldCharType="separate"/>
      </w:r>
      <w:r>
        <w:t>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"_Toc151674786" </w:instrText>
      </w:r>
      <w:r>
        <w:fldChar w:fldCharType="separate"/>
      </w:r>
      <w:r>
        <w:rPr>
          <w:rStyle w:val="36"/>
          <w14:scene3d>
            <w14:lightRig w14:rig="threePt" w14:dir="t">
              <w14:rot w14:lat="0" w14:lon="0" w14:rev="0"/>
            </w14:lightRig>
          </w14:scene3d>
        </w:rPr>
        <w:t>4.3</w:t>
      </w:r>
      <w:r>
        <w:rPr>
          <w:rStyle w:val="36"/>
        </w:rPr>
        <w:t xml:space="preserve"> 规范性</w:t>
      </w:r>
      <w:r>
        <w:tab/>
      </w:r>
      <w:r>
        <w:fldChar w:fldCharType="begin"/>
      </w:r>
      <w:r>
        <w:instrText xml:space="preserve"> PAGEREF _Toc151674786 \h </w:instrText>
      </w:r>
      <w:r>
        <w:fldChar w:fldCharType="separate"/>
      </w:r>
      <w:r>
        <w:t>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"_Toc151674787" </w:instrText>
      </w:r>
      <w:r>
        <w:fldChar w:fldCharType="separate"/>
      </w:r>
      <w:r>
        <w:rPr>
          <w:rStyle w:val="36"/>
          <w14:scene3d>
            <w14:lightRig w14:rig="threePt" w14:dir="t">
              <w14:rot w14:lat="0" w14:lon="0" w14:rev="0"/>
            </w14:lightRig>
          </w14:scene3d>
        </w:rPr>
        <w:t>4.4</w:t>
      </w:r>
      <w:r>
        <w:rPr>
          <w:rStyle w:val="36"/>
        </w:rPr>
        <w:t xml:space="preserve"> 可扩展性</w:t>
      </w:r>
      <w:r>
        <w:tab/>
      </w:r>
      <w:r>
        <w:fldChar w:fldCharType="begin"/>
      </w:r>
      <w:r>
        <w:instrText xml:space="preserve"> PAGEREF _Toc151674787 \h </w:instrText>
      </w:r>
      <w:r>
        <w:fldChar w:fldCharType="separate"/>
      </w:r>
      <w:r>
        <w:t>3</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"_Toc151674788" </w:instrText>
      </w:r>
      <w:r>
        <w:fldChar w:fldCharType="separate"/>
      </w:r>
      <w:r>
        <w:rPr>
          <w:rStyle w:val="36"/>
        </w:rPr>
        <w:t>5 系统架构</w:t>
      </w:r>
      <w:r>
        <w:tab/>
      </w:r>
      <w:r>
        <w:fldChar w:fldCharType="begin"/>
      </w:r>
      <w:r>
        <w:instrText xml:space="preserve"> PAGEREF _Toc151674788 \h </w:instrText>
      </w:r>
      <w:r>
        <w:fldChar w:fldCharType="separate"/>
      </w:r>
      <w:r>
        <w:t>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"_Toc151674789" </w:instrText>
      </w:r>
      <w:r>
        <w:fldChar w:fldCharType="separate"/>
      </w:r>
      <w:r>
        <w:rPr>
          <w:rStyle w:val="36"/>
          <w14:scene3d>
            <w14:lightRig w14:rig="threePt" w14:dir="t">
              <w14:rot w14:lat="0" w14:lon="0" w14:rev="0"/>
            </w14:lightRig>
          </w14:scene3d>
        </w:rPr>
        <w:t>5.1</w:t>
      </w:r>
      <w:r>
        <w:rPr>
          <w:rStyle w:val="36"/>
        </w:rPr>
        <w:t xml:space="preserve"> 系统架构图</w:t>
      </w:r>
      <w:r>
        <w:tab/>
      </w:r>
      <w:r>
        <w:fldChar w:fldCharType="begin"/>
      </w:r>
      <w:r>
        <w:instrText xml:space="preserve"> PAGEREF _Toc151674789 \h </w:instrText>
      </w:r>
      <w:r>
        <w:fldChar w:fldCharType="separate"/>
      </w:r>
      <w:r>
        <w:t>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"_Toc151674790" </w:instrText>
      </w:r>
      <w:r>
        <w:fldChar w:fldCharType="separate"/>
      </w:r>
      <w:r>
        <w:rPr>
          <w:rStyle w:val="36"/>
          <w14:scene3d>
            <w14:lightRig w14:rig="threePt" w14:dir="t">
              <w14:rot w14:lat="0" w14:lon="0" w14:rev="0"/>
            </w14:lightRig>
          </w14:scene3d>
        </w:rPr>
        <w:t>5.2</w:t>
      </w:r>
      <w:r>
        <w:rPr>
          <w:rStyle w:val="36"/>
        </w:rPr>
        <w:t xml:space="preserve"> 基础设施层</w:t>
      </w:r>
      <w:r>
        <w:tab/>
      </w:r>
      <w:r>
        <w:fldChar w:fldCharType="begin"/>
      </w:r>
      <w:r>
        <w:instrText xml:space="preserve"> PAGEREF _Toc151674790 \h </w:instrText>
      </w:r>
      <w:r>
        <w:fldChar w:fldCharType="separate"/>
      </w:r>
      <w:r>
        <w:t>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"_Toc151674791" </w:instrText>
      </w:r>
      <w:r>
        <w:fldChar w:fldCharType="separate"/>
      </w:r>
      <w:r>
        <w:rPr>
          <w:rStyle w:val="36"/>
          <w14:scene3d>
            <w14:lightRig w14:rig="threePt" w14:dir="t">
              <w14:rot w14:lat="0" w14:lon="0" w14:rev="0"/>
            </w14:lightRig>
          </w14:scene3d>
        </w:rPr>
        <w:t>5.3</w:t>
      </w:r>
      <w:r>
        <w:rPr>
          <w:rStyle w:val="36"/>
        </w:rPr>
        <w:t xml:space="preserve"> 数据传输层</w:t>
      </w:r>
      <w:r>
        <w:tab/>
      </w:r>
      <w:r>
        <w:fldChar w:fldCharType="begin"/>
      </w:r>
      <w:r>
        <w:instrText xml:space="preserve"> PAGEREF _Toc151674791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"_Toc151674792" </w:instrText>
      </w:r>
      <w:r>
        <w:fldChar w:fldCharType="separate"/>
      </w:r>
      <w:r>
        <w:rPr>
          <w:rStyle w:val="36"/>
          <w14:scene3d>
            <w14:lightRig w14:rig="threePt" w14:dir="t">
              <w14:rot w14:lat="0" w14:lon="0" w14:rev="0"/>
            </w14:lightRig>
          </w14:scene3d>
        </w:rPr>
        <w:t>5.4</w:t>
      </w:r>
      <w:r>
        <w:rPr>
          <w:rStyle w:val="36"/>
        </w:rPr>
        <w:t xml:space="preserve"> 业务应用层</w:t>
      </w:r>
      <w:r>
        <w:tab/>
      </w:r>
      <w:r>
        <w:fldChar w:fldCharType="begin"/>
      </w:r>
      <w:r>
        <w:instrText xml:space="preserve"> PAGEREF _Toc151674792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"_Toc151674793" </w:instrText>
      </w:r>
      <w:r>
        <w:fldChar w:fldCharType="separate"/>
      </w:r>
      <w:r>
        <w:rPr>
          <w:rStyle w:val="36"/>
          <w14:scene3d>
            <w14:lightRig w14:rig="threePt" w14:dir="t">
              <w14:rot w14:lat="0" w14:lon="0" w14:rev="0"/>
            </w14:lightRig>
          </w14:scene3d>
        </w:rPr>
        <w:t>5.5</w:t>
      </w:r>
      <w:r>
        <w:rPr>
          <w:rStyle w:val="36"/>
        </w:rPr>
        <w:t xml:space="preserve"> 运行维护</w:t>
      </w:r>
      <w:r>
        <w:tab/>
      </w:r>
      <w:r>
        <w:fldChar w:fldCharType="begin"/>
      </w:r>
      <w:r>
        <w:instrText xml:space="preserve"> PAGEREF _Toc151674793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"_Toc151674794" </w:instrText>
      </w:r>
      <w:r>
        <w:fldChar w:fldCharType="separate"/>
      </w:r>
      <w:r>
        <w:rPr>
          <w:rStyle w:val="36"/>
          <w14:scene3d>
            <w14:lightRig w14:rig="threePt" w14:dir="t">
              <w14:rot w14:lat="0" w14:lon="0" w14:rev="0"/>
            </w14:lightRig>
          </w14:scene3d>
        </w:rPr>
        <w:t>5.6</w:t>
      </w:r>
      <w:r>
        <w:rPr>
          <w:rStyle w:val="36"/>
        </w:rPr>
        <w:t xml:space="preserve"> 安全保障</w:t>
      </w:r>
      <w:r>
        <w:tab/>
      </w:r>
      <w:r>
        <w:fldChar w:fldCharType="begin"/>
      </w:r>
      <w:r>
        <w:instrText xml:space="preserve"> PAGEREF _Toc151674794 \h </w:instrText>
      </w:r>
      <w:r>
        <w:fldChar w:fldCharType="separate"/>
      </w:r>
      <w:r>
        <w:t>4</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"_Toc151674795" </w:instrText>
      </w:r>
      <w:r>
        <w:fldChar w:fldCharType="separate"/>
      </w:r>
      <w:r>
        <w:rPr>
          <w:rStyle w:val="36"/>
        </w:rPr>
        <w:t>6 基础设施层</w:t>
      </w:r>
      <w:r>
        <w:tab/>
      </w:r>
      <w:r>
        <w:fldChar w:fldCharType="begin"/>
      </w:r>
      <w:r>
        <w:instrText xml:space="preserve"> PAGEREF _Toc151674795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"_Toc151674796" </w:instrText>
      </w:r>
      <w:r>
        <w:fldChar w:fldCharType="separate"/>
      </w:r>
      <w:r>
        <w:rPr>
          <w:rStyle w:val="36"/>
          <w14:scene3d>
            <w14:lightRig w14:rig="threePt" w14:dir="t">
              <w14:rot w14:lat="0" w14:lon="0" w14:rev="0"/>
            </w14:lightRig>
          </w14:scene3d>
        </w:rPr>
        <w:t>6.1</w:t>
      </w:r>
      <w:r>
        <w:rPr>
          <w:rStyle w:val="36"/>
        </w:rPr>
        <w:t xml:space="preserve"> 金属非金属地下矿山</w:t>
      </w:r>
      <w:r>
        <w:tab/>
      </w:r>
      <w:r>
        <w:fldChar w:fldCharType="begin"/>
      </w:r>
      <w:r>
        <w:instrText xml:space="preserve"> PAGEREF _Toc151674796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"_Toc151674797" </w:instrText>
      </w:r>
      <w:r>
        <w:fldChar w:fldCharType="separate"/>
      </w:r>
      <w:r>
        <w:rPr>
          <w:rStyle w:val="36"/>
          <w14:scene3d>
            <w14:lightRig w14:rig="threePt" w14:dir="t">
              <w14:rot w14:lat="0" w14:lon="0" w14:rev="0"/>
            </w14:lightRig>
          </w14:scene3d>
        </w:rPr>
        <w:t>6.2</w:t>
      </w:r>
      <w:r>
        <w:rPr>
          <w:rStyle w:val="36"/>
        </w:rPr>
        <w:t xml:space="preserve"> 金属非金属露天矿山</w:t>
      </w:r>
      <w:r>
        <w:tab/>
      </w:r>
      <w:r>
        <w:fldChar w:fldCharType="begin"/>
      </w:r>
      <w:r>
        <w:instrText xml:space="preserve"> PAGEREF _Toc151674797 \h </w:instrText>
      </w:r>
      <w:r>
        <w:fldChar w:fldCharType="separate"/>
      </w:r>
      <w:r>
        <w:t>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"_Toc151674799" </w:instrText>
      </w:r>
      <w:r>
        <w:fldChar w:fldCharType="separate"/>
      </w:r>
      <w:r>
        <w:rPr>
          <w:rStyle w:val="36"/>
          <w14:scene3d>
            <w14:lightRig w14:rig="threePt" w14:dir="t">
              <w14:rot w14:lat="0" w14:lon="0" w14:rev="0"/>
            </w14:lightRig>
          </w14:scene3d>
        </w:rPr>
        <w:t>6.3</w:t>
      </w:r>
      <w:r>
        <w:rPr>
          <w:rStyle w:val="36"/>
        </w:rPr>
        <w:t xml:space="preserve"> 尾矿库</w:t>
      </w:r>
      <w:r>
        <w:tab/>
      </w:r>
      <w:r>
        <w:fldChar w:fldCharType="begin"/>
      </w:r>
      <w:r>
        <w:instrText xml:space="preserve"> PAGEREF _Toc151674799 \h </w:instrText>
      </w:r>
      <w:r>
        <w:fldChar w:fldCharType="separate"/>
      </w:r>
      <w:r>
        <w:t>11</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"_Toc151674801" </w:instrText>
      </w:r>
      <w:r>
        <w:fldChar w:fldCharType="separate"/>
      </w:r>
      <w:r>
        <w:rPr>
          <w:rStyle w:val="36"/>
          <w14:scene3d>
            <w14:lightRig w14:rig="threePt" w14:dir="t">
              <w14:rot w14:lat="0" w14:lon="0" w14:rev="0"/>
            </w14:lightRig>
          </w14:scene3d>
        </w:rPr>
        <w:t>6.4</w:t>
      </w:r>
      <w:r>
        <w:rPr>
          <w:rStyle w:val="36"/>
        </w:rPr>
        <w:t xml:space="preserve"> 岩盐矿山</w:t>
      </w:r>
      <w:r>
        <w:tab/>
      </w:r>
      <w:r>
        <w:fldChar w:fldCharType="begin"/>
      </w:r>
      <w:r>
        <w:instrText xml:space="preserve"> PAGEREF _Toc151674801 \h </w:instrText>
      </w:r>
      <w:r>
        <w:fldChar w:fldCharType="separate"/>
      </w:r>
      <w:r>
        <w:t>13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"_Toc151674803" </w:instrText>
      </w:r>
      <w:r>
        <w:fldChar w:fldCharType="separate"/>
      </w:r>
      <w:r>
        <w:rPr>
          <w:rStyle w:val="36"/>
          <w14:scene3d>
            <w14:lightRig w14:rig="threePt" w14:dir="t">
              <w14:rot w14:lat="0" w14:lon="0" w14:rev="0"/>
            </w14:lightRig>
          </w14:scene3d>
        </w:rPr>
        <w:t>6.5</w:t>
      </w:r>
      <w:r>
        <w:rPr>
          <w:rStyle w:val="36"/>
        </w:rPr>
        <w:t xml:space="preserve"> 陆上石油天然气</w:t>
      </w:r>
      <w:r>
        <w:tab/>
      </w:r>
      <w:r>
        <w:fldChar w:fldCharType="begin"/>
      </w:r>
      <w:r>
        <w:instrText xml:space="preserve"> PAGEREF _Toc151674803 \h </w:instrText>
      </w:r>
      <w:r>
        <w:fldChar w:fldCharType="separate"/>
      </w:r>
      <w:r>
        <w:t>14</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"_Toc151674805" </w:instrText>
      </w:r>
      <w:r>
        <w:fldChar w:fldCharType="separate"/>
      </w:r>
      <w:r>
        <w:rPr>
          <w:rStyle w:val="36"/>
        </w:rPr>
        <w:t>7 数据传输层</w:t>
      </w:r>
      <w:r>
        <w:tab/>
      </w:r>
      <w:r>
        <w:fldChar w:fldCharType="begin"/>
      </w:r>
      <w:r>
        <w:instrText xml:space="preserve"> PAGEREF _Toc151674805 \h </w:instrText>
      </w:r>
      <w:r>
        <w:fldChar w:fldCharType="separate"/>
      </w:r>
      <w:r>
        <w:t>15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"_Toc151674808" </w:instrText>
      </w:r>
      <w:r>
        <w:fldChar w:fldCharType="separate"/>
      </w:r>
      <w:r>
        <w:rPr>
          <w:rStyle w:val="36"/>
          <w14:scene3d>
            <w14:lightRig w14:rig="threePt" w14:dir="t">
              <w14:rot w14:lat="0" w14:lon="0" w14:rev="0"/>
            </w14:lightRig>
          </w14:scene3d>
        </w:rPr>
        <w:t>7.1</w:t>
      </w:r>
      <w:r>
        <w:rPr>
          <w:rStyle w:val="36"/>
        </w:rPr>
        <w:t xml:space="preserve"> 联网方式</w:t>
      </w:r>
      <w:r>
        <w:tab/>
      </w:r>
      <w:r>
        <w:fldChar w:fldCharType="begin"/>
      </w:r>
      <w:r>
        <w:instrText xml:space="preserve"> PAGEREF _Toc151674808 \h </w:instrText>
      </w:r>
      <w:r>
        <w:fldChar w:fldCharType="separate"/>
      </w:r>
      <w:r>
        <w:t>15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"_Toc151674809" </w:instrText>
      </w:r>
      <w:r>
        <w:fldChar w:fldCharType="separate"/>
      </w:r>
      <w:r>
        <w:rPr>
          <w:rStyle w:val="36"/>
          <w14:scene3d>
            <w14:lightRig w14:rig="threePt" w14:dir="t">
              <w14:rot w14:lat="0" w14:lon="0" w14:rev="0"/>
            </w14:lightRig>
          </w14:scene3d>
        </w:rPr>
        <w:t>7.2</w:t>
      </w:r>
      <w:r>
        <w:rPr>
          <w:rStyle w:val="36"/>
        </w:rPr>
        <w:t xml:space="preserve"> 数据规范</w:t>
      </w:r>
      <w:r>
        <w:tab/>
      </w:r>
      <w:r>
        <w:fldChar w:fldCharType="begin"/>
      </w:r>
      <w:r>
        <w:instrText xml:space="preserve"> PAGEREF _Toc151674809 \h </w:instrText>
      </w:r>
      <w:r>
        <w:fldChar w:fldCharType="separate"/>
      </w:r>
      <w:r>
        <w:t>15</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"_Toc151674810" </w:instrText>
      </w:r>
      <w:r>
        <w:fldChar w:fldCharType="separate"/>
      </w:r>
      <w:r>
        <w:rPr>
          <w:rStyle w:val="36"/>
        </w:rPr>
        <w:t>8 业务应用层</w:t>
      </w:r>
      <w:r>
        <w:tab/>
      </w:r>
      <w:r>
        <w:fldChar w:fldCharType="begin"/>
      </w:r>
      <w:r>
        <w:instrText xml:space="preserve"> PAGEREF _Toc151674810 \h </w:instrText>
      </w:r>
      <w:r>
        <w:fldChar w:fldCharType="separate"/>
      </w:r>
      <w:r>
        <w:t>36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"_Toc151674811" </w:instrText>
      </w:r>
      <w:r>
        <w:fldChar w:fldCharType="separate"/>
      </w:r>
      <w:r>
        <w:rPr>
          <w:rStyle w:val="36"/>
          <w14:scene3d>
            <w14:lightRig w14:rig="threePt" w14:dir="t">
              <w14:rot w14:lat="0" w14:lon="0" w14:rev="0"/>
            </w14:lightRig>
          </w14:scene3d>
        </w:rPr>
        <w:t>8.1</w:t>
      </w:r>
      <w:r>
        <w:rPr>
          <w:rStyle w:val="36"/>
        </w:rPr>
        <w:t xml:space="preserve"> 基础数据查询</w:t>
      </w:r>
      <w:r>
        <w:tab/>
      </w:r>
      <w:r>
        <w:fldChar w:fldCharType="begin"/>
      </w:r>
      <w:r>
        <w:instrText xml:space="preserve"> PAGEREF _Toc151674811 \h </w:instrText>
      </w:r>
      <w:r>
        <w:fldChar w:fldCharType="separate"/>
      </w:r>
      <w:r>
        <w:t>36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"_Toc151674812" </w:instrText>
      </w:r>
      <w:r>
        <w:fldChar w:fldCharType="separate"/>
      </w:r>
      <w:r>
        <w:rPr>
          <w:rStyle w:val="36"/>
          <w14:scene3d>
            <w14:lightRig w14:rig="threePt" w14:dir="t">
              <w14:rot w14:lat="0" w14:lon="0" w14:rev="0"/>
            </w14:lightRig>
          </w14:scene3d>
        </w:rPr>
        <w:t>8.2</w:t>
      </w:r>
      <w:r>
        <w:rPr>
          <w:rStyle w:val="36"/>
        </w:rPr>
        <w:t xml:space="preserve"> 管理数据汇聚</w:t>
      </w:r>
      <w:r>
        <w:tab/>
      </w:r>
      <w:r>
        <w:fldChar w:fldCharType="begin"/>
      </w:r>
      <w:r>
        <w:instrText xml:space="preserve"> PAGEREF _Toc151674812 \h </w:instrText>
      </w:r>
      <w:r>
        <w:fldChar w:fldCharType="separate"/>
      </w:r>
      <w:r>
        <w:t>36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"_Toc151674813" </w:instrText>
      </w:r>
      <w:r>
        <w:fldChar w:fldCharType="separate"/>
      </w:r>
      <w:r>
        <w:rPr>
          <w:rStyle w:val="36"/>
          <w14:scene3d>
            <w14:lightRig w14:rig="threePt" w14:dir="t">
              <w14:rot w14:lat="0" w14:lon="0" w14:rev="0"/>
            </w14:lightRig>
          </w14:scene3d>
        </w:rPr>
        <w:t>8.3</w:t>
      </w:r>
      <w:r>
        <w:rPr>
          <w:rStyle w:val="36"/>
        </w:rPr>
        <w:t xml:space="preserve"> 风险实时监测</w:t>
      </w:r>
      <w:r>
        <w:tab/>
      </w:r>
      <w:r>
        <w:fldChar w:fldCharType="begin"/>
      </w:r>
      <w:r>
        <w:instrText xml:space="preserve"> PAGEREF _Toc151674813 \h </w:instrText>
      </w:r>
      <w:r>
        <w:fldChar w:fldCharType="separate"/>
      </w:r>
      <w:ins w:id="0" w:author="梁彪" w:date="2023-11-24T18:08:00Z">
        <w:r>
          <w:rPr/>
          <w:t>36</w:t>
        </w:r>
      </w:ins>
      <w:del w:id="1" w:author="梁彪" w:date="2023-11-24T18:07:00Z">
        <w:r>
          <w:rPr/>
          <w:delText>37</w:delText>
        </w:r>
      </w:del>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"_Toc151674814" </w:instrText>
      </w:r>
      <w:r>
        <w:fldChar w:fldCharType="separate"/>
      </w:r>
      <w:r>
        <w:rPr>
          <w:rStyle w:val="36"/>
          <w14:scene3d>
            <w14:lightRig w14:rig="threePt" w14:dir="t">
              <w14:rot w14:lat="0" w14:lon="0" w14:rev="0"/>
            </w14:lightRig>
          </w14:scene3d>
        </w:rPr>
        <w:t>8.4</w:t>
      </w:r>
      <w:r>
        <w:rPr>
          <w:rStyle w:val="36"/>
        </w:rPr>
        <w:t xml:space="preserve"> 风险综合研判</w:t>
      </w:r>
      <w:r>
        <w:tab/>
      </w:r>
      <w:r>
        <w:fldChar w:fldCharType="begin"/>
      </w:r>
      <w:r>
        <w:instrText xml:space="preserve"> PAGEREF _Toc151674814 \h </w:instrText>
      </w:r>
      <w:r>
        <w:fldChar w:fldCharType="separate"/>
      </w:r>
      <w:r>
        <w:t>37</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"_Toc151674815" </w:instrText>
      </w:r>
      <w:r>
        <w:fldChar w:fldCharType="separate"/>
      </w:r>
      <w:r>
        <w:rPr>
          <w:rStyle w:val="36"/>
          <w14:scene3d>
            <w14:lightRig w14:rig="threePt" w14:dir="t">
              <w14:rot w14:lat="0" w14:lon="0" w14:rev="0"/>
            </w14:lightRig>
          </w14:scene3d>
        </w:rPr>
        <w:t>8.5</w:t>
      </w:r>
      <w:r>
        <w:rPr>
          <w:rStyle w:val="36"/>
        </w:rPr>
        <w:t xml:space="preserve"> 风险预警推送</w:t>
      </w:r>
      <w:r>
        <w:tab/>
      </w:r>
      <w:r>
        <w:fldChar w:fldCharType="begin"/>
      </w:r>
      <w:r>
        <w:instrText xml:space="preserve"> PAGEREF _Toc151674815 \h </w:instrText>
      </w:r>
      <w:r>
        <w:fldChar w:fldCharType="separate"/>
      </w:r>
      <w:r>
        <w:t>37</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"_Toc151674816" </w:instrText>
      </w:r>
      <w:r>
        <w:fldChar w:fldCharType="separate"/>
      </w:r>
      <w:r>
        <w:rPr>
          <w:rStyle w:val="36"/>
          <w14:scene3d>
            <w14:lightRig w14:rig="threePt" w14:dir="t">
              <w14:rot w14:lat="0" w14:lon="0" w14:rev="0"/>
            </w14:lightRig>
          </w14:scene3d>
        </w:rPr>
        <w:t>8.6</w:t>
      </w:r>
      <w:r>
        <w:rPr>
          <w:rStyle w:val="36"/>
        </w:rPr>
        <w:t xml:space="preserve"> 风险闭环处置</w:t>
      </w:r>
      <w:r>
        <w:tab/>
      </w:r>
      <w:r>
        <w:fldChar w:fldCharType="begin"/>
      </w:r>
      <w:r>
        <w:instrText xml:space="preserve"> PAGEREF _Toc151674816 \h </w:instrText>
      </w:r>
      <w:r>
        <w:fldChar w:fldCharType="separate"/>
      </w:r>
      <w:r>
        <w:t>37</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"_Toc151674817" </w:instrText>
      </w:r>
      <w:r>
        <w:fldChar w:fldCharType="separate"/>
      </w:r>
      <w:r>
        <w:rPr>
          <w:rStyle w:val="36"/>
        </w:rPr>
        <w:t>9 运行维护</w:t>
      </w:r>
      <w:r>
        <w:tab/>
      </w:r>
      <w:r>
        <w:fldChar w:fldCharType="begin"/>
      </w:r>
      <w:r>
        <w:instrText xml:space="preserve"> PAGEREF _Toc151674817 \h </w:instrText>
      </w:r>
      <w:r>
        <w:fldChar w:fldCharType="separate"/>
      </w:r>
      <w:r>
        <w:t>37</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"_Toc151674818" </w:instrText>
      </w:r>
      <w:r>
        <w:fldChar w:fldCharType="separate"/>
      </w:r>
      <w:r>
        <w:rPr>
          <w:rStyle w:val="36"/>
          <w14:scene3d>
            <w14:lightRig w14:rig="threePt" w14:dir="t">
              <w14:rot w14:lat="0" w14:lon="0" w14:rev="0"/>
            </w14:lightRig>
          </w14:scene3d>
        </w:rPr>
        <w:t>9.1</w:t>
      </w:r>
      <w:r>
        <w:rPr>
          <w:rStyle w:val="36"/>
        </w:rPr>
        <w:t xml:space="preserve"> 基础设施层</w:t>
      </w:r>
      <w:r>
        <w:tab/>
      </w:r>
      <w:r>
        <w:fldChar w:fldCharType="begin"/>
      </w:r>
      <w:r>
        <w:instrText xml:space="preserve"> PAGEREF _Toc151674818 \h </w:instrText>
      </w:r>
      <w:r>
        <w:fldChar w:fldCharType="separate"/>
      </w:r>
      <w:r>
        <w:t>37</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"_Toc151674819" </w:instrText>
      </w:r>
      <w:r>
        <w:fldChar w:fldCharType="separate"/>
      </w:r>
      <w:r>
        <w:rPr>
          <w:rStyle w:val="36"/>
          <w14:scene3d>
            <w14:lightRig w14:rig="threePt" w14:dir="t">
              <w14:rot w14:lat="0" w14:lon="0" w14:rev="0"/>
            </w14:lightRig>
          </w14:scene3d>
        </w:rPr>
        <w:t>9.2</w:t>
      </w:r>
      <w:r>
        <w:rPr>
          <w:rStyle w:val="36"/>
        </w:rPr>
        <w:t xml:space="preserve"> 业务应用层</w:t>
      </w:r>
      <w:r>
        <w:tab/>
      </w:r>
      <w:r>
        <w:fldChar w:fldCharType="begin"/>
      </w:r>
      <w:r>
        <w:instrText xml:space="preserve"> PAGEREF _Toc151674819 \h </w:instrText>
      </w:r>
      <w:r>
        <w:fldChar w:fldCharType="separate"/>
      </w:r>
      <w:r>
        <w:t>41</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"_Toc151674820" </w:instrText>
      </w:r>
      <w:r>
        <w:fldChar w:fldCharType="separate"/>
      </w:r>
      <w:r>
        <w:rPr>
          <w:rStyle w:val="36"/>
        </w:rPr>
        <w:t>10 安全保障</w:t>
      </w:r>
      <w:r>
        <w:tab/>
      </w:r>
      <w:r>
        <w:fldChar w:fldCharType="begin"/>
      </w:r>
      <w:r>
        <w:instrText xml:space="preserve"> PAGEREF _Toc151674820 \h </w:instrText>
      </w:r>
      <w:r>
        <w:fldChar w:fldCharType="separate"/>
      </w:r>
      <w:r>
        <w:t>41</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"_Toc151674821" </w:instrText>
      </w:r>
      <w:r>
        <w:fldChar w:fldCharType="separate"/>
      </w:r>
      <w:r>
        <w:rPr>
          <w:rStyle w:val="36"/>
          <w14:scene3d>
            <w14:lightRig w14:rig="threePt" w14:dir="t">
              <w14:rot w14:lat="0" w14:lon="0" w14:rev="0"/>
            </w14:lightRig>
          </w14:scene3d>
        </w:rPr>
        <w:t>10.1</w:t>
      </w:r>
      <w:r>
        <w:rPr>
          <w:rStyle w:val="36"/>
        </w:rPr>
        <w:t xml:space="preserve"> 基础设施层</w:t>
      </w:r>
      <w:r>
        <w:tab/>
      </w:r>
      <w:r>
        <w:fldChar w:fldCharType="begin"/>
      </w:r>
      <w:r>
        <w:instrText xml:space="preserve"> PAGEREF _Toc151674821 \h </w:instrText>
      </w:r>
      <w:r>
        <w:fldChar w:fldCharType="separate"/>
      </w:r>
      <w:r>
        <w:t>41</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"_Toc151674822" </w:instrText>
      </w:r>
      <w:r>
        <w:fldChar w:fldCharType="separate"/>
      </w:r>
      <w:r>
        <w:rPr>
          <w:rStyle w:val="36"/>
          <w14:scene3d>
            <w14:lightRig w14:rig="threePt" w14:dir="t">
              <w14:rot w14:lat="0" w14:lon="0" w14:rev="0"/>
            </w14:lightRig>
          </w14:scene3d>
        </w:rPr>
        <w:t>10.2</w:t>
      </w:r>
      <w:r>
        <w:rPr>
          <w:rStyle w:val="36"/>
        </w:rPr>
        <w:t xml:space="preserve"> 业务应用层</w:t>
      </w:r>
      <w:r>
        <w:tab/>
      </w:r>
      <w:r>
        <w:fldChar w:fldCharType="begin"/>
      </w:r>
      <w:r>
        <w:instrText xml:space="preserve"> PAGEREF _Toc151674822 \h </w:instrText>
      </w:r>
      <w:r>
        <w:fldChar w:fldCharType="separate"/>
      </w:r>
      <w:ins w:id="2" w:author="梁彪" w:date="2023-11-24T18:08:00Z">
        <w:r>
          <w:rPr/>
          <w:t>41</w:t>
        </w:r>
      </w:ins>
      <w:del w:id="3" w:author="梁彪" w:date="2023-11-24T18:07:00Z">
        <w:r>
          <w:rPr/>
          <w:delText>42</w:delText>
        </w:r>
      </w:del>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"_Toc151674823" </w:instrText>
      </w:r>
      <w:r>
        <w:fldChar w:fldCharType="separate"/>
      </w:r>
      <w:r>
        <w:rPr>
          <w:rStyle w:val="36"/>
          <w:spacing w:val="100"/>
        </w:rPr>
        <w:t>附录A</w:t>
      </w:r>
      <w:r>
        <w:rPr>
          <w:rStyle w:val="36"/>
        </w:rPr>
        <w:t xml:space="preserve"> （规范性） 编码规范</w:t>
      </w:r>
      <w:r>
        <w:tab/>
      </w:r>
      <w:r>
        <w:fldChar w:fldCharType="begin"/>
      </w:r>
      <w:r>
        <w:instrText xml:space="preserve"> PAGEREF _Toc151674823 \h </w:instrText>
      </w:r>
      <w:r>
        <w:fldChar w:fldCharType="separate"/>
      </w:r>
      <w:r>
        <w:t>43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"_Toc151674824" </w:instrText>
      </w:r>
      <w:r>
        <w:fldChar w:fldCharType="separate"/>
      </w:r>
      <w:r>
        <w:rPr>
          <w:rStyle w:val="36"/>
        </w:rPr>
        <w:t>A.1 非煤矿山编码规则</w:t>
      </w:r>
      <w:r>
        <w:tab/>
      </w:r>
      <w:r>
        <w:fldChar w:fldCharType="begin"/>
      </w:r>
      <w:r>
        <w:instrText xml:space="preserve"> PAGEREF _Toc151674824 \h </w:instrText>
      </w:r>
      <w:r>
        <w:fldChar w:fldCharType="separate"/>
      </w:r>
      <w:r>
        <w:t>43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"_Toc151674825" </w:instrText>
      </w:r>
      <w:r>
        <w:fldChar w:fldCharType="separate"/>
      </w:r>
      <w:r>
        <w:rPr>
          <w:rStyle w:val="36"/>
        </w:rPr>
        <w:t>A.2 尾矿库编码规则</w:t>
      </w:r>
      <w:r>
        <w:tab/>
      </w:r>
      <w:r>
        <w:fldChar w:fldCharType="begin"/>
      </w:r>
      <w:r>
        <w:instrText xml:space="preserve"> PAGEREF _Toc151674825 \h </w:instrText>
      </w:r>
      <w:r>
        <w:fldChar w:fldCharType="separate"/>
      </w:r>
      <w:r>
        <w:t>43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"_Toc151674826" </w:instrText>
      </w:r>
      <w:r>
        <w:fldChar w:fldCharType="separate"/>
      </w:r>
      <w:r>
        <w:rPr>
          <w:rStyle w:val="36"/>
        </w:rPr>
        <w:t>A.3 人员（识别卡）编码</w:t>
      </w:r>
      <w:r>
        <w:tab/>
      </w:r>
      <w:r>
        <w:fldChar w:fldCharType="begin"/>
      </w:r>
      <w:r>
        <w:instrText xml:space="preserve"> PAGEREF _Toc151674826 \h </w:instrText>
      </w:r>
      <w:r>
        <w:fldChar w:fldCharType="separate"/>
      </w:r>
      <w:r>
        <w:t>43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"_Toc151674827" </w:instrText>
      </w:r>
      <w:r>
        <w:fldChar w:fldCharType="separate"/>
      </w:r>
      <w:r>
        <w:rPr>
          <w:rStyle w:val="36"/>
        </w:rPr>
        <w:t>A.4 区域编码</w:t>
      </w:r>
      <w:r>
        <w:tab/>
      </w:r>
      <w:r>
        <w:fldChar w:fldCharType="begin"/>
      </w:r>
      <w:r>
        <w:instrText xml:space="preserve"> PAGEREF _Toc151674827 \h </w:instrText>
      </w:r>
      <w:r>
        <w:fldChar w:fldCharType="separate"/>
      </w:r>
      <w:r>
        <w:t>43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"_Toc151674828" </w:instrText>
      </w:r>
      <w:r>
        <w:fldChar w:fldCharType="separate"/>
      </w:r>
      <w:r>
        <w:rPr>
          <w:rStyle w:val="36"/>
        </w:rPr>
        <w:t>A.5 基站编码</w:t>
      </w:r>
      <w:r>
        <w:tab/>
      </w:r>
      <w:r>
        <w:fldChar w:fldCharType="begin"/>
      </w:r>
      <w:r>
        <w:instrText xml:space="preserve"> PAGEREF _Toc151674828 \h </w:instrText>
      </w:r>
      <w:r>
        <w:fldChar w:fldCharType="separate"/>
      </w:r>
      <w:r>
        <w:t>43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"_Toc151674829" </w:instrText>
      </w:r>
      <w:r>
        <w:fldChar w:fldCharType="separate"/>
      </w:r>
      <w:r>
        <w:rPr>
          <w:rStyle w:val="36"/>
        </w:rPr>
        <w:t>A.6 分站编码</w:t>
      </w:r>
      <w:r>
        <w:tab/>
      </w:r>
      <w:r>
        <w:fldChar w:fldCharType="begin"/>
      </w:r>
      <w:r>
        <w:instrText xml:space="preserve"> PAGEREF _Toc151674829 \h </w:instrText>
      </w:r>
      <w:r>
        <w:fldChar w:fldCharType="separate"/>
      </w:r>
      <w:r>
        <w:t>43</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"_Toc151674830" </w:instrText>
      </w:r>
      <w:r>
        <w:fldChar w:fldCharType="separate"/>
      </w:r>
      <w:r>
        <w:rPr>
          <w:rStyle w:val="36"/>
        </w:rPr>
        <w:t>A.7 位置或设备编码</w:t>
      </w:r>
      <w:r>
        <w:tab/>
      </w:r>
      <w:r>
        <w:fldChar w:fldCharType="begin"/>
      </w:r>
      <w:r>
        <w:instrText xml:space="preserve"> PAGEREF _Toc151674830 \h </w:instrText>
      </w:r>
      <w:r>
        <w:fldChar w:fldCharType="separate"/>
      </w:r>
      <w:r>
        <w:t>44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"_Toc151674831" </w:instrText>
      </w:r>
      <w:r>
        <w:fldChar w:fldCharType="separate"/>
      </w:r>
      <w:r>
        <w:rPr>
          <w:rStyle w:val="36"/>
        </w:rPr>
        <w:t>A.8 测点编码</w:t>
      </w:r>
      <w:r>
        <w:tab/>
      </w:r>
      <w:r>
        <w:fldChar w:fldCharType="begin"/>
      </w:r>
      <w:r>
        <w:instrText xml:space="preserve"> PAGEREF _Toc151674831 \h </w:instrText>
      </w:r>
      <w:r>
        <w:fldChar w:fldCharType="separate"/>
      </w:r>
      <w:r>
        <w:t>44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"_Toc151674832" </w:instrText>
      </w:r>
      <w:r>
        <w:fldChar w:fldCharType="separate"/>
      </w:r>
      <w:r>
        <w:rPr>
          <w:rStyle w:val="36"/>
        </w:rPr>
        <w:t>A.9 尾矿库测点编码</w:t>
      </w:r>
      <w:r>
        <w:tab/>
      </w:r>
      <w:r>
        <w:fldChar w:fldCharType="begin"/>
      </w:r>
      <w:r>
        <w:instrText xml:space="preserve"> PAGEREF _Toc151674832 \h </w:instrText>
      </w:r>
      <w:r>
        <w:fldChar w:fldCharType="separate"/>
      </w:r>
      <w:r>
        <w:t>44</w:t>
      </w:r>
      <w:r>
        <w:fldChar w:fldCharType="end"/>
      </w:r>
      <w:r>
        <w:fldChar w:fldCharType="end"/>
      </w:r>
    </w:p>
    <w:p>
      <w:pPr>
        <w:pStyle w:val="21"/>
        <w:rPr>
          <w:rFonts w:asciiTheme="minorHAnsi" w:hAnsiTheme="minorHAnsi" w:eastAsiaTheme="minorEastAsia" w:cstheme="minorBidi"/>
          <w:szCs w:val="22"/>
          <w14:ligatures w14:val="standardContextual"/>
        </w:rPr>
      </w:pPr>
      <w:r>
        <w:fldChar w:fldCharType="begin"/>
      </w:r>
      <w:r>
        <w:instrText xml:space="preserve"> HYPERLINK \l "_Toc151674833" </w:instrText>
      </w:r>
      <w:r>
        <w:fldChar w:fldCharType="separate"/>
      </w:r>
      <w:r>
        <w:rPr>
          <w:rStyle w:val="36"/>
          <w:spacing w:val="100"/>
        </w:rPr>
        <w:t>附录B</w:t>
      </w:r>
      <w:r>
        <w:rPr>
          <w:rStyle w:val="36"/>
        </w:rPr>
        <w:t xml:space="preserve"> （规范性） 数据字典</w:t>
      </w:r>
      <w:r>
        <w:tab/>
      </w:r>
      <w:r>
        <w:fldChar w:fldCharType="begin"/>
      </w:r>
      <w:r>
        <w:instrText xml:space="preserve"> PAGEREF _Toc151674833 \h </w:instrText>
      </w:r>
      <w:r>
        <w:fldChar w:fldCharType="separate"/>
      </w:r>
      <w:r>
        <w:t>45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"_Toc151674834" </w:instrText>
      </w:r>
      <w:r>
        <w:fldChar w:fldCharType="separate"/>
      </w:r>
      <w:r>
        <w:rPr>
          <w:rStyle w:val="36"/>
        </w:rPr>
        <w:t>B.1 系统编码</w:t>
      </w:r>
      <w:r>
        <w:tab/>
      </w:r>
      <w:r>
        <w:fldChar w:fldCharType="begin"/>
      </w:r>
      <w:r>
        <w:instrText xml:space="preserve"> PAGEREF _Toc151674834 \h </w:instrText>
      </w:r>
      <w:r>
        <w:fldChar w:fldCharType="separate"/>
      </w:r>
      <w:r>
        <w:t>45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"_Toc151674835" </w:instrText>
      </w:r>
      <w:r>
        <w:fldChar w:fldCharType="separate"/>
      </w:r>
      <w:r>
        <w:rPr>
          <w:rStyle w:val="36"/>
        </w:rPr>
        <w:t>B.2 传感器数值</w:t>
      </w:r>
      <w:r>
        <w:tab/>
      </w:r>
      <w:r>
        <w:fldChar w:fldCharType="begin"/>
      </w:r>
      <w:r>
        <w:instrText xml:space="preserve"> PAGEREF _Toc151674835 \h </w:instrText>
      </w:r>
      <w:r>
        <w:fldChar w:fldCharType="separate"/>
      </w:r>
      <w:r>
        <w:t>45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"_Toc151674836" </w:instrText>
      </w:r>
      <w:r>
        <w:fldChar w:fldCharType="separate"/>
      </w:r>
      <w:r>
        <w:rPr>
          <w:rStyle w:val="36"/>
        </w:rPr>
        <w:t>B.3 传感器类型编码</w:t>
      </w:r>
      <w:r>
        <w:tab/>
      </w:r>
      <w:r>
        <w:fldChar w:fldCharType="begin"/>
      </w:r>
      <w:r>
        <w:instrText xml:space="preserve"> PAGEREF _Toc151674836 \h </w:instrText>
      </w:r>
      <w:r>
        <w:fldChar w:fldCharType="separate"/>
      </w:r>
      <w:r>
        <w:t>45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"_Toc151674837" </w:instrText>
      </w:r>
      <w:r>
        <w:fldChar w:fldCharType="separate"/>
      </w:r>
      <w:r>
        <w:rPr>
          <w:rStyle w:val="36"/>
        </w:rPr>
        <w:t>B.4 测点异常类型</w:t>
      </w:r>
      <w:r>
        <w:tab/>
      </w:r>
      <w:r>
        <w:fldChar w:fldCharType="begin"/>
      </w:r>
      <w:r>
        <w:instrText xml:space="preserve"> PAGEREF _Toc151674837 \h </w:instrText>
      </w:r>
      <w:r>
        <w:fldChar w:fldCharType="separate"/>
      </w:r>
      <w:r>
        <w:t>47</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"_Toc151674838" </w:instrText>
      </w:r>
      <w:r>
        <w:fldChar w:fldCharType="separate"/>
      </w:r>
      <w:r>
        <w:rPr>
          <w:rStyle w:val="36"/>
        </w:rPr>
        <w:t>B.5 测点状态</w:t>
      </w:r>
      <w:r>
        <w:tab/>
      </w:r>
      <w:r>
        <w:fldChar w:fldCharType="begin"/>
      </w:r>
      <w:r>
        <w:instrText xml:space="preserve"> PAGEREF _Toc151674838 \h </w:instrText>
      </w:r>
      <w:r>
        <w:fldChar w:fldCharType="separate"/>
      </w:r>
      <w:r>
        <w:t>47</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"_Toc151674839" </w:instrText>
      </w:r>
      <w:r>
        <w:fldChar w:fldCharType="separate"/>
      </w:r>
      <w:r>
        <w:rPr>
          <w:rStyle w:val="36"/>
        </w:rPr>
        <w:t>B.6 测点数值单位</w:t>
      </w:r>
      <w:r>
        <w:tab/>
      </w:r>
      <w:r>
        <w:fldChar w:fldCharType="begin"/>
      </w:r>
      <w:r>
        <w:instrText xml:space="preserve"> PAGEREF _Toc151674839 \h </w:instrText>
      </w:r>
      <w:r>
        <w:fldChar w:fldCharType="separate"/>
      </w:r>
      <w:r>
        <w:t>48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"_Toc151674840" </w:instrText>
      </w:r>
      <w:r>
        <w:fldChar w:fldCharType="separate"/>
      </w:r>
      <w:r>
        <w:rPr>
          <w:rStyle w:val="36"/>
        </w:rPr>
        <w:t>B.7 测点关联关系</w:t>
      </w:r>
      <w:r>
        <w:tab/>
      </w:r>
      <w:r>
        <w:fldChar w:fldCharType="begin"/>
      </w:r>
      <w:r>
        <w:instrText xml:space="preserve"> PAGEREF _Toc151674840 \h </w:instrText>
      </w:r>
      <w:r>
        <w:fldChar w:fldCharType="separate"/>
      </w:r>
      <w:r>
        <w:t>48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"_Toc151674841" </w:instrText>
      </w:r>
      <w:r>
        <w:fldChar w:fldCharType="separate"/>
      </w:r>
      <w:r>
        <w:rPr>
          <w:rStyle w:val="36"/>
        </w:rPr>
        <w:t>B.8 人员出入井标志</w:t>
      </w:r>
      <w:r>
        <w:tab/>
      </w:r>
      <w:r>
        <w:fldChar w:fldCharType="begin"/>
      </w:r>
      <w:r>
        <w:instrText xml:space="preserve"> PAGEREF _Toc151674841 \h </w:instrText>
      </w:r>
      <w:r>
        <w:fldChar w:fldCharType="separate"/>
      </w:r>
      <w:r>
        <w:t>48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"_Toc151674842" </w:instrText>
      </w:r>
      <w:r>
        <w:fldChar w:fldCharType="separate"/>
      </w:r>
      <w:r>
        <w:rPr>
          <w:rStyle w:val="36"/>
        </w:rPr>
        <w:t>B.9 分站/基站运行状态</w:t>
      </w:r>
      <w:r>
        <w:tab/>
      </w:r>
      <w:r>
        <w:fldChar w:fldCharType="begin"/>
      </w:r>
      <w:r>
        <w:instrText xml:space="preserve"> PAGEREF _Toc151674842 \h </w:instrText>
      </w:r>
      <w:r>
        <w:fldChar w:fldCharType="separate"/>
      </w:r>
      <w:r>
        <w:t>49</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"_Toc151674843" </w:instrText>
      </w:r>
      <w:r>
        <w:fldChar w:fldCharType="separate"/>
      </w:r>
      <w:r>
        <w:rPr>
          <w:rStyle w:val="36"/>
        </w:rPr>
        <w:t>B.10 分站/基站供电状态</w:t>
      </w:r>
      <w:r>
        <w:tab/>
      </w:r>
      <w:r>
        <w:fldChar w:fldCharType="begin"/>
      </w:r>
      <w:r>
        <w:instrText xml:space="preserve"> PAGEREF _Toc151674843 \h </w:instrText>
      </w:r>
      <w:r>
        <w:fldChar w:fldCharType="separate"/>
      </w:r>
      <w:r>
        <w:t>49</w:t>
      </w:r>
      <w:r>
        <w:fldChar w:fldCharType="end"/>
      </w:r>
      <w:r>
        <w:fldChar w:fldCharType="end"/>
      </w:r>
    </w:p>
    <w:p>
      <w:pPr>
        <w:pStyle w:val="96"/>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4"/>
        <w:spacing w:before="900" w:after="468"/>
      </w:pPr>
      <w:bookmarkStart w:id="27" w:name="_Toc151674779"/>
      <w:bookmarkStart w:id="28" w:name="BookMark2"/>
      <w:r>
        <w:rPr>
          <w:spacing w:val="320"/>
        </w:rPr>
        <w:t>前</w:t>
      </w:r>
      <w:r>
        <w:t>言</w:t>
      </w:r>
      <w:bookmarkEnd w:id="22"/>
      <w:bookmarkEnd w:id="23"/>
      <w:bookmarkEnd w:id="24"/>
      <w:bookmarkEnd w:id="25"/>
      <w:bookmarkEnd w:id="26"/>
      <w:bookmarkEnd w:id="27"/>
    </w:p>
    <w:p>
      <w:pPr>
        <w:pStyle w:val="61"/>
        <w:ind w:firstLine="420"/>
      </w:pPr>
      <w:r>
        <w:rPr>
          <w:rFonts w:hint="eastAsia"/>
        </w:rPr>
        <w:t>本文件按照GB/T 1.1—2020《标准化工作导则  第1部分：标准化文件的结构和起草规则》的规定起草。</w:t>
      </w:r>
    </w:p>
    <w:p>
      <w:pPr>
        <w:pStyle w:val="61"/>
        <w:ind w:firstLine="420"/>
      </w:pPr>
      <w:r>
        <w:rPr>
          <w:rFonts w:hint="eastAsia"/>
        </w:rPr>
        <w:t>本文件由江苏省应急管理厅提出并归口。</w:t>
      </w:r>
    </w:p>
    <w:p>
      <w:pPr>
        <w:pStyle w:val="61"/>
        <w:ind w:firstLine="420"/>
      </w:pPr>
      <w:r>
        <w:rPr>
          <w:rFonts w:hint="eastAsia"/>
        </w:rPr>
        <w:t>本文件起草单位：天地（常州）自动化股份有限公司、苏州中材非金属矿工业设计研究院有限公司、江苏省第一工业设计院股份有限公司。</w:t>
      </w:r>
      <w:r>
        <w:cr/>
      </w:r>
      <w:r>
        <w:t xml:space="preserve">    </w:t>
      </w:r>
      <w:r>
        <w:rPr>
          <w:rFonts w:hint="eastAsia"/>
        </w:rPr>
        <w:t>本文件主要起草人：姜红年、陈小林、浦勇、黄健、胡然、朱大浦、李明武、程鹏、王海兹、孙忠永、吴祚清、范学强、东辉、张羽、屈世甲、王超、白晓波、张小良、王海波、杜晶。</w:t>
      </w:r>
    </w:p>
    <w:p>
      <w:pPr>
        <w:pStyle w:val="61"/>
        <w:ind w:firstLine="420"/>
      </w:pPr>
      <w:r>
        <w:rPr>
          <w:rFonts w:hint="eastAsia"/>
        </w:rPr>
        <w:t>本标准位首次发布。</w:t>
      </w:r>
    </w:p>
    <w:p>
      <w:pPr>
        <w:pStyle w:val="61"/>
        <w:ind w:firstLine="420"/>
      </w:pPr>
    </w:p>
    <w:p>
      <w:pPr>
        <w:pStyle w:val="61"/>
        <w:ind w:firstLine="420"/>
        <w:sectPr>
          <w:pgSz w:w="11906" w:h="16838"/>
          <w:pgMar w:top="1928" w:right="1134" w:bottom="1134" w:left="1134" w:header="1418" w:footer="1134" w:gutter="284"/>
          <w:pgNumType w:fmt="upperRoman"/>
          <w:cols w:space="425" w:num="1"/>
          <w:formProt w:val="0"/>
          <w:docGrid w:type="lines" w:linePitch="312" w:charSpace="0"/>
        </w:sectPr>
      </w:pPr>
    </w:p>
    <w:bookmarkEnd w:id="28"/>
    <w:p>
      <w:pPr>
        <w:spacing w:line="20" w:lineRule="exact"/>
        <w:jc w:val="center"/>
        <w:rPr>
          <w:rFonts w:ascii="黑体" w:hAnsi="黑体" w:eastAsia="黑体"/>
          <w:sz w:val="32"/>
          <w:szCs w:val="32"/>
        </w:rPr>
      </w:pPr>
      <w:bookmarkStart w:id="29" w:name="BookMark4"/>
    </w:p>
    <w:p>
      <w:pPr>
        <w:spacing w:line="20" w:lineRule="exact"/>
        <w:jc w:val="center"/>
        <w:rPr>
          <w:rFonts w:ascii="黑体" w:hAnsi="黑体" w:eastAsia="黑体"/>
          <w:sz w:val="32"/>
          <w:szCs w:val="32"/>
        </w:rPr>
      </w:pPr>
    </w:p>
    <w:sdt>
      <w:sdtPr>
        <w:tag w:val="NEW_STAND_NAME"/>
        <w:id w:val="595910757"/>
        <w:lock w:val="sdtLocked"/>
        <w:placeholder>
          <w:docPart w:val="32A2DBD377344A12878E93C6B422B3C3"/>
        </w:placeholder>
      </w:sdtPr>
      <w:sdtContent>
        <w:p>
          <w:pPr>
            <w:pStyle w:val="182"/>
            <w:spacing w:before="3" w:beforeLines="1" w:after="686" w:afterLines="220"/>
          </w:pPr>
          <w:bookmarkStart w:id="30" w:name="NEW_STAND_NAME"/>
          <w:r>
            <w:rPr>
              <w:rFonts w:hint="eastAsia"/>
            </w:rPr>
            <w:t>非煤矿山安全风险监测预警系统建设规范</w:t>
          </w:r>
        </w:p>
      </w:sdtContent>
    </w:sdt>
    <w:bookmarkEnd w:id="30"/>
    <w:p>
      <w:pPr>
        <w:pStyle w:val="109"/>
        <w:spacing w:before="312" w:after="312"/>
      </w:pPr>
      <w:bookmarkStart w:id="31" w:name="_Toc26986530"/>
      <w:bookmarkStart w:id="32" w:name="_Toc17233325"/>
      <w:bookmarkStart w:id="33" w:name="_Toc26648465"/>
      <w:bookmarkStart w:id="34" w:name="_Toc138752789"/>
      <w:bookmarkStart w:id="35" w:name="_Toc24884218"/>
      <w:bookmarkStart w:id="36" w:name="_Toc24884211"/>
      <w:bookmarkStart w:id="37" w:name="_Toc17233333"/>
      <w:bookmarkStart w:id="38" w:name="_Toc26718930"/>
      <w:bookmarkStart w:id="39" w:name="_Toc137650840"/>
      <w:bookmarkStart w:id="40" w:name="_Toc151405698"/>
      <w:bookmarkStart w:id="41" w:name="_Toc97191423"/>
      <w:bookmarkStart w:id="42" w:name="_Toc26986771"/>
      <w:bookmarkStart w:id="43" w:name="_Toc151674780"/>
      <w:bookmarkStart w:id="44" w:name="_Toc137650908"/>
      <w:bookmarkStart w:id="45" w:name="_Toc137650971"/>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pStyle w:val="61"/>
        <w:ind w:firstLine="420"/>
      </w:pPr>
      <w:bookmarkStart w:id="46" w:name="_Toc17233334"/>
      <w:bookmarkStart w:id="47" w:name="_Toc26648466"/>
      <w:bookmarkStart w:id="48" w:name="_Toc24884219"/>
      <w:bookmarkStart w:id="49" w:name="_Toc17233326"/>
      <w:bookmarkStart w:id="50" w:name="_Toc24884212"/>
      <w:r>
        <w:rPr>
          <w:rFonts w:hint="eastAsia"/>
        </w:rPr>
        <w:t>本文件确立了</w:t>
      </w:r>
      <w:bookmarkStart w:id="51" w:name="_Hlk150779667"/>
      <w:r>
        <w:rPr>
          <w:rFonts w:hint="eastAsia"/>
        </w:rPr>
        <w:t>非煤矿山安全风险监测预警系统</w:t>
      </w:r>
      <w:bookmarkEnd w:id="51"/>
      <w:r>
        <w:rPr>
          <w:rFonts w:hint="eastAsia"/>
        </w:rPr>
        <w:t>的建设原则，规定了系统架构、功能、数据、运行管理、安全保障的要求。</w:t>
      </w:r>
    </w:p>
    <w:p>
      <w:pPr>
        <w:pStyle w:val="61"/>
        <w:ind w:firstLine="420"/>
      </w:pPr>
      <w:r>
        <w:rPr>
          <w:rFonts w:hint="eastAsia"/>
        </w:rPr>
        <w:t>本文件适用于包含金属非金属地下矿山、金属非金属露天矿山、尾矿库、岩盐矿山及陆上石油天然气开采五类非煤矿山的安全风险监测预警系统建设。</w:t>
      </w:r>
    </w:p>
    <w:p>
      <w:pPr>
        <w:pStyle w:val="109"/>
        <w:spacing w:before="312" w:after="312"/>
      </w:pPr>
      <w:bookmarkStart w:id="52" w:name="_Toc26986531"/>
      <w:bookmarkStart w:id="53" w:name="_Toc151674781"/>
      <w:bookmarkStart w:id="54" w:name="_Toc26718931"/>
      <w:bookmarkStart w:id="55" w:name="_Toc138752790"/>
      <w:bookmarkStart w:id="56" w:name="_Toc151405699"/>
      <w:bookmarkStart w:id="57" w:name="_Toc26986772"/>
      <w:bookmarkStart w:id="58" w:name="_Toc137650841"/>
      <w:bookmarkStart w:id="59" w:name="_Toc97191424"/>
      <w:bookmarkStart w:id="60" w:name="_Toc137650909"/>
      <w:bookmarkStart w:id="61" w:name="_Toc137650972"/>
      <w:r>
        <w:rPr>
          <w:rFonts w:hint="eastAsia"/>
        </w:rPr>
        <w:t>规范性引用文件</w:t>
      </w:r>
      <w:bookmarkEnd w:id="46"/>
      <w:bookmarkEnd w:id="47"/>
      <w:bookmarkEnd w:id="48"/>
      <w:bookmarkEnd w:id="49"/>
      <w:bookmarkEnd w:id="50"/>
      <w:bookmarkEnd w:id="52"/>
      <w:bookmarkEnd w:id="53"/>
      <w:bookmarkEnd w:id="54"/>
      <w:bookmarkEnd w:id="55"/>
      <w:bookmarkEnd w:id="56"/>
      <w:bookmarkEnd w:id="57"/>
      <w:bookmarkEnd w:id="58"/>
      <w:bookmarkEnd w:id="59"/>
      <w:bookmarkEnd w:id="60"/>
      <w:bookmarkEnd w:id="61"/>
    </w:p>
    <w:sdt>
      <w:sdtPr>
        <w:rPr>
          <w:rFonts w:hint="eastAsia"/>
        </w:rPr>
        <w:id w:val="715848253"/>
        <w:placeholder>
          <w:docPart w:val="B129FF6F99DF47D382C252AB0EC969D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1"/>
        <w:ind w:firstLine="420"/>
      </w:pPr>
      <w:r>
        <w:rPr>
          <w:rFonts w:hint="eastAsia"/>
        </w:rPr>
        <w:t>GB 12348  工业企业厂界环境噪声排放标准</w:t>
      </w:r>
    </w:p>
    <w:p>
      <w:pPr>
        <w:pStyle w:val="61"/>
        <w:ind w:firstLine="420"/>
      </w:pPr>
      <w:r>
        <w:rPr>
          <w:rFonts w:hint="eastAsia"/>
        </w:rPr>
        <w:t>GB 16423  金属非金属矿山安全规程</w:t>
      </w:r>
    </w:p>
    <w:p>
      <w:pPr>
        <w:pStyle w:val="61"/>
        <w:ind w:firstLine="420"/>
      </w:pPr>
      <w:r>
        <w:rPr>
          <w:rFonts w:hint="eastAsia"/>
        </w:rPr>
        <w:t>G</w:t>
      </w:r>
      <w:r>
        <w:t xml:space="preserve">B/T 20271 </w:t>
      </w:r>
      <w:r>
        <w:rPr>
          <w:rFonts w:hint="eastAsia"/>
        </w:rPr>
        <w:t>信息技术服务运行维护</w:t>
      </w:r>
    </w:p>
    <w:p>
      <w:pPr>
        <w:pStyle w:val="61"/>
        <w:ind w:firstLine="420"/>
      </w:pPr>
      <w:r>
        <w:rPr>
          <w:rFonts w:hint="eastAsia"/>
        </w:rPr>
        <w:t>GB/T 28181 安全防范视频监控联网系统信息传输、交换、控制技术要求</w:t>
      </w:r>
    </w:p>
    <w:p>
      <w:pPr>
        <w:pStyle w:val="61"/>
        <w:ind w:firstLine="420"/>
      </w:pPr>
      <w:r>
        <w:rPr>
          <w:rFonts w:hint="eastAsia"/>
        </w:rPr>
        <w:t>GB 39496  尾矿库安全规程</w:t>
      </w:r>
    </w:p>
    <w:p>
      <w:pPr>
        <w:pStyle w:val="61"/>
        <w:ind w:firstLine="420"/>
      </w:pPr>
      <w:r>
        <w:rPr>
          <w:rFonts w:hint="eastAsia"/>
        </w:rPr>
        <w:t>GB 50026</w:t>
      </w:r>
      <w:r>
        <w:t xml:space="preserve">  </w:t>
      </w:r>
      <w:r>
        <w:rPr>
          <w:rFonts w:hint="eastAsia"/>
        </w:rPr>
        <w:t>工程测量标准</w:t>
      </w:r>
    </w:p>
    <w:p>
      <w:pPr>
        <w:pStyle w:val="61"/>
        <w:ind w:firstLine="420"/>
      </w:pPr>
      <w:r>
        <w:rPr>
          <w:rFonts w:hint="eastAsia"/>
        </w:rPr>
        <w:t>GB</w:t>
      </w:r>
      <w:r>
        <w:t xml:space="preserve"> </w:t>
      </w:r>
      <w:r>
        <w:rPr>
          <w:rFonts w:hint="eastAsia"/>
        </w:rPr>
        <w:t>50174  数据中心设计规范</w:t>
      </w:r>
    </w:p>
    <w:p>
      <w:pPr>
        <w:pStyle w:val="61"/>
        <w:ind w:firstLine="420"/>
      </w:pPr>
      <w:r>
        <w:rPr>
          <w:rFonts w:hint="eastAsia"/>
        </w:rPr>
        <w:t>GB</w:t>
      </w:r>
      <w:r>
        <w:t xml:space="preserve"> </w:t>
      </w:r>
      <w:r>
        <w:rPr>
          <w:rFonts w:hint="eastAsia"/>
        </w:rPr>
        <w:t>50395  视频安防监控系统工程设计规范</w:t>
      </w:r>
    </w:p>
    <w:p>
      <w:pPr>
        <w:pStyle w:val="61"/>
        <w:ind w:firstLine="420"/>
      </w:pPr>
      <w:r>
        <w:rPr>
          <w:rFonts w:hint="eastAsia"/>
        </w:rPr>
        <w:t>GB 50493  石油化工可燃气体和有毒气体检测报警设计规范</w:t>
      </w:r>
    </w:p>
    <w:p>
      <w:pPr>
        <w:pStyle w:val="61"/>
        <w:ind w:firstLine="420"/>
      </w:pPr>
      <w:r>
        <w:rPr>
          <w:rFonts w:hint="eastAsia"/>
        </w:rPr>
        <w:t>GB</w:t>
      </w:r>
      <w:r>
        <w:t>/</w:t>
      </w:r>
      <w:r>
        <w:rPr>
          <w:rFonts w:hint="eastAsia"/>
        </w:rPr>
        <w:t>T</w:t>
      </w:r>
      <w:r>
        <w:t xml:space="preserve"> </w:t>
      </w:r>
      <w:r>
        <w:rPr>
          <w:rFonts w:hint="eastAsia"/>
        </w:rPr>
        <w:t>50823  油气田及管道工程计算机控制系统设计规范</w:t>
      </w:r>
    </w:p>
    <w:p>
      <w:pPr>
        <w:pStyle w:val="61"/>
        <w:ind w:firstLine="420"/>
      </w:pPr>
      <w:r>
        <w:rPr>
          <w:rFonts w:hint="eastAsia"/>
        </w:rPr>
        <w:t>GB 51016  非煤露天矿边坡工程技术规范</w:t>
      </w:r>
    </w:p>
    <w:p>
      <w:pPr>
        <w:pStyle w:val="61"/>
        <w:ind w:firstLine="420"/>
      </w:pPr>
      <w:r>
        <w:rPr>
          <w:rFonts w:hint="eastAsia"/>
        </w:rPr>
        <w:t>GB 51108  尾矿库在线安全监测系统工程技术规范</w:t>
      </w:r>
    </w:p>
    <w:p>
      <w:pPr>
        <w:pStyle w:val="61"/>
        <w:ind w:firstLine="420"/>
      </w:pPr>
      <w:r>
        <w:rPr>
          <w:rFonts w:hint="eastAsia"/>
        </w:rPr>
        <w:t>AQ 2005  金属非金属矿山排土场安全生产规则</w:t>
      </w:r>
    </w:p>
    <w:p>
      <w:pPr>
        <w:pStyle w:val="61"/>
        <w:ind w:firstLine="420"/>
      </w:pPr>
      <w:r>
        <w:rPr>
          <w:rFonts w:hint="eastAsia"/>
        </w:rPr>
        <w:t>AQ 2030  尾矿库安全监测技术规范</w:t>
      </w:r>
    </w:p>
    <w:p>
      <w:pPr>
        <w:pStyle w:val="61"/>
        <w:ind w:firstLine="420"/>
      </w:pPr>
      <w:r>
        <w:rPr>
          <w:rFonts w:hint="eastAsia"/>
        </w:rPr>
        <w:t>AQ 2031  金属非金属地下矿山监测监控系统建设规范</w:t>
      </w:r>
    </w:p>
    <w:p>
      <w:pPr>
        <w:pStyle w:val="61"/>
        <w:ind w:firstLine="420"/>
      </w:pPr>
      <w:r>
        <w:rPr>
          <w:rFonts w:hint="eastAsia"/>
        </w:rPr>
        <w:t>AQ 2032  金属非金属地下矿山人员定位系统建设规范</w:t>
      </w:r>
    </w:p>
    <w:p>
      <w:pPr>
        <w:pStyle w:val="61"/>
        <w:ind w:firstLine="420"/>
      </w:pPr>
      <w:r>
        <w:rPr>
          <w:rFonts w:hint="eastAsia"/>
        </w:rPr>
        <w:t>AQ/T 2050.1  金属非金属矿山安全标准化规范导则</w:t>
      </w:r>
    </w:p>
    <w:p>
      <w:pPr>
        <w:pStyle w:val="61"/>
        <w:ind w:firstLine="420"/>
      </w:pPr>
      <w:r>
        <w:rPr>
          <w:rFonts w:hint="eastAsia"/>
        </w:rPr>
        <w:t>AQ/T 2050.2  金属非金属矿山安全标准化规范地下矿山实施指南</w:t>
      </w:r>
    </w:p>
    <w:p>
      <w:pPr>
        <w:pStyle w:val="61"/>
        <w:ind w:firstLine="420"/>
      </w:pPr>
      <w:r>
        <w:rPr>
          <w:rFonts w:hint="eastAsia"/>
        </w:rPr>
        <w:t>AQ/T 2050.3  金属非金属矿山安全标准化规范露天矿山实施指南</w:t>
      </w:r>
    </w:p>
    <w:p>
      <w:pPr>
        <w:pStyle w:val="61"/>
        <w:ind w:firstLine="420"/>
      </w:pPr>
      <w:r>
        <w:rPr>
          <w:rFonts w:hint="eastAsia"/>
        </w:rPr>
        <w:t>AQ/T 2050.4  金属非金属矿山安全标准化规范尾矿库实施指南</w:t>
      </w:r>
    </w:p>
    <w:p>
      <w:pPr>
        <w:pStyle w:val="61"/>
        <w:ind w:firstLine="420"/>
      </w:pPr>
      <w:r>
        <w:rPr>
          <w:rFonts w:hint="eastAsia"/>
        </w:rPr>
        <w:t>AQ/T 2051  金属非金属地下矿山人员定位系统通用技术要求</w:t>
      </w:r>
    </w:p>
    <w:p>
      <w:pPr>
        <w:pStyle w:val="61"/>
        <w:ind w:firstLine="420"/>
      </w:pPr>
      <w:r>
        <w:rPr>
          <w:rFonts w:hint="eastAsia"/>
        </w:rPr>
        <w:t>AQ/T 2053  金属非金属地下矿山监测监控系统通用技术要求</w:t>
      </w:r>
    </w:p>
    <w:p>
      <w:pPr>
        <w:pStyle w:val="61"/>
        <w:ind w:firstLine="420"/>
      </w:pPr>
      <w:r>
        <w:rPr>
          <w:rFonts w:hint="eastAsia"/>
        </w:rPr>
        <w:t>AQ/T 2063  金属非金属露天矿山高陡边坡安全监测技术规范</w:t>
      </w:r>
    </w:p>
    <w:p>
      <w:pPr>
        <w:pStyle w:val="61"/>
        <w:ind w:firstLine="420"/>
      </w:pPr>
      <w:r>
        <w:rPr>
          <w:rFonts w:hint="eastAsia"/>
        </w:rPr>
        <w:t>DZ_T</w:t>
      </w:r>
      <w:r>
        <w:t xml:space="preserve"> </w:t>
      </w:r>
      <w:r>
        <w:rPr>
          <w:rFonts w:hint="eastAsia"/>
        </w:rPr>
        <w:t>0283  地面沉降调查与监测规范</w:t>
      </w:r>
    </w:p>
    <w:p>
      <w:pPr>
        <w:pStyle w:val="61"/>
        <w:ind w:firstLine="420"/>
      </w:pPr>
      <w:r>
        <w:rPr>
          <w:rFonts w:hint="eastAsia"/>
        </w:rPr>
        <w:t>SY/T 6069  油气管道仪表及自动化系统运行技术规范</w:t>
      </w:r>
    </w:p>
    <w:p>
      <w:pPr>
        <w:pStyle w:val="61"/>
        <w:ind w:firstLine="420"/>
      </w:pPr>
      <w:r>
        <w:rPr>
          <w:rFonts w:hint="eastAsia"/>
        </w:rPr>
        <w:t>QSY 1595  油气管道安全仪表系统运行维护规范</w:t>
      </w:r>
    </w:p>
    <w:p>
      <w:pPr>
        <w:pStyle w:val="61"/>
        <w:ind w:firstLine="420"/>
      </w:pPr>
      <w:r>
        <w:rPr>
          <w:rFonts w:hint="eastAsia"/>
        </w:rPr>
        <w:t>QSY 1722  油气生产物联网系统建设规范</w:t>
      </w:r>
    </w:p>
    <w:p>
      <w:pPr>
        <w:pStyle w:val="109"/>
        <w:spacing w:before="312" w:after="312"/>
      </w:pPr>
      <w:bookmarkStart w:id="62" w:name="_Toc137650842"/>
      <w:bookmarkStart w:id="63" w:name="_Toc97191425"/>
      <w:bookmarkStart w:id="64" w:name="_Toc151405700"/>
      <w:bookmarkStart w:id="65" w:name="_Toc137650973"/>
      <w:bookmarkStart w:id="66" w:name="_Toc151674782"/>
      <w:bookmarkStart w:id="67" w:name="_Toc138752791"/>
      <w:bookmarkStart w:id="68" w:name="_Toc137650910"/>
      <w:r>
        <w:rPr>
          <w:rFonts w:hint="eastAsia"/>
          <w:szCs w:val="21"/>
        </w:rPr>
        <w:t>术语和定义</w:t>
      </w:r>
      <w:bookmarkEnd w:id="62"/>
      <w:bookmarkEnd w:id="63"/>
      <w:bookmarkEnd w:id="64"/>
      <w:bookmarkEnd w:id="65"/>
      <w:bookmarkEnd w:id="66"/>
      <w:bookmarkEnd w:id="67"/>
      <w:bookmarkEnd w:id="68"/>
    </w:p>
    <w:sdt>
      <w:sdtPr>
        <w:id w:val="-1909835108"/>
        <w:placeholder>
          <w:docPart w:val="4DB337A46650415797CEBCA3CF1A318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1"/>
            <w:ind w:firstLine="420"/>
          </w:pPr>
          <w:bookmarkStart w:id="69" w:name="_Toc26986532"/>
          <w:bookmarkEnd w:id="69"/>
          <w:r>
            <w:t>下列术语和定义适用于本文件。</w:t>
          </w:r>
        </w:p>
      </w:sdtContent>
    </w:sdt>
    <w:p>
      <w:pPr>
        <w:pStyle w:val="228"/>
        <w:ind w:left="420" w:hanging="420" w:hangingChars="200"/>
        <w:rPr>
          <w:rFonts w:ascii="Times New Roman" w:eastAsia="黑体"/>
        </w:rPr>
      </w:pPr>
      <w:r>
        <w:rPr>
          <w:rFonts w:ascii="黑体" w:hAnsi="黑体" w:eastAsia="黑体"/>
        </w:rPr>
        <w:br w:type="textWrapping"/>
      </w:r>
      <w:r>
        <w:rPr>
          <w:rFonts w:hint="eastAsia" w:ascii="Times New Roman" w:eastAsia="黑体"/>
        </w:rPr>
        <w:t xml:space="preserve">非煤矿山安全风险监测预警系统 </w:t>
      </w:r>
      <w:r>
        <w:rPr>
          <w:rFonts w:ascii="Times New Roman" w:eastAsia="黑体"/>
        </w:rPr>
        <w:t>safety risk monitoring and early warning system in non-coal mine</w:t>
      </w:r>
    </w:p>
    <w:p>
      <w:pPr>
        <w:pStyle w:val="61"/>
        <w:ind w:firstLine="420"/>
      </w:pPr>
      <w:r>
        <w:rPr>
          <w:rFonts w:hint="eastAsia" w:ascii="Helvetica" w:hAnsi="Helvetica" w:cs="Helvetica"/>
          <w:color w:val="333333"/>
          <w:szCs w:val="21"/>
          <w:shd w:val="clear" w:color="auto" w:fill="FFFFFF"/>
        </w:rPr>
        <w:t>以非煤矿山安全风险为研究对象，利用物联网、大数据等技术实时、动态、持续获取处理各环节的感知数据，</w:t>
      </w:r>
      <w:r>
        <w:rPr>
          <w:rFonts w:ascii="Helvetica" w:hAnsi="Helvetica" w:cs="Helvetica"/>
          <w:color w:val="333333"/>
          <w:szCs w:val="21"/>
          <w:shd w:val="clear" w:color="auto" w:fill="FFFFFF"/>
        </w:rPr>
        <w:t>监控</w:t>
      </w:r>
      <w:r>
        <w:rPr>
          <w:rFonts w:hint="eastAsia" w:ascii="Helvetica" w:hAnsi="Helvetica" w:cs="Helvetica"/>
          <w:color w:val="333333"/>
          <w:szCs w:val="21"/>
          <w:shd w:val="clear" w:color="auto" w:fill="FFFFFF"/>
        </w:rPr>
        <w:t>非煤矿山</w:t>
      </w:r>
      <w:r>
        <w:rPr>
          <w:rFonts w:ascii="Helvetica" w:hAnsi="Helvetica" w:cs="Helvetica"/>
          <w:color w:val="333333"/>
          <w:szCs w:val="21"/>
          <w:shd w:val="clear" w:color="auto" w:fill="FFFFFF"/>
        </w:rPr>
        <w:t>风险因素的变动趋势，向</w:t>
      </w:r>
      <w:r>
        <w:rPr>
          <w:rFonts w:hint="eastAsia" w:ascii="Helvetica" w:hAnsi="Helvetica" w:cs="Helvetica"/>
          <w:color w:val="333333"/>
          <w:szCs w:val="21"/>
          <w:shd w:val="clear" w:color="auto" w:fill="FFFFFF"/>
        </w:rPr>
        <w:t>非煤矿山安全管理人员或安全监管人员</w:t>
      </w:r>
      <w:r>
        <w:rPr>
          <w:rFonts w:ascii="Helvetica" w:hAnsi="Helvetica" w:cs="Helvetica"/>
          <w:color w:val="333333"/>
          <w:szCs w:val="21"/>
          <w:shd w:val="clear" w:color="auto" w:fill="FFFFFF"/>
        </w:rPr>
        <w:t>发出预警信号并提前采取预控对策的系统。</w:t>
      </w:r>
    </w:p>
    <w:p>
      <w:pPr>
        <w:pStyle w:val="228"/>
        <w:ind w:left="420" w:hanging="420" w:hangingChars="200"/>
        <w:rPr>
          <w:rFonts w:ascii="黑体" w:hAnsi="黑体" w:eastAsia="黑体"/>
        </w:rPr>
      </w:pPr>
      <w:r>
        <w:rPr>
          <w:rFonts w:ascii="黑体" w:hAnsi="黑体" w:eastAsia="黑体"/>
        </w:rPr>
        <w:br w:type="textWrapping"/>
      </w:r>
      <w:r>
        <w:rPr>
          <w:rFonts w:hint="eastAsia" w:ascii="Times New Roman" w:eastAsia="黑体"/>
        </w:rPr>
        <w:t>环境监测  environmental monitoring</w:t>
      </w:r>
    </w:p>
    <w:p>
      <w:pPr>
        <w:pStyle w:val="61"/>
        <w:ind w:firstLine="420"/>
      </w:pPr>
      <w:r>
        <w:rPr>
          <w:rFonts w:hint="eastAsia"/>
        </w:rPr>
        <w:t>对金属非金属地下矿山有毒有害气体浓度及风速、风压、温度、烟雾、通风机开停状态等参数进行实时感知，对金属非金属露天矿山采场作业区域温度、湿度、粉尘浓度、噪音等进行实时感知。</w:t>
      </w:r>
    </w:p>
    <w:p>
      <w:pPr>
        <w:pStyle w:val="228"/>
        <w:ind w:left="420" w:hanging="420" w:hangingChars="200"/>
        <w:rPr>
          <w:rFonts w:ascii="黑体" w:hAnsi="黑体" w:eastAsia="黑体"/>
        </w:rPr>
      </w:pPr>
      <w:r>
        <w:rPr>
          <w:rFonts w:ascii="黑体" w:hAnsi="黑体" w:eastAsia="黑体"/>
        </w:rPr>
        <w:br w:type="textWrapping"/>
      </w:r>
      <w:r>
        <w:rPr>
          <w:rFonts w:hint="eastAsia" w:ascii="Times New Roman" w:eastAsia="黑体"/>
        </w:rPr>
        <w:t>人员监测  personnel monitoring</w:t>
      </w:r>
    </w:p>
    <w:p>
      <w:pPr>
        <w:pStyle w:val="61"/>
        <w:ind w:firstLine="420"/>
      </w:pPr>
      <w:r>
        <w:rPr>
          <w:rFonts w:hint="eastAsia"/>
        </w:rPr>
        <w:t>对金属非金属地下矿山携卡人员出/入井时刻、重点区域出/入时刻、限制区域出/入时刻、工作时间、重点区域人员数量、作业人员活动路线等在岗人员实时数据的获取。</w:t>
      </w:r>
    </w:p>
    <w:p>
      <w:pPr>
        <w:pStyle w:val="228"/>
        <w:ind w:left="420" w:hanging="420" w:hangingChars="200"/>
        <w:rPr>
          <w:rFonts w:ascii="黑体" w:hAnsi="黑体" w:eastAsia="黑体"/>
        </w:rPr>
      </w:pPr>
      <w:r>
        <w:rPr>
          <w:rFonts w:ascii="黑体" w:hAnsi="黑体" w:eastAsia="黑体"/>
        </w:rPr>
        <w:br w:type="textWrapping"/>
      </w:r>
      <w:r>
        <w:rPr>
          <w:rFonts w:hint="eastAsia" w:ascii="Times New Roman" w:eastAsia="黑体"/>
        </w:rPr>
        <w:t xml:space="preserve">人员/车辆监测 </w:t>
      </w:r>
      <w:r>
        <w:rPr>
          <w:rFonts w:ascii="Times New Roman" w:eastAsia="黑体"/>
        </w:rPr>
        <w:t>personnel and vehicle monitoring</w:t>
      </w:r>
    </w:p>
    <w:p>
      <w:pPr>
        <w:pStyle w:val="61"/>
        <w:ind w:firstLine="420"/>
      </w:pPr>
      <w:r>
        <w:rPr>
          <w:rFonts w:hint="eastAsia"/>
        </w:rPr>
        <w:t>对金属非金属露天矿山进出采场的人员信息、人员进出时间、车辆信息、车辆进入时间等信息的及时获取，对陆上石油天然气开采进出站、库</w:t>
      </w:r>
      <w:commentRangeStart w:id="0"/>
      <w:r>
        <w:rPr>
          <w:rFonts w:hint="eastAsia"/>
        </w:rPr>
        <w:t>的的人员</w:t>
      </w:r>
      <w:commentRangeEnd w:id="0"/>
      <w:r>
        <w:rPr>
          <w:rStyle w:val="37"/>
          <w:rFonts w:ascii="Calibri" w:hAnsi="Calibri"/>
          <w:kern w:val="2"/>
        </w:rPr>
        <w:commentReference w:id="0"/>
      </w:r>
      <w:r>
        <w:rPr>
          <w:rFonts w:hint="eastAsia"/>
        </w:rPr>
        <w:t>信息、人员进出时间、车辆信息、车辆进入时间的实时获取。</w:t>
      </w:r>
    </w:p>
    <w:p>
      <w:pPr>
        <w:pStyle w:val="228"/>
        <w:ind w:left="420" w:hanging="420" w:hangingChars="200"/>
        <w:rPr>
          <w:rFonts w:ascii="黑体" w:hAnsi="黑体" w:eastAsia="黑体"/>
        </w:rPr>
      </w:pPr>
      <w:r>
        <w:rPr>
          <w:rFonts w:ascii="黑体" w:hAnsi="黑体" w:eastAsia="黑体"/>
        </w:rPr>
        <w:br w:type="textWrapping"/>
      </w:r>
      <w:r>
        <w:rPr>
          <w:rFonts w:hint="eastAsia" w:ascii="Times New Roman" w:eastAsia="黑体"/>
        </w:rPr>
        <w:t xml:space="preserve">周界监测 </w:t>
      </w:r>
      <w:r>
        <w:rPr>
          <w:rFonts w:ascii="Times New Roman" w:eastAsia="黑体"/>
        </w:rPr>
        <w:t xml:space="preserve"> perimeter monitoring</w:t>
      </w:r>
    </w:p>
    <w:p>
      <w:pPr>
        <w:pStyle w:val="61"/>
        <w:ind w:firstLine="420"/>
      </w:pPr>
      <w:r>
        <w:rPr>
          <w:rFonts w:hint="eastAsia"/>
        </w:rPr>
        <w:t>利用电子围栏实现对金属非金属露天矿山周界和陆上石油天然气开采站、库的封闭式管理，对电子围栏报警时间、报警地点、报警类别等信息的实时获取。</w:t>
      </w:r>
    </w:p>
    <w:p>
      <w:pPr>
        <w:pStyle w:val="228"/>
        <w:ind w:left="420" w:hanging="420" w:hangingChars="200"/>
        <w:rPr>
          <w:rFonts w:ascii="黑体" w:hAnsi="黑体" w:eastAsia="黑体"/>
        </w:rPr>
      </w:pPr>
      <w:r>
        <w:rPr>
          <w:rFonts w:ascii="黑体" w:hAnsi="黑体" w:eastAsia="黑体"/>
        </w:rPr>
        <w:br w:type="textWrapping"/>
      </w:r>
      <w:r>
        <w:rPr>
          <w:rFonts w:hint="eastAsia" w:ascii="Times New Roman" w:eastAsia="黑体"/>
        </w:rPr>
        <w:t>异常 anomaly</w:t>
      </w:r>
    </w:p>
    <w:p>
      <w:pPr>
        <w:pStyle w:val="61"/>
        <w:ind w:firstLine="420"/>
      </w:pPr>
      <w:r>
        <w:rPr>
          <w:rFonts w:hint="eastAsia"/>
        </w:rPr>
        <w:t>由传感装置监测或传感器自身、传感链路错乱造成的数据不正常状态。</w:t>
      </w:r>
    </w:p>
    <w:p>
      <w:pPr>
        <w:pStyle w:val="228"/>
        <w:ind w:left="420" w:hanging="420" w:hangingChars="200"/>
        <w:rPr>
          <w:rFonts w:ascii="黑体" w:hAnsi="黑体" w:eastAsia="黑体"/>
        </w:rPr>
      </w:pPr>
      <w:r>
        <w:rPr>
          <w:rFonts w:ascii="黑体" w:hAnsi="黑体" w:eastAsia="黑体"/>
        </w:rPr>
        <w:br w:type="textWrapping"/>
      </w:r>
      <w:r>
        <w:rPr>
          <w:rFonts w:hint="eastAsia" w:ascii="Times New Roman" w:eastAsia="黑体"/>
        </w:rPr>
        <w:t>采场边坡 open-pit slope</w:t>
      </w:r>
    </w:p>
    <w:p>
      <w:pPr>
        <w:pStyle w:val="61"/>
        <w:ind w:firstLine="420"/>
      </w:pPr>
      <w:r>
        <w:rPr>
          <w:rFonts w:hint="eastAsia"/>
        </w:rPr>
        <w:t>采场周围由台阶和运输坑线等构成的倾向采场的坡面。</w:t>
      </w:r>
    </w:p>
    <w:p>
      <w:pPr>
        <w:pStyle w:val="228"/>
        <w:ind w:left="420" w:hanging="420" w:hangingChars="200"/>
        <w:rPr>
          <w:rFonts w:ascii="黑体" w:hAnsi="黑体" w:eastAsia="黑体"/>
        </w:rPr>
      </w:pPr>
      <w:r>
        <w:rPr>
          <w:rFonts w:ascii="黑体" w:hAnsi="黑体" w:eastAsia="黑体"/>
        </w:rPr>
        <w:br w:type="textWrapping"/>
      </w:r>
      <w:r>
        <w:rPr>
          <w:rFonts w:hint="eastAsia" w:ascii="Times New Roman" w:eastAsia="黑体"/>
        </w:rPr>
        <w:t xml:space="preserve">高陡边坡 </w:t>
      </w:r>
      <w:r>
        <w:rPr>
          <w:rFonts w:ascii="Times New Roman" w:eastAsia="黑体"/>
        </w:rPr>
        <w:t>high-</w:t>
      </w:r>
      <w:r>
        <w:rPr>
          <w:rFonts w:hint="eastAsia" w:ascii="Times New Roman" w:eastAsia="黑体"/>
        </w:rPr>
        <w:t>steep slope</w:t>
      </w:r>
    </w:p>
    <w:p>
      <w:pPr>
        <w:pStyle w:val="61"/>
        <w:ind w:firstLine="420"/>
      </w:pPr>
      <w:r>
        <w:rPr>
          <w:rFonts w:hint="eastAsia"/>
        </w:rPr>
        <w:t>高度或坡度达到标准规定界限值以上的边坡。</w:t>
      </w:r>
    </w:p>
    <w:p>
      <w:pPr>
        <w:pStyle w:val="228"/>
        <w:ind w:left="420" w:hanging="420" w:hangingChars="200"/>
        <w:rPr>
          <w:rFonts w:ascii="Times New Roman" w:eastAsia="黑体"/>
        </w:rPr>
      </w:pPr>
      <w:r>
        <w:rPr>
          <w:rFonts w:ascii="黑体" w:hAnsi="黑体" w:eastAsia="黑体"/>
        </w:rPr>
        <w:br w:type="textWrapping"/>
      </w:r>
      <w:r>
        <w:rPr>
          <w:rFonts w:hint="eastAsia" w:ascii="Times New Roman" w:eastAsia="黑体"/>
        </w:rPr>
        <w:t>地面沉降 land subsidence</w:t>
      </w:r>
    </w:p>
    <w:p>
      <w:pPr>
        <w:pStyle w:val="61"/>
        <w:ind w:firstLine="420"/>
      </w:pPr>
      <w:commentRangeStart w:id="1"/>
      <w:r>
        <w:rPr>
          <w:rFonts w:hint="eastAsia"/>
        </w:rPr>
        <w:t>因自然因素、人为活动或地下采空区稳定性失稳引发松散地层压缩所导致的地面高程降低的地质现象，包括在其发育过程中伴生的地面裂缝现象。</w:t>
      </w:r>
      <w:commentRangeEnd w:id="1"/>
      <w:r>
        <w:rPr>
          <w:rStyle w:val="37"/>
          <w:rFonts w:ascii="Calibri" w:hAnsi="Calibri"/>
          <w:kern w:val="2"/>
        </w:rPr>
        <w:commentReference w:id="1"/>
      </w:r>
    </w:p>
    <w:p>
      <w:pPr>
        <w:pStyle w:val="109"/>
        <w:spacing w:before="312" w:after="312"/>
      </w:pPr>
      <w:bookmarkStart w:id="70" w:name="_Toc137650974"/>
      <w:bookmarkStart w:id="71" w:name="_Toc137650911"/>
      <w:bookmarkStart w:id="72" w:name="_Toc151674783"/>
      <w:bookmarkStart w:id="73" w:name="_Toc138752792"/>
      <w:bookmarkStart w:id="74" w:name="_Toc151405701"/>
      <w:bookmarkStart w:id="75" w:name="_Toc137650843"/>
      <w:r>
        <w:rPr>
          <w:rFonts w:hint="eastAsia"/>
        </w:rPr>
        <w:t>建设原则</w:t>
      </w:r>
      <w:bookmarkEnd w:id="70"/>
      <w:bookmarkEnd w:id="71"/>
      <w:bookmarkEnd w:id="72"/>
      <w:bookmarkEnd w:id="73"/>
      <w:bookmarkEnd w:id="74"/>
      <w:bookmarkEnd w:id="75"/>
    </w:p>
    <w:p>
      <w:pPr>
        <w:pStyle w:val="110"/>
        <w:spacing w:before="156" w:after="156"/>
      </w:pPr>
      <w:bookmarkStart w:id="76" w:name="_Toc137650912"/>
      <w:bookmarkStart w:id="77" w:name="_Toc138752793"/>
      <w:bookmarkStart w:id="78" w:name="_Toc137650975"/>
      <w:bookmarkStart w:id="79" w:name="_Toc151405702"/>
      <w:bookmarkStart w:id="80" w:name="_Toc137650844"/>
      <w:bookmarkStart w:id="81" w:name="_Toc151674784"/>
      <w:r>
        <w:rPr>
          <w:rFonts w:hint="eastAsia"/>
        </w:rPr>
        <w:t>先进性</w:t>
      </w:r>
      <w:bookmarkEnd w:id="76"/>
      <w:bookmarkEnd w:id="77"/>
      <w:bookmarkEnd w:id="78"/>
      <w:bookmarkEnd w:id="79"/>
      <w:bookmarkEnd w:id="80"/>
      <w:bookmarkEnd w:id="81"/>
    </w:p>
    <w:p>
      <w:pPr>
        <w:pStyle w:val="61"/>
        <w:ind w:firstLine="420"/>
      </w:pPr>
      <w:bookmarkStart w:id="82" w:name="_Toc137650976"/>
      <w:bookmarkStart w:id="83" w:name="_Toc137650845"/>
      <w:bookmarkStart w:id="84" w:name="_Toc137650913"/>
      <w:r>
        <w:rPr>
          <w:rFonts w:hint="eastAsia"/>
        </w:rPr>
        <w:t>系统宜采用符合未来技术发展的先进技术为手段来构架软件平台。</w:t>
      </w:r>
      <w:bookmarkEnd w:id="82"/>
      <w:bookmarkEnd w:id="83"/>
      <w:bookmarkEnd w:id="84"/>
      <w:bookmarkStart w:id="85" w:name="_Toc137650846"/>
      <w:bookmarkStart w:id="86" w:name="_Toc137650977"/>
      <w:bookmarkStart w:id="87" w:name="_Toc137650914"/>
    </w:p>
    <w:p>
      <w:pPr>
        <w:pStyle w:val="110"/>
        <w:spacing w:before="156" w:after="156"/>
      </w:pPr>
      <w:bookmarkStart w:id="88" w:name="_Toc151405703"/>
      <w:bookmarkStart w:id="89" w:name="_Toc151674785"/>
      <w:bookmarkStart w:id="90" w:name="_Toc138752794"/>
      <w:r>
        <w:rPr>
          <w:rFonts w:hint="eastAsia"/>
        </w:rPr>
        <w:t>实用性</w:t>
      </w:r>
      <w:bookmarkEnd w:id="85"/>
      <w:bookmarkEnd w:id="86"/>
      <w:bookmarkEnd w:id="87"/>
      <w:bookmarkEnd w:id="88"/>
      <w:bookmarkEnd w:id="89"/>
      <w:bookmarkEnd w:id="90"/>
    </w:p>
    <w:p>
      <w:pPr>
        <w:pStyle w:val="61"/>
        <w:ind w:firstLine="420"/>
      </w:pPr>
      <w:r>
        <w:rPr>
          <w:rFonts w:hint="eastAsia"/>
        </w:rPr>
        <w:t>系统操作以方便、简洁、高效、易维护为目标，多操作平台整体设计、统一操作。</w:t>
      </w:r>
    </w:p>
    <w:p>
      <w:pPr>
        <w:pStyle w:val="110"/>
        <w:spacing w:before="156" w:after="156"/>
      </w:pPr>
      <w:bookmarkStart w:id="91" w:name="_Toc138752795"/>
      <w:bookmarkStart w:id="92" w:name="_Toc151405704"/>
      <w:bookmarkStart w:id="93" w:name="_Toc151674786"/>
      <w:r>
        <w:rPr>
          <w:rFonts w:hint="eastAsia"/>
        </w:rPr>
        <w:t>规范性</w:t>
      </w:r>
      <w:bookmarkEnd w:id="91"/>
      <w:bookmarkEnd w:id="92"/>
      <w:bookmarkEnd w:id="93"/>
    </w:p>
    <w:p>
      <w:pPr>
        <w:pStyle w:val="61"/>
        <w:ind w:firstLine="420"/>
      </w:pPr>
      <w:r>
        <w:rPr>
          <w:rFonts w:hint="eastAsia"/>
        </w:rPr>
        <w:t>系统设计以国家法律法规、地方法规标准、行业标准以及国家标准规范、应急管理部和国家矿山安全监察局的标准规范为准；对于应急管理部和国家矿山安全监察局未出台标准和规范的，应形成一套完整的适合非煤矿山监测预警系统的数据编码、集成规范与信息化建设标准。</w:t>
      </w:r>
    </w:p>
    <w:p>
      <w:pPr>
        <w:pStyle w:val="110"/>
        <w:spacing w:before="156" w:after="156"/>
      </w:pPr>
      <w:bookmarkStart w:id="94" w:name="_Toc151405705"/>
      <w:bookmarkStart w:id="95" w:name="_Toc137650847"/>
      <w:bookmarkStart w:id="96" w:name="_Toc137650915"/>
      <w:bookmarkStart w:id="97" w:name="_Toc137650978"/>
      <w:bookmarkStart w:id="98" w:name="_Toc138752796"/>
      <w:bookmarkStart w:id="99" w:name="_Toc151674787"/>
      <w:r>
        <w:rPr>
          <w:rFonts w:hint="eastAsia"/>
        </w:rPr>
        <w:t>可扩展性</w:t>
      </w:r>
      <w:bookmarkEnd w:id="94"/>
      <w:bookmarkEnd w:id="95"/>
      <w:bookmarkEnd w:id="96"/>
      <w:bookmarkEnd w:id="97"/>
      <w:bookmarkEnd w:id="98"/>
      <w:bookmarkEnd w:id="99"/>
    </w:p>
    <w:p>
      <w:pPr>
        <w:pStyle w:val="61"/>
        <w:ind w:firstLine="420"/>
      </w:pPr>
      <w:r>
        <w:rPr>
          <w:rFonts w:hint="eastAsia"/>
        </w:rPr>
        <w:t>采用各业务系统功能划分，各业务系统流程化业务统一调用工作流引擎机制，在各业系统设计中采用功能模块划分的方式，实现各业务系统可拓展性。</w:t>
      </w:r>
    </w:p>
    <w:p>
      <w:pPr>
        <w:pStyle w:val="109"/>
        <w:spacing w:before="312" w:after="312"/>
      </w:pPr>
      <w:bookmarkStart w:id="100" w:name="_Toc137650848"/>
      <w:bookmarkStart w:id="101" w:name="_Toc137650916"/>
      <w:bookmarkStart w:id="102" w:name="_Toc151674788"/>
      <w:bookmarkStart w:id="103" w:name="_Toc151405706"/>
      <w:bookmarkStart w:id="104" w:name="_Toc137650979"/>
      <w:bookmarkStart w:id="105" w:name="_Toc138752797"/>
      <w:r>
        <w:rPr>
          <w:rFonts w:hint="eastAsia"/>
        </w:rPr>
        <w:t>系统架构</w:t>
      </w:r>
      <w:bookmarkEnd w:id="100"/>
      <w:bookmarkEnd w:id="101"/>
      <w:bookmarkEnd w:id="102"/>
      <w:bookmarkEnd w:id="103"/>
      <w:bookmarkEnd w:id="104"/>
      <w:bookmarkEnd w:id="105"/>
    </w:p>
    <w:p>
      <w:pPr>
        <w:pStyle w:val="110"/>
        <w:spacing w:before="156" w:after="156"/>
      </w:pPr>
      <w:bookmarkStart w:id="106" w:name="_Toc137650849"/>
      <w:bookmarkStart w:id="107" w:name="_Toc137650917"/>
      <w:bookmarkStart w:id="108" w:name="_Toc151674789"/>
      <w:bookmarkStart w:id="109" w:name="_Toc151405707"/>
      <w:bookmarkStart w:id="110" w:name="_Toc138752798"/>
      <w:bookmarkStart w:id="111" w:name="_Toc137650980"/>
      <w:r>
        <w:rPr>
          <w:rFonts w:hint="eastAsia"/>
        </w:rPr>
        <w:t>系统架构图</w:t>
      </w:r>
      <w:bookmarkEnd w:id="106"/>
      <w:bookmarkEnd w:id="107"/>
      <w:bookmarkEnd w:id="108"/>
      <w:bookmarkEnd w:id="109"/>
      <w:bookmarkEnd w:id="110"/>
      <w:bookmarkEnd w:id="111"/>
    </w:p>
    <w:p>
      <w:pPr>
        <w:pStyle w:val="61"/>
        <w:ind w:firstLine="420"/>
      </w:pPr>
      <w:r>
        <w:rPr>
          <w:rFonts w:hint="eastAsia"/>
        </w:rPr>
        <w:t>系统架构由矿山数据采集层、数据传输层、业务应用层、安全保障体系和运行维护体系组成，系统架构图见图1。</w:t>
      </w:r>
    </w:p>
    <w:p>
      <w:pPr>
        <w:pStyle w:val="61"/>
        <w:ind w:firstLine="0" w:firstLineChars="0"/>
        <w:jc w:val="center"/>
      </w:pPr>
      <w:r>
        <w:drawing>
          <wp:inline distT="0" distB="0" distL="0" distR="0">
            <wp:extent cx="4902200" cy="2927985"/>
            <wp:effectExtent l="0" t="0" r="0" b="5715"/>
            <wp:docPr id="147599089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990895" name="图片 1"/>
                    <pic:cNvPicPr>
                      <a:picLocks noChangeAspect="1"/>
                    </pic:cNvPicPr>
                  </pic:nvPicPr>
                  <pic:blipFill>
                    <a:blip r:embed="rId16"/>
                    <a:stretch>
                      <a:fillRect/>
                    </a:stretch>
                  </pic:blipFill>
                  <pic:spPr>
                    <a:xfrm>
                      <a:off x="0" y="0"/>
                      <a:ext cx="4918402" cy="2938211"/>
                    </a:xfrm>
                    <a:prstGeom prst="rect">
                      <a:avLst/>
                    </a:prstGeom>
                  </pic:spPr>
                </pic:pic>
              </a:graphicData>
            </a:graphic>
          </wp:inline>
        </w:drawing>
      </w:r>
    </w:p>
    <w:p>
      <w:pPr>
        <w:pStyle w:val="119"/>
        <w:spacing w:before="156" w:after="156"/>
      </w:pPr>
      <w:commentRangeStart w:id="2"/>
      <w:r>
        <w:rPr>
          <w:rFonts w:hint="eastAsia"/>
        </w:rPr>
        <w:t>非煤矿山安全风险监测预警系统总体架构图</w:t>
      </w:r>
      <w:commentRangeEnd w:id="2"/>
      <w:r>
        <w:rPr>
          <w:rStyle w:val="37"/>
          <w:rFonts w:ascii="Calibri" w:hAnsi="Calibri" w:eastAsia="宋体"/>
          <w:kern w:val="2"/>
        </w:rPr>
        <w:commentReference w:id="2"/>
      </w:r>
    </w:p>
    <w:p>
      <w:pPr>
        <w:pStyle w:val="110"/>
        <w:spacing w:before="156" w:after="156"/>
      </w:pPr>
      <w:bookmarkStart w:id="112" w:name="_Toc137650850"/>
      <w:bookmarkStart w:id="113" w:name="_Toc138752799"/>
      <w:bookmarkStart w:id="114" w:name="_Toc137650981"/>
      <w:bookmarkStart w:id="115" w:name="_Toc137650918"/>
      <w:bookmarkStart w:id="116" w:name="_Toc151674790"/>
      <w:bookmarkStart w:id="117" w:name="_Toc151405708"/>
      <w:r>
        <w:rPr>
          <w:rFonts w:hint="eastAsia"/>
        </w:rPr>
        <w:t>基础设施</w:t>
      </w:r>
      <w:bookmarkEnd w:id="112"/>
      <w:bookmarkEnd w:id="113"/>
      <w:bookmarkEnd w:id="114"/>
      <w:bookmarkEnd w:id="115"/>
      <w:r>
        <w:rPr>
          <w:rFonts w:hint="eastAsia"/>
        </w:rPr>
        <w:t>层</w:t>
      </w:r>
      <w:bookmarkEnd w:id="116"/>
      <w:bookmarkEnd w:id="117"/>
    </w:p>
    <w:p>
      <w:pPr>
        <w:pStyle w:val="61"/>
        <w:ind w:firstLine="420"/>
      </w:pPr>
      <w:r>
        <w:rPr>
          <w:rFonts w:hint="eastAsia"/>
        </w:rPr>
        <w:t>基础设施层涵盖与安全风险监测相关的各类信息化子系统的要求，包括但不限于：</w:t>
      </w:r>
    </w:p>
    <w:p>
      <w:pPr>
        <w:pStyle w:val="137"/>
      </w:pPr>
      <w:r>
        <w:rPr>
          <w:rFonts w:hint="eastAsia"/>
        </w:rPr>
        <w:t>基础数据管理；</w:t>
      </w:r>
    </w:p>
    <w:p>
      <w:pPr>
        <w:pStyle w:val="137"/>
      </w:pPr>
      <w:r>
        <w:rPr>
          <w:rFonts w:hint="eastAsia"/>
        </w:rPr>
        <w:t>日常安全管理；</w:t>
      </w:r>
    </w:p>
    <w:p>
      <w:pPr>
        <w:pStyle w:val="137"/>
      </w:pPr>
      <w:r>
        <w:rPr>
          <w:rFonts w:hint="eastAsia"/>
        </w:rPr>
        <w:t>物联感知监测。</w:t>
      </w:r>
    </w:p>
    <w:p>
      <w:pPr>
        <w:pStyle w:val="110"/>
        <w:spacing w:before="156" w:after="156"/>
      </w:pPr>
      <w:bookmarkStart w:id="118" w:name="_Toc137650919"/>
      <w:bookmarkStart w:id="119" w:name="_Toc137650851"/>
      <w:bookmarkStart w:id="120" w:name="_Toc137650982"/>
      <w:bookmarkStart w:id="121" w:name="_Toc138752800"/>
      <w:bookmarkStart w:id="122" w:name="_Toc151405709"/>
      <w:bookmarkStart w:id="123" w:name="_Toc151674791"/>
      <w:r>
        <w:rPr>
          <w:rFonts w:hint="eastAsia"/>
        </w:rPr>
        <w:t>数据传输</w:t>
      </w:r>
      <w:bookmarkEnd w:id="118"/>
      <w:bookmarkEnd w:id="119"/>
      <w:bookmarkEnd w:id="120"/>
      <w:bookmarkEnd w:id="121"/>
      <w:r>
        <w:rPr>
          <w:rFonts w:hint="eastAsia"/>
        </w:rPr>
        <w:t>层</w:t>
      </w:r>
      <w:bookmarkEnd w:id="122"/>
      <w:bookmarkEnd w:id="123"/>
    </w:p>
    <w:p>
      <w:pPr>
        <w:pStyle w:val="61"/>
        <w:ind w:firstLine="420"/>
      </w:pPr>
      <w:r>
        <w:rPr>
          <w:rFonts w:hint="eastAsia"/>
        </w:rPr>
        <w:t>数据传输涵盖各类数据的传输要求的内容，包括但不限于：</w:t>
      </w:r>
    </w:p>
    <w:p>
      <w:pPr>
        <w:pStyle w:val="137"/>
      </w:pPr>
      <w:r>
        <w:rPr>
          <w:rFonts w:hint="eastAsia"/>
        </w:rPr>
        <w:t>联网方式；</w:t>
      </w:r>
    </w:p>
    <w:p>
      <w:pPr>
        <w:pStyle w:val="137"/>
      </w:pPr>
      <w:r>
        <w:rPr>
          <w:rFonts w:hint="eastAsia"/>
        </w:rPr>
        <w:t>数据规范。</w:t>
      </w:r>
    </w:p>
    <w:p>
      <w:pPr>
        <w:pStyle w:val="110"/>
        <w:spacing w:before="156" w:after="156"/>
      </w:pPr>
      <w:bookmarkStart w:id="124" w:name="_Toc137650920"/>
      <w:bookmarkStart w:id="125" w:name="_Toc138752801"/>
      <w:bookmarkStart w:id="126" w:name="_Toc137650852"/>
      <w:bookmarkStart w:id="127" w:name="_Toc137650983"/>
      <w:bookmarkStart w:id="128" w:name="_Toc151674792"/>
      <w:bookmarkStart w:id="129" w:name="_Toc151405710"/>
      <w:r>
        <w:rPr>
          <w:rFonts w:hint="eastAsia"/>
        </w:rPr>
        <w:t>业务应用</w:t>
      </w:r>
      <w:bookmarkEnd w:id="124"/>
      <w:bookmarkEnd w:id="125"/>
      <w:bookmarkEnd w:id="126"/>
      <w:bookmarkEnd w:id="127"/>
      <w:r>
        <w:rPr>
          <w:rFonts w:hint="eastAsia"/>
        </w:rPr>
        <w:t>层</w:t>
      </w:r>
      <w:bookmarkEnd w:id="128"/>
      <w:bookmarkEnd w:id="129"/>
    </w:p>
    <w:p>
      <w:pPr>
        <w:pStyle w:val="61"/>
        <w:ind w:firstLine="420"/>
      </w:pPr>
      <w:r>
        <w:rPr>
          <w:rFonts w:hint="eastAsia"/>
        </w:rPr>
        <w:t>业务应用层提供具体应用，包括单不限于以下功能：</w:t>
      </w:r>
    </w:p>
    <w:p>
      <w:pPr>
        <w:pStyle w:val="137"/>
      </w:pPr>
      <w:r>
        <w:rPr>
          <w:rFonts w:hint="eastAsia"/>
        </w:rPr>
        <w:t>基础数据查询；</w:t>
      </w:r>
    </w:p>
    <w:p>
      <w:pPr>
        <w:pStyle w:val="137"/>
      </w:pPr>
      <w:r>
        <w:rPr>
          <w:rFonts w:hint="eastAsia"/>
        </w:rPr>
        <w:t>管理数据汇聚；</w:t>
      </w:r>
    </w:p>
    <w:p>
      <w:pPr>
        <w:pStyle w:val="137"/>
      </w:pPr>
      <w:r>
        <w:rPr>
          <w:rFonts w:hint="eastAsia"/>
        </w:rPr>
        <w:t>风险实时监测；</w:t>
      </w:r>
    </w:p>
    <w:p>
      <w:pPr>
        <w:pStyle w:val="137"/>
      </w:pPr>
      <w:r>
        <w:rPr>
          <w:rFonts w:hint="eastAsia"/>
        </w:rPr>
        <w:t>风险综合研判；</w:t>
      </w:r>
    </w:p>
    <w:p>
      <w:pPr>
        <w:pStyle w:val="137"/>
      </w:pPr>
      <w:r>
        <w:rPr>
          <w:rFonts w:hint="eastAsia"/>
        </w:rPr>
        <w:t>风险预警推送；</w:t>
      </w:r>
    </w:p>
    <w:p>
      <w:pPr>
        <w:pStyle w:val="137"/>
      </w:pPr>
      <w:r>
        <w:rPr>
          <w:rFonts w:hint="eastAsia"/>
        </w:rPr>
        <w:t>风险闭环处置。</w:t>
      </w:r>
    </w:p>
    <w:p>
      <w:pPr>
        <w:pStyle w:val="110"/>
        <w:spacing w:before="156" w:after="156"/>
      </w:pPr>
      <w:bookmarkStart w:id="130" w:name="_Toc151405711"/>
      <w:bookmarkStart w:id="131" w:name="_Toc138752802"/>
      <w:bookmarkStart w:id="132" w:name="_Toc137650984"/>
      <w:bookmarkStart w:id="133" w:name="_Toc137650853"/>
      <w:bookmarkStart w:id="134" w:name="_Toc137650921"/>
      <w:bookmarkStart w:id="135" w:name="_Toc151674793"/>
      <w:r>
        <w:rPr>
          <w:rFonts w:hint="eastAsia"/>
        </w:rPr>
        <w:t>运行维护</w:t>
      </w:r>
      <w:bookmarkEnd w:id="130"/>
      <w:bookmarkEnd w:id="131"/>
      <w:bookmarkEnd w:id="132"/>
      <w:bookmarkEnd w:id="133"/>
      <w:bookmarkEnd w:id="134"/>
      <w:bookmarkEnd w:id="135"/>
    </w:p>
    <w:p>
      <w:pPr>
        <w:pStyle w:val="61"/>
        <w:ind w:firstLine="420"/>
      </w:pPr>
      <w:r>
        <w:rPr>
          <w:rFonts w:hint="eastAsia"/>
        </w:rPr>
        <w:t>运行维护涵盖基础设施层各类信息化子系统在设备设施日常检查维护、业务应用层在系统运行维护方面的要求。</w:t>
      </w:r>
    </w:p>
    <w:p>
      <w:pPr>
        <w:pStyle w:val="110"/>
        <w:spacing w:before="156" w:after="156"/>
      </w:pPr>
      <w:bookmarkStart w:id="136" w:name="_Toc137650922"/>
      <w:bookmarkStart w:id="137" w:name="_Toc137650854"/>
      <w:bookmarkStart w:id="138" w:name="_Toc151405712"/>
      <w:bookmarkStart w:id="139" w:name="_Toc137650985"/>
      <w:bookmarkStart w:id="140" w:name="_Toc151674794"/>
      <w:bookmarkStart w:id="141" w:name="_Toc138752803"/>
      <w:r>
        <w:rPr>
          <w:rFonts w:hint="eastAsia"/>
        </w:rPr>
        <w:t>安全保障</w:t>
      </w:r>
      <w:bookmarkEnd w:id="136"/>
      <w:bookmarkEnd w:id="137"/>
      <w:bookmarkEnd w:id="138"/>
      <w:bookmarkEnd w:id="139"/>
      <w:bookmarkEnd w:id="140"/>
      <w:bookmarkEnd w:id="141"/>
    </w:p>
    <w:p>
      <w:pPr>
        <w:pStyle w:val="61"/>
        <w:ind w:firstLine="420"/>
      </w:pPr>
      <w:commentRangeStart w:id="3"/>
      <w:r>
        <w:rPr>
          <w:rFonts w:hint="eastAsia"/>
        </w:rPr>
        <w:t>安全保障体系贯穿系统各层面，涵盖基础设施层和业务应用层在物理和环境安全、网络和通信安全、设备和计算安全、应用和数据安全方面的要求。</w:t>
      </w:r>
      <w:commentRangeEnd w:id="3"/>
      <w:r>
        <w:rPr>
          <w:rStyle w:val="37"/>
          <w:rFonts w:ascii="Calibri" w:hAnsi="Calibri"/>
          <w:kern w:val="2"/>
        </w:rPr>
        <w:commentReference w:id="3"/>
      </w:r>
    </w:p>
    <w:p>
      <w:pPr>
        <w:pStyle w:val="109"/>
        <w:spacing w:before="312" w:after="312"/>
      </w:pPr>
      <w:bookmarkStart w:id="142" w:name="_Toc151674795"/>
      <w:bookmarkStart w:id="143" w:name="_Toc151405713"/>
      <w:r>
        <w:rPr>
          <w:rFonts w:hint="eastAsia"/>
        </w:rPr>
        <w:t>基础设施层</w:t>
      </w:r>
      <w:bookmarkEnd w:id="142"/>
      <w:bookmarkEnd w:id="143"/>
    </w:p>
    <w:p>
      <w:pPr>
        <w:pStyle w:val="110"/>
        <w:spacing w:before="156" w:after="156"/>
      </w:pPr>
      <w:bookmarkStart w:id="144" w:name="_Toc151405714"/>
      <w:bookmarkStart w:id="145" w:name="_Toc137650987"/>
      <w:bookmarkStart w:id="146" w:name="_Toc137650856"/>
      <w:bookmarkStart w:id="147" w:name="_Toc151674796"/>
      <w:bookmarkStart w:id="148" w:name="_Toc138752805"/>
      <w:bookmarkStart w:id="149" w:name="_Toc137650924"/>
      <w:r>
        <w:rPr>
          <w:rFonts w:hint="eastAsia"/>
        </w:rPr>
        <w:t>金属非金属地下矿山</w:t>
      </w:r>
      <w:bookmarkEnd w:id="144"/>
      <w:bookmarkEnd w:id="145"/>
      <w:bookmarkEnd w:id="146"/>
      <w:bookmarkEnd w:id="147"/>
      <w:bookmarkEnd w:id="148"/>
      <w:bookmarkEnd w:id="149"/>
    </w:p>
    <w:p>
      <w:pPr>
        <w:pStyle w:val="70"/>
        <w:spacing w:before="156" w:after="156"/>
      </w:pPr>
      <w:bookmarkStart w:id="150" w:name="_Toc151405715"/>
      <w:bookmarkStart w:id="151" w:name="_Toc138752806"/>
      <w:r>
        <w:rPr>
          <w:rFonts w:hint="eastAsia"/>
        </w:rPr>
        <w:t>基础数据</w:t>
      </w:r>
      <w:bookmarkEnd w:id="150"/>
      <w:bookmarkEnd w:id="151"/>
      <w:r>
        <w:rPr>
          <w:rFonts w:hint="eastAsia"/>
        </w:rPr>
        <w:t>管理</w:t>
      </w:r>
    </w:p>
    <w:p>
      <w:pPr>
        <w:pStyle w:val="169"/>
        <w:ind w:left="0"/>
      </w:pPr>
      <w:r>
        <w:rPr>
          <w:rFonts w:hint="eastAsia"/>
        </w:rPr>
        <w:t>矿山应利用信息化手段实现对矿山基础数据的管理，包括但不限于内容：</w:t>
      </w:r>
    </w:p>
    <w:p>
      <w:pPr>
        <w:pStyle w:val="137"/>
      </w:pPr>
      <w:r>
        <w:rPr>
          <w:rFonts w:hint="eastAsia"/>
        </w:rPr>
        <w:t>企业基本信息管理；</w:t>
      </w:r>
    </w:p>
    <w:p>
      <w:pPr>
        <w:pStyle w:val="137"/>
      </w:pPr>
      <w:r>
        <w:rPr>
          <w:rFonts w:hint="eastAsia"/>
        </w:rPr>
        <w:t>证照管理；</w:t>
      </w:r>
    </w:p>
    <w:p>
      <w:pPr>
        <w:pStyle w:val="137"/>
      </w:pPr>
      <w:r>
        <w:rPr>
          <w:rFonts w:hint="eastAsia"/>
        </w:rPr>
        <w:t>图纸管理；</w:t>
      </w:r>
    </w:p>
    <w:p>
      <w:pPr>
        <w:pStyle w:val="137"/>
      </w:pPr>
      <w:r>
        <w:rPr>
          <w:rFonts w:hint="eastAsia"/>
        </w:rPr>
        <w:t>从业人员信息管理；</w:t>
      </w:r>
    </w:p>
    <w:p>
      <w:pPr>
        <w:pStyle w:val="137"/>
      </w:pPr>
      <w:r>
        <w:rPr>
          <w:rFonts w:hint="eastAsia"/>
        </w:rPr>
        <w:t>安全技术管理体系管理。</w:t>
      </w:r>
    </w:p>
    <w:p>
      <w:pPr>
        <w:pStyle w:val="169"/>
        <w:ind w:left="0"/>
      </w:pPr>
      <w:r>
        <w:rPr>
          <w:rFonts w:hint="eastAsia"/>
        </w:rPr>
        <w:t>企业基本信息应包括企业编码、企业名称、企业统一社会信用代码、所属行业、所采主要矿种、企业地址、所在矿区、矿区面积、设计服务年限、矿区标高、经济类型、企业性质、企业类型、法人代表及其联系方式、应急职能部门电话、上级企业名称、建矿时间、从业人数、技术人员数量、主要负责人及其联系方式、安全管理人员数量、总工程师及其联系方式、核定产量、设计服务年限、安全预评价单位及资质、安全设施设计单位及资质、施工单位及资质等级、工程监理单位及资质、安全验收评价单位及资质、安全设施竣工验收时间、安全现状评价单位及资质等级、填写人姓名、填报日期、填表人电话、备注及在用状态等信息。</w:t>
      </w:r>
    </w:p>
    <w:p>
      <w:pPr>
        <w:pStyle w:val="169"/>
        <w:ind w:left="0"/>
      </w:pPr>
      <w:r>
        <w:rPr>
          <w:rFonts w:hint="eastAsia"/>
        </w:rPr>
        <w:t>证照信息应包括采矿许可证、安全生产许可证、工商营业执照等证件及其编号、有效期、发证日期及发证机关等信息。</w:t>
      </w:r>
    </w:p>
    <w:p>
      <w:pPr>
        <w:pStyle w:val="169"/>
        <w:ind w:left="0"/>
      </w:pPr>
      <w:r>
        <w:rPr>
          <w:rFonts w:hint="eastAsia"/>
        </w:rPr>
        <w:t>图纸专项信息应包括矿区地形地质图、水文地质图（含平面和剖面）、开拓系统图、中段平面图、通风系统图、井上下对照图、压风供水排水系统图、通信系统图、供配电系统图、井下避灾路线图、相邻采区或矿山与本矿山空间位置关系图。</w:t>
      </w:r>
    </w:p>
    <w:p>
      <w:pPr>
        <w:pStyle w:val="169"/>
        <w:ind w:left="0"/>
      </w:pPr>
      <w:r>
        <w:rPr>
          <w:rFonts w:hint="eastAsia"/>
        </w:rPr>
        <w:t>从业人员信息应包括从业人员姓名、职务、性别、出生年月、工作年限、部门、学历、专业、安全资格证号、联系电话、个人照片等，特种作业人员还应包括特种作业岗位持证要求及人员资质证书等信息。</w:t>
      </w:r>
    </w:p>
    <w:p>
      <w:pPr>
        <w:pStyle w:val="169"/>
        <w:ind w:left="0"/>
      </w:pPr>
      <w:r>
        <w:rPr>
          <w:rFonts w:hint="eastAsia"/>
        </w:rPr>
        <w:t>安全技术管理体系信息应包括企业组织架构图、管理制度名称、发布单位、制度附件及发布时间等。</w:t>
      </w:r>
    </w:p>
    <w:p>
      <w:pPr>
        <w:pStyle w:val="70"/>
        <w:spacing w:before="156" w:after="156"/>
      </w:pPr>
      <w:bookmarkStart w:id="152" w:name="_Toc138752807"/>
      <w:bookmarkStart w:id="153" w:name="_Toc151405716"/>
      <w:r>
        <w:rPr>
          <w:rFonts w:hint="eastAsia"/>
        </w:rPr>
        <w:t>日常安</w:t>
      </w:r>
      <w:commentRangeStart w:id="4"/>
      <w:r>
        <w:rPr>
          <w:rFonts w:hint="eastAsia"/>
        </w:rPr>
        <w:t>全管理</w:t>
      </w:r>
      <w:commentRangeEnd w:id="4"/>
      <w:r>
        <w:rPr>
          <w:rStyle w:val="37"/>
          <w:rFonts w:ascii="Calibri" w:hAnsi="Calibri" w:eastAsia="宋体"/>
          <w:kern w:val="2"/>
        </w:rPr>
        <w:commentReference w:id="4"/>
      </w:r>
      <w:bookmarkEnd w:id="152"/>
      <w:bookmarkEnd w:id="153"/>
    </w:p>
    <w:p>
      <w:pPr>
        <w:pStyle w:val="169"/>
        <w:ind w:left="0"/>
      </w:pPr>
      <w:r>
        <w:rPr>
          <w:rFonts w:hint="eastAsia"/>
        </w:rPr>
        <w:t>矿山应利用信息化手段实现矿山日常安全管理，包括但不限于以下内容：</w:t>
      </w:r>
    </w:p>
    <w:p>
      <w:pPr>
        <w:pStyle w:val="137"/>
      </w:pPr>
      <w:r>
        <w:rPr>
          <w:rFonts w:hint="eastAsia"/>
        </w:rPr>
        <w:t>风险辨识；</w:t>
      </w:r>
    </w:p>
    <w:p>
      <w:pPr>
        <w:pStyle w:val="137"/>
      </w:pPr>
      <w:r>
        <w:rPr>
          <w:rFonts w:hint="eastAsia"/>
        </w:rPr>
        <w:t>隐患排查治理；</w:t>
      </w:r>
    </w:p>
    <w:p>
      <w:pPr>
        <w:pStyle w:val="137"/>
      </w:pPr>
      <w:r>
        <w:rPr>
          <w:rFonts w:hint="eastAsia"/>
        </w:rPr>
        <w:t>应急管理；</w:t>
      </w:r>
    </w:p>
    <w:p>
      <w:pPr>
        <w:pStyle w:val="137"/>
      </w:pPr>
      <w:r>
        <w:rPr>
          <w:rFonts w:hint="eastAsia"/>
        </w:rPr>
        <w:t>事故管理；</w:t>
      </w:r>
    </w:p>
    <w:p>
      <w:pPr>
        <w:pStyle w:val="137"/>
      </w:pPr>
      <w:r>
        <w:rPr>
          <w:rFonts w:hint="eastAsia"/>
        </w:rPr>
        <w:t>安全生产培训。</w:t>
      </w:r>
    </w:p>
    <w:p>
      <w:pPr>
        <w:pStyle w:val="169"/>
        <w:ind w:left="0"/>
      </w:pPr>
      <w:r>
        <w:rPr>
          <w:rFonts w:hint="eastAsia"/>
        </w:rPr>
        <w:t>风险辨识数据应包括企业年度、专项风险辨识评估后所形成的风险清单，包括单位名称、所属地点、危险源/危害因素、风险描述、风险类型、风险等级、管控责任人及管控措施等。</w:t>
      </w:r>
    </w:p>
    <w:p>
      <w:pPr>
        <w:pStyle w:val="169"/>
        <w:ind w:left="0"/>
      </w:pPr>
      <w:r>
        <w:rPr>
          <w:rFonts w:hint="eastAsia"/>
        </w:rPr>
        <w:t>隐患排查治理数据应包括企业在隐患排查治理过程中形成的隐患台账信息，包括单位名称、日期、班次、检查人、检查类型、隐患发生地点、隐患描述、隐患等级、当前状态、整改负责人、整改部门、整改措施及整改日期等。</w:t>
      </w:r>
    </w:p>
    <w:p>
      <w:pPr>
        <w:pStyle w:val="169"/>
        <w:ind w:left="0"/>
      </w:pPr>
      <w:r>
        <w:rPr>
          <w:rFonts w:hint="eastAsia"/>
        </w:rPr>
        <w:t>应急管理数据应包括企业在应急管理过程中形成的相关应急台账信息，包括应急预案名称、应急演练计划名称、应急演练实施情况、应急物资信息、应急救援队伍名称、应急救援队伍联系方式等。</w:t>
      </w:r>
    </w:p>
    <w:p>
      <w:pPr>
        <w:pStyle w:val="169"/>
        <w:ind w:left="0"/>
      </w:pPr>
      <w:r>
        <w:rPr>
          <w:rFonts w:hint="eastAsia"/>
        </w:rPr>
        <w:t>事故管理数据应包括企业在安全生产事故管理过程中形成的事故台账记录，包括单位名称、日期、事故单位、事故地点、事故类型、伤害程度、事故分级、</w:t>
      </w:r>
      <w:commentRangeStart w:id="5"/>
      <w:r>
        <w:rPr>
          <w:rFonts w:hint="eastAsia"/>
        </w:rPr>
        <w:t>事故</w:t>
      </w:r>
      <w:commentRangeEnd w:id="5"/>
      <w:r>
        <w:rPr>
          <w:rStyle w:val="37"/>
          <w:rFonts w:ascii="Calibri" w:hAnsi="Calibri"/>
          <w:kern w:val="2"/>
        </w:rPr>
        <w:commentReference w:id="5"/>
      </w:r>
      <w:r>
        <w:rPr>
          <w:rFonts w:hint="eastAsia"/>
        </w:rPr>
        <w:t>性质、伤亡情况及事故调查报告附件等信息。</w:t>
      </w:r>
    </w:p>
    <w:p>
      <w:pPr>
        <w:pStyle w:val="169"/>
        <w:ind w:left="0"/>
      </w:pPr>
      <w:r>
        <w:rPr>
          <w:rFonts w:hint="eastAsia"/>
        </w:rPr>
        <w:t>安全生产培训数据应包括企业在培训过程中形成的培训计划、培训记录</w:t>
      </w:r>
      <w:commentRangeStart w:id="6"/>
      <w:r>
        <w:rPr>
          <w:rFonts w:hint="eastAsia"/>
        </w:rPr>
        <w:t>。</w:t>
      </w:r>
      <w:commentRangeEnd w:id="6"/>
      <w:r>
        <w:rPr>
          <w:rStyle w:val="37"/>
          <w:rFonts w:ascii="Calibri" w:hAnsi="Calibri"/>
          <w:kern w:val="2"/>
        </w:rPr>
        <w:commentReference w:id="6"/>
      </w:r>
    </w:p>
    <w:p>
      <w:pPr>
        <w:pStyle w:val="70"/>
        <w:spacing w:before="156" w:after="156"/>
      </w:pPr>
      <w:bookmarkStart w:id="154" w:name="_Toc138752808"/>
      <w:bookmarkStart w:id="155" w:name="_Toc151405717"/>
      <w:r>
        <w:rPr>
          <w:rFonts w:hint="eastAsia"/>
        </w:rPr>
        <w:t>物联感知监测</w:t>
      </w:r>
      <w:bookmarkEnd w:id="154"/>
      <w:bookmarkEnd w:id="155"/>
    </w:p>
    <w:p>
      <w:pPr>
        <w:pStyle w:val="99"/>
        <w:spacing w:before="156" w:after="156"/>
      </w:pPr>
      <w:bookmarkStart w:id="156" w:name="_Toc137650861"/>
      <w:bookmarkStart w:id="157" w:name="_Toc137650926"/>
      <w:r>
        <w:rPr>
          <w:rFonts w:hint="eastAsia"/>
        </w:rPr>
        <w:t>环境监测</w:t>
      </w:r>
      <w:bookmarkEnd w:id="156"/>
      <w:bookmarkEnd w:id="157"/>
    </w:p>
    <w:p>
      <w:pPr>
        <w:pStyle w:val="172"/>
      </w:pPr>
      <w:r>
        <w:rPr>
          <w:rFonts w:hint="eastAsia"/>
        </w:rPr>
        <w:t>对井下环境的监测监控系统应满足</w:t>
      </w:r>
      <w:commentRangeStart w:id="7"/>
      <w:r>
        <w:rPr>
          <w:rFonts w:hint="eastAsia"/>
        </w:rPr>
        <w:t>GB</w:t>
      </w:r>
      <w:r>
        <w:t xml:space="preserve"> </w:t>
      </w:r>
      <w:r>
        <w:rPr>
          <w:rFonts w:hint="eastAsia"/>
        </w:rPr>
        <w:t>16423的要求。</w:t>
      </w:r>
      <w:commentRangeEnd w:id="7"/>
      <w:r>
        <w:rPr>
          <w:rStyle w:val="37"/>
          <w:rFonts w:ascii="Calibri" w:hAnsi="Calibri"/>
          <w:kern w:val="2"/>
        </w:rPr>
        <w:commentReference w:id="7"/>
      </w:r>
    </w:p>
    <w:p>
      <w:pPr>
        <w:pStyle w:val="172"/>
      </w:pPr>
      <w:r>
        <w:rPr>
          <w:rFonts w:hint="eastAsia"/>
        </w:rPr>
        <w:t>矿山应采用传感器对炮烟中的一氧化碳、二氧化氮及烟雾等参数进行在线监测，传感器布置应符合以下要求：</w:t>
      </w:r>
    </w:p>
    <w:p>
      <w:pPr>
        <w:pStyle w:val="137"/>
        <w:ind w:left="850" w:hanging="425"/>
      </w:pPr>
      <w:r>
        <w:rPr>
          <w:rFonts w:hint="eastAsia"/>
        </w:rPr>
        <w:t>每个生产中段和分段的进、回风巷在靠近采场位置应布置一氧化碳或二氧化氮传感器；</w:t>
      </w:r>
    </w:p>
    <w:p>
      <w:pPr>
        <w:pStyle w:val="137"/>
        <w:ind w:left="850" w:hanging="425"/>
      </w:pPr>
      <w:r>
        <w:rPr>
          <w:rFonts w:ascii="Times New Roman"/>
        </w:rPr>
        <w:t>压入式通风的独头掘进巷道，应在距离回风出口5m～10m回风流中布置一氧化碳或二氧化氮传感器；</w:t>
      </w:r>
    </w:p>
    <w:p>
      <w:pPr>
        <w:pStyle w:val="137"/>
        <w:ind w:left="850" w:hanging="425"/>
      </w:pPr>
      <w:r>
        <w:rPr>
          <w:rFonts w:hint="eastAsia"/>
        </w:rPr>
        <w:t>抽出式和混合式通风的独头掘进巷道，应在风筒出风口后10</w:t>
      </w:r>
      <w:r>
        <w:t>m</w:t>
      </w:r>
      <w:r>
        <w:rPr>
          <w:rFonts w:hint="eastAsia"/>
        </w:rPr>
        <w:t>～15m处布置一氧化碳或二氧化氮传感器；</w:t>
      </w:r>
    </w:p>
    <w:p>
      <w:pPr>
        <w:pStyle w:val="137"/>
        <w:ind w:left="850" w:hanging="425"/>
      </w:pPr>
      <w:r>
        <w:rPr>
          <w:rFonts w:hint="eastAsia"/>
        </w:rPr>
        <w:t>带式输送机滚筒下风侧10m～15m处应布置一氧化碳和烟雾传感器。</w:t>
      </w:r>
    </w:p>
    <w:p>
      <w:pPr>
        <w:pStyle w:val="172"/>
      </w:pPr>
      <w:r>
        <w:rPr>
          <w:rFonts w:hint="eastAsia"/>
        </w:rPr>
        <w:t>开采高含硫矿床的地下矿山，每个生产中段和分段的进、回风巷在靠近采场位置应布置硫化氢和二氧化硫传感器。</w:t>
      </w:r>
    </w:p>
    <w:p>
      <w:pPr>
        <w:pStyle w:val="172"/>
      </w:pPr>
      <w:r>
        <w:rPr>
          <w:rFonts w:hint="eastAsia"/>
        </w:rPr>
        <w:t>避灾硐室内应布置一氧化碳、二氧化碳、温度、湿度及氧气传感器。</w:t>
      </w:r>
    </w:p>
    <w:p>
      <w:pPr>
        <w:pStyle w:val="172"/>
      </w:pPr>
      <w:r>
        <w:rPr>
          <w:rFonts w:ascii="Times New Roman" w:hAnsi="Times New Roman"/>
        </w:rPr>
        <w:t>井下总回风巷、各个生产中段及分段的回风巷应布置风速传感器</w:t>
      </w:r>
      <w:r>
        <w:rPr>
          <w:rFonts w:hint="eastAsia" w:ascii="Times New Roman" w:hAnsi="Times New Roman"/>
        </w:rPr>
        <w:t>。</w:t>
      </w:r>
    </w:p>
    <w:p>
      <w:pPr>
        <w:pStyle w:val="172"/>
      </w:pPr>
      <w:r>
        <w:rPr>
          <w:rFonts w:ascii="Times New Roman" w:hAnsi="Times New Roman"/>
        </w:rPr>
        <w:t>主要通风机应布置风压传感器</w:t>
      </w:r>
      <w:r>
        <w:rPr>
          <w:rFonts w:hint="eastAsia" w:ascii="Times New Roman" w:hAnsi="Times New Roman"/>
        </w:rPr>
        <w:t>。</w:t>
      </w:r>
    </w:p>
    <w:p>
      <w:pPr>
        <w:pStyle w:val="172"/>
      </w:pPr>
      <w:r>
        <w:rPr>
          <w:rFonts w:ascii="Times New Roman" w:hAnsi="Times New Roman"/>
        </w:rPr>
        <w:t>主要通风机、辅助通风机及局部通风机应安装开停传感器</w:t>
      </w:r>
      <w:r>
        <w:rPr>
          <w:rFonts w:hint="eastAsia" w:ascii="Times New Roman" w:hAnsi="Times New Roman"/>
        </w:rPr>
        <w:t>。</w:t>
      </w:r>
    </w:p>
    <w:p>
      <w:pPr>
        <w:pStyle w:val="172"/>
      </w:pPr>
      <w:r>
        <w:rPr>
          <w:rFonts w:ascii="Times New Roman" w:hAnsi="Times New Roman"/>
        </w:rPr>
        <w:t>对于在需要保护的建筑物、构筑物、铁路</w:t>
      </w:r>
      <w:r>
        <w:rPr>
          <w:rFonts w:hint="eastAsia" w:ascii="Times New Roman" w:hAnsi="Times New Roman"/>
        </w:rPr>
        <w:t>及</w:t>
      </w:r>
      <w:r>
        <w:rPr>
          <w:rFonts w:ascii="Times New Roman" w:hAnsi="Times New Roman"/>
        </w:rPr>
        <w:t>水体下</w:t>
      </w:r>
      <w:r>
        <w:rPr>
          <w:rFonts w:hint="eastAsia" w:ascii="Times New Roman" w:hAnsi="Times New Roman"/>
        </w:rPr>
        <w:t>方</w:t>
      </w:r>
      <w:r>
        <w:rPr>
          <w:rFonts w:ascii="Times New Roman" w:hAnsi="Times New Roman"/>
        </w:rPr>
        <w:t>开采的地下矿山，应布置地压或变形监测传感器，并应布置地表沉降监测传感器</w:t>
      </w:r>
      <w:r>
        <w:rPr>
          <w:rFonts w:hint="eastAsia" w:ascii="Times New Roman" w:hAnsi="Times New Roman"/>
        </w:rPr>
        <w:t>。</w:t>
      </w:r>
    </w:p>
    <w:p>
      <w:pPr>
        <w:pStyle w:val="172"/>
        <w:rPr>
          <w:rFonts w:hAnsi="宋体"/>
        </w:rPr>
      </w:pPr>
      <w:r>
        <w:rPr>
          <w:rFonts w:hint="eastAsia"/>
        </w:rPr>
        <w:t>存在大面积采空区、工程地质复杂及有严重地压活动</w:t>
      </w:r>
      <w:r>
        <w:rPr>
          <w:rFonts w:hint="eastAsia" w:hAnsi="宋体"/>
        </w:rPr>
        <w:t>的地下矿山，应布置地压监测传感器。</w:t>
      </w:r>
    </w:p>
    <w:p>
      <w:pPr>
        <w:pStyle w:val="172"/>
        <w:rPr>
          <w:rFonts w:hAnsi="宋体"/>
        </w:rPr>
      </w:pPr>
      <w:r>
        <w:rPr>
          <w:rFonts w:hint="eastAsia" w:hAnsi="宋体"/>
        </w:rPr>
        <w:t>环境监测传感器应垂直悬挂，一氧化碳和二氧化氮传感器安装位置距巷壁应不小于0.2m。</w:t>
      </w:r>
    </w:p>
    <w:p>
      <w:pPr>
        <w:pStyle w:val="172"/>
        <w:rPr>
          <w:rFonts w:hAnsi="宋体"/>
        </w:rPr>
      </w:pPr>
      <w:r>
        <w:rPr>
          <w:rFonts w:hAnsi="宋体"/>
        </w:rPr>
        <w:t>一氧化碳、温度及烟雾传感器安装位置距顶板应不大于0.3m</w:t>
      </w:r>
      <w:r>
        <w:rPr>
          <w:rFonts w:hint="eastAsia" w:hAnsi="宋体"/>
        </w:rPr>
        <w:t>。</w:t>
      </w:r>
    </w:p>
    <w:p>
      <w:pPr>
        <w:pStyle w:val="172"/>
        <w:rPr>
          <w:rFonts w:hAnsi="宋体"/>
        </w:rPr>
      </w:pPr>
      <w:r>
        <w:rPr>
          <w:rFonts w:hAnsi="宋体"/>
        </w:rPr>
        <w:t>二氧化氮、硫化氢及二氧化硫传感器安装位置距底板应不高于1.6m</w:t>
      </w:r>
      <w:r>
        <w:rPr>
          <w:rFonts w:hint="eastAsia" w:hAnsi="宋体"/>
        </w:rPr>
        <w:t>。</w:t>
      </w:r>
    </w:p>
    <w:p>
      <w:pPr>
        <w:pStyle w:val="172"/>
      </w:pPr>
      <w:r>
        <w:rPr>
          <w:rFonts w:hint="eastAsia"/>
        </w:rPr>
        <w:t>系统应具备氧气、一氧化碳、二氧化碳及二氧化氮气体，烟雾、温度及湿度等参数的实时监测功能。</w:t>
      </w:r>
    </w:p>
    <w:p>
      <w:pPr>
        <w:pStyle w:val="172"/>
      </w:pPr>
      <w:r>
        <w:rPr>
          <w:rFonts w:hint="eastAsia"/>
        </w:rPr>
        <w:t>高含硫矿床地下矿山，系统还应具备硫化氢及二氧化硫气体的实时监测功能。</w:t>
      </w:r>
    </w:p>
    <w:p>
      <w:pPr>
        <w:pStyle w:val="172"/>
      </w:pPr>
      <w:r>
        <w:rPr>
          <w:rFonts w:hint="eastAsia"/>
        </w:rPr>
        <w:t>系统应具备风压、风速及通风机开停状态的监测功能。</w:t>
      </w:r>
    </w:p>
    <w:p>
      <w:pPr>
        <w:pStyle w:val="172"/>
      </w:pPr>
      <w:r>
        <w:rPr>
          <w:rFonts w:hint="eastAsia"/>
        </w:rPr>
        <w:t>系统应具备对井下地压、顶底板变形及位移进行监测的功能，变形监测的等级和精度应满足GB 50026的要求。</w:t>
      </w:r>
    </w:p>
    <w:p>
      <w:pPr>
        <w:pStyle w:val="172"/>
      </w:pPr>
      <w:r>
        <w:rPr>
          <w:rFonts w:hint="eastAsia"/>
        </w:rPr>
        <w:t>系统应具备显示、报警、存储、查询及打印功能，主要包括：</w:t>
      </w:r>
    </w:p>
    <w:p>
      <w:pPr>
        <w:pStyle w:val="137"/>
      </w:pPr>
      <w:r>
        <w:t>应实时显示各个监测点的数据，包括监测数据的实时值、最大值、平均值及最小值，宜以图表等形式显示历史监测数据</w:t>
      </w:r>
      <w:r>
        <w:rPr>
          <w:rFonts w:hint="eastAsia"/>
        </w:rPr>
        <w:t>；</w:t>
      </w:r>
    </w:p>
    <w:p>
      <w:pPr>
        <w:pStyle w:val="137"/>
      </w:pPr>
      <w:r>
        <w:t>应实时显示设备故障/恢复正常的工作时刻及状态</w:t>
      </w:r>
      <w:r>
        <w:rPr>
          <w:rFonts w:hint="eastAsia"/>
        </w:rPr>
        <w:t>；</w:t>
      </w:r>
    </w:p>
    <w:p>
      <w:pPr>
        <w:pStyle w:val="137"/>
      </w:pPr>
      <w:r>
        <w:rPr>
          <w:rFonts w:hint="eastAsia"/>
        </w:rPr>
        <w:t>应实时显示报警/解除报警时刻、状态及相关信息，包括报警传感器设置地点、所测物理量名称、报警次数、对应时间、解除时间、累计时间、每次报警的最大值、对应时刻及平均值等；</w:t>
      </w:r>
    </w:p>
    <w:p>
      <w:pPr>
        <w:pStyle w:val="137"/>
      </w:pPr>
      <w:r>
        <w:t>应支持图表、初始化参数等相关报表查询及打印</w:t>
      </w:r>
      <w:r>
        <w:rPr>
          <w:rFonts w:hint="eastAsia"/>
        </w:rPr>
        <w:t>。</w:t>
      </w:r>
    </w:p>
    <w:p>
      <w:pPr>
        <w:pStyle w:val="172"/>
      </w:pPr>
      <w:r>
        <w:rPr>
          <w:rFonts w:hint="eastAsia"/>
        </w:rPr>
        <w:t>系统宜具备自诊断功能，当传感器、分站、传输接口、电源或传输电缆等发生故障时，报警并记录故障时间和故障设备。</w:t>
      </w:r>
    </w:p>
    <w:p>
      <w:pPr>
        <w:pStyle w:val="172"/>
      </w:pPr>
      <w:r>
        <w:rPr>
          <w:rFonts w:hint="eastAsia"/>
        </w:rPr>
        <w:t>系统应满足以下技术指标：</w:t>
      </w:r>
    </w:p>
    <w:p>
      <w:pPr>
        <w:pStyle w:val="137"/>
      </w:pPr>
      <w:r>
        <w:rPr>
          <w:rFonts w:hint="eastAsia"/>
        </w:rPr>
        <w:t>系统巡检周期应不大于30s，并应满足监测要求；</w:t>
      </w:r>
    </w:p>
    <w:p>
      <w:pPr>
        <w:pStyle w:val="137"/>
      </w:pPr>
      <w:r>
        <w:rPr>
          <w:rFonts w:hint="eastAsia"/>
        </w:rPr>
        <w:t>环境监测模拟量输入传输处理误差应不大于1.0%；</w:t>
      </w:r>
    </w:p>
    <w:p>
      <w:pPr>
        <w:pStyle w:val="137"/>
      </w:pPr>
      <w:r>
        <w:rPr>
          <w:rFonts w:hint="eastAsia"/>
        </w:rPr>
        <w:t>环境监测模拟量输出传输处理误差应不大于1.0%；</w:t>
      </w:r>
    </w:p>
    <w:p>
      <w:pPr>
        <w:pStyle w:val="137"/>
      </w:pPr>
      <w:r>
        <w:rPr>
          <w:rFonts w:hint="eastAsia"/>
        </w:rPr>
        <w:t>系统上位机调出整幅画面85%的响应时间应不大于2s，其余应不大于5s；</w:t>
      </w:r>
    </w:p>
    <w:p>
      <w:pPr>
        <w:pStyle w:val="137"/>
      </w:pPr>
      <w:r>
        <w:rPr>
          <w:rFonts w:hint="eastAsia"/>
        </w:rPr>
        <w:t>系统对监测点温度、风速、压力、一氧化碳、通风机开停状态及变化时刻等实时监测值的存储时间应保持2年以上；</w:t>
      </w:r>
    </w:p>
    <w:p>
      <w:pPr>
        <w:pStyle w:val="137"/>
      </w:pPr>
      <w:r>
        <w:rPr>
          <w:rFonts w:hint="eastAsia"/>
        </w:rPr>
        <w:t>系统对异常情况报警/解除报警时刻及状态存盘记录、设备故障/恢复正常工作时刻及状态等记录应保持2年以上；</w:t>
      </w:r>
    </w:p>
    <w:p>
      <w:pPr>
        <w:pStyle w:val="137"/>
      </w:pPr>
      <w:r>
        <w:rPr>
          <w:rFonts w:hint="eastAsia"/>
        </w:rPr>
        <w:t>系统发生故障时，温度、风速、压力、一氧化碳、通风机开停状态及变化时刻等实时监测值、异常情况报警/解除报警时刻及状态存盘记录、设备故障/恢复正常工作时刻及状态等记录的单次丢失时间应不大于5min；</w:t>
      </w:r>
    </w:p>
    <w:p>
      <w:pPr>
        <w:pStyle w:val="137"/>
      </w:pPr>
      <w:r>
        <w:rPr>
          <w:rFonts w:hint="eastAsia"/>
        </w:rPr>
        <w:t>系统误码率应不大于10</w:t>
      </w:r>
      <w:r>
        <w:rPr>
          <w:rFonts w:hint="eastAsia"/>
          <w:vertAlign w:val="superscript"/>
        </w:rPr>
        <w:t>-6</w:t>
      </w:r>
      <w:r>
        <w:rPr>
          <w:rFonts w:hint="eastAsia"/>
        </w:rPr>
        <w:t>。</w:t>
      </w:r>
    </w:p>
    <w:p>
      <w:pPr>
        <w:pStyle w:val="99"/>
        <w:spacing w:before="156" w:after="156"/>
      </w:pPr>
      <w:bookmarkStart w:id="158" w:name="_Toc137650927"/>
      <w:bookmarkStart w:id="159" w:name="_Toc137650864"/>
      <w:r>
        <w:rPr>
          <w:rFonts w:hint="eastAsia"/>
        </w:rPr>
        <w:t>人员监测</w:t>
      </w:r>
      <w:bookmarkEnd w:id="158"/>
      <w:bookmarkEnd w:id="159"/>
    </w:p>
    <w:p>
      <w:pPr>
        <w:pStyle w:val="172"/>
      </w:pPr>
      <w:r>
        <w:rPr>
          <w:rFonts w:hint="eastAsia"/>
        </w:rPr>
        <w:t>井下最多同时作业人数不少于30人的金属非金属地下矿山应利用人员定位系统实现对井下作业人员的实时监测。</w:t>
      </w:r>
    </w:p>
    <w:p>
      <w:pPr>
        <w:pStyle w:val="172"/>
      </w:pPr>
      <w:r>
        <w:rPr>
          <w:rFonts w:hint="eastAsia"/>
        </w:rPr>
        <w:t>应在出入井口，重点区域进出口，各生产中段、分段进出巷道，主要分叉巷道，井下爆破器材库及紧急避险设施等区域应安装人员监测基站。</w:t>
      </w:r>
    </w:p>
    <w:p>
      <w:pPr>
        <w:pStyle w:val="172"/>
      </w:pPr>
      <w:r>
        <w:rPr>
          <w:rFonts w:hint="eastAsia"/>
        </w:rPr>
        <w:t>系统应具备以下管理功能：</w:t>
      </w:r>
    </w:p>
    <w:p>
      <w:pPr>
        <w:pStyle w:val="137"/>
      </w:pPr>
      <w:r>
        <w:rPr>
          <w:rFonts w:hint="eastAsia"/>
        </w:rPr>
        <w:t>携卡人员的姓名、卡号、身份证号、职务、工种、所在部门、工作地点、月下井次数及时间；</w:t>
      </w:r>
    </w:p>
    <w:p>
      <w:pPr>
        <w:pStyle w:val="137"/>
      </w:pPr>
      <w:r>
        <w:rPr>
          <w:rFonts w:ascii="Times New Roman"/>
        </w:rPr>
        <w:t>携卡人员出/入井时刻、出/入重点区域时刻及出/入限制区域时刻监测功能</w:t>
      </w:r>
      <w:r>
        <w:rPr>
          <w:rFonts w:hint="eastAsia" w:ascii="Times New Roman"/>
        </w:rPr>
        <w:t>；</w:t>
      </w:r>
    </w:p>
    <w:p>
      <w:pPr>
        <w:pStyle w:val="137"/>
      </w:pPr>
      <w:r>
        <w:rPr>
          <w:rFonts w:ascii="Times New Roman"/>
        </w:rPr>
        <w:t>多个人员同时进入设定区域的识别功能</w:t>
      </w:r>
      <w:r>
        <w:rPr>
          <w:rFonts w:hint="eastAsia" w:ascii="Times New Roman"/>
        </w:rPr>
        <w:t>；</w:t>
      </w:r>
    </w:p>
    <w:p>
      <w:pPr>
        <w:pStyle w:val="137"/>
      </w:pPr>
      <w:r>
        <w:rPr>
          <w:rFonts w:hint="eastAsia"/>
        </w:rPr>
        <w:t>携卡人员出/入巷道分支方向的识别功能；</w:t>
      </w:r>
    </w:p>
    <w:p>
      <w:pPr>
        <w:pStyle w:val="137"/>
      </w:pPr>
      <w:r>
        <w:rPr>
          <w:rFonts w:hint="eastAsia"/>
        </w:rPr>
        <w:t>标识卡工作状态及每位下井人员携卡唯一性的识别功能；</w:t>
      </w:r>
    </w:p>
    <w:p>
      <w:pPr>
        <w:pStyle w:val="137"/>
      </w:pPr>
      <w:r>
        <w:rPr>
          <w:rFonts w:hint="eastAsia"/>
        </w:rPr>
        <w:t>工作异常的携卡人员基本信息及分布的统计功能，并实时报警；</w:t>
      </w:r>
    </w:p>
    <w:p>
      <w:pPr>
        <w:pStyle w:val="137"/>
      </w:pPr>
      <w:r>
        <w:rPr>
          <w:rFonts w:hint="eastAsia"/>
        </w:rPr>
        <w:t>出/入井携卡人员总数、携卡人员下井工作时间及出/入井时刻的统计功能；</w:t>
      </w:r>
    </w:p>
    <w:p>
      <w:pPr>
        <w:pStyle w:val="137"/>
      </w:pPr>
      <w:r>
        <w:rPr>
          <w:rFonts w:hint="eastAsia"/>
        </w:rPr>
        <w:t>重点区域携卡人员基本信息及分布的统计功能；</w:t>
      </w:r>
    </w:p>
    <w:p>
      <w:pPr>
        <w:pStyle w:val="137"/>
      </w:pPr>
      <w:r>
        <w:rPr>
          <w:rFonts w:hint="eastAsia"/>
        </w:rPr>
        <w:t>携卡人员下井活动路线信息的统计功能；</w:t>
      </w:r>
    </w:p>
    <w:p>
      <w:pPr>
        <w:pStyle w:val="137"/>
      </w:pPr>
      <w:r>
        <w:rPr>
          <w:rFonts w:hint="eastAsia"/>
        </w:rPr>
        <w:t>按部门、区域、时间、基站及人员等分类信息查询功能；</w:t>
      </w:r>
    </w:p>
    <w:p>
      <w:pPr>
        <w:pStyle w:val="137"/>
      </w:pPr>
      <w:r>
        <w:rPr>
          <w:rFonts w:hint="eastAsia"/>
        </w:rPr>
        <w:t>信息存储、显示、统计、查询、声光报警及打印功能。</w:t>
      </w:r>
    </w:p>
    <w:p>
      <w:pPr>
        <w:pStyle w:val="172"/>
      </w:pPr>
      <w:r>
        <w:rPr>
          <w:rFonts w:hint="eastAsia"/>
        </w:rPr>
        <w:t>系统应满足以下主要技术指标</w:t>
      </w:r>
    </w:p>
    <w:p>
      <w:pPr>
        <w:pStyle w:val="137"/>
      </w:pPr>
      <w:r>
        <w:rPr>
          <w:rFonts w:hint="eastAsia"/>
        </w:rPr>
        <w:t>巡检周期应不大于30s，并应满足监测要求；</w:t>
      </w:r>
    </w:p>
    <w:p>
      <w:pPr>
        <w:pStyle w:val="137"/>
      </w:pPr>
      <w:r>
        <w:rPr>
          <w:rFonts w:hint="eastAsia"/>
        </w:rPr>
        <w:t>能够识别的最大位移速度应不小于5m/s；</w:t>
      </w:r>
    </w:p>
    <w:p>
      <w:pPr>
        <w:pStyle w:val="137"/>
      </w:pPr>
      <w:r>
        <w:rPr>
          <w:rFonts w:hint="eastAsia"/>
        </w:rPr>
        <w:t>并发识别数量应不小于80个；</w:t>
      </w:r>
    </w:p>
    <w:p>
      <w:pPr>
        <w:pStyle w:val="137"/>
      </w:pPr>
      <w:r>
        <w:rPr>
          <w:rFonts w:hint="eastAsia"/>
        </w:rPr>
        <w:t>标识卡与基站之间的无线传输距离应不小于10m；</w:t>
      </w:r>
    </w:p>
    <w:p>
      <w:pPr>
        <w:pStyle w:val="137"/>
      </w:pPr>
      <w:r>
        <w:rPr>
          <w:rFonts w:hint="eastAsia"/>
        </w:rPr>
        <w:t>上位机调出整幅画面85%的响应时间应不大于2s，其余应不大于5s；</w:t>
      </w:r>
    </w:p>
    <w:p>
      <w:pPr>
        <w:pStyle w:val="137"/>
      </w:pPr>
      <w:r>
        <w:rPr>
          <w:rFonts w:hint="eastAsia"/>
        </w:rPr>
        <w:t>监控容量应不小于1000个标识卡；</w:t>
      </w:r>
    </w:p>
    <w:p>
      <w:pPr>
        <w:pStyle w:val="137"/>
      </w:pPr>
      <w:r>
        <w:rPr>
          <w:rFonts w:hint="eastAsia"/>
        </w:rPr>
        <w:t>人员监测数据传输至安全风险监测数据采集端的时间应不大于5s；</w:t>
      </w:r>
    </w:p>
    <w:p>
      <w:pPr>
        <w:pStyle w:val="137"/>
      </w:pPr>
      <w:r>
        <w:rPr>
          <w:rFonts w:hint="eastAsia"/>
        </w:rPr>
        <w:t>漏读率应不大于10</w:t>
      </w:r>
      <w:r>
        <w:rPr>
          <w:rFonts w:hint="eastAsia"/>
          <w:vertAlign w:val="superscript"/>
        </w:rPr>
        <w:t>-4</w:t>
      </w:r>
      <w:r>
        <w:rPr>
          <w:rFonts w:hint="eastAsia"/>
        </w:rPr>
        <w:t>；</w:t>
      </w:r>
    </w:p>
    <w:p>
      <w:pPr>
        <w:pStyle w:val="137"/>
      </w:pPr>
      <w:r>
        <w:rPr>
          <w:rFonts w:hint="eastAsia"/>
        </w:rPr>
        <w:t>误码率应不大于10</w:t>
      </w:r>
      <w:r>
        <w:rPr>
          <w:rFonts w:hint="eastAsia"/>
          <w:vertAlign w:val="superscript"/>
        </w:rPr>
        <w:t>-6</w:t>
      </w:r>
      <w:r>
        <w:rPr>
          <w:rFonts w:hint="eastAsia"/>
        </w:rPr>
        <w:t>。</w:t>
      </w:r>
    </w:p>
    <w:p>
      <w:pPr>
        <w:pStyle w:val="99"/>
        <w:spacing w:before="156" w:after="156"/>
      </w:pPr>
      <w:bookmarkStart w:id="160" w:name="_Toc137650865"/>
      <w:bookmarkStart w:id="161" w:name="_Toc137650928"/>
      <w:r>
        <w:rPr>
          <w:rFonts w:hint="eastAsia"/>
        </w:rPr>
        <w:t>视频监控</w:t>
      </w:r>
      <w:bookmarkEnd w:id="160"/>
      <w:bookmarkEnd w:id="161"/>
    </w:p>
    <w:p>
      <w:pPr>
        <w:pStyle w:val="172"/>
      </w:pPr>
      <w:r>
        <w:rPr>
          <w:rFonts w:hint="eastAsia"/>
        </w:rPr>
        <w:t>应在井口（主井口、副井口、风井口）、调度室、井下爆破器材库、采矿工作面、掘进工作面、带式输送机机头、机电硐室、水泵房、主要通风机房、永久避难硐室、提升机房、紧急避险设施、中央变电所及其他作业场所等布置视频监控。</w:t>
      </w:r>
    </w:p>
    <w:p>
      <w:pPr>
        <w:pStyle w:val="172"/>
      </w:pPr>
      <w:r>
        <w:rPr>
          <w:rFonts w:hint="eastAsia"/>
        </w:rPr>
        <w:t>系统应具备井下及地面图像采集、传输及显示功能，并能够保持图像信息的原始完整性和实时性，达到表1规定的四级及以上图像质量等级；井下环境特别恶劣的现场，其图像质量等级应不低于表1规定的三级。</w:t>
      </w:r>
    </w:p>
    <w:p>
      <w:pPr>
        <w:pStyle w:val="117"/>
        <w:spacing w:before="156" w:after="156"/>
      </w:pPr>
      <w:r>
        <w:rPr>
          <w:rFonts w:hint="eastAsia"/>
        </w:rPr>
        <w:t>五级损伤制图像评价标准</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vAlign w:val="center"/>
          </w:tcPr>
          <w:p>
            <w:pPr>
              <w:pStyle w:val="183"/>
            </w:pPr>
            <w:r>
              <w:rPr>
                <w:rFonts w:hint="eastAsia"/>
              </w:rPr>
              <w:t>评价标准</w:t>
            </w:r>
          </w:p>
        </w:tc>
        <w:tc>
          <w:tcPr>
            <w:tcW w:w="4667" w:type="dxa"/>
            <w:tcBorders>
              <w:top w:val="single" w:color="auto" w:sz="8" w:space="0"/>
              <w:bottom w:val="single" w:color="auto" w:sz="8" w:space="0"/>
            </w:tcBorders>
            <w:shd w:val="clear" w:color="auto" w:fill="auto"/>
            <w:vAlign w:val="center"/>
          </w:tcPr>
          <w:p>
            <w:pPr>
              <w:pStyle w:val="183"/>
            </w:pPr>
            <w:r>
              <w:rPr>
                <w:rFonts w:hint="eastAsia"/>
              </w:rPr>
              <w:t>图像质量等级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tcPr>
          <w:p>
            <w:pPr>
              <w:pStyle w:val="183"/>
            </w:pPr>
            <w:r>
              <w:rPr>
                <w:rFonts w:hint="eastAsia"/>
              </w:rPr>
              <w:t>观察不出图像损伤</w:t>
            </w:r>
          </w:p>
        </w:tc>
        <w:tc>
          <w:tcPr>
            <w:tcW w:w="4667" w:type="dxa"/>
            <w:tcBorders>
              <w:top w:val="single" w:color="auto" w:sz="8" w:space="0"/>
            </w:tcBorders>
            <w:shd w:val="clear" w:color="auto" w:fill="auto"/>
          </w:tcPr>
          <w:p>
            <w:pPr>
              <w:pStyle w:val="183"/>
            </w:pPr>
            <w:r>
              <w:rPr>
                <w:rFonts w:hint="eastAsia"/>
              </w:rPr>
              <w:t>五（优）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可察觉出图像损伤，但令人可以接受</w:t>
            </w:r>
          </w:p>
        </w:tc>
        <w:tc>
          <w:tcPr>
            <w:tcW w:w="4667" w:type="dxa"/>
            <w:shd w:val="clear" w:color="auto" w:fill="auto"/>
          </w:tcPr>
          <w:p>
            <w:pPr>
              <w:pStyle w:val="183"/>
            </w:pPr>
            <w:r>
              <w:rPr>
                <w:rFonts w:hint="eastAsia"/>
              </w:rPr>
              <w:t>四（良）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明显察觉出图像损伤，令人较难以接受</w:t>
            </w:r>
          </w:p>
        </w:tc>
        <w:tc>
          <w:tcPr>
            <w:tcW w:w="4667" w:type="dxa"/>
            <w:shd w:val="clear" w:color="auto" w:fill="auto"/>
          </w:tcPr>
          <w:p>
            <w:pPr>
              <w:pStyle w:val="183"/>
            </w:pPr>
            <w:r>
              <w:rPr>
                <w:rFonts w:hint="eastAsia"/>
              </w:rPr>
              <w:t>三（中）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图像损伤较严重，令人难以接受</w:t>
            </w:r>
          </w:p>
        </w:tc>
        <w:tc>
          <w:tcPr>
            <w:tcW w:w="4667" w:type="dxa"/>
            <w:shd w:val="clear" w:color="auto" w:fill="auto"/>
          </w:tcPr>
          <w:p>
            <w:pPr>
              <w:pStyle w:val="183"/>
            </w:pPr>
            <w:r>
              <w:rPr>
                <w:rFonts w:hint="eastAsia"/>
              </w:rPr>
              <w:t>二（差）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图像损伤极严重，不能观看</w:t>
            </w:r>
          </w:p>
        </w:tc>
        <w:tc>
          <w:tcPr>
            <w:tcW w:w="4667" w:type="dxa"/>
            <w:shd w:val="clear" w:color="auto" w:fill="auto"/>
          </w:tcPr>
          <w:p>
            <w:pPr>
              <w:pStyle w:val="183"/>
            </w:pPr>
            <w:r>
              <w:rPr>
                <w:rFonts w:hint="eastAsia"/>
              </w:rPr>
              <w:t>一（劣）</w:t>
            </w:r>
          </w:p>
        </w:tc>
      </w:tr>
    </w:tbl>
    <w:p>
      <w:pPr>
        <w:pStyle w:val="172"/>
      </w:pPr>
      <w:r>
        <w:rPr>
          <w:rFonts w:hint="eastAsia"/>
        </w:rPr>
        <w:t>视频监控系统应具备以下管理功能：</w:t>
      </w:r>
    </w:p>
    <w:p>
      <w:pPr>
        <w:pStyle w:val="137"/>
      </w:pPr>
      <w:r>
        <w:rPr>
          <w:rFonts w:hint="eastAsia"/>
        </w:rPr>
        <w:t>时间检索、快进快退、倍速、逐帧播放及截图功能；</w:t>
      </w:r>
    </w:p>
    <w:p>
      <w:pPr>
        <w:pStyle w:val="137"/>
      </w:pPr>
      <w:r>
        <w:rPr>
          <w:rFonts w:hint="eastAsia"/>
        </w:rPr>
        <w:t>视频监测丢失报警功能；</w:t>
      </w:r>
    </w:p>
    <w:p>
      <w:pPr>
        <w:pStyle w:val="137"/>
      </w:pPr>
      <w:r>
        <w:rPr>
          <w:rFonts w:hint="eastAsia"/>
        </w:rPr>
        <w:t>实时存储功能，系统断电或关机后，所有系统数据、用户设置信息、操作日志应保持至少30天不丢失，重新通电后3min内应恢复至失电或关机前的状态；</w:t>
      </w:r>
    </w:p>
    <w:p>
      <w:pPr>
        <w:pStyle w:val="137"/>
      </w:pPr>
      <w:r>
        <w:rPr>
          <w:rFonts w:hint="eastAsia"/>
        </w:rPr>
        <w:t>运行日志功能、网络通信功能；</w:t>
      </w:r>
    </w:p>
    <w:p>
      <w:pPr>
        <w:pStyle w:val="137"/>
      </w:pPr>
      <w:r>
        <w:rPr>
          <w:rFonts w:hint="eastAsia"/>
        </w:rPr>
        <w:t>系统应符合GB/T 28181的要求。</w:t>
      </w:r>
    </w:p>
    <w:p>
      <w:pPr>
        <w:pStyle w:val="172"/>
      </w:pPr>
      <w:r>
        <w:rPr>
          <w:rFonts w:hint="eastAsia"/>
        </w:rPr>
        <w:t>视频监控所用摄像头应满足以下要求：</w:t>
      </w:r>
    </w:p>
    <w:p>
      <w:pPr>
        <w:pStyle w:val="137"/>
        <w:ind w:left="850" w:hanging="425"/>
      </w:pPr>
      <w:r>
        <w:rPr>
          <w:rFonts w:hint="eastAsia"/>
        </w:rPr>
        <w:t>分辨率不得低于640*480；</w:t>
      </w:r>
    </w:p>
    <w:p>
      <w:pPr>
        <w:pStyle w:val="137"/>
        <w:ind w:left="850" w:hanging="425"/>
      </w:pPr>
      <w:r>
        <w:rPr>
          <w:rFonts w:hint="eastAsia"/>
        </w:rPr>
        <w:t>色深不低于24位；</w:t>
      </w:r>
    </w:p>
    <w:p>
      <w:pPr>
        <w:pStyle w:val="137"/>
        <w:ind w:left="850" w:hanging="425"/>
      </w:pPr>
      <w:r>
        <w:rPr>
          <w:rFonts w:hint="eastAsia"/>
        </w:rPr>
        <w:t>最低照度0.0003</w:t>
      </w:r>
      <w:r>
        <w:t xml:space="preserve"> </w:t>
      </w:r>
      <w:r>
        <w:rPr>
          <w:rFonts w:hint="eastAsia"/>
        </w:rPr>
        <w:t>Lux（F1.4）；</w:t>
      </w:r>
    </w:p>
    <w:p>
      <w:pPr>
        <w:pStyle w:val="137"/>
        <w:ind w:left="850" w:hanging="425"/>
      </w:pPr>
      <w:r>
        <w:rPr>
          <w:rFonts w:hint="eastAsia"/>
        </w:rPr>
        <w:t>清晰度570线；</w:t>
      </w:r>
    </w:p>
    <w:p>
      <w:pPr>
        <w:pStyle w:val="137"/>
        <w:ind w:left="850" w:hanging="425"/>
      </w:pPr>
      <w:r>
        <w:rPr>
          <w:rFonts w:hint="eastAsia"/>
        </w:rPr>
        <w:t>防护等级IP65；</w:t>
      </w:r>
    </w:p>
    <w:p>
      <w:pPr>
        <w:pStyle w:val="137"/>
      </w:pPr>
      <w:r>
        <w:rPr>
          <w:rFonts w:hint="eastAsia"/>
        </w:rPr>
        <w:t>应具备夜视功能；</w:t>
      </w:r>
    </w:p>
    <w:p>
      <w:pPr>
        <w:pStyle w:val="137"/>
      </w:pPr>
      <w:r>
        <w:rPr>
          <w:rFonts w:hint="eastAsia"/>
        </w:rPr>
        <w:t>应支持H.264/MPEG压缩标准；</w:t>
      </w:r>
    </w:p>
    <w:p>
      <w:pPr>
        <w:pStyle w:val="137"/>
      </w:pPr>
      <w:r>
        <w:rPr>
          <w:rFonts w:hint="eastAsia"/>
        </w:rPr>
        <w:t>信噪比应大于48dB；</w:t>
      </w:r>
    </w:p>
    <w:p>
      <w:pPr>
        <w:pStyle w:val="137"/>
      </w:pPr>
      <w:r>
        <w:rPr>
          <w:rFonts w:hint="eastAsia"/>
        </w:rPr>
        <w:t>防护罩应具有防腐、防尘及防水功能。</w:t>
      </w:r>
    </w:p>
    <w:p>
      <w:pPr>
        <w:pStyle w:val="110"/>
        <w:spacing w:before="156" w:after="156"/>
      </w:pPr>
      <w:bookmarkStart w:id="162" w:name="_Toc137650988"/>
      <w:bookmarkStart w:id="163" w:name="_Toc151405718"/>
      <w:bookmarkStart w:id="164" w:name="_Toc137650866"/>
      <w:bookmarkStart w:id="165" w:name="_Toc151674797"/>
      <w:bookmarkStart w:id="166" w:name="_Toc138752809"/>
      <w:bookmarkStart w:id="167" w:name="_Toc137650929"/>
      <w:r>
        <w:rPr>
          <w:rFonts w:hint="eastAsia"/>
        </w:rPr>
        <w:t>金属非金属露天矿山</w:t>
      </w:r>
      <w:bookmarkEnd w:id="162"/>
      <w:bookmarkEnd w:id="163"/>
      <w:bookmarkEnd w:id="164"/>
      <w:bookmarkEnd w:id="165"/>
      <w:bookmarkEnd w:id="166"/>
      <w:bookmarkEnd w:id="167"/>
    </w:p>
    <w:p>
      <w:pPr>
        <w:pStyle w:val="70"/>
        <w:spacing w:before="156" w:after="156"/>
      </w:pPr>
      <w:bookmarkStart w:id="168" w:name="_Toc138752810"/>
      <w:bookmarkStart w:id="169" w:name="_Toc151405719"/>
      <w:r>
        <w:rPr>
          <w:rFonts w:hint="eastAsia"/>
        </w:rPr>
        <w:t>基础数据</w:t>
      </w:r>
      <w:bookmarkEnd w:id="168"/>
      <w:bookmarkEnd w:id="169"/>
      <w:r>
        <w:rPr>
          <w:rFonts w:hint="eastAsia"/>
        </w:rPr>
        <w:t>管理</w:t>
      </w:r>
    </w:p>
    <w:p>
      <w:pPr>
        <w:pStyle w:val="169"/>
        <w:ind w:left="0"/>
      </w:pPr>
      <w:r>
        <w:rPr>
          <w:rFonts w:hint="eastAsia"/>
        </w:rPr>
        <w:t>利用信息化手段实现对矿山基础数据的管理，基础数据管理应符合本文件6.1.</w:t>
      </w:r>
      <w:r>
        <w:t>1</w:t>
      </w:r>
      <w:r>
        <w:rPr>
          <w:rFonts w:hint="eastAsia"/>
        </w:rPr>
        <w:t>的规定，基础数据还应包括特种作业人员人数、矿山设计生产规模、开采工艺、采场境界要素（开采深度、台阶高度、安全平台及清扫宽度、边坡角）、开拓运输道路（道路等级、道路宽度、最大坡度、最小曲率半径、路挡高度等）、爆破（爆破方法、单次最大爆破药量、靠帮爆破等）及铲装、运输</w:t>
      </w:r>
      <w:commentRangeStart w:id="8"/>
      <w:r>
        <w:rPr>
          <w:rFonts w:hint="eastAsia"/>
        </w:rPr>
        <w:t>设备、防排水设施（截水沟、排水沟、集水坑、排水设备等）、边坡稳定性（边坡安全等级、稳定性分析报告）等信息及附件。</w:t>
      </w:r>
      <w:commentRangeEnd w:id="8"/>
      <w:r>
        <w:commentReference w:id="8"/>
      </w:r>
    </w:p>
    <w:p>
      <w:pPr>
        <w:pStyle w:val="169"/>
        <w:ind w:left="0"/>
      </w:pPr>
      <w:r>
        <w:rPr>
          <w:rFonts w:hint="eastAsia"/>
        </w:rPr>
        <w:t>图纸专项信息应包括地形地质图、采剥工程年末图、采场边坡工程平面及剖面图、采场最终境界图、排土场年末图、排土场工程平面及剖面图、供配电系统图、井下采空区与露天矿平面对照图及防排水系统图。</w:t>
      </w:r>
    </w:p>
    <w:p>
      <w:pPr>
        <w:pStyle w:val="70"/>
        <w:spacing w:before="156" w:after="156"/>
      </w:pPr>
      <w:bookmarkStart w:id="170" w:name="_Toc151405720"/>
      <w:bookmarkStart w:id="171" w:name="_Toc138752811"/>
      <w:r>
        <w:rPr>
          <w:rFonts w:hint="eastAsia"/>
        </w:rPr>
        <w:t>日常安全管理</w:t>
      </w:r>
      <w:bookmarkEnd w:id="170"/>
      <w:bookmarkEnd w:id="171"/>
    </w:p>
    <w:p>
      <w:pPr>
        <w:pStyle w:val="61"/>
        <w:ind w:firstLine="420"/>
      </w:pPr>
      <w:bookmarkStart w:id="172" w:name="_Hlk138073593"/>
      <w:r>
        <w:rPr>
          <w:rFonts w:hint="eastAsia"/>
        </w:rPr>
        <w:t>金属非金属露天矿山日常安全管理应符合本文件6</w:t>
      </w:r>
      <w:r>
        <w:t>.1.2</w:t>
      </w:r>
      <w:r>
        <w:rPr>
          <w:rFonts w:hint="eastAsia"/>
        </w:rPr>
        <w:t>的规定。</w:t>
      </w:r>
    </w:p>
    <w:bookmarkEnd w:id="172"/>
    <w:p>
      <w:pPr>
        <w:pStyle w:val="70"/>
        <w:spacing w:before="156" w:after="156"/>
      </w:pPr>
      <w:bookmarkStart w:id="173" w:name="_Toc151405721"/>
      <w:bookmarkStart w:id="174" w:name="_Toc138752812"/>
      <w:r>
        <w:rPr>
          <w:rFonts w:hint="eastAsia"/>
        </w:rPr>
        <w:t>物联感知监测</w:t>
      </w:r>
      <w:bookmarkEnd w:id="173"/>
      <w:bookmarkEnd w:id="174"/>
    </w:p>
    <w:p>
      <w:pPr>
        <w:pStyle w:val="99"/>
        <w:spacing w:before="156" w:after="156"/>
      </w:pPr>
      <w:r>
        <w:rPr>
          <w:rFonts w:hint="eastAsia"/>
        </w:rPr>
        <w:t>边坡监测</w:t>
      </w:r>
    </w:p>
    <w:p>
      <w:pPr>
        <w:pStyle w:val="172"/>
      </w:pPr>
      <w:r>
        <w:rPr>
          <w:rFonts w:hint="eastAsia"/>
        </w:rPr>
        <w:t>采场边坡安全监测等级为一、二、三级的露天矿山或采场边坡高度超过100M的露天矿山应安装边坡在线监测系统，利用边坡在线监测系统实现边坡的实时监测。</w:t>
      </w:r>
    </w:p>
    <w:p>
      <w:pPr>
        <w:pStyle w:val="172"/>
      </w:pPr>
      <w:r>
        <w:rPr>
          <w:rFonts w:hint="eastAsia"/>
        </w:rPr>
        <w:t>采场边坡安全监测等级确定应符合</w:t>
      </w:r>
      <w:commentRangeStart w:id="9"/>
      <w:r>
        <w:rPr>
          <w:rFonts w:hint="eastAsia"/>
        </w:rPr>
        <w:t>AQ/T 2063的要求。</w:t>
      </w:r>
      <w:commentRangeEnd w:id="9"/>
      <w:r>
        <w:rPr>
          <w:rStyle w:val="37"/>
          <w:rFonts w:ascii="Calibri" w:hAnsi="Calibri"/>
          <w:kern w:val="2"/>
        </w:rPr>
        <w:commentReference w:id="9"/>
      </w:r>
    </w:p>
    <w:p>
      <w:pPr>
        <w:pStyle w:val="172"/>
      </w:pPr>
      <w:r>
        <w:rPr>
          <w:rFonts w:hint="eastAsia"/>
        </w:rPr>
        <w:t>安全监测等级为一、二、三级的采场边坡应设立采场边坡表面位移监测；安全监测等级为一级和二级的采场边坡应对最终边坡表面位移进行在线监测；安全监测等级为一级的采场边坡应在最终边坡设置内部位移在线监测；当采场边坡出现长度超过5m、宽度大于1cm且深度大于2m的贯通性裂缝时，应对边坡裂缝实施监测。</w:t>
      </w:r>
    </w:p>
    <w:p>
      <w:pPr>
        <w:pStyle w:val="172"/>
      </w:pPr>
      <w:r>
        <w:rPr>
          <w:rFonts w:hint="eastAsia"/>
        </w:rPr>
        <w:t>安全监测等级为一级的采场边坡和二级且工程地质条件复杂的采场边坡，应对采场边坡进行采动应力监测。</w:t>
      </w:r>
    </w:p>
    <w:p>
      <w:pPr>
        <w:pStyle w:val="172"/>
      </w:pPr>
      <w:r>
        <w:rPr>
          <w:rFonts w:hint="eastAsia"/>
        </w:rPr>
        <w:t>安全监测等级为一级和二级的采场边坡应进行爆破震动监测。</w:t>
      </w:r>
    </w:p>
    <w:p>
      <w:pPr>
        <w:pStyle w:val="172"/>
      </w:pPr>
      <w:r>
        <w:rPr>
          <w:rFonts w:hint="eastAsia"/>
        </w:rPr>
        <w:t>安全监测等级为一级的采场边坡和二级且水文地质条件中等及复杂的采场边坡，应对最终边坡进行渗流压力监测，其中水文地质条件为复杂的应进行渗流压力在线监测；安全监测等级为一级和二级的采场边坡、三级且水文地质条件复杂的采场边坡，应进行地下水位监测。</w:t>
      </w:r>
    </w:p>
    <w:p>
      <w:pPr>
        <w:pStyle w:val="172"/>
      </w:pPr>
      <w:r>
        <w:rPr>
          <w:rFonts w:hint="eastAsia"/>
        </w:rPr>
        <w:t>安全监测等级为一、二、三级的采场边坡应对采场边坡进行降雨量监测和视频监控。</w:t>
      </w:r>
    </w:p>
    <w:p>
      <w:pPr>
        <w:pStyle w:val="172"/>
      </w:pPr>
      <w:r>
        <w:rPr>
          <w:rFonts w:hint="eastAsia"/>
        </w:rPr>
        <w:t>边坡监测点位设置应符合AQ/T 2063的要求。</w:t>
      </w:r>
    </w:p>
    <w:p>
      <w:pPr>
        <w:pStyle w:val="172"/>
      </w:pPr>
      <w:r>
        <w:rPr>
          <w:rFonts w:hint="eastAsia"/>
        </w:rPr>
        <w:t>采</w:t>
      </w:r>
      <w:commentRangeStart w:id="10"/>
      <w:r>
        <w:rPr>
          <w:rFonts w:hint="eastAsia"/>
        </w:rPr>
        <w:t>用接触式位移监测方法时，坡顶应设监测点，安装位置距离坡顶线不大于30米，年度评价鉴定为不稳定的边坡，监测线间距不大于100米，测点垂直距离不大于50米。</w:t>
      </w:r>
      <w:commentRangeEnd w:id="10"/>
      <w:r>
        <w:rPr>
          <w:rStyle w:val="37"/>
          <w:rFonts w:ascii="Calibri" w:hAnsi="Calibri"/>
          <w:kern w:val="2"/>
        </w:rPr>
        <w:commentReference w:id="10"/>
      </w:r>
    </w:p>
    <w:p>
      <w:pPr>
        <w:pStyle w:val="172"/>
      </w:pPr>
      <w:r>
        <w:rPr>
          <w:rFonts w:hint="eastAsia"/>
        </w:rPr>
        <w:t>采</w:t>
      </w:r>
      <w:commentRangeStart w:id="11"/>
      <w:r>
        <w:rPr>
          <w:rFonts w:hint="eastAsia"/>
        </w:rPr>
        <w:t>用非接触式位移监测方法时，应覆盖需监测的采场边坡分区，监测结果误差不大于6mm，有效监测点水平、垂直间距均不大于50m。</w:t>
      </w:r>
    </w:p>
    <w:p>
      <w:pPr>
        <w:pStyle w:val="172"/>
      </w:pPr>
      <w:r>
        <w:rPr>
          <w:rFonts w:hint="eastAsia"/>
        </w:rPr>
        <w:t>采用边坡雷达监测方法时，单台边坡雷达安装位置要与观测目标保持通视，距离目标边坡的最远距离不大于4000米、水平监测范围覆盖角度不大于120度，并远离电磁于扰区和雷击区,避开震动于扰及地表沉陷区域,确保雷达监测点地基稳定。</w:t>
      </w:r>
      <w:commentRangeEnd w:id="11"/>
      <w:r>
        <w:rPr>
          <w:rStyle w:val="37"/>
          <w:rFonts w:ascii="Calibri" w:hAnsi="Calibri"/>
          <w:kern w:val="2"/>
        </w:rPr>
        <w:commentReference w:id="11"/>
      </w:r>
    </w:p>
    <w:p>
      <w:pPr>
        <w:pStyle w:val="172"/>
      </w:pPr>
      <w:r>
        <w:rPr>
          <w:rFonts w:hint="eastAsia"/>
        </w:rPr>
        <w:t>系统应具备预警功能，预警值应结合年度边坡稳定性分析报告设置，根据实际情况动态更新,至少每半年核定一次。</w:t>
      </w:r>
    </w:p>
    <w:p>
      <w:pPr>
        <w:pStyle w:val="172"/>
      </w:pPr>
      <w:r>
        <w:rPr>
          <w:rFonts w:hint="eastAsia"/>
        </w:rPr>
        <w:t>边坡监测预警应由低级到高级分为蓝色预警、黄色预警、橙色预警、红色预警四个等级，各级预警等级的判定并应符合下列规定</w:t>
      </w:r>
      <w:commentRangeStart w:id="12"/>
      <w:r>
        <w:rPr>
          <w:rFonts w:hint="eastAsia"/>
        </w:rPr>
        <w:t>：</w:t>
      </w:r>
      <w:commentRangeEnd w:id="12"/>
      <w:r>
        <w:rPr>
          <w:rStyle w:val="37"/>
          <w:rFonts w:ascii="Calibri" w:hAnsi="Calibri"/>
          <w:kern w:val="2"/>
        </w:rPr>
        <w:commentReference w:id="12"/>
      </w:r>
    </w:p>
    <w:p>
      <w:pPr>
        <w:pStyle w:val="137"/>
      </w:pPr>
      <w:r>
        <w:t>短时间内滑坡可能性非常大，极易造成人员伤亡</w:t>
      </w:r>
      <w:r>
        <w:rPr>
          <w:rFonts w:hint="eastAsia"/>
        </w:rPr>
        <w:t>的应定为一级红色预警；</w:t>
      </w:r>
    </w:p>
    <w:p>
      <w:pPr>
        <w:pStyle w:val="137"/>
      </w:pPr>
      <w:r>
        <w:rPr>
          <w:rFonts w:hint="eastAsia"/>
        </w:rPr>
        <w:t>短时间内滑坡可能性大，容易造成人员伤亡的应定为二级橙色预警；</w:t>
      </w:r>
    </w:p>
    <w:p>
      <w:pPr>
        <w:pStyle w:val="137"/>
      </w:pPr>
      <w:r>
        <w:rPr>
          <w:rFonts w:hint="eastAsia"/>
        </w:rPr>
        <w:t>滑坡可能性较大，可能造成人员伤亡的应定为三级黄色预警；</w:t>
      </w:r>
    </w:p>
    <w:p>
      <w:pPr>
        <w:pStyle w:val="137"/>
      </w:pPr>
      <w:r>
        <w:rPr>
          <w:rFonts w:hint="eastAsia"/>
        </w:rPr>
        <w:t>有滑坡可能性且影响正常生产的应定为四级蓝色预警。</w:t>
      </w:r>
    </w:p>
    <w:p>
      <w:pPr>
        <w:pStyle w:val="172"/>
      </w:pPr>
      <w:r>
        <w:rPr>
          <w:rFonts w:hint="eastAsia"/>
        </w:rPr>
        <w:t>系统应具备以下管理功能：</w:t>
      </w:r>
    </w:p>
    <w:p>
      <w:pPr>
        <w:pStyle w:val="137"/>
      </w:pPr>
      <w:r>
        <w:rPr>
          <w:rFonts w:hint="eastAsia"/>
        </w:rPr>
        <w:t>支持人工监测和人工巡查数据录入；</w:t>
      </w:r>
    </w:p>
    <w:p>
      <w:pPr>
        <w:pStyle w:val="137"/>
      </w:pPr>
      <w:r>
        <w:rPr>
          <w:rFonts w:hint="eastAsia"/>
        </w:rPr>
        <w:t>在线监测数据和人工监测数据进行综合预警的功能；</w:t>
      </w:r>
    </w:p>
    <w:p>
      <w:pPr>
        <w:pStyle w:val="137"/>
      </w:pPr>
      <w:r>
        <w:rPr>
          <w:rFonts w:hint="eastAsia"/>
        </w:rPr>
        <w:t>应支持报警阈值设置的功能；</w:t>
      </w:r>
    </w:p>
    <w:p>
      <w:pPr>
        <w:pStyle w:val="137"/>
      </w:pPr>
      <w:r>
        <w:rPr>
          <w:rFonts w:hint="eastAsia"/>
        </w:rPr>
        <w:t>数据自动采、统计、报表、测量周期可调、数据存储及处理分析、数据备份、断电保护、自诊断及故障显示、网络通信、防雷接地等功能。</w:t>
      </w:r>
    </w:p>
    <w:p>
      <w:pPr>
        <w:pStyle w:val="172"/>
      </w:pPr>
      <w:r>
        <w:rPr>
          <w:rFonts w:hint="eastAsia"/>
        </w:rPr>
        <w:t>系统应满足以下技术指标：</w:t>
      </w:r>
    </w:p>
    <w:p>
      <w:pPr>
        <w:pStyle w:val="137"/>
      </w:pPr>
      <w:r>
        <w:rPr>
          <w:rFonts w:hint="eastAsia"/>
        </w:rPr>
        <w:t>巡测采样时间应小于30min，单点采样时间应小于3min，并应满足监测要求；</w:t>
      </w:r>
    </w:p>
    <w:p>
      <w:pPr>
        <w:pStyle w:val="137"/>
      </w:pPr>
      <w:r>
        <w:rPr>
          <w:rFonts w:hint="eastAsia"/>
        </w:rPr>
        <w:t>故障率应不大于5%；</w:t>
      </w:r>
    </w:p>
    <w:p>
      <w:pPr>
        <w:pStyle w:val="137"/>
      </w:pPr>
      <w:r>
        <w:rPr>
          <w:rFonts w:hint="eastAsia"/>
        </w:rPr>
        <w:t>防雷电感应不小于1000V；</w:t>
      </w:r>
    </w:p>
    <w:p>
      <w:pPr>
        <w:pStyle w:val="137"/>
      </w:pPr>
      <w:r>
        <w:rPr>
          <w:rFonts w:hint="eastAsia"/>
        </w:rPr>
        <w:t>采集装置测量范围应满足被测对象有效工作范围的要求；</w:t>
      </w:r>
    </w:p>
    <w:p>
      <w:pPr>
        <w:pStyle w:val="137"/>
      </w:pPr>
      <w:r>
        <w:rPr>
          <w:rFonts w:hint="eastAsia"/>
        </w:rPr>
        <w:t>现场监测装置掉电运行时间应不小于72h。</w:t>
      </w:r>
    </w:p>
    <w:p>
      <w:pPr>
        <w:pStyle w:val="99"/>
        <w:spacing w:before="156" w:after="156"/>
      </w:pPr>
      <w:r>
        <w:rPr>
          <w:rFonts w:hint="eastAsia"/>
        </w:rPr>
        <w:t>环境监测</w:t>
      </w:r>
    </w:p>
    <w:p>
      <w:pPr>
        <w:pStyle w:val="172"/>
      </w:pPr>
      <w:r>
        <w:rPr>
          <w:rFonts w:hint="eastAsia"/>
        </w:rPr>
        <w:t xml:space="preserve">环境监测应按以下要求设置监测点位： </w:t>
      </w:r>
    </w:p>
    <w:p>
      <w:pPr>
        <w:pStyle w:val="137"/>
      </w:pPr>
      <w:r>
        <w:rPr>
          <w:rFonts w:hint="eastAsia"/>
        </w:rPr>
        <w:t>作业影响范围区域内应布置温度、风速及噪音监测点；</w:t>
      </w:r>
    </w:p>
    <w:p>
      <w:pPr>
        <w:pStyle w:val="137"/>
      </w:pPr>
      <w:r>
        <w:rPr>
          <w:rFonts w:hint="eastAsia"/>
        </w:rPr>
        <w:t>作业生产范围区域及运输转接点应布置粉尘浓度监测传感器；</w:t>
      </w:r>
    </w:p>
    <w:p>
      <w:pPr>
        <w:pStyle w:val="137"/>
      </w:pPr>
      <w:r>
        <w:rPr>
          <w:rFonts w:hint="eastAsia"/>
        </w:rPr>
        <w:t>凹陷采坑处应布置水位监测传感器；</w:t>
      </w:r>
    </w:p>
    <w:p>
      <w:pPr>
        <w:pStyle w:val="172"/>
      </w:pPr>
      <w:r>
        <w:rPr>
          <w:rFonts w:hint="eastAsia"/>
        </w:rPr>
        <w:t>系统应具备温度、风速、粉尘及噪音等参数的实时监测功能。</w:t>
      </w:r>
    </w:p>
    <w:p>
      <w:pPr>
        <w:pStyle w:val="172"/>
      </w:pPr>
      <w:r>
        <w:rPr>
          <w:rFonts w:hint="eastAsia"/>
        </w:rPr>
        <w:t>系统应具备凹陷采坑的水位监测功能。</w:t>
      </w:r>
    </w:p>
    <w:p>
      <w:pPr>
        <w:pStyle w:val="172"/>
      </w:pPr>
      <w:r>
        <w:rPr>
          <w:rFonts w:hint="eastAsia"/>
        </w:rPr>
        <w:t>系统应具备显示、报警、存储、查询及打印功能，主要包括：</w:t>
      </w:r>
    </w:p>
    <w:p>
      <w:pPr>
        <w:pStyle w:val="137"/>
        <w:jc w:val="both"/>
      </w:pPr>
      <w:r>
        <w:rPr>
          <w:rFonts w:hint="eastAsia"/>
        </w:rPr>
        <w:t>应实时显示各个监测点的数据，包括监测数据的实时值、最大值、平均值及最小值，宜以图表等形式显示历史监测数据；</w:t>
      </w:r>
    </w:p>
    <w:p>
      <w:pPr>
        <w:pStyle w:val="137"/>
        <w:jc w:val="both"/>
      </w:pPr>
      <w:r>
        <w:rPr>
          <w:rFonts w:hint="eastAsia"/>
        </w:rPr>
        <w:t>应实时显示设备故障/恢复正常的工作时刻及状态；</w:t>
      </w:r>
    </w:p>
    <w:p>
      <w:pPr>
        <w:pStyle w:val="137"/>
        <w:jc w:val="both"/>
      </w:pPr>
      <w:r>
        <w:rPr>
          <w:rFonts w:hint="eastAsia"/>
        </w:rPr>
        <w:t>应实时显示报警/解除报警时刻、状态及相关信息，包括报警传感器设置地点、所测物理量名称、报警次数、对应时间、解除时间、累计时间、每次报警的最大值、对应时刻及平均值等；</w:t>
      </w:r>
    </w:p>
    <w:p>
      <w:pPr>
        <w:pStyle w:val="137"/>
      </w:pPr>
      <w:r>
        <w:rPr>
          <w:rFonts w:hint="eastAsia"/>
        </w:rPr>
        <w:t>应支持图表、初始化参数等相关报表查询及打印。</w:t>
      </w:r>
    </w:p>
    <w:p>
      <w:pPr>
        <w:pStyle w:val="172"/>
      </w:pPr>
      <w:r>
        <w:rPr>
          <w:rFonts w:hint="eastAsia"/>
        </w:rPr>
        <w:t>系统应满足以下技术指标：</w:t>
      </w:r>
    </w:p>
    <w:p>
      <w:pPr>
        <w:pStyle w:val="137"/>
        <w:jc w:val="both"/>
      </w:pPr>
      <w:r>
        <w:rPr>
          <w:rFonts w:hint="eastAsia"/>
        </w:rPr>
        <w:t>系统巡检周期应不大于30s；</w:t>
      </w:r>
    </w:p>
    <w:p>
      <w:pPr>
        <w:pStyle w:val="137"/>
        <w:jc w:val="both"/>
      </w:pPr>
      <w:r>
        <w:rPr>
          <w:rFonts w:hint="eastAsia"/>
        </w:rPr>
        <w:t>环境监测模拟量输入传输处理误差应不大于1.0%。</w:t>
      </w:r>
    </w:p>
    <w:p>
      <w:pPr>
        <w:pStyle w:val="137"/>
        <w:jc w:val="both"/>
      </w:pPr>
      <w:r>
        <w:rPr>
          <w:rFonts w:hint="eastAsia"/>
        </w:rPr>
        <w:t>环境监测模拟量输出传输处理误差应不大于1.0%。</w:t>
      </w:r>
    </w:p>
    <w:p>
      <w:pPr>
        <w:pStyle w:val="137"/>
        <w:jc w:val="both"/>
      </w:pPr>
      <w:r>
        <w:rPr>
          <w:rFonts w:hint="eastAsia"/>
        </w:rPr>
        <w:t>系统上位机调出整幅画面85%的响应时间应不大于2s，其余应不大于5s。</w:t>
      </w:r>
    </w:p>
    <w:p>
      <w:pPr>
        <w:pStyle w:val="137"/>
        <w:jc w:val="both"/>
      </w:pPr>
      <w:r>
        <w:rPr>
          <w:rFonts w:hint="eastAsia"/>
        </w:rPr>
        <w:t>系统对重要测点状态及变化时刻等实时监测值的存储时间应保持2年以上。</w:t>
      </w:r>
    </w:p>
    <w:p>
      <w:pPr>
        <w:pStyle w:val="137"/>
        <w:jc w:val="both"/>
      </w:pPr>
      <w:r>
        <w:rPr>
          <w:rFonts w:hint="eastAsia"/>
        </w:rPr>
        <w:t>系统对异常情况报警/解除报警时刻及状态存盘记录、设备故障/恢复正常工作时刻及状态等记录应保持2年以上。</w:t>
      </w:r>
    </w:p>
    <w:p>
      <w:pPr>
        <w:pStyle w:val="137"/>
        <w:jc w:val="both"/>
      </w:pPr>
      <w:r>
        <w:rPr>
          <w:rFonts w:hint="eastAsia"/>
        </w:rPr>
        <w:t>系统发生故障时，重要测点状态及变化时刻等实时监测值、异常情况报警/解除报警时刻及状态存盘记录、设备故障/恢复正常工作时刻及状态等记录的单次丢失时间应不大于5min。</w:t>
      </w:r>
    </w:p>
    <w:p>
      <w:pPr>
        <w:pStyle w:val="137"/>
        <w:jc w:val="both"/>
      </w:pPr>
      <w:r>
        <w:rPr>
          <w:rFonts w:hint="eastAsia"/>
        </w:rPr>
        <w:t>系统环境监测数据传输至安全风险监测数据采集端的时间应不大于5s。</w:t>
      </w:r>
    </w:p>
    <w:p>
      <w:pPr>
        <w:pStyle w:val="137"/>
        <w:jc w:val="both"/>
      </w:pPr>
      <w:r>
        <w:rPr>
          <w:rFonts w:hint="eastAsia"/>
        </w:rPr>
        <w:t>系统误码率应不大于10</w:t>
      </w:r>
      <w:r>
        <w:rPr>
          <w:vertAlign w:val="superscript"/>
        </w:rPr>
        <w:t>-6</w:t>
      </w:r>
      <w:r>
        <w:rPr>
          <w:rFonts w:hint="eastAsia"/>
        </w:rPr>
        <w:t>。</w:t>
      </w:r>
    </w:p>
    <w:p>
      <w:pPr>
        <w:pStyle w:val="99"/>
        <w:spacing w:before="156" w:after="156"/>
      </w:pPr>
      <w:bookmarkStart w:id="175" w:name="_Toc137650870"/>
      <w:bookmarkStart w:id="176" w:name="_Toc137650933"/>
      <w:r>
        <w:rPr>
          <w:rFonts w:hint="eastAsia"/>
        </w:rPr>
        <w:t>人员/车辆管理</w:t>
      </w:r>
      <w:bookmarkEnd w:id="175"/>
      <w:bookmarkEnd w:id="176"/>
    </w:p>
    <w:p>
      <w:pPr>
        <w:pStyle w:val="172"/>
      </w:pPr>
      <w:r>
        <w:rPr>
          <w:rFonts w:hint="eastAsia"/>
        </w:rPr>
        <w:t>应建设完善人员/车辆管理系统，利用人员/车辆管理系统实现对进出矿区人员、车辆的管理。</w:t>
      </w:r>
    </w:p>
    <w:p>
      <w:pPr>
        <w:pStyle w:val="172"/>
      </w:pPr>
      <w:r>
        <w:rPr>
          <w:rFonts w:hint="eastAsia"/>
        </w:rPr>
        <w:t>矿区出入口应设置人行通道闸机、车辆道闸。</w:t>
      </w:r>
    </w:p>
    <w:p>
      <w:pPr>
        <w:pStyle w:val="172"/>
      </w:pPr>
      <w:r>
        <w:rPr>
          <w:rFonts w:hint="eastAsia"/>
        </w:rPr>
        <w:t>人行通道闸机及车牌识别系统的通讯控制终端应设置在门卫值班室或露天矿山机房控制室。</w:t>
      </w:r>
    </w:p>
    <w:p>
      <w:pPr>
        <w:pStyle w:val="172"/>
      </w:pPr>
      <w:r>
        <w:rPr>
          <w:rFonts w:hint="eastAsia"/>
        </w:rPr>
        <w:t>人员/车辆监测管理系统应具备以下功能：</w:t>
      </w:r>
    </w:p>
    <w:p>
      <w:pPr>
        <w:pStyle w:val="137"/>
        <w:jc w:val="both"/>
      </w:pPr>
      <w:r>
        <w:rPr>
          <w:rFonts w:hint="eastAsia"/>
        </w:rPr>
        <w:t>人脸识别或者IC卡验证功能；</w:t>
      </w:r>
    </w:p>
    <w:p>
      <w:pPr>
        <w:pStyle w:val="137"/>
        <w:jc w:val="both"/>
      </w:pPr>
      <w:r>
        <w:rPr>
          <w:rFonts w:hint="eastAsia"/>
        </w:rPr>
        <w:t>车牌识别功能，支持内部车辆的车牌信息增补删减功能，支持手动录入及指定格式的表格、图片导入。</w:t>
      </w:r>
      <w:r>
        <w:commentReference w:id="13"/>
      </w:r>
    </w:p>
    <w:p>
      <w:pPr>
        <w:pStyle w:val="137"/>
        <w:jc w:val="both"/>
      </w:pPr>
      <w:r>
        <w:rPr>
          <w:rFonts w:hint="eastAsia"/>
        </w:rPr>
        <w:t>实时、动态及分类显示露天矿山采场内人员出入情况的功能，并应能够实时统计数量；</w:t>
      </w:r>
    </w:p>
    <w:p>
      <w:pPr>
        <w:pStyle w:val="137"/>
        <w:jc w:val="both"/>
      </w:pPr>
      <w:r>
        <w:rPr>
          <w:rFonts w:hint="eastAsia"/>
        </w:rPr>
        <w:t>实时及动态显示露天矿山采场内车辆出入情况的功能，并应能够显示采场内车辆类别、车辆数量、车牌及司机信息等；</w:t>
      </w:r>
    </w:p>
    <w:p>
      <w:pPr>
        <w:pStyle w:val="137"/>
        <w:jc w:val="both"/>
      </w:pPr>
      <w:r>
        <w:rPr>
          <w:rFonts w:hint="eastAsia"/>
        </w:rPr>
        <w:t>支持进行组织、人员、车辆、用户、角色、认证及区域等配置和管理；</w:t>
      </w:r>
    </w:p>
    <w:p>
      <w:pPr>
        <w:pStyle w:val="137"/>
        <w:jc w:val="both"/>
      </w:pPr>
      <w:r>
        <w:rPr>
          <w:rFonts w:hint="eastAsia"/>
        </w:rPr>
        <w:t>支持准确记录识别，包括人脸、卡号及车牌号等验证凭据；</w:t>
      </w:r>
    </w:p>
    <w:p>
      <w:pPr>
        <w:pStyle w:val="137"/>
        <w:jc w:val="both"/>
      </w:pPr>
      <w:r>
        <w:rPr>
          <w:rFonts w:hint="eastAsia"/>
        </w:rPr>
        <w:t>支持通行人员及车辆的查询和统计分析；</w:t>
      </w:r>
    </w:p>
    <w:p>
      <w:pPr>
        <w:pStyle w:val="137"/>
        <w:jc w:val="both"/>
      </w:pPr>
      <w:r>
        <w:rPr>
          <w:rFonts w:hint="eastAsia"/>
        </w:rPr>
        <w:t>支持访客管理的信息输入。</w:t>
      </w:r>
    </w:p>
    <w:p>
      <w:pPr>
        <w:pStyle w:val="172"/>
      </w:pPr>
      <w:r>
        <w:rPr>
          <w:rFonts w:hint="eastAsia"/>
        </w:rPr>
        <w:t>机房服务器应集成通道闸机及车辆道闸数据，保证业务数据稳定存储、可靠运行。</w:t>
      </w:r>
    </w:p>
    <w:p>
      <w:pPr>
        <w:pStyle w:val="99"/>
        <w:spacing w:before="156" w:after="156"/>
      </w:pPr>
      <w:bookmarkStart w:id="177" w:name="_Toc137650871"/>
      <w:bookmarkStart w:id="178" w:name="_Toc137650934"/>
      <w:r>
        <w:rPr>
          <w:rFonts w:hint="eastAsia"/>
        </w:rPr>
        <w:t>周界监测</w:t>
      </w:r>
      <w:bookmarkEnd w:id="177"/>
      <w:bookmarkEnd w:id="178"/>
    </w:p>
    <w:p>
      <w:pPr>
        <w:pStyle w:val="172"/>
      </w:pPr>
      <w:r>
        <w:rPr>
          <w:rFonts w:hint="eastAsia" w:ascii="Times New Roman" w:hAnsi="Times New Roman"/>
        </w:rPr>
        <w:t>应采用电子围栏</w:t>
      </w:r>
      <w:r>
        <w:rPr>
          <w:rFonts w:ascii="Times New Roman" w:hAnsi="Times New Roman"/>
        </w:rPr>
        <w:t>系统</w:t>
      </w:r>
      <w:r>
        <w:rPr>
          <w:rFonts w:hint="eastAsia" w:ascii="Times New Roman" w:hAnsi="Times New Roman"/>
        </w:rPr>
        <w:t>实现对矿区周界的封闭式管理。</w:t>
      </w:r>
    </w:p>
    <w:p>
      <w:pPr>
        <w:pStyle w:val="172"/>
      </w:pPr>
      <w:r>
        <w:rPr>
          <w:rFonts w:hint="eastAsia"/>
        </w:rPr>
        <w:t>电子围栏系统应具备以下功能：</w:t>
      </w:r>
    </w:p>
    <w:p>
      <w:pPr>
        <w:pStyle w:val="137"/>
        <w:jc w:val="both"/>
      </w:pPr>
      <w:r>
        <w:rPr>
          <w:rFonts w:hint="eastAsia"/>
        </w:rPr>
        <w:t>可按防区绘制周界电子地图的功能；</w:t>
      </w:r>
    </w:p>
    <w:p>
      <w:pPr>
        <w:pStyle w:val="137"/>
        <w:jc w:val="both"/>
      </w:pPr>
      <w:r>
        <w:rPr>
          <w:rFonts w:hint="eastAsia"/>
        </w:rPr>
        <w:t>对矿区周界进行视频图像采集的功能；</w:t>
      </w:r>
    </w:p>
    <w:p>
      <w:pPr>
        <w:pStyle w:val="137"/>
        <w:jc w:val="both"/>
      </w:pPr>
      <w:r>
        <w:rPr>
          <w:rFonts w:hint="eastAsia"/>
        </w:rPr>
        <w:t>周界防范报警的功能，异常闯入报警时系统应能够直观呈现报警防区位置并应能够自动或人工喊话，对闯入者进行警示；</w:t>
      </w:r>
    </w:p>
    <w:p>
      <w:pPr>
        <w:pStyle w:val="137"/>
        <w:jc w:val="both"/>
      </w:pPr>
      <w:r>
        <w:rPr>
          <w:rFonts w:hint="eastAsia"/>
        </w:rPr>
        <w:t>对矿区周界进行实时监测的功能，异常闯入报警时系统应能够联动相关防区的摄像机，实时清晰地获取现场图像，并将报警信息及图像信号传回主机；</w:t>
      </w:r>
    </w:p>
    <w:p>
      <w:pPr>
        <w:pStyle w:val="137"/>
        <w:jc w:val="both"/>
      </w:pPr>
      <w:r>
        <w:rPr>
          <w:rFonts w:hint="eastAsia"/>
        </w:rPr>
        <w:t>能够分辨入侵报警和设备故障报警的功能；</w:t>
      </w:r>
    </w:p>
    <w:p>
      <w:pPr>
        <w:pStyle w:val="137"/>
        <w:jc w:val="both"/>
      </w:pPr>
      <w:r>
        <w:rPr>
          <w:rFonts w:hint="eastAsia"/>
        </w:rPr>
        <w:t>系统年平均无故障时间应不小于30d。</w:t>
      </w:r>
    </w:p>
    <w:p>
      <w:pPr>
        <w:pStyle w:val="99"/>
        <w:spacing w:before="156" w:after="156"/>
      </w:pPr>
      <w:bookmarkStart w:id="179" w:name="_Toc137650935"/>
      <w:bookmarkStart w:id="180" w:name="_Toc137650872"/>
      <w:r>
        <w:rPr>
          <w:rFonts w:hint="eastAsia"/>
        </w:rPr>
        <w:t>视频监控</w:t>
      </w:r>
      <w:bookmarkEnd w:id="179"/>
      <w:bookmarkEnd w:id="180"/>
    </w:p>
    <w:p>
      <w:pPr>
        <w:pStyle w:val="172"/>
      </w:pPr>
      <w:r>
        <w:rPr>
          <w:rFonts w:hint="eastAsia"/>
        </w:rPr>
        <w:t>应在采场及排土场主要边坡处、采</w:t>
      </w:r>
      <w:commentRangeStart w:id="14"/>
      <w:r>
        <w:rPr>
          <w:rFonts w:hint="eastAsia"/>
        </w:rPr>
        <w:t>场及排土场主要作业区域、采场出入口、运输干线交叉口、油库、爆破器材库、调度室等场所设置视频监控。</w:t>
      </w:r>
      <w:commentRangeEnd w:id="14"/>
      <w:r>
        <w:rPr>
          <w:rStyle w:val="37"/>
          <w:rFonts w:ascii="Calibri" w:hAnsi="Calibri"/>
          <w:kern w:val="2"/>
        </w:rPr>
        <w:commentReference w:id="14"/>
      </w:r>
    </w:p>
    <w:p>
      <w:pPr>
        <w:pStyle w:val="172"/>
      </w:pPr>
      <w:r>
        <w:rPr>
          <w:rFonts w:hint="eastAsia"/>
        </w:rPr>
        <w:t>视频监控系统的功能要求、指标要求应符合本文件6.</w:t>
      </w:r>
      <w:r>
        <w:t>1</w:t>
      </w:r>
      <w:r>
        <w:rPr>
          <w:rFonts w:hint="eastAsia"/>
        </w:rPr>
        <w:t>.</w:t>
      </w:r>
      <w:r>
        <w:t>3.3</w:t>
      </w:r>
      <w:r>
        <w:rPr>
          <w:rFonts w:hint="eastAsia"/>
        </w:rPr>
        <w:t>的规定。</w:t>
      </w:r>
    </w:p>
    <w:p>
      <w:pPr>
        <w:pStyle w:val="110"/>
        <w:spacing w:before="156" w:after="156"/>
      </w:pPr>
      <w:bookmarkStart w:id="181" w:name="_Toc151669480"/>
      <w:bookmarkEnd w:id="181"/>
      <w:bookmarkStart w:id="182" w:name="_Toc151674798"/>
      <w:bookmarkEnd w:id="182"/>
      <w:bookmarkStart w:id="183" w:name="_Toc137650989"/>
      <w:bookmarkStart w:id="184" w:name="_Toc151405722"/>
      <w:bookmarkStart w:id="185" w:name="_Toc151674799"/>
      <w:bookmarkStart w:id="186" w:name="_Toc137650936"/>
      <w:bookmarkStart w:id="187" w:name="_Toc138752813"/>
      <w:bookmarkStart w:id="188" w:name="_Toc137650873"/>
      <w:r>
        <w:rPr>
          <w:rFonts w:hint="eastAsia"/>
        </w:rPr>
        <w:t>尾矿库</w:t>
      </w:r>
      <w:bookmarkEnd w:id="183"/>
      <w:bookmarkEnd w:id="184"/>
      <w:bookmarkEnd w:id="185"/>
      <w:bookmarkEnd w:id="186"/>
      <w:bookmarkEnd w:id="187"/>
      <w:bookmarkEnd w:id="188"/>
    </w:p>
    <w:p>
      <w:pPr>
        <w:pStyle w:val="70"/>
        <w:spacing w:before="156" w:after="156"/>
      </w:pPr>
      <w:bookmarkStart w:id="189" w:name="_Toc151405723"/>
      <w:bookmarkStart w:id="190" w:name="_Toc138752814"/>
      <w:r>
        <w:rPr>
          <w:rFonts w:hint="eastAsia"/>
        </w:rPr>
        <w:t>基础数据</w:t>
      </w:r>
      <w:bookmarkEnd w:id="189"/>
      <w:bookmarkEnd w:id="190"/>
      <w:r>
        <w:rPr>
          <w:rFonts w:hint="eastAsia"/>
        </w:rPr>
        <w:t>管理</w:t>
      </w:r>
    </w:p>
    <w:p>
      <w:pPr>
        <w:pStyle w:val="169"/>
        <w:ind w:left="0"/>
      </w:pPr>
      <w:r>
        <w:rPr>
          <w:rFonts w:hint="eastAsia"/>
        </w:rPr>
        <w:t>应利用信息化手段实现对基础数据的管理，基础数据管理应符合本文件6.1.1的规定，基础数据还应包括库区坐标、坝基高程、投入使用日期、运行状况、是否头顶库、是否安装在线监测系统、库区工程地质条件、地形坡度、下垫面类型、标准化等级、尾矿库类型、设计等别、现状等别、设计总坝高、现状总坝高、设计库容、现状库容、筑坝方式、排洪设施型式、库外排洪型式、排洪设施泄流量、汇水面积、尾矿库库区面积、设计防洪标准、初期坝类型、初期坝坝型、设计初期坝高、现状初期坝高、初期坝长、初期坝坡比、堆积坝外坡比、设计子坝高度、设计子坝坝顶宽度、已堆积子坝数、设防地震烈度、尾矿堆存方式、湿式放矿位置、上游式尾矿堆筑方法、干式堆存方式、干式堆存入库尾矿含水率、尾矿粒度、尾矿平均粒度、沉积干滩平均坡度、下游1km总人数、下游1km内建筑物数量及应急预案是否备案等信息。</w:t>
      </w:r>
    </w:p>
    <w:p>
      <w:pPr>
        <w:pStyle w:val="169"/>
        <w:ind w:left="0"/>
      </w:pPr>
      <w:r>
        <w:rPr>
          <w:rFonts w:hint="eastAsia"/>
        </w:rPr>
        <w:t>尾矿库图纸专项信息应包括总平面图、初期坝纵剖面图、初期坝横断面图、排水系统纵剖面图、排水管及斜槽断面图、连接管大样图、斜槽及排水管配筋图、连接井配筋图、尾矿坝坝面排水设施平面布置图、尾矿坝观测设施平面布置图、尾矿坝观测设施大样图。</w:t>
      </w:r>
    </w:p>
    <w:p>
      <w:pPr>
        <w:pStyle w:val="70"/>
        <w:spacing w:before="156" w:after="156"/>
      </w:pPr>
      <w:bookmarkStart w:id="191" w:name="_Toc151405724"/>
      <w:bookmarkStart w:id="192" w:name="_Toc138752815"/>
      <w:r>
        <w:rPr>
          <w:rFonts w:hint="eastAsia"/>
        </w:rPr>
        <w:t>日常安全管理</w:t>
      </w:r>
      <w:bookmarkEnd w:id="191"/>
      <w:r>
        <w:rPr>
          <w:rFonts w:hint="eastAsia"/>
        </w:rPr>
        <w:t xml:space="preserve"> </w:t>
      </w:r>
      <w:bookmarkEnd w:id="192"/>
    </w:p>
    <w:p>
      <w:pPr>
        <w:pStyle w:val="61"/>
        <w:ind w:firstLine="420"/>
      </w:pPr>
      <w:r>
        <w:rPr>
          <w:rFonts w:hint="eastAsia"/>
        </w:rPr>
        <w:t>尾矿库日常安全管理应符合6.1.2的规定。</w:t>
      </w:r>
    </w:p>
    <w:p>
      <w:pPr>
        <w:pStyle w:val="70"/>
        <w:spacing w:before="156" w:after="156"/>
      </w:pPr>
      <w:bookmarkStart w:id="193" w:name="_Toc151405725"/>
      <w:bookmarkStart w:id="194" w:name="_Toc138752816"/>
      <w:r>
        <w:rPr>
          <w:rFonts w:hint="eastAsia"/>
        </w:rPr>
        <w:t>物联感知监测</w:t>
      </w:r>
      <w:bookmarkEnd w:id="193"/>
      <w:bookmarkEnd w:id="194"/>
    </w:p>
    <w:p>
      <w:pPr>
        <w:pStyle w:val="99"/>
        <w:spacing w:before="156" w:after="156"/>
      </w:pPr>
      <w:r>
        <w:rPr>
          <w:rFonts w:hint="eastAsia"/>
        </w:rPr>
        <w:t>尾矿库在线监测</w:t>
      </w:r>
    </w:p>
    <w:p>
      <w:pPr>
        <w:pStyle w:val="172"/>
      </w:pPr>
      <w:r>
        <w:rPr>
          <w:rFonts w:hint="eastAsia"/>
        </w:rPr>
        <w:t>尾矿库在线监测系统建设应符合AQ 2030和</w:t>
      </w:r>
      <w:r>
        <w:t>GB 39496</w:t>
      </w:r>
      <w:commentRangeStart w:id="15"/>
      <w:r>
        <w:rPr>
          <w:rFonts w:hint="eastAsia"/>
        </w:rPr>
        <w:t>的要求</w:t>
      </w:r>
      <w:commentRangeEnd w:id="15"/>
      <w:r>
        <w:rPr>
          <w:rStyle w:val="37"/>
          <w:rFonts w:ascii="Calibri" w:hAnsi="Calibri"/>
          <w:kern w:val="2"/>
        </w:rPr>
        <w:commentReference w:id="15"/>
      </w:r>
      <w:r>
        <w:rPr>
          <w:rFonts w:hint="eastAsia"/>
        </w:rPr>
        <w:t>。</w:t>
      </w:r>
    </w:p>
    <w:p>
      <w:pPr>
        <w:pStyle w:val="172"/>
      </w:pPr>
      <w:r>
        <w:rPr>
          <w:rFonts w:hint="eastAsia"/>
        </w:rPr>
        <w:t>尾矿库应根据尾矿库设计等别、筑坝方式、地形和地质条件及地理环境等因素，设置监测项目及其相应设施，定期进行监测。</w:t>
      </w:r>
    </w:p>
    <w:p>
      <w:pPr>
        <w:pStyle w:val="172"/>
      </w:pPr>
      <w:r>
        <w:rPr>
          <w:rFonts w:hint="eastAsia"/>
        </w:rPr>
        <w:t>具体监测点位设置应符合AQ 2030第5、6、7章的要求。</w:t>
      </w:r>
    </w:p>
    <w:p>
      <w:pPr>
        <w:pStyle w:val="172"/>
      </w:pPr>
      <w:r>
        <w:rPr>
          <w:rFonts w:hint="eastAsia"/>
        </w:rPr>
        <w:t>湿式尾矿库监测项目应包括坝体位移，浸润线，干滩，降水量，库水位，库区地质滑坡体位移及坝体；干式尾矿库监测项目应包括坝体位移，最大坝体剖面的浸润线；三等及三等以上湿式尾矿库必要时还应监测孔隙水压力、渗透水量及浑浊度，详细要求如下：</w:t>
      </w:r>
    </w:p>
    <w:p>
      <w:pPr>
        <w:pStyle w:val="137"/>
      </w:pPr>
      <w:r>
        <w:rPr>
          <w:rFonts w:hint="eastAsia"/>
        </w:rPr>
        <w:t>表面位移应包括表面水平位移和表面竖向位移；</w:t>
      </w:r>
    </w:p>
    <w:p>
      <w:pPr>
        <w:pStyle w:val="137"/>
      </w:pPr>
      <w:r>
        <w:rPr>
          <w:rFonts w:hint="eastAsia"/>
        </w:rPr>
        <w:t>内部位移应包括内部水平位移和内部竖向位移；</w:t>
      </w:r>
    </w:p>
    <w:p>
      <w:pPr>
        <w:pStyle w:val="137"/>
      </w:pPr>
      <w:r>
        <w:rPr>
          <w:rFonts w:hint="eastAsia"/>
        </w:rPr>
        <w:t>坝体渗流压力应包括监测断面上的压力分布和浸润线位置；</w:t>
      </w:r>
    </w:p>
    <w:p>
      <w:pPr>
        <w:pStyle w:val="137"/>
      </w:pPr>
      <w:r>
        <w:rPr>
          <w:rFonts w:hint="eastAsia"/>
        </w:rPr>
        <w:t>绕坝渗流应包括两岸坝端及部分山体、坝体与岸坡或混凝土建筑物接触面及两岸接合部等关键部位；</w:t>
      </w:r>
    </w:p>
    <w:p>
      <w:pPr>
        <w:pStyle w:val="137"/>
      </w:pPr>
      <w:r>
        <w:rPr>
          <w:rFonts w:hint="eastAsia"/>
        </w:rPr>
        <w:t>干滩应包括滩顶高程、干滩长度及干滩坡度。</w:t>
      </w:r>
    </w:p>
    <w:p>
      <w:pPr>
        <w:pStyle w:val="172"/>
      </w:pPr>
      <w:r>
        <w:rPr>
          <w:rFonts w:hint="eastAsia"/>
        </w:rPr>
        <w:t>系统应具备以下管理功能：</w:t>
      </w:r>
    </w:p>
    <w:p>
      <w:pPr>
        <w:pStyle w:val="137"/>
      </w:pPr>
      <w:r>
        <w:rPr>
          <w:rFonts w:hint="eastAsia"/>
        </w:rPr>
        <w:t>应具备自动迅测、应答式测量功能；</w:t>
      </w:r>
    </w:p>
    <w:p>
      <w:pPr>
        <w:pStyle w:val="137"/>
      </w:pPr>
      <w:r>
        <w:rPr>
          <w:rFonts w:hint="eastAsia"/>
        </w:rPr>
        <w:t>应具备尾矿库基础信息、干滩设备信息、库水位设备信息、表面位移设备信息、浸润线设备信息、降雨量设备信息及内部位移设备信息的管理功能；</w:t>
      </w:r>
    </w:p>
    <w:p>
      <w:pPr>
        <w:pStyle w:val="137"/>
      </w:pPr>
      <w:r>
        <w:rPr>
          <w:rFonts w:hint="eastAsia"/>
        </w:rPr>
        <w:t>应具备对尾矿库各项监测值设置报警阈值的功能；</w:t>
      </w:r>
    </w:p>
    <w:p>
      <w:pPr>
        <w:pStyle w:val="137"/>
      </w:pPr>
      <w:r>
        <w:rPr>
          <w:rFonts w:hint="eastAsia"/>
        </w:rPr>
        <w:t>应具备尾矿库基础资料、三维倾斜摄影数据及各项监测内容实时显示发布、图形报表制作、数据分析及综合预警功能，应具备各项监测内容的趋势分析、综合过程线分析等功能；</w:t>
      </w:r>
    </w:p>
    <w:p>
      <w:pPr>
        <w:pStyle w:val="137"/>
      </w:pPr>
      <w:r>
        <w:rPr>
          <w:rFonts w:hint="eastAsia"/>
        </w:rPr>
        <w:t>应具备防雷及抗干扰功能；</w:t>
      </w:r>
    </w:p>
    <w:p>
      <w:pPr>
        <w:pStyle w:val="137"/>
      </w:pPr>
      <w:r>
        <w:rPr>
          <w:rFonts w:hint="eastAsia"/>
        </w:rPr>
        <w:t>宜具有对尾矿库三维倾斜摄影数据文件的管理功能。</w:t>
      </w:r>
    </w:p>
    <w:p>
      <w:pPr>
        <w:pStyle w:val="172"/>
      </w:pPr>
      <w:r>
        <w:rPr>
          <w:rFonts w:hint="eastAsia"/>
        </w:rPr>
        <w:t>尾矿库安全监测预警应由低级到高级分为蓝色预警、黄色预警、橙色预警、红色预警四个等级，设计单位应给出各监测项目的各级预警阈值。各监测项目及尾矿库安全状况各级预警等级的判定并应符合下列规定：</w:t>
      </w:r>
    </w:p>
    <w:p>
      <w:pPr>
        <w:pStyle w:val="137"/>
      </w:pPr>
      <w:r>
        <w:rPr>
          <w:rFonts w:hint="eastAsia"/>
        </w:rPr>
        <w:t>当同类监测项目的监测点达到4个蓝色预警时,该项目为黄色预警;达到3个黄色预警时该项目应为橙色预警;达到2个橙色预警时,该项目应为红色预警;</w:t>
      </w:r>
    </w:p>
    <w:p>
      <w:pPr>
        <w:pStyle w:val="137"/>
      </w:pPr>
      <w:r>
        <w:rPr>
          <w:rFonts w:hint="eastAsia"/>
        </w:rPr>
        <w:t>当监测项目达到4个蓝色预警时,应计为1项监测项目黄色预警;达到3 项黄色预警时,应为1项监测项目橙色预警;当监测项目达到2项橙色预警时,应计为 1项监测项目红色预警；</w:t>
      </w:r>
    </w:p>
    <w:p>
      <w:pPr>
        <w:pStyle w:val="137"/>
      </w:pPr>
      <w:r>
        <w:rPr>
          <w:rFonts w:hint="eastAsia"/>
        </w:rPr>
        <w:t>尾矿库安全状况预警应由尾矿库安全监测项目的最高预警等级确定。</w:t>
      </w:r>
    </w:p>
    <w:p>
      <w:pPr>
        <w:pStyle w:val="172"/>
      </w:pPr>
      <w:r>
        <w:rPr>
          <w:rFonts w:hint="eastAsia"/>
        </w:rPr>
        <w:t>系统应满足以下技术指标：</w:t>
      </w:r>
    </w:p>
    <w:p>
      <w:pPr>
        <w:pStyle w:val="137"/>
      </w:pPr>
      <w:r>
        <w:rPr>
          <w:rFonts w:hint="eastAsia"/>
        </w:rPr>
        <w:t>巡检周期应不大于30min，并应满足监测要求；</w:t>
      </w:r>
    </w:p>
    <w:p>
      <w:pPr>
        <w:pStyle w:val="137"/>
      </w:pPr>
      <w:r>
        <w:rPr>
          <w:rFonts w:hint="eastAsia"/>
        </w:rPr>
        <w:t>同时兼容模拟信号和数字信号的监测仪器设备；</w:t>
      </w:r>
    </w:p>
    <w:p>
      <w:pPr>
        <w:pStyle w:val="137"/>
      </w:pPr>
      <w:r>
        <w:rPr>
          <w:rFonts w:hint="eastAsia"/>
        </w:rPr>
        <w:t>尾矿库在线监测数据传输至安全风险监测数据采集端的时间应不大于5s；</w:t>
      </w:r>
    </w:p>
    <w:p>
      <w:pPr>
        <w:pStyle w:val="137"/>
      </w:pPr>
      <w:r>
        <w:rPr>
          <w:rFonts w:hint="eastAsia"/>
        </w:rPr>
        <w:t>年平均无故障时间应不小于180d；</w:t>
      </w:r>
    </w:p>
    <w:p>
      <w:pPr>
        <w:pStyle w:val="137"/>
      </w:pPr>
      <w:r>
        <w:rPr>
          <w:rFonts w:hint="eastAsia"/>
        </w:rPr>
        <w:t>数据采集缺失率应不大于2%；</w:t>
      </w:r>
    </w:p>
    <w:p>
      <w:pPr>
        <w:pStyle w:val="137"/>
      </w:pPr>
      <w:r>
        <w:rPr>
          <w:rFonts w:hint="eastAsia"/>
        </w:rPr>
        <w:t>单点采集时间应小于30s；</w:t>
      </w:r>
    </w:p>
    <w:p>
      <w:pPr>
        <w:pStyle w:val="137"/>
      </w:pPr>
      <w:r>
        <w:rPr>
          <w:rFonts w:hint="eastAsia"/>
        </w:rPr>
        <w:t>防雷电感应不小于1000V；</w:t>
      </w:r>
    </w:p>
    <w:p>
      <w:pPr>
        <w:pStyle w:val="137"/>
      </w:pPr>
      <w:r>
        <w:rPr>
          <w:rFonts w:hint="eastAsia"/>
        </w:rPr>
        <w:t>交流供电电源应为220V±20V、50Hz±1Hz或直流供电电源应为5V～24V；</w:t>
      </w:r>
    </w:p>
    <w:p>
      <w:pPr>
        <w:pStyle w:val="137"/>
      </w:pPr>
      <w:r>
        <w:rPr>
          <w:rFonts w:hint="eastAsia"/>
        </w:rPr>
        <w:t>现场监测装置掉电运行时间应不小于72h。</w:t>
      </w:r>
    </w:p>
    <w:p>
      <w:pPr>
        <w:pStyle w:val="99"/>
        <w:spacing w:before="156" w:after="156"/>
      </w:pPr>
      <w:bookmarkStart w:id="195" w:name="_Toc137650939"/>
      <w:bookmarkStart w:id="196" w:name="_Toc137650876"/>
      <w:r>
        <w:rPr>
          <w:rFonts w:hint="eastAsia"/>
        </w:rPr>
        <w:t>倾斜摄影</w:t>
      </w:r>
      <w:bookmarkEnd w:id="195"/>
      <w:bookmarkEnd w:id="196"/>
      <w:r>
        <w:rPr>
          <w:rFonts w:hint="eastAsia"/>
        </w:rPr>
        <w:t>建模</w:t>
      </w:r>
    </w:p>
    <w:p>
      <w:pPr>
        <w:pStyle w:val="172"/>
      </w:pPr>
      <w:r>
        <w:rPr>
          <w:rFonts w:hint="eastAsia"/>
        </w:rPr>
        <w:t>库区三维倾斜摄影扫描范围应符合以下要求：</w:t>
      </w:r>
    </w:p>
    <w:p>
      <w:pPr>
        <w:pStyle w:val="137"/>
      </w:pPr>
      <w:r>
        <w:rPr>
          <w:rFonts w:hint="eastAsia"/>
        </w:rPr>
        <w:t>库区应全覆盖；</w:t>
      </w:r>
    </w:p>
    <w:p>
      <w:pPr>
        <w:pStyle w:val="137"/>
      </w:pPr>
      <w:r>
        <w:rPr>
          <w:rFonts w:hint="eastAsia"/>
        </w:rPr>
        <w:t>尾矿库周边地区（不包括下游）应不小于50m；</w:t>
      </w:r>
    </w:p>
    <w:p>
      <w:pPr>
        <w:pStyle w:val="137"/>
      </w:pPr>
      <w:r>
        <w:rPr>
          <w:rFonts w:hint="eastAsia"/>
        </w:rPr>
        <w:t>尾矿库下游地区应不小于1km；</w:t>
      </w:r>
    </w:p>
    <w:p>
      <w:pPr>
        <w:pStyle w:val="137"/>
      </w:pPr>
      <w:r>
        <w:rPr>
          <w:rFonts w:hint="eastAsia"/>
        </w:rPr>
        <w:t>“头顶库”下游地区应不小于1.5km。</w:t>
      </w:r>
    </w:p>
    <w:p>
      <w:pPr>
        <w:pStyle w:val="172"/>
      </w:pPr>
      <w:r>
        <w:rPr>
          <w:rFonts w:hint="eastAsia"/>
        </w:rPr>
        <w:t>航摄成果精度达到国家1：500航摄地形图的平面和高程精度标准，即平面中误差不超过10</w:t>
      </w:r>
      <w:r>
        <w:t>c</w:t>
      </w:r>
      <w:r>
        <w:rPr>
          <w:rFonts w:hint="eastAsia"/>
        </w:rPr>
        <w:t>m，高程中误差不大于25</w:t>
      </w:r>
      <w:r>
        <w:t>c</w:t>
      </w:r>
      <w:r>
        <w:rPr>
          <w:rFonts w:hint="eastAsia"/>
        </w:rPr>
        <w:t>m。</w:t>
      </w:r>
    </w:p>
    <w:p>
      <w:pPr>
        <w:pStyle w:val="172"/>
      </w:pPr>
      <w:r>
        <w:rPr>
          <w:rFonts w:hint="eastAsia"/>
        </w:rPr>
        <w:t>对应要求航摄原片的地面分辨率不超过3dm，尾矿最高点与最低点影像分辨率不得超过0.3个像素，对于高差较大的尾矿，必须施行分区飞行，确保分辨率一致。</w:t>
      </w:r>
    </w:p>
    <w:p>
      <w:pPr>
        <w:pStyle w:val="172"/>
      </w:pPr>
      <w:r>
        <w:rPr>
          <w:rFonts w:hint="eastAsia"/>
        </w:rPr>
        <w:t>瓦片坐标系：平面坐标系采用CGCS2000，3度带投影坐标系；高程采用1985国家高程基准。</w:t>
      </w:r>
    </w:p>
    <w:p>
      <w:pPr>
        <w:pStyle w:val="172"/>
      </w:pPr>
      <w:r>
        <w:rPr>
          <w:rFonts w:hint="eastAsia"/>
        </w:rPr>
        <w:t>模型坐标系：平面坐标系采用CGCS2000，3度带投影坐标系；高程采用1985国家高程基准；原点为场景中心。</w:t>
      </w:r>
    </w:p>
    <w:p>
      <w:pPr>
        <w:pStyle w:val="99"/>
        <w:spacing w:before="156" w:after="156"/>
      </w:pPr>
      <w:bookmarkStart w:id="197" w:name="_Toc137650940"/>
      <w:bookmarkStart w:id="198" w:name="_Toc137650877"/>
      <w:r>
        <w:rPr>
          <w:rFonts w:hint="eastAsia"/>
        </w:rPr>
        <w:t>视频监控</w:t>
      </w:r>
      <w:bookmarkEnd w:id="197"/>
      <w:bookmarkEnd w:id="198"/>
    </w:p>
    <w:p>
      <w:pPr>
        <w:pStyle w:val="172"/>
      </w:pPr>
      <w:r>
        <w:rPr>
          <w:rFonts w:hint="eastAsia"/>
        </w:rPr>
        <w:t>尾矿库应在滩顶放矿处、排尾管道、坝体下游坡、排洪设施进出口、库水位尺及干滩标杆位置应布置视频监控；在位置区域范围比较大的情况下，应布置1个或多个摄像头，对监测范围全覆盖。</w:t>
      </w:r>
    </w:p>
    <w:p>
      <w:pPr>
        <w:pStyle w:val="172"/>
      </w:pPr>
      <w:r>
        <w:rPr>
          <w:rFonts w:hint="eastAsia"/>
        </w:rPr>
        <w:t>视频监控系统的功能要求、指标要求应符合本文件6.1.</w:t>
      </w:r>
      <w:r>
        <w:t>3</w:t>
      </w:r>
      <w:r>
        <w:rPr>
          <w:rFonts w:hint="eastAsia"/>
        </w:rPr>
        <w:t>.</w:t>
      </w:r>
      <w:r>
        <w:t>3</w:t>
      </w:r>
      <w:r>
        <w:rPr>
          <w:rFonts w:hint="eastAsia"/>
        </w:rPr>
        <w:t>的规定。</w:t>
      </w:r>
    </w:p>
    <w:p>
      <w:pPr>
        <w:pStyle w:val="110"/>
        <w:spacing w:before="156" w:after="156"/>
      </w:pPr>
      <w:bookmarkStart w:id="199" w:name="_Toc151669482"/>
      <w:bookmarkEnd w:id="199"/>
      <w:bookmarkStart w:id="200" w:name="_Toc151674800"/>
      <w:bookmarkEnd w:id="200"/>
      <w:bookmarkStart w:id="201" w:name="_Toc137650990"/>
      <w:bookmarkStart w:id="202" w:name="_Toc137650941"/>
      <w:bookmarkStart w:id="203" w:name="_Toc138752817"/>
      <w:bookmarkStart w:id="204" w:name="_Toc151674801"/>
      <w:bookmarkStart w:id="205" w:name="_Toc151405726"/>
      <w:bookmarkStart w:id="206" w:name="_Toc137650878"/>
      <w:r>
        <w:rPr>
          <w:rFonts w:hint="eastAsia"/>
        </w:rPr>
        <w:t>岩盐矿山</w:t>
      </w:r>
      <w:bookmarkEnd w:id="201"/>
      <w:bookmarkEnd w:id="202"/>
      <w:bookmarkEnd w:id="203"/>
      <w:bookmarkEnd w:id="204"/>
      <w:bookmarkEnd w:id="205"/>
      <w:bookmarkEnd w:id="206"/>
    </w:p>
    <w:p>
      <w:pPr>
        <w:pStyle w:val="70"/>
        <w:spacing w:before="156" w:after="156"/>
      </w:pPr>
      <w:bookmarkStart w:id="207" w:name="_Toc138752818"/>
      <w:bookmarkStart w:id="208" w:name="_Toc151405727"/>
      <w:r>
        <w:rPr>
          <w:rFonts w:hint="eastAsia"/>
        </w:rPr>
        <w:t>基础数据</w:t>
      </w:r>
      <w:bookmarkEnd w:id="207"/>
      <w:bookmarkEnd w:id="208"/>
      <w:r>
        <w:rPr>
          <w:rFonts w:hint="eastAsia"/>
        </w:rPr>
        <w:t>管理</w:t>
      </w:r>
    </w:p>
    <w:p>
      <w:pPr>
        <w:pStyle w:val="61"/>
        <w:ind w:firstLine="420"/>
      </w:pPr>
      <w:r>
        <w:rPr>
          <w:rFonts w:hint="eastAsia"/>
        </w:rPr>
        <w:t>6.</w:t>
      </w:r>
      <w:r>
        <w:t>4</w:t>
      </w:r>
      <w:r>
        <w:rPr>
          <w:rFonts w:hint="eastAsia"/>
        </w:rPr>
        <w:t>.1.1　岩盐矿山应利用信息化手段实现对基础数据的管理，基础数据管理应符合本文件</w:t>
      </w:r>
      <w:commentRangeStart w:id="16"/>
      <w:r>
        <w:rPr>
          <w:rFonts w:hint="eastAsia"/>
        </w:rPr>
        <w:t>6.1.1的</w:t>
      </w:r>
      <w:commentRangeEnd w:id="16"/>
      <w:r>
        <w:rPr>
          <w:rStyle w:val="37"/>
          <w:rFonts w:ascii="Calibri" w:hAnsi="Calibri"/>
          <w:kern w:val="2"/>
        </w:rPr>
        <w:commentReference w:id="16"/>
      </w:r>
      <w:r>
        <w:rPr>
          <w:rFonts w:hint="eastAsia"/>
        </w:rPr>
        <w:t>规定，基础数据还应包括特种作业人员人数、盐井数量（</w:t>
      </w:r>
      <w:commentRangeStart w:id="17"/>
      <w:r>
        <w:rPr>
          <w:rFonts w:hint="eastAsia"/>
        </w:rPr>
        <w:t>注水及卤水井数量）等信息。</w:t>
      </w:r>
      <w:commentRangeEnd w:id="17"/>
      <w:r>
        <w:rPr>
          <w:rStyle w:val="37"/>
          <w:rFonts w:ascii="Calibri" w:hAnsi="Calibri"/>
          <w:kern w:val="2"/>
        </w:rPr>
        <w:commentReference w:id="17"/>
      </w:r>
    </w:p>
    <w:p>
      <w:pPr>
        <w:pStyle w:val="61"/>
        <w:ind w:firstLine="420"/>
      </w:pPr>
      <w:r>
        <w:rPr>
          <w:rFonts w:hint="eastAsia"/>
        </w:rPr>
        <w:t>6.</w:t>
      </w:r>
      <w:r>
        <w:t>4</w:t>
      </w:r>
      <w:r>
        <w:rPr>
          <w:rFonts w:hint="eastAsia"/>
        </w:rPr>
        <w:t>.1.2　岩盐矿山</w:t>
      </w:r>
      <w:commentRangeStart w:id="18"/>
      <w:r>
        <w:rPr>
          <w:rFonts w:hint="eastAsia"/>
        </w:rPr>
        <w:t>图纸专项信息应包括供电系统图、设备布置图。</w:t>
      </w:r>
      <w:commentRangeEnd w:id="18"/>
      <w:r>
        <w:rPr>
          <w:rStyle w:val="37"/>
          <w:rFonts w:ascii="Calibri" w:hAnsi="Calibri"/>
          <w:kern w:val="2"/>
        </w:rPr>
        <w:commentReference w:id="18"/>
      </w:r>
    </w:p>
    <w:p>
      <w:pPr>
        <w:pStyle w:val="70"/>
        <w:spacing w:before="156" w:after="156"/>
      </w:pPr>
      <w:bookmarkStart w:id="209" w:name="_Toc151405728"/>
      <w:bookmarkStart w:id="210" w:name="_Toc138752819"/>
      <w:r>
        <w:rPr>
          <w:rFonts w:hint="eastAsia"/>
        </w:rPr>
        <w:t>日常安全管理</w:t>
      </w:r>
      <w:bookmarkEnd w:id="209"/>
      <w:r>
        <w:rPr>
          <w:rFonts w:hint="eastAsia"/>
        </w:rPr>
        <w:t xml:space="preserve"> </w:t>
      </w:r>
      <w:bookmarkEnd w:id="210"/>
    </w:p>
    <w:p>
      <w:pPr>
        <w:pStyle w:val="61"/>
        <w:ind w:firstLine="420"/>
      </w:pPr>
      <w:r>
        <w:rPr>
          <w:rFonts w:hint="eastAsia"/>
        </w:rPr>
        <w:t>岩盐矿山日常安全管理应符合本文件6.1.2的规定。</w:t>
      </w:r>
    </w:p>
    <w:p>
      <w:pPr>
        <w:pStyle w:val="70"/>
        <w:spacing w:before="156" w:after="156"/>
      </w:pPr>
      <w:bookmarkStart w:id="211" w:name="_Toc151405729"/>
      <w:bookmarkStart w:id="212" w:name="_Toc138752820"/>
      <w:r>
        <w:rPr>
          <w:rFonts w:hint="eastAsia"/>
        </w:rPr>
        <w:t>物联感知监测</w:t>
      </w:r>
      <w:bookmarkEnd w:id="211"/>
      <w:bookmarkEnd w:id="212"/>
    </w:p>
    <w:p>
      <w:pPr>
        <w:pStyle w:val="99"/>
        <w:spacing w:before="156" w:after="156"/>
      </w:pPr>
      <w:bookmarkStart w:id="213" w:name="_Toc137650943"/>
      <w:bookmarkStart w:id="214" w:name="_Toc137650880"/>
      <w:r>
        <w:rPr>
          <w:rFonts w:hint="eastAsia"/>
        </w:rPr>
        <w:t>管道参数监测</w:t>
      </w:r>
      <w:bookmarkEnd w:id="213"/>
      <w:bookmarkEnd w:id="214"/>
    </w:p>
    <w:p>
      <w:pPr>
        <w:pStyle w:val="172"/>
      </w:pPr>
      <w:r>
        <w:rPr>
          <w:rFonts w:hint="eastAsia"/>
        </w:rPr>
        <w:t>应采用DCS系统、PLC</w:t>
      </w:r>
      <w:commentRangeStart w:id="19"/>
      <w:r>
        <w:rPr>
          <w:rFonts w:hint="eastAsia"/>
        </w:rPr>
        <w:t>系统或其他自控系统对</w:t>
      </w:r>
      <w:commentRangeEnd w:id="19"/>
      <w:r>
        <w:rPr>
          <w:rStyle w:val="37"/>
          <w:rFonts w:ascii="Calibri" w:hAnsi="Calibri"/>
          <w:kern w:val="2"/>
        </w:rPr>
        <w:commentReference w:id="19"/>
      </w:r>
      <w:r>
        <w:rPr>
          <w:rFonts w:hint="eastAsia"/>
        </w:rPr>
        <w:t>采输卤的流量和压力进行实时监测。</w:t>
      </w:r>
    </w:p>
    <w:p>
      <w:pPr>
        <w:pStyle w:val="172"/>
      </w:pPr>
      <w:r>
        <w:rPr>
          <w:rFonts w:hint="eastAsia"/>
        </w:rPr>
        <w:t>系统应具备以下功能：</w:t>
      </w:r>
    </w:p>
    <w:p>
      <w:pPr>
        <w:pStyle w:val="137"/>
      </w:pPr>
      <w:r>
        <w:rPr>
          <w:rFonts w:hint="eastAsia"/>
        </w:rPr>
        <w:t>从生产单元的底层自动化系统或智能单元中提取数据的功能；</w:t>
      </w:r>
    </w:p>
    <w:p>
      <w:pPr>
        <w:pStyle w:val="137"/>
      </w:pPr>
      <w:r>
        <w:rPr>
          <w:rFonts w:hint="eastAsia"/>
        </w:rPr>
        <w:t>对生产现场进行集中监控与报警的功能；</w:t>
      </w:r>
    </w:p>
    <w:p>
      <w:pPr>
        <w:pStyle w:val="137"/>
      </w:pPr>
      <w:r>
        <w:rPr>
          <w:rFonts w:hint="eastAsia"/>
        </w:rPr>
        <w:t>图形展示功能，可生成总平面图及各类工业图；</w:t>
      </w:r>
    </w:p>
    <w:p>
      <w:pPr>
        <w:pStyle w:val="137"/>
      </w:pPr>
      <w:r>
        <w:rPr>
          <w:rFonts w:hint="eastAsia"/>
        </w:rPr>
        <w:t>在设备及工艺过程中出现故障时发出警报的功能，并应能显示故障点及故障状态，记录故障信息；</w:t>
      </w:r>
    </w:p>
    <w:p>
      <w:pPr>
        <w:pStyle w:val="137"/>
      </w:pPr>
      <w:commentRangeStart w:id="20"/>
      <w:r>
        <w:rPr>
          <w:rFonts w:hint="eastAsia"/>
        </w:rPr>
        <w:t>对全部设备状态和存储设备设施进行显示的功能</w:t>
      </w:r>
      <w:commentRangeEnd w:id="20"/>
      <w:r>
        <w:rPr>
          <w:rStyle w:val="37"/>
          <w:rFonts w:ascii="Calibri" w:hAnsi="Calibri"/>
          <w:kern w:val="2"/>
        </w:rPr>
        <w:commentReference w:id="20"/>
      </w:r>
      <w:r>
        <w:rPr>
          <w:rFonts w:hint="eastAsia"/>
        </w:rPr>
        <w:t>，宜采用颜色变化、百分比及色标填充等方式；</w:t>
      </w:r>
    </w:p>
    <w:p>
      <w:pPr>
        <w:pStyle w:val="137"/>
      </w:pPr>
      <w:r>
        <w:rPr>
          <w:rFonts w:hint="eastAsia"/>
        </w:rPr>
        <w:t>历史数据的存储和曲线查询功能，并应支持数据的传送及报表自动打印。</w:t>
      </w:r>
    </w:p>
    <w:p>
      <w:pPr>
        <w:pStyle w:val="172"/>
      </w:pPr>
      <w:r>
        <w:rPr>
          <w:rFonts w:hint="eastAsia"/>
        </w:rPr>
        <w:t>系统应满足以下技术指标：</w:t>
      </w:r>
    </w:p>
    <w:p>
      <w:pPr>
        <w:pStyle w:val="137"/>
      </w:pPr>
      <w:commentRangeStart w:id="21"/>
      <w:commentRangeStart w:id="22"/>
      <w:r>
        <w:rPr>
          <w:rFonts w:hint="eastAsia"/>
        </w:rPr>
        <w:t>控制器对模拟量信号的一般扫描周期应不大于500</w:t>
      </w:r>
      <w:r>
        <w:t>0</w:t>
      </w:r>
      <w:r>
        <w:rPr>
          <w:rFonts w:hint="eastAsia"/>
        </w:rPr>
        <w:t>ms；</w:t>
      </w:r>
      <w:commentRangeEnd w:id="21"/>
      <w:r>
        <w:rPr>
          <w:rStyle w:val="37"/>
          <w:rFonts w:ascii="Calibri" w:hAnsi="Calibri"/>
          <w:kern w:val="2"/>
        </w:rPr>
        <w:commentReference w:id="21"/>
      </w:r>
    </w:p>
    <w:p>
      <w:pPr>
        <w:pStyle w:val="137"/>
      </w:pPr>
      <w:r>
        <w:rPr>
          <w:rFonts w:hint="eastAsia"/>
        </w:rPr>
        <w:t>控</w:t>
      </w:r>
      <w:commentRangeStart w:id="23"/>
      <w:r>
        <w:rPr>
          <w:rFonts w:hint="eastAsia"/>
        </w:rPr>
        <w:t>制器对数字量信号的一般扫描周期应不大于100</w:t>
      </w:r>
      <w:r>
        <w:t>0</w:t>
      </w:r>
      <w:r>
        <w:rPr>
          <w:rFonts w:hint="eastAsia"/>
        </w:rPr>
        <w:t>ms；</w:t>
      </w:r>
      <w:commentRangeEnd w:id="23"/>
      <w:r>
        <w:rPr>
          <w:rStyle w:val="37"/>
          <w:rFonts w:ascii="Calibri" w:hAnsi="Calibri"/>
          <w:kern w:val="2"/>
        </w:rPr>
        <w:commentReference w:id="23"/>
      </w:r>
    </w:p>
    <w:p>
      <w:pPr>
        <w:pStyle w:val="137"/>
      </w:pPr>
      <w:r>
        <w:rPr>
          <w:rFonts w:hint="eastAsia"/>
        </w:rPr>
        <w:t>安全监测模拟量控制回路控制周期应不大于50</w:t>
      </w:r>
      <w:r>
        <w:t>00</w:t>
      </w:r>
      <w:r>
        <w:rPr>
          <w:rFonts w:hint="eastAsia"/>
        </w:rPr>
        <w:t>ms；</w:t>
      </w:r>
    </w:p>
    <w:p>
      <w:pPr>
        <w:pStyle w:val="137"/>
      </w:pPr>
      <w:r>
        <w:rPr>
          <w:rFonts w:hint="eastAsia"/>
        </w:rPr>
        <w:t>安全监测数字量控制回路控制周期应不大于20</w:t>
      </w:r>
      <w:r>
        <w:t>00</w:t>
      </w:r>
      <w:r>
        <w:rPr>
          <w:rFonts w:hint="eastAsia"/>
        </w:rPr>
        <w:t>ms；</w:t>
      </w:r>
    </w:p>
    <w:p>
      <w:pPr>
        <w:pStyle w:val="137"/>
      </w:pPr>
      <w:r>
        <w:rPr>
          <w:rFonts w:hint="eastAsia"/>
        </w:rPr>
        <w:t>系统输入脉冲频率应不大于660</w:t>
      </w:r>
      <w:r>
        <w:t>0</w:t>
      </w:r>
      <w:r>
        <w:rPr>
          <w:rFonts w:hint="eastAsia"/>
        </w:rPr>
        <w:t>Hz。</w:t>
      </w:r>
      <w:commentRangeEnd w:id="22"/>
      <w:r>
        <w:rPr>
          <w:rStyle w:val="37"/>
          <w:rFonts w:ascii="Calibri" w:hAnsi="Calibri"/>
          <w:kern w:val="2"/>
        </w:rPr>
        <w:commentReference w:id="22"/>
      </w:r>
    </w:p>
    <w:p>
      <w:pPr>
        <w:pStyle w:val="99"/>
        <w:spacing w:before="156" w:after="156"/>
      </w:pPr>
      <w:bookmarkStart w:id="215" w:name="_Toc137650944"/>
      <w:bookmarkStart w:id="216" w:name="_Toc137650881"/>
      <w:r>
        <w:rPr>
          <w:rFonts w:hint="eastAsia"/>
        </w:rPr>
        <w:t>地面沉降监测</w:t>
      </w:r>
      <w:bookmarkEnd w:id="215"/>
      <w:bookmarkEnd w:id="216"/>
    </w:p>
    <w:p>
      <w:pPr>
        <w:pStyle w:val="172"/>
      </w:pPr>
      <w:r>
        <w:rPr>
          <w:rFonts w:hint="eastAsia"/>
        </w:rPr>
        <w:t>地面沉降监测点位设置应符合DZ/T 0283第6章的要求。</w:t>
      </w:r>
    </w:p>
    <w:p>
      <w:pPr>
        <w:pStyle w:val="172"/>
      </w:pPr>
      <w:r>
        <w:rPr>
          <w:rFonts w:hint="eastAsia"/>
        </w:rPr>
        <w:t>地面沉降调查、地面沉降监测、地面沉降评价及成果编制、汇交应符合DZ/T 0283的要求。</w:t>
      </w:r>
    </w:p>
    <w:p>
      <w:pPr>
        <w:pStyle w:val="172"/>
      </w:pPr>
      <w:commentRangeStart w:id="24"/>
      <w:r>
        <w:rPr>
          <w:rFonts w:hint="eastAsia"/>
        </w:rPr>
        <w:t>应编制地面沉降工作年度成果，年度成果应包括调查记录资料和成果报告。</w:t>
      </w:r>
      <w:commentRangeEnd w:id="24"/>
      <w:r>
        <w:rPr>
          <w:rStyle w:val="37"/>
          <w:rFonts w:ascii="Calibri" w:hAnsi="Calibri"/>
          <w:kern w:val="2"/>
        </w:rPr>
        <w:commentReference w:id="24"/>
      </w:r>
    </w:p>
    <w:p>
      <w:pPr>
        <w:pStyle w:val="172"/>
      </w:pPr>
      <w:r>
        <w:rPr>
          <w:rFonts w:hint="eastAsia"/>
        </w:rPr>
        <w:t>地面沉降监测成果应按照报告文本和数据库形式汇交归档。</w:t>
      </w:r>
    </w:p>
    <w:p>
      <w:pPr>
        <w:pStyle w:val="172"/>
      </w:pPr>
      <w:r>
        <w:rPr>
          <w:rFonts w:hint="eastAsia"/>
        </w:rPr>
        <w:t>地面沉降监测功能应满足DZ/T 0283第6章的要求。</w:t>
      </w:r>
    </w:p>
    <w:p>
      <w:pPr>
        <w:pStyle w:val="99"/>
        <w:spacing w:before="156" w:after="156"/>
      </w:pPr>
      <w:bookmarkStart w:id="217" w:name="_Toc137650945"/>
      <w:bookmarkStart w:id="218" w:name="_Toc137650882"/>
      <w:r>
        <w:rPr>
          <w:rFonts w:hint="eastAsia"/>
        </w:rPr>
        <w:t>视频监控</w:t>
      </w:r>
      <w:bookmarkEnd w:id="217"/>
      <w:bookmarkEnd w:id="218"/>
    </w:p>
    <w:p>
      <w:pPr>
        <w:pStyle w:val="172"/>
      </w:pPr>
      <w:r>
        <w:rPr>
          <w:rFonts w:hint="eastAsia"/>
        </w:rPr>
        <w:t>岩盐矿山应在实施钻井作业的井口、重点设备等有重大风险和较大风险的危险源设置视频监控点位。</w:t>
      </w:r>
    </w:p>
    <w:p>
      <w:pPr>
        <w:pStyle w:val="172"/>
      </w:pPr>
      <w:r>
        <w:rPr>
          <w:rFonts w:hint="eastAsia"/>
        </w:rPr>
        <w:t>视频监控系统的功能要求、指标要求应符合本文件</w:t>
      </w:r>
      <w:r>
        <w:t>6.1.3.3</w:t>
      </w:r>
      <w:r>
        <w:rPr>
          <w:rFonts w:hint="eastAsia"/>
        </w:rPr>
        <w:t>的规定。</w:t>
      </w:r>
    </w:p>
    <w:p>
      <w:pPr>
        <w:pStyle w:val="110"/>
        <w:spacing w:before="156" w:after="156"/>
      </w:pPr>
      <w:bookmarkStart w:id="219" w:name="_Toc151674802"/>
      <w:bookmarkEnd w:id="219"/>
      <w:bookmarkStart w:id="220" w:name="_Toc151669484"/>
      <w:bookmarkEnd w:id="220"/>
      <w:bookmarkStart w:id="221" w:name="_Toc151405730"/>
      <w:bookmarkStart w:id="222" w:name="_Toc151674803"/>
      <w:bookmarkStart w:id="223" w:name="_Toc138752821"/>
      <w:bookmarkStart w:id="224" w:name="_Toc137650991"/>
      <w:bookmarkStart w:id="225" w:name="_Toc137650883"/>
      <w:bookmarkStart w:id="226" w:name="_Toc137650946"/>
      <w:r>
        <w:rPr>
          <w:rFonts w:hint="eastAsia"/>
        </w:rPr>
        <w:t>陆上石油天然气</w:t>
      </w:r>
      <w:bookmarkEnd w:id="221"/>
      <w:bookmarkEnd w:id="222"/>
      <w:bookmarkEnd w:id="223"/>
      <w:bookmarkEnd w:id="224"/>
      <w:bookmarkEnd w:id="225"/>
      <w:bookmarkEnd w:id="226"/>
    </w:p>
    <w:p>
      <w:pPr>
        <w:pStyle w:val="70"/>
        <w:spacing w:before="156" w:after="156"/>
      </w:pPr>
      <w:bookmarkStart w:id="227" w:name="_Toc151405731"/>
      <w:bookmarkStart w:id="228" w:name="_Toc138752822"/>
      <w:r>
        <w:rPr>
          <w:rFonts w:hint="eastAsia"/>
        </w:rPr>
        <w:t>基础数据</w:t>
      </w:r>
      <w:bookmarkEnd w:id="227"/>
      <w:bookmarkEnd w:id="228"/>
      <w:r>
        <w:rPr>
          <w:rFonts w:hint="eastAsia"/>
        </w:rPr>
        <w:t>管理</w:t>
      </w:r>
    </w:p>
    <w:p>
      <w:pPr>
        <w:pStyle w:val="169"/>
        <w:ind w:left="0"/>
      </w:pPr>
      <w:r>
        <w:rPr>
          <w:rFonts w:hint="eastAsia"/>
        </w:rPr>
        <w:t>应利用信息化手段实现对基础数据的管理，基础数据管理应符合本文件6.1.1的规定，基础数据还应包括特种作业人员数量、采油厂数量、采气厂数量、油井数量、气井数量、含高硫油井数量、含高硫气井数量。</w:t>
      </w:r>
    </w:p>
    <w:p>
      <w:pPr>
        <w:pStyle w:val="169"/>
        <w:ind w:left="0"/>
      </w:pPr>
      <w:r>
        <w:rPr>
          <w:rFonts w:hint="eastAsia"/>
        </w:rPr>
        <w:t>陆上石油天然气开</w:t>
      </w:r>
      <w:commentRangeStart w:id="25"/>
      <w:r>
        <w:rPr>
          <w:rFonts w:hint="eastAsia"/>
        </w:rPr>
        <w:t>采图纸专项信息</w:t>
      </w:r>
      <w:commentRangeEnd w:id="25"/>
      <w:r>
        <w:rPr>
          <w:rStyle w:val="37"/>
          <w:rFonts w:ascii="Calibri" w:hAnsi="Calibri"/>
          <w:kern w:val="2"/>
        </w:rPr>
        <w:commentReference w:id="25"/>
      </w:r>
      <w:r>
        <w:rPr>
          <w:rFonts w:hint="eastAsia"/>
        </w:rPr>
        <w:t>应包括站、库供配电系统图、设备布置图。</w:t>
      </w:r>
    </w:p>
    <w:p>
      <w:pPr>
        <w:pStyle w:val="70"/>
        <w:spacing w:before="156" w:after="156"/>
      </w:pPr>
      <w:bookmarkStart w:id="229" w:name="_Toc151405732"/>
      <w:bookmarkStart w:id="230" w:name="_Toc138752823"/>
      <w:r>
        <w:rPr>
          <w:rFonts w:hint="eastAsia"/>
        </w:rPr>
        <w:t>日常安全管理</w:t>
      </w:r>
      <w:bookmarkEnd w:id="229"/>
      <w:r>
        <w:rPr>
          <w:rFonts w:hint="eastAsia"/>
        </w:rPr>
        <w:t xml:space="preserve"> </w:t>
      </w:r>
      <w:bookmarkEnd w:id="230"/>
    </w:p>
    <w:p>
      <w:pPr>
        <w:pStyle w:val="61"/>
        <w:ind w:firstLine="420"/>
      </w:pPr>
      <w:r>
        <w:rPr>
          <w:rFonts w:hint="eastAsia"/>
        </w:rPr>
        <w:t>陆上石油天然气开采企业日常安全管理应符合本文件6.1.2的规定。</w:t>
      </w:r>
    </w:p>
    <w:p>
      <w:pPr>
        <w:pStyle w:val="70"/>
        <w:spacing w:before="156" w:after="156"/>
      </w:pPr>
      <w:bookmarkStart w:id="231" w:name="_Toc151405733"/>
      <w:bookmarkStart w:id="232" w:name="_Toc138752824"/>
      <w:r>
        <w:rPr>
          <w:rFonts w:hint="eastAsia"/>
        </w:rPr>
        <w:t>物联感知监测</w:t>
      </w:r>
      <w:bookmarkEnd w:id="231"/>
      <w:bookmarkEnd w:id="232"/>
    </w:p>
    <w:p>
      <w:pPr>
        <w:pStyle w:val="99"/>
        <w:spacing w:before="156" w:after="156"/>
      </w:pPr>
      <w:bookmarkStart w:id="233" w:name="_Toc137650885"/>
      <w:bookmarkStart w:id="234" w:name="_Toc137650948"/>
      <w:r>
        <w:rPr>
          <w:rFonts w:hint="eastAsia"/>
        </w:rPr>
        <w:t>设备/环境监测</w:t>
      </w:r>
      <w:bookmarkEnd w:id="233"/>
      <w:bookmarkEnd w:id="234"/>
    </w:p>
    <w:p>
      <w:pPr>
        <w:pStyle w:val="172"/>
      </w:pPr>
      <w:r>
        <w:rPr>
          <w:rFonts w:hint="eastAsia"/>
        </w:rPr>
        <w:t>应采用DCS、PLC或其他自控系统实现对油气井场、站、库的重要设备工况及环境的自动监测。</w:t>
      </w:r>
    </w:p>
    <w:p>
      <w:pPr>
        <w:pStyle w:val="172"/>
      </w:pPr>
      <w:r>
        <w:rPr>
          <w:rFonts w:hint="eastAsia"/>
        </w:rPr>
        <w:t>应在油气井场设置井口回压、井口套压、井口温度自动监测设备；应在站、库设置油罐区储罐液位、管道泵状态、有毒可燃气体浓度等自动监测设备。</w:t>
      </w:r>
    </w:p>
    <w:p>
      <w:pPr>
        <w:pStyle w:val="172"/>
      </w:pPr>
      <w:r>
        <w:rPr>
          <w:rFonts w:hint="eastAsia"/>
        </w:rPr>
        <w:t>系统应具备以下功能：</w:t>
      </w:r>
    </w:p>
    <w:p>
      <w:pPr>
        <w:pStyle w:val="137"/>
      </w:pPr>
      <w:r>
        <w:rPr>
          <w:rFonts w:hint="eastAsia"/>
        </w:rPr>
        <w:t>油气井井口回压、井口套压、井口温度3类安全监测数据采集功能，采集频率不低于10min</w:t>
      </w:r>
      <w:r>
        <w:t>/</w:t>
      </w:r>
      <w:r>
        <w:rPr>
          <w:rFonts w:hint="eastAsia"/>
        </w:rPr>
        <w:t>次；</w:t>
      </w:r>
    </w:p>
    <w:p>
      <w:pPr>
        <w:pStyle w:val="137"/>
      </w:pPr>
      <w:r>
        <w:rPr>
          <w:rFonts w:hint="eastAsia"/>
        </w:rPr>
        <w:t>站、库油罐区储罐液位、管道泵状态、有毒可燃气体浓度3类安全监测数据采集功能，采集频率不低于1min</w:t>
      </w:r>
      <w:r>
        <w:t>/</w:t>
      </w:r>
      <w:r>
        <w:rPr>
          <w:rFonts w:hint="eastAsia"/>
        </w:rPr>
        <w:t>次；</w:t>
      </w:r>
    </w:p>
    <w:p>
      <w:pPr>
        <w:pStyle w:val="137"/>
      </w:pPr>
      <w:r>
        <w:rPr>
          <w:rFonts w:hint="eastAsia"/>
        </w:rPr>
        <w:t>重点集输管线应具有泄漏监测功能，可对管线泄漏进行报警与定位；</w:t>
      </w:r>
    </w:p>
    <w:p>
      <w:pPr>
        <w:pStyle w:val="137"/>
      </w:pPr>
      <w:r>
        <w:rPr>
          <w:rFonts w:hint="eastAsia"/>
        </w:rPr>
        <w:t>系统自诊断、数据自动采集、显示、报警和存储功能；</w:t>
      </w:r>
    </w:p>
    <w:p>
      <w:pPr>
        <w:pStyle w:val="137"/>
      </w:pPr>
      <w:r>
        <w:rPr>
          <w:rFonts w:hint="eastAsia"/>
        </w:rPr>
        <w:t>数据查询、报表生成和打印功能。</w:t>
      </w:r>
    </w:p>
    <w:p>
      <w:pPr>
        <w:pStyle w:val="172"/>
      </w:pPr>
      <w:r>
        <w:rPr>
          <w:rFonts w:hint="eastAsia"/>
        </w:rPr>
        <w:t>系统应满足以下技术指标：</w:t>
      </w:r>
    </w:p>
    <w:p>
      <w:pPr>
        <w:pStyle w:val="137"/>
      </w:pPr>
      <w:r>
        <w:rPr>
          <w:rFonts w:hint="eastAsia"/>
        </w:rPr>
        <w:t>模拟量输入传输处理误差，应不大于1.0%；</w:t>
      </w:r>
    </w:p>
    <w:p>
      <w:pPr>
        <w:pStyle w:val="137"/>
      </w:pPr>
      <w:r>
        <w:rPr>
          <w:rFonts w:hint="eastAsia"/>
        </w:rPr>
        <w:t>模拟量输出传输处理误差，应不大于1.0%；</w:t>
      </w:r>
    </w:p>
    <w:p>
      <w:pPr>
        <w:pStyle w:val="137"/>
      </w:pPr>
      <w:r>
        <w:rPr>
          <w:rFonts w:hint="eastAsia"/>
        </w:rPr>
        <w:t>最大巡检周期，应不大于30s，并应满足监测要求；</w:t>
      </w:r>
    </w:p>
    <w:p>
      <w:pPr>
        <w:pStyle w:val="137"/>
      </w:pPr>
      <w:r>
        <w:rPr>
          <w:rFonts w:hint="eastAsia"/>
        </w:rPr>
        <w:t>页面响应时间，调出页面85%的响应时间应不大于5s，其余应不大于10s；</w:t>
      </w:r>
    </w:p>
    <w:p>
      <w:pPr>
        <w:pStyle w:val="137"/>
      </w:pPr>
      <w:r>
        <w:rPr>
          <w:rFonts w:hint="eastAsia"/>
        </w:rPr>
        <w:t>存储时间、重要测点实时监测值、报警/解除报警时刻及状态存盘记录、设备故障/恢复正常工作时刻及状态等记录应保持2年以上，当发生故障时，丢失上述信息的时间长度应不大于5min；</w:t>
      </w:r>
    </w:p>
    <w:p>
      <w:pPr>
        <w:pStyle w:val="137"/>
      </w:pPr>
      <w:r>
        <w:rPr>
          <w:rFonts w:hint="eastAsia"/>
        </w:rPr>
        <w:t>误码率应不大于10</w:t>
      </w:r>
      <w:r>
        <w:rPr>
          <w:rFonts w:hint="eastAsia"/>
          <w:vertAlign w:val="superscript"/>
        </w:rPr>
        <w:t>-6</w:t>
      </w:r>
      <w:r>
        <w:rPr>
          <w:rFonts w:hint="eastAsia"/>
        </w:rPr>
        <w:t>。</w:t>
      </w:r>
    </w:p>
    <w:p>
      <w:pPr>
        <w:pStyle w:val="99"/>
        <w:spacing w:before="156" w:after="156"/>
      </w:pPr>
      <w:bookmarkStart w:id="235" w:name="_Toc137650886"/>
      <w:bookmarkStart w:id="236" w:name="_Toc137650949"/>
      <w:r>
        <w:rPr>
          <w:rFonts w:hint="eastAsia"/>
        </w:rPr>
        <w:t>人员/车辆管理</w:t>
      </w:r>
      <w:bookmarkEnd w:id="235"/>
      <w:bookmarkEnd w:id="236"/>
    </w:p>
    <w:p>
      <w:pPr>
        <w:pStyle w:val="172"/>
      </w:pPr>
      <w:r>
        <w:rPr>
          <w:rFonts w:hint="eastAsia"/>
        </w:rPr>
        <w:t>应在有人员出入的站、库出入口应设置人行通道闸机。</w:t>
      </w:r>
    </w:p>
    <w:p>
      <w:pPr>
        <w:pStyle w:val="172"/>
      </w:pPr>
      <w:r>
        <w:rPr>
          <w:rFonts w:hint="eastAsia"/>
        </w:rPr>
        <w:t>应在有车辆出入的站、库出入口应设置车辆道闸。</w:t>
      </w:r>
    </w:p>
    <w:p>
      <w:pPr>
        <w:pStyle w:val="172"/>
      </w:pPr>
      <w:r>
        <w:rPr>
          <w:rFonts w:hint="eastAsia" w:ascii="Times New Roman" w:hAnsi="Times New Roman"/>
        </w:rPr>
        <w:t>人员/车辆管理系统的功能要求、指标要求</w:t>
      </w:r>
      <w:r>
        <w:rPr>
          <w:rFonts w:ascii="Times New Roman" w:hAnsi="Times New Roman"/>
          <w:shd w:val="clear" w:color="auto" w:fill="FFFFFF"/>
        </w:rPr>
        <w:t>应符合本文件6.2.3.3的规定</w:t>
      </w:r>
      <w:r>
        <w:rPr>
          <w:rFonts w:hint="eastAsia" w:ascii="Times New Roman" w:hAnsi="Times New Roman"/>
          <w:shd w:val="clear" w:color="auto" w:fill="FFFFFF"/>
        </w:rPr>
        <w:t>。</w:t>
      </w:r>
    </w:p>
    <w:p>
      <w:pPr>
        <w:pStyle w:val="184"/>
      </w:pPr>
      <w:r>
        <w:rPr>
          <w:rFonts w:hint="eastAsia"/>
        </w:rPr>
        <w:t>6.2.</w:t>
      </w:r>
      <w:r>
        <w:t>3</w:t>
      </w:r>
      <w:r>
        <w:rPr>
          <w:rFonts w:hint="eastAsia"/>
        </w:rPr>
        <w:t>.</w:t>
      </w:r>
      <w:r>
        <w:t>3</w:t>
      </w:r>
      <w:r>
        <w:rPr>
          <w:rFonts w:hint="eastAsia"/>
        </w:rPr>
        <w:t>中的露天矿山应调整为陆上石油天然气开采。</w:t>
      </w:r>
    </w:p>
    <w:p>
      <w:pPr>
        <w:pStyle w:val="99"/>
        <w:spacing w:before="156" w:after="156"/>
      </w:pPr>
      <w:bookmarkStart w:id="237" w:name="_Toc137650887"/>
      <w:bookmarkStart w:id="238" w:name="_Toc137650950"/>
      <w:r>
        <w:rPr>
          <w:rFonts w:hint="eastAsia"/>
        </w:rPr>
        <w:t>周界监测</w:t>
      </w:r>
      <w:bookmarkEnd w:id="237"/>
      <w:bookmarkEnd w:id="238"/>
    </w:p>
    <w:p>
      <w:pPr>
        <w:pStyle w:val="172"/>
      </w:pPr>
      <w:r>
        <w:rPr>
          <w:rFonts w:hint="eastAsia"/>
        </w:rPr>
        <w:t>应利用电子围栏系统实现对油气井场、站、库周界进行实时监测。</w:t>
      </w:r>
    </w:p>
    <w:p>
      <w:pPr>
        <w:pStyle w:val="172"/>
      </w:pPr>
      <w:r>
        <w:rPr>
          <w:rFonts w:hint="eastAsia" w:ascii="Times New Roman" w:hAnsi="Times New Roman"/>
        </w:rPr>
        <w:t>周界监测的功能要求、指标要求</w:t>
      </w:r>
      <w:r>
        <w:rPr>
          <w:rFonts w:ascii="Times New Roman" w:hAnsi="Times New Roman"/>
          <w:shd w:val="clear" w:color="auto" w:fill="FFFFFF"/>
        </w:rPr>
        <w:t>应符合本文件6.2.3.3的规定</w:t>
      </w:r>
      <w:r>
        <w:rPr>
          <w:rFonts w:hint="eastAsia" w:ascii="Times New Roman" w:hAnsi="Times New Roman"/>
          <w:shd w:val="clear" w:color="auto" w:fill="FFFFFF"/>
        </w:rPr>
        <w:t>。</w:t>
      </w:r>
    </w:p>
    <w:p>
      <w:pPr>
        <w:pStyle w:val="184"/>
      </w:pPr>
      <w:r>
        <w:rPr>
          <w:rFonts w:hint="eastAsia"/>
        </w:rPr>
        <w:t>6.2.</w:t>
      </w:r>
      <w:r>
        <w:t>3</w:t>
      </w:r>
      <w:r>
        <w:rPr>
          <w:rFonts w:hint="eastAsia"/>
        </w:rPr>
        <w:t>.</w:t>
      </w:r>
      <w:r>
        <w:t>3</w:t>
      </w:r>
      <w:r>
        <w:rPr>
          <w:rFonts w:hint="eastAsia"/>
        </w:rPr>
        <w:t>中的露天矿山应调整为陆上石油天然气开采。</w:t>
      </w:r>
    </w:p>
    <w:p>
      <w:pPr>
        <w:pStyle w:val="99"/>
        <w:spacing w:before="156" w:after="156"/>
      </w:pPr>
      <w:bookmarkStart w:id="239" w:name="_Toc137650951"/>
      <w:bookmarkStart w:id="240" w:name="_Toc137650888"/>
      <w:r>
        <w:rPr>
          <w:rFonts w:hint="eastAsia"/>
        </w:rPr>
        <w:t>视频监控</w:t>
      </w:r>
      <w:bookmarkEnd w:id="239"/>
      <w:bookmarkEnd w:id="240"/>
    </w:p>
    <w:p>
      <w:pPr>
        <w:pStyle w:val="172"/>
      </w:pPr>
      <w:r>
        <w:rPr>
          <w:rFonts w:hint="eastAsia"/>
        </w:rPr>
        <w:t>应在采油井场、采气井场、装卸油气的码头、集输站库等有重大风险和较大风险的危险源设置视频监控。</w:t>
      </w:r>
    </w:p>
    <w:p>
      <w:pPr>
        <w:pStyle w:val="172"/>
      </w:pPr>
      <w:r>
        <w:rPr>
          <w:rFonts w:hint="eastAsia"/>
        </w:rPr>
        <w:t>视频监控的功能要求、指标要求应符合本文件6.1.</w:t>
      </w:r>
      <w:r>
        <w:t>3.3</w:t>
      </w:r>
      <w:r>
        <w:rPr>
          <w:rFonts w:hint="eastAsia"/>
        </w:rPr>
        <w:t>的规定。</w:t>
      </w:r>
    </w:p>
    <w:p>
      <w:pPr>
        <w:pStyle w:val="109"/>
        <w:spacing w:before="312" w:after="312"/>
      </w:pPr>
      <w:bookmarkStart w:id="241" w:name="_Toc151674804"/>
      <w:bookmarkEnd w:id="241"/>
      <w:bookmarkStart w:id="242" w:name="_Toc137650889"/>
      <w:bookmarkStart w:id="243" w:name="_Toc151674805"/>
      <w:bookmarkStart w:id="244" w:name="_Toc137650992"/>
      <w:bookmarkStart w:id="245" w:name="_Toc138752825"/>
      <w:bookmarkStart w:id="246" w:name="_Toc151405734"/>
      <w:bookmarkStart w:id="247" w:name="_Toc137650952"/>
      <w:r>
        <w:rPr>
          <w:rFonts w:hint="eastAsia"/>
        </w:rPr>
        <w:t>数据传输层</w:t>
      </w:r>
      <w:bookmarkEnd w:id="242"/>
      <w:bookmarkEnd w:id="243"/>
      <w:bookmarkEnd w:id="244"/>
      <w:bookmarkEnd w:id="245"/>
      <w:bookmarkEnd w:id="246"/>
      <w:bookmarkEnd w:id="247"/>
    </w:p>
    <w:p>
      <w:pPr>
        <w:pStyle w:val="110"/>
        <w:spacing w:before="156" w:after="156"/>
      </w:pPr>
      <w:bookmarkStart w:id="248" w:name="_Toc151591393"/>
      <w:bookmarkEnd w:id="248"/>
      <w:bookmarkStart w:id="249" w:name="_Toc151592688"/>
      <w:bookmarkEnd w:id="249"/>
      <w:bookmarkStart w:id="250" w:name="_Toc151471974"/>
      <w:bookmarkEnd w:id="250"/>
      <w:bookmarkStart w:id="251" w:name="_Toc151417398"/>
      <w:bookmarkEnd w:id="251"/>
      <w:bookmarkStart w:id="252" w:name="_Toc151590489"/>
      <w:bookmarkEnd w:id="252"/>
      <w:bookmarkStart w:id="253" w:name="_Toc151417399"/>
      <w:bookmarkEnd w:id="253"/>
      <w:bookmarkStart w:id="254" w:name="_Toc151471975"/>
      <w:bookmarkEnd w:id="254"/>
      <w:bookmarkStart w:id="255" w:name="_Toc151674806"/>
      <w:bookmarkEnd w:id="255"/>
      <w:bookmarkStart w:id="256" w:name="_Toc151669488"/>
      <w:bookmarkEnd w:id="256"/>
      <w:bookmarkStart w:id="257" w:name="_Toc151591394"/>
      <w:bookmarkEnd w:id="257"/>
      <w:bookmarkStart w:id="258" w:name="_Toc151592689"/>
      <w:bookmarkEnd w:id="258"/>
      <w:bookmarkStart w:id="259" w:name="_Toc151669487"/>
      <w:bookmarkEnd w:id="259"/>
      <w:bookmarkStart w:id="260" w:name="_Toc151590490"/>
      <w:bookmarkEnd w:id="260"/>
      <w:bookmarkStart w:id="261" w:name="_Toc151674807"/>
      <w:bookmarkEnd w:id="261"/>
      <w:bookmarkStart w:id="262" w:name="_Toc151405736"/>
      <w:bookmarkStart w:id="263" w:name="_Toc151674808"/>
      <w:bookmarkStart w:id="264" w:name="_Toc138752827"/>
      <w:r>
        <w:rPr>
          <w:rFonts w:hint="eastAsia"/>
        </w:rPr>
        <w:t>联网方式</w:t>
      </w:r>
      <w:bookmarkEnd w:id="262"/>
      <w:bookmarkEnd w:id="263"/>
      <w:bookmarkEnd w:id="264"/>
    </w:p>
    <w:p>
      <w:pPr>
        <w:pStyle w:val="170"/>
      </w:pPr>
      <w:r>
        <w:rPr>
          <w:rFonts w:hint="eastAsia"/>
        </w:rPr>
        <w:t>矿山基础数据、日常安全管理数据由</w:t>
      </w:r>
      <w:commentRangeStart w:id="26"/>
      <w:r>
        <w:rPr>
          <w:rFonts w:hint="eastAsia"/>
        </w:rPr>
        <w:t>非煤矿山企业通过访问安全风险监测预警业务应用层网站，采用人工方式填报进行数据上报、变更及更新</w:t>
      </w:r>
      <w:commentRangeEnd w:id="26"/>
      <w:r>
        <w:rPr>
          <w:rStyle w:val="37"/>
          <w:rFonts w:ascii="Calibri" w:hAnsi="Calibri"/>
          <w:kern w:val="2"/>
        </w:rPr>
        <w:commentReference w:id="26"/>
      </w:r>
      <w:r>
        <w:rPr>
          <w:rFonts w:hint="eastAsia"/>
        </w:rPr>
        <w:t>。</w:t>
      </w:r>
    </w:p>
    <w:p>
      <w:pPr>
        <w:pStyle w:val="170"/>
      </w:pPr>
      <w:bookmarkStart w:id="265" w:name="_Toc138752829"/>
      <w:r>
        <w:rPr>
          <w:rFonts w:hint="eastAsia"/>
        </w:rPr>
        <w:t>物联感知监测数据由非煤矿山企业</w:t>
      </w:r>
      <w:bookmarkEnd w:id="265"/>
      <w:r>
        <w:rPr>
          <w:rFonts w:hint="eastAsia"/>
        </w:rPr>
        <w:t>通过专线/VPN/互联网方式传输，采用文件方式上传数据。</w:t>
      </w:r>
      <w:r>
        <w:rPr>
          <w:rStyle w:val="37"/>
          <w:rFonts w:ascii="Calibri" w:hAnsi="Calibri"/>
          <w:kern w:val="2"/>
        </w:rPr>
        <w:commentReference w:id="27"/>
      </w:r>
    </w:p>
    <w:p>
      <w:pPr>
        <w:pStyle w:val="170"/>
        <w:rPr>
          <w:rFonts w:ascii="Times New Roman"/>
        </w:rPr>
      </w:pPr>
      <w:r>
        <w:rPr>
          <w:rFonts w:hint="eastAsia"/>
        </w:rPr>
        <w:t>视频联网系统由省级应急管理部门、市级应急管理部门及非煤矿山企业组成，市级应急管理部门工业视频管理系统节点为接入节点，通过专线/VPN/互联网接入非煤矿山企业各类图像信息资源，级联至省级视频管理系统，实现视频汇聚联网。</w:t>
      </w:r>
    </w:p>
    <w:p>
      <w:pPr>
        <w:pStyle w:val="110"/>
        <w:spacing w:before="156" w:after="156"/>
      </w:pPr>
      <w:bookmarkStart w:id="266" w:name="_Toc137650898"/>
      <w:bookmarkStart w:id="267" w:name="_Toc137650961"/>
      <w:bookmarkStart w:id="268" w:name="_Toc137650995"/>
      <w:bookmarkStart w:id="269" w:name="_Toc138752831"/>
      <w:bookmarkStart w:id="270" w:name="_Toc151405740"/>
      <w:bookmarkStart w:id="271" w:name="_Toc151674809"/>
      <w:r>
        <w:rPr>
          <w:rFonts w:hint="eastAsia"/>
        </w:rPr>
        <w:t>数据规范</w:t>
      </w:r>
      <w:bookmarkEnd w:id="266"/>
      <w:bookmarkEnd w:id="267"/>
      <w:bookmarkEnd w:id="268"/>
      <w:bookmarkEnd w:id="269"/>
      <w:bookmarkEnd w:id="270"/>
      <w:bookmarkEnd w:id="271"/>
    </w:p>
    <w:p>
      <w:pPr>
        <w:pStyle w:val="70"/>
        <w:spacing w:before="156" w:after="156"/>
      </w:pPr>
      <w:bookmarkStart w:id="272" w:name="_Toc138752832"/>
      <w:bookmarkStart w:id="273" w:name="_Toc151405741"/>
      <w:r>
        <w:rPr>
          <w:rFonts w:hint="eastAsia"/>
        </w:rPr>
        <w:t>金属非金属地下矿山</w:t>
      </w:r>
      <w:bookmarkEnd w:id="272"/>
      <w:bookmarkEnd w:id="273"/>
    </w:p>
    <w:p>
      <w:pPr>
        <w:pStyle w:val="99"/>
        <w:spacing w:before="156" w:after="156"/>
      </w:pPr>
      <w:bookmarkStart w:id="274" w:name="_Toc137650962"/>
      <w:bookmarkStart w:id="275" w:name="_Toc137650899"/>
      <w:r>
        <w:rPr>
          <w:rFonts w:hint="eastAsia"/>
        </w:rPr>
        <w:t>环境监测</w:t>
      </w:r>
      <w:bookmarkEnd w:id="274"/>
      <w:bookmarkEnd w:id="275"/>
    </w:p>
    <w:p>
      <w:pPr>
        <w:pStyle w:val="172"/>
      </w:pPr>
      <w:r>
        <w:rPr>
          <w:rFonts w:hint="eastAsia"/>
        </w:rPr>
        <w:t>环境传输数据应包括：</w:t>
      </w:r>
    </w:p>
    <w:p>
      <w:pPr>
        <w:pStyle w:val="137"/>
        <w:ind w:left="850" w:hanging="425"/>
      </w:pPr>
      <w:r>
        <w:rPr>
          <w:rFonts w:hint="eastAsia"/>
        </w:rPr>
        <w:t>井下环境中的氧气、一氧化碳、二氧化碳传输及二氧化氮气体浓度、烟雾浓度、温度及湿度监测数据；</w:t>
      </w:r>
    </w:p>
    <w:p>
      <w:pPr>
        <w:pStyle w:val="137"/>
        <w:ind w:left="850" w:hanging="425"/>
      </w:pPr>
      <w:r>
        <w:rPr>
          <w:rFonts w:hint="eastAsia"/>
        </w:rPr>
        <w:t>高含硫矿床地下矿山，还应包括硫化氢及二氧化硫气体监测数据；</w:t>
      </w:r>
    </w:p>
    <w:p>
      <w:pPr>
        <w:pStyle w:val="137"/>
        <w:ind w:left="850" w:hanging="425"/>
      </w:pPr>
      <w:r>
        <w:rPr>
          <w:rFonts w:hint="eastAsia"/>
        </w:rPr>
        <w:t>存在铀（钍）等放射性元素的地下矿山，还应包括氡（钍射气）及其子体浓度测定数据；</w:t>
      </w:r>
    </w:p>
    <w:p>
      <w:pPr>
        <w:pStyle w:val="137"/>
        <w:ind w:left="850" w:hanging="425"/>
      </w:pPr>
      <w:r>
        <w:rPr>
          <w:rFonts w:hint="eastAsia"/>
        </w:rPr>
        <w:t>风压、风速及通风机开停状态监测数据；</w:t>
      </w:r>
    </w:p>
    <w:p>
      <w:pPr>
        <w:pStyle w:val="137"/>
        <w:ind w:left="850" w:hanging="425"/>
      </w:pPr>
      <w:r>
        <w:rPr>
          <w:rFonts w:hint="eastAsia"/>
        </w:rPr>
        <w:t>监测系统报警/解除报警信息数据信息；</w:t>
      </w:r>
    </w:p>
    <w:p>
      <w:pPr>
        <w:pStyle w:val="137"/>
        <w:ind w:left="850" w:hanging="425"/>
      </w:pPr>
      <w:r>
        <w:rPr>
          <w:rFonts w:hint="eastAsia"/>
        </w:rPr>
        <w:t>设备故障/恢复正常状态时刻信息。</w:t>
      </w:r>
    </w:p>
    <w:p>
      <w:pPr>
        <w:pStyle w:val="172"/>
      </w:pPr>
      <w:r>
        <w:rPr>
          <w:rFonts w:hint="eastAsia"/>
        </w:rPr>
        <w:t>环境数据应传输基础数据和实时数据两部分。</w:t>
      </w:r>
    </w:p>
    <w:p>
      <w:pPr>
        <w:pStyle w:val="172"/>
      </w:pPr>
      <w:r>
        <w:rPr>
          <w:rFonts w:hint="eastAsia"/>
        </w:rPr>
        <w:t>环境监测基础数据应传输分站及传感器监测测点的基本信息：</w:t>
      </w:r>
    </w:p>
    <w:p>
      <w:pPr>
        <w:pStyle w:val="137"/>
        <w:ind w:left="850" w:hanging="425"/>
      </w:pPr>
      <w:r>
        <w:rPr>
          <w:rFonts w:hint="eastAsia"/>
        </w:rPr>
        <w:t>分站基本信息应包括地下矿山安装设备的编号、名称、类型及安装位置等属性信息；</w:t>
      </w:r>
    </w:p>
    <w:p>
      <w:pPr>
        <w:pStyle w:val="137"/>
        <w:ind w:left="850" w:hanging="425"/>
      </w:pPr>
      <w:r>
        <w:rPr>
          <w:rFonts w:hint="eastAsia"/>
        </w:rPr>
        <w:t>测点基本信息应包括地下矿山安装的传感器的编码、位置及量程等属性信息；</w:t>
      </w:r>
    </w:p>
    <w:p>
      <w:pPr>
        <w:pStyle w:val="172"/>
      </w:pPr>
      <w:r>
        <w:rPr>
          <w:rFonts w:hint="eastAsia"/>
        </w:rPr>
        <w:t>分站基本信息应包括的数据项说明见表2。</w:t>
      </w:r>
    </w:p>
    <w:p>
      <w:pPr>
        <w:pStyle w:val="117"/>
        <w:spacing w:before="156" w:after="156"/>
      </w:pPr>
      <w:r>
        <w:rPr>
          <w:rFonts w:hint="eastAsia"/>
        </w:rPr>
        <w:t>分站基本信息数据项说明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2693"/>
        <w:gridCol w:w="52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408" w:type="dxa"/>
            <w:tcBorders>
              <w:top w:val="single" w:color="auto" w:sz="8" w:space="0"/>
              <w:bottom w:val="single" w:color="auto" w:sz="8" w:space="0"/>
            </w:tcBorders>
            <w:shd w:val="clear" w:color="auto" w:fill="auto"/>
          </w:tcPr>
          <w:p>
            <w:pPr>
              <w:pStyle w:val="183"/>
            </w:pPr>
            <w:r>
              <w:rPr>
                <w:rFonts w:hint="eastAsia"/>
              </w:rPr>
              <w:t>序号</w:t>
            </w:r>
          </w:p>
        </w:tc>
        <w:tc>
          <w:tcPr>
            <w:tcW w:w="2693" w:type="dxa"/>
            <w:tcBorders>
              <w:top w:val="single" w:color="auto" w:sz="8" w:space="0"/>
              <w:bottom w:val="single" w:color="auto" w:sz="8" w:space="0"/>
            </w:tcBorders>
            <w:shd w:val="clear" w:color="auto" w:fill="auto"/>
          </w:tcPr>
          <w:p>
            <w:pPr>
              <w:pStyle w:val="183"/>
            </w:pPr>
            <w:r>
              <w:rPr>
                <w:rFonts w:hint="eastAsia"/>
              </w:rPr>
              <w:t>字段名称</w:t>
            </w:r>
          </w:p>
        </w:tc>
        <w:tc>
          <w:tcPr>
            <w:tcW w:w="5233" w:type="dxa"/>
            <w:tcBorders>
              <w:top w:val="single" w:color="auto" w:sz="8" w:space="0"/>
              <w:bottom w:val="single" w:color="auto" w:sz="8" w:space="0"/>
            </w:tcBorders>
            <w:shd w:val="clear" w:color="auto" w:fill="auto"/>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tcBorders>
              <w:top w:val="single" w:color="auto" w:sz="8" w:space="0"/>
            </w:tcBorders>
            <w:shd w:val="clear" w:color="auto" w:fill="auto"/>
          </w:tcPr>
          <w:p>
            <w:pPr>
              <w:pStyle w:val="183"/>
            </w:pPr>
            <w:r>
              <w:rPr>
                <w:rFonts w:hint="eastAsia"/>
              </w:rPr>
              <w:t>1</w:t>
            </w:r>
          </w:p>
        </w:tc>
        <w:tc>
          <w:tcPr>
            <w:tcW w:w="2693" w:type="dxa"/>
            <w:tcBorders>
              <w:top w:val="single" w:color="auto" w:sz="8" w:space="0"/>
            </w:tcBorders>
            <w:shd w:val="clear" w:color="auto" w:fill="auto"/>
          </w:tcPr>
          <w:p>
            <w:pPr>
              <w:pStyle w:val="183"/>
            </w:pPr>
            <w:r>
              <w:rPr>
                <w:rFonts w:hint="eastAsia"/>
              </w:rPr>
              <w:t>分站编码</w:t>
            </w:r>
          </w:p>
        </w:tc>
        <w:tc>
          <w:tcPr>
            <w:tcW w:w="5233" w:type="dxa"/>
            <w:tcBorders>
              <w:top w:val="single" w:color="auto" w:sz="8" w:space="0"/>
            </w:tcBorders>
            <w:shd w:val="clear" w:color="auto" w:fill="auto"/>
          </w:tcPr>
          <w:p>
            <w:pPr>
              <w:pStyle w:val="183"/>
            </w:pPr>
            <w:r>
              <w:rPr>
                <w:rFonts w:hint="eastAsia"/>
              </w:rPr>
              <w:t>必填项，参见附录A.6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tcPr>
          <w:p>
            <w:pPr>
              <w:pStyle w:val="183"/>
            </w:pPr>
            <w:r>
              <w:rPr>
                <w:rFonts w:hint="eastAsia"/>
              </w:rPr>
              <w:t>2</w:t>
            </w:r>
          </w:p>
        </w:tc>
        <w:tc>
          <w:tcPr>
            <w:tcW w:w="2693" w:type="dxa"/>
            <w:shd w:val="clear" w:color="auto" w:fill="auto"/>
          </w:tcPr>
          <w:p>
            <w:pPr>
              <w:pStyle w:val="183"/>
            </w:pPr>
            <w:r>
              <w:rPr>
                <w:rFonts w:hint="eastAsia"/>
              </w:rPr>
              <w:t>分站安装位置</w:t>
            </w:r>
          </w:p>
        </w:tc>
        <w:tc>
          <w:tcPr>
            <w:tcW w:w="5233" w:type="dxa"/>
            <w:shd w:val="clear" w:color="auto" w:fill="auto"/>
          </w:tcPr>
          <w:p>
            <w:pPr>
              <w:pStyle w:val="183"/>
            </w:pPr>
            <w:r>
              <w:rPr>
                <w:rFonts w:hint="eastAsia"/>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tcPr>
          <w:p>
            <w:pPr>
              <w:pStyle w:val="183"/>
            </w:pPr>
            <w:r>
              <w:rPr>
                <w:rFonts w:hint="eastAsia"/>
              </w:rPr>
              <w:t>3</w:t>
            </w:r>
          </w:p>
        </w:tc>
        <w:tc>
          <w:tcPr>
            <w:tcW w:w="2693" w:type="dxa"/>
            <w:shd w:val="clear" w:color="auto" w:fill="auto"/>
          </w:tcPr>
          <w:p>
            <w:pPr>
              <w:pStyle w:val="183"/>
            </w:pPr>
            <w:r>
              <w:rPr>
                <w:rFonts w:hint="eastAsia"/>
              </w:rPr>
              <w:t>X坐标</w:t>
            </w:r>
          </w:p>
        </w:tc>
        <w:tc>
          <w:tcPr>
            <w:tcW w:w="5233" w:type="dxa"/>
            <w:shd w:val="clear" w:color="auto" w:fill="auto"/>
          </w:tcPr>
          <w:p>
            <w:pPr>
              <w:pStyle w:val="183"/>
            </w:pPr>
            <w:r>
              <w:rPr>
                <w:rFonts w:hint="eastAsia"/>
              </w:rPr>
              <w:t>必填项，浮点型，2000国家坐标系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tcPr>
          <w:p>
            <w:pPr>
              <w:pStyle w:val="183"/>
            </w:pPr>
            <w:r>
              <w:rPr>
                <w:rFonts w:hint="eastAsia"/>
              </w:rPr>
              <w:t>4</w:t>
            </w:r>
          </w:p>
        </w:tc>
        <w:tc>
          <w:tcPr>
            <w:tcW w:w="2693" w:type="dxa"/>
            <w:shd w:val="clear" w:color="auto" w:fill="auto"/>
          </w:tcPr>
          <w:p>
            <w:pPr>
              <w:pStyle w:val="183"/>
            </w:pPr>
            <w:r>
              <w:rPr>
                <w:rFonts w:hint="eastAsia"/>
              </w:rPr>
              <w:t>Y坐标</w:t>
            </w:r>
          </w:p>
        </w:tc>
        <w:tc>
          <w:tcPr>
            <w:tcW w:w="5233" w:type="dxa"/>
            <w:shd w:val="clear" w:color="auto" w:fill="auto"/>
          </w:tcPr>
          <w:p>
            <w:pPr>
              <w:pStyle w:val="183"/>
            </w:pPr>
            <w:r>
              <w:rPr>
                <w:rFonts w:hint="eastAsia"/>
              </w:rPr>
              <w:t>必填项，浮点型，2000国家坐标系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408" w:type="dxa"/>
            <w:shd w:val="clear" w:color="auto" w:fill="auto"/>
          </w:tcPr>
          <w:p>
            <w:pPr>
              <w:pStyle w:val="183"/>
            </w:pPr>
            <w:r>
              <w:rPr>
                <w:rFonts w:hint="eastAsia"/>
              </w:rPr>
              <w:t>5</w:t>
            </w:r>
          </w:p>
        </w:tc>
        <w:tc>
          <w:tcPr>
            <w:tcW w:w="2693" w:type="dxa"/>
            <w:shd w:val="clear" w:color="auto" w:fill="auto"/>
          </w:tcPr>
          <w:p>
            <w:pPr>
              <w:pStyle w:val="183"/>
            </w:pPr>
            <w:r>
              <w:rPr>
                <w:rFonts w:hint="eastAsia"/>
              </w:rPr>
              <w:t>Z坐标</w:t>
            </w:r>
          </w:p>
        </w:tc>
        <w:tc>
          <w:tcPr>
            <w:tcW w:w="5233" w:type="dxa"/>
            <w:shd w:val="clear" w:color="auto" w:fill="auto"/>
          </w:tcPr>
          <w:p>
            <w:pPr>
              <w:pStyle w:val="183"/>
            </w:pPr>
            <w:r>
              <w:rPr>
                <w:rFonts w:hint="eastAsia"/>
              </w:rPr>
              <w:t>必填项，浮点型，2000国家坐标系</w:t>
            </w:r>
          </w:p>
        </w:tc>
      </w:tr>
    </w:tbl>
    <w:p>
      <w:pPr>
        <w:pStyle w:val="172"/>
      </w:pPr>
      <w:r>
        <w:rPr>
          <w:rFonts w:hint="eastAsia"/>
        </w:rPr>
        <w:t>分站基本信息文件格式应满足以下要求：</w:t>
      </w:r>
    </w:p>
    <w:p>
      <w:pPr>
        <w:pStyle w:val="137"/>
        <w:wordWrap w:val="0"/>
        <w:ind w:left="850" w:hanging="425"/>
        <w:rPr>
          <w:rStyle w:val="196"/>
          <w:rFonts w:hAnsi="黑体"/>
          <w:szCs w:val="52"/>
        </w:rPr>
      </w:pPr>
      <w:r>
        <w:rPr>
          <w:rFonts w:hint="eastAsia"/>
        </w:rPr>
        <w:t>文件名应为：</w:t>
      </w:r>
      <w:r>
        <w:rPr>
          <w:rStyle w:val="196"/>
          <w:rFonts w:hint="eastAsia"/>
        </w:rPr>
        <w:t>地下矿山编码_FZDY_数据传输时间.txt，数据传输时间格式应为yyyyMMddHHmmss，如20190911242</w:t>
      </w:r>
      <w:r>
        <w:rPr>
          <w:rStyle w:val="196"/>
        </w:rPr>
        <w:t>4</w:t>
      </w:r>
      <w:r>
        <w:rPr>
          <w:rStyle w:val="196"/>
          <w:rFonts w:hint="eastAsia"/>
        </w:rPr>
        <w:t>；</w:t>
      </w:r>
    </w:p>
    <w:p>
      <w:pPr>
        <w:pStyle w:val="137"/>
      </w:pPr>
      <w:r>
        <w:rPr>
          <w:rFonts w:hint="eastAsia"/>
        </w:rPr>
        <w:t>文件内容应包括文件头和文件体两部分，文件头包括：地下矿山编码、地下矿山名称及数据传输时间；文件体是地下矿山所有分站基本信息的集合。</w:t>
      </w:r>
    </w:p>
    <w:p>
      <w:pPr>
        <w:pStyle w:val="186"/>
        <w:wordWrap w:val="0"/>
      </w:pPr>
      <w:r>
        <w:rPr>
          <w:rFonts w:hint="eastAsia"/>
        </w:rPr>
        <w:t>编码为320322000001的地下矿山监测监控系统在2019年9月29日11点24分24秒生成分站基本信息文件320322000001_FZDY_20190929112424.txt，文件内容为：320322000001;XXX地下矿山;2019-09-29 11:24:24~32032200000100023;主井口分站;19626981.17;3933930.97;930.97~32032200000100024;副井口分站;19626923.17;3933931.97;935.97~||</w:t>
      </w:r>
    </w:p>
    <w:p>
      <w:pPr>
        <w:pStyle w:val="172"/>
      </w:pPr>
      <w:r>
        <w:rPr>
          <w:rFonts w:hint="eastAsia"/>
        </w:rPr>
        <w:t>分站基本信息传输频率应不低于1次/天，存在以下情况时应立即向安全风险监测数据采集端传输一次全量基础数据：</w:t>
      </w:r>
    </w:p>
    <w:p>
      <w:pPr>
        <w:pStyle w:val="137"/>
      </w:pPr>
      <w:r>
        <w:rPr>
          <w:rFonts w:hint="eastAsia"/>
        </w:rPr>
        <w:t>地下矿山数据转换软件启动时；</w:t>
      </w:r>
    </w:p>
    <w:p>
      <w:pPr>
        <w:pStyle w:val="137"/>
      </w:pPr>
      <w:r>
        <w:rPr>
          <w:rFonts w:hint="eastAsia"/>
        </w:rPr>
        <w:t>地下矿山接入系统数据发生变化时。</w:t>
      </w:r>
    </w:p>
    <w:p>
      <w:pPr>
        <w:pStyle w:val="172"/>
      </w:pPr>
      <w:r>
        <w:rPr>
          <w:rFonts w:hint="eastAsia"/>
        </w:rPr>
        <w:t>测点基本信息应包括的数据项说明见表3。</w:t>
      </w:r>
    </w:p>
    <w:p>
      <w:pPr>
        <w:pStyle w:val="117"/>
        <w:spacing w:before="156" w:after="156"/>
      </w:pPr>
      <w:r>
        <w:rPr>
          <w:rFonts w:hint="eastAsia"/>
        </w:rPr>
        <w:t>测点基本信息数据项说明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2551"/>
        <w:gridCol w:w="59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83"/>
            </w:pPr>
            <w:r>
              <w:rPr>
                <w:rFonts w:hint="eastAsia"/>
              </w:rPr>
              <w:t>序号</w:t>
            </w:r>
          </w:p>
        </w:tc>
        <w:tc>
          <w:tcPr>
            <w:tcW w:w="2551"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5942" w:type="dxa"/>
            <w:tcBorders>
              <w:top w:val="single" w:color="auto" w:sz="8" w:space="0"/>
              <w:bottom w:val="single" w:color="auto" w:sz="8" w:space="0"/>
            </w:tcBorders>
            <w:shd w:val="clear" w:color="auto" w:fill="auto"/>
            <w:vAlign w:val="center"/>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vAlign w:val="center"/>
          </w:tcPr>
          <w:p>
            <w:pPr>
              <w:pStyle w:val="183"/>
            </w:pPr>
            <w:r>
              <w:rPr>
                <w:rFonts w:hint="eastAsia"/>
              </w:rPr>
              <w:t>1</w:t>
            </w:r>
          </w:p>
        </w:tc>
        <w:tc>
          <w:tcPr>
            <w:tcW w:w="2551" w:type="dxa"/>
            <w:tcBorders>
              <w:top w:val="single" w:color="auto" w:sz="8" w:space="0"/>
            </w:tcBorders>
            <w:shd w:val="clear" w:color="auto" w:fill="auto"/>
            <w:vAlign w:val="center"/>
          </w:tcPr>
          <w:p>
            <w:pPr>
              <w:pStyle w:val="183"/>
            </w:pPr>
            <w:r>
              <w:rPr>
                <w:rFonts w:hint="eastAsia"/>
              </w:rPr>
              <w:t>测点编码</w:t>
            </w:r>
          </w:p>
        </w:tc>
        <w:tc>
          <w:tcPr>
            <w:tcW w:w="5942" w:type="dxa"/>
            <w:tcBorders>
              <w:top w:val="single" w:color="auto" w:sz="8" w:space="0"/>
            </w:tcBorders>
            <w:shd w:val="clear" w:color="auto" w:fill="auto"/>
            <w:vAlign w:val="center"/>
          </w:tcPr>
          <w:p>
            <w:pPr>
              <w:pStyle w:val="183"/>
            </w:pPr>
            <w:r>
              <w:rPr>
                <w:rFonts w:hint="eastAsia"/>
              </w:rPr>
              <w:t>必填项，参见附录A.8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2</w:t>
            </w:r>
          </w:p>
        </w:tc>
        <w:tc>
          <w:tcPr>
            <w:tcW w:w="2551" w:type="dxa"/>
            <w:shd w:val="clear" w:color="auto" w:fill="auto"/>
            <w:vAlign w:val="center"/>
          </w:tcPr>
          <w:p>
            <w:pPr>
              <w:pStyle w:val="183"/>
            </w:pPr>
            <w:r>
              <w:rPr>
                <w:rFonts w:hint="eastAsia"/>
              </w:rPr>
              <w:t>系统编码</w:t>
            </w:r>
          </w:p>
        </w:tc>
        <w:tc>
          <w:tcPr>
            <w:tcW w:w="5942" w:type="dxa"/>
            <w:shd w:val="clear" w:color="auto" w:fill="auto"/>
            <w:vAlign w:val="center"/>
          </w:tcPr>
          <w:p>
            <w:pPr>
              <w:pStyle w:val="183"/>
            </w:pPr>
            <w:r>
              <w:rPr>
                <w:rFonts w:hint="eastAsia"/>
              </w:rPr>
              <w:t>必填项，字典值，参见附录B.1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3</w:t>
            </w:r>
          </w:p>
        </w:tc>
        <w:tc>
          <w:tcPr>
            <w:tcW w:w="2551" w:type="dxa"/>
            <w:shd w:val="clear" w:color="auto" w:fill="auto"/>
            <w:vAlign w:val="center"/>
          </w:tcPr>
          <w:p>
            <w:pPr>
              <w:pStyle w:val="183"/>
            </w:pPr>
            <w:r>
              <w:rPr>
                <w:rFonts w:hint="eastAsia"/>
              </w:rPr>
              <w:t>分站编码</w:t>
            </w:r>
          </w:p>
        </w:tc>
        <w:tc>
          <w:tcPr>
            <w:tcW w:w="5942" w:type="dxa"/>
            <w:shd w:val="clear" w:color="auto" w:fill="auto"/>
            <w:vAlign w:val="center"/>
          </w:tcPr>
          <w:p>
            <w:pPr>
              <w:pStyle w:val="183"/>
            </w:pPr>
            <w:r>
              <w:rPr>
                <w:rFonts w:hint="eastAsia"/>
              </w:rPr>
              <w:t>必填项，参见附录A.6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4</w:t>
            </w:r>
          </w:p>
        </w:tc>
        <w:tc>
          <w:tcPr>
            <w:tcW w:w="2551" w:type="dxa"/>
            <w:shd w:val="clear" w:color="auto" w:fill="auto"/>
            <w:vAlign w:val="center"/>
          </w:tcPr>
          <w:p>
            <w:pPr>
              <w:pStyle w:val="183"/>
            </w:pPr>
            <w:r>
              <w:rPr>
                <w:rFonts w:hint="eastAsia"/>
              </w:rPr>
              <w:t>传感器类型</w:t>
            </w:r>
          </w:p>
        </w:tc>
        <w:tc>
          <w:tcPr>
            <w:tcW w:w="5942" w:type="dxa"/>
            <w:shd w:val="clear" w:color="auto" w:fill="auto"/>
            <w:vAlign w:val="center"/>
          </w:tcPr>
          <w:p>
            <w:pPr>
              <w:pStyle w:val="183"/>
            </w:pPr>
            <w:r>
              <w:rPr>
                <w:rFonts w:hint="eastAsia"/>
              </w:rPr>
              <w:t>必填项，字典值，参见附录B.3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5</w:t>
            </w:r>
          </w:p>
        </w:tc>
        <w:tc>
          <w:tcPr>
            <w:tcW w:w="2551" w:type="dxa"/>
            <w:shd w:val="clear" w:color="auto" w:fill="auto"/>
            <w:vAlign w:val="center"/>
          </w:tcPr>
          <w:p>
            <w:pPr>
              <w:pStyle w:val="183"/>
            </w:pPr>
            <w:r>
              <w:rPr>
                <w:rFonts w:hint="eastAsia"/>
              </w:rPr>
              <w:t>测点数值类型</w:t>
            </w:r>
          </w:p>
        </w:tc>
        <w:tc>
          <w:tcPr>
            <w:tcW w:w="5942" w:type="dxa"/>
            <w:shd w:val="clear" w:color="auto" w:fill="auto"/>
            <w:vAlign w:val="center"/>
          </w:tcPr>
          <w:p>
            <w:pPr>
              <w:pStyle w:val="183"/>
            </w:pPr>
            <w:r>
              <w:rPr>
                <w:rFonts w:hint="eastAsia"/>
              </w:rPr>
              <w:t>必填项，字典值，参见附录B.2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6</w:t>
            </w:r>
          </w:p>
        </w:tc>
        <w:tc>
          <w:tcPr>
            <w:tcW w:w="2551" w:type="dxa"/>
            <w:shd w:val="clear" w:color="auto" w:fill="auto"/>
            <w:vAlign w:val="center"/>
          </w:tcPr>
          <w:p>
            <w:pPr>
              <w:pStyle w:val="183"/>
            </w:pPr>
            <w:r>
              <w:rPr>
                <w:rFonts w:hint="eastAsia"/>
              </w:rPr>
              <w:t>测点数值单位</w:t>
            </w:r>
          </w:p>
        </w:tc>
        <w:tc>
          <w:tcPr>
            <w:tcW w:w="5942" w:type="dxa"/>
            <w:shd w:val="clear" w:color="auto" w:fill="auto"/>
            <w:vAlign w:val="center"/>
          </w:tcPr>
          <w:p>
            <w:pPr>
              <w:pStyle w:val="183"/>
            </w:pPr>
            <w:r>
              <w:rPr>
                <w:rFonts w:hint="eastAsia"/>
              </w:rPr>
              <w:t>测点数值类型是模拟量时为必填项，否则为空</w:t>
            </w:r>
          </w:p>
          <w:p>
            <w:pPr>
              <w:pStyle w:val="183"/>
            </w:pPr>
            <w:r>
              <w:rPr>
                <w:rFonts w:hint="eastAsia"/>
              </w:rPr>
              <w:t>字典值，参见附录B.6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7</w:t>
            </w:r>
          </w:p>
        </w:tc>
        <w:tc>
          <w:tcPr>
            <w:tcW w:w="2551" w:type="dxa"/>
            <w:shd w:val="clear" w:color="auto" w:fill="auto"/>
            <w:vAlign w:val="center"/>
          </w:tcPr>
          <w:p>
            <w:pPr>
              <w:pStyle w:val="183"/>
            </w:pPr>
            <w:r>
              <w:rPr>
                <w:rFonts w:hint="eastAsia"/>
              </w:rPr>
              <w:t>上限报警门限</w:t>
            </w:r>
          </w:p>
        </w:tc>
        <w:tc>
          <w:tcPr>
            <w:tcW w:w="5942" w:type="dxa"/>
            <w:shd w:val="clear" w:color="auto" w:fill="auto"/>
            <w:vAlign w:val="center"/>
          </w:tcPr>
          <w:p>
            <w:pPr>
              <w:pStyle w:val="183"/>
            </w:pPr>
            <w:r>
              <w:rPr>
                <w:rFonts w:hint="eastAsia"/>
              </w:rPr>
              <w:t>测点数值类型是模拟量时为必填项，否则为空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8</w:t>
            </w:r>
          </w:p>
        </w:tc>
        <w:tc>
          <w:tcPr>
            <w:tcW w:w="2551" w:type="dxa"/>
            <w:shd w:val="clear" w:color="auto" w:fill="auto"/>
            <w:vAlign w:val="center"/>
          </w:tcPr>
          <w:p>
            <w:pPr>
              <w:pStyle w:val="183"/>
            </w:pPr>
            <w:r>
              <w:rPr>
                <w:rFonts w:hint="eastAsia"/>
              </w:rPr>
              <w:t>高量程</w:t>
            </w:r>
          </w:p>
        </w:tc>
        <w:tc>
          <w:tcPr>
            <w:tcW w:w="5942" w:type="dxa"/>
            <w:shd w:val="clear" w:color="auto" w:fill="auto"/>
            <w:vAlign w:val="center"/>
          </w:tcPr>
          <w:p>
            <w:pPr>
              <w:pStyle w:val="183"/>
            </w:pPr>
            <w:r>
              <w:rPr>
                <w:rFonts w:hint="eastAsia"/>
              </w:rPr>
              <w:t>测点数值类型是模拟量时为必填项，否则为空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9</w:t>
            </w:r>
          </w:p>
        </w:tc>
        <w:tc>
          <w:tcPr>
            <w:tcW w:w="2551" w:type="dxa"/>
            <w:shd w:val="clear" w:color="auto" w:fill="auto"/>
            <w:vAlign w:val="center"/>
          </w:tcPr>
          <w:p>
            <w:pPr>
              <w:pStyle w:val="183"/>
            </w:pPr>
            <w:r>
              <w:rPr>
                <w:rFonts w:hint="eastAsia"/>
              </w:rPr>
              <w:t>低量程</w:t>
            </w:r>
          </w:p>
        </w:tc>
        <w:tc>
          <w:tcPr>
            <w:tcW w:w="5942" w:type="dxa"/>
            <w:shd w:val="clear" w:color="auto" w:fill="auto"/>
            <w:vAlign w:val="center"/>
          </w:tcPr>
          <w:p>
            <w:pPr>
              <w:pStyle w:val="183"/>
            </w:pPr>
            <w:r>
              <w:rPr>
                <w:rFonts w:hint="eastAsia"/>
              </w:rPr>
              <w:t>测点数值类型是模拟量时为必填项，否则为空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10</w:t>
            </w:r>
          </w:p>
        </w:tc>
        <w:tc>
          <w:tcPr>
            <w:tcW w:w="2551" w:type="dxa"/>
            <w:shd w:val="clear" w:color="auto" w:fill="auto"/>
            <w:vAlign w:val="center"/>
          </w:tcPr>
          <w:p>
            <w:pPr>
              <w:pStyle w:val="183"/>
            </w:pPr>
            <w:r>
              <w:rPr>
                <w:rFonts w:hint="eastAsia"/>
              </w:rPr>
              <w:t>上限解报门限</w:t>
            </w:r>
          </w:p>
        </w:tc>
        <w:tc>
          <w:tcPr>
            <w:tcW w:w="5942" w:type="dxa"/>
            <w:shd w:val="clear" w:color="auto" w:fill="auto"/>
            <w:vAlign w:val="center"/>
          </w:tcPr>
          <w:p>
            <w:pPr>
              <w:pStyle w:val="183"/>
            </w:pPr>
            <w:r>
              <w:rPr>
                <w:rFonts w:hint="eastAsia"/>
              </w:rPr>
              <w:t>测点数值类型是模拟量时为必填项，否则为空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11</w:t>
            </w:r>
          </w:p>
        </w:tc>
        <w:tc>
          <w:tcPr>
            <w:tcW w:w="2551" w:type="dxa"/>
            <w:shd w:val="clear" w:color="auto" w:fill="auto"/>
            <w:vAlign w:val="center"/>
          </w:tcPr>
          <w:p>
            <w:pPr>
              <w:pStyle w:val="183"/>
            </w:pPr>
            <w:r>
              <w:rPr>
                <w:rFonts w:hint="eastAsia"/>
              </w:rPr>
              <w:t>下限报警门限</w:t>
            </w:r>
          </w:p>
        </w:tc>
        <w:tc>
          <w:tcPr>
            <w:tcW w:w="5942" w:type="dxa"/>
            <w:shd w:val="clear" w:color="auto" w:fill="auto"/>
            <w:vAlign w:val="center"/>
          </w:tcPr>
          <w:p>
            <w:pPr>
              <w:pStyle w:val="183"/>
            </w:pPr>
            <w:r>
              <w:rPr>
                <w:rFonts w:hint="eastAsia"/>
              </w:rPr>
              <w:t>测点数值类型是模拟量时为必填项，否则为空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12</w:t>
            </w:r>
          </w:p>
        </w:tc>
        <w:tc>
          <w:tcPr>
            <w:tcW w:w="2551" w:type="dxa"/>
            <w:shd w:val="clear" w:color="auto" w:fill="auto"/>
            <w:vAlign w:val="center"/>
          </w:tcPr>
          <w:p>
            <w:pPr>
              <w:pStyle w:val="183"/>
            </w:pPr>
            <w:r>
              <w:rPr>
                <w:rFonts w:hint="eastAsia"/>
              </w:rPr>
              <w:t>下限解报门限</w:t>
            </w:r>
          </w:p>
        </w:tc>
        <w:tc>
          <w:tcPr>
            <w:tcW w:w="5942" w:type="dxa"/>
            <w:shd w:val="clear" w:color="auto" w:fill="auto"/>
            <w:vAlign w:val="center"/>
          </w:tcPr>
          <w:p>
            <w:pPr>
              <w:pStyle w:val="183"/>
            </w:pPr>
            <w:r>
              <w:rPr>
                <w:rFonts w:hint="eastAsia"/>
              </w:rPr>
              <w:t>测点数值类型</w:t>
            </w:r>
            <w:commentRangeStart w:id="28"/>
            <w:r>
              <w:rPr>
                <w:rFonts w:hint="eastAsia"/>
              </w:rPr>
              <w:t>是模拟量时为必填项，否则为</w:t>
            </w:r>
            <w:commentRangeEnd w:id="28"/>
            <w:r>
              <w:rPr>
                <w:rStyle w:val="37"/>
                <w:rFonts w:ascii="Calibri" w:hAnsi="Calibri"/>
                <w:kern w:val="2"/>
              </w:rPr>
              <w:commentReference w:id="28"/>
            </w:r>
            <w:r>
              <w:rPr>
                <w:rFonts w:hint="eastAsia"/>
              </w:rPr>
              <w:t>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13</w:t>
            </w:r>
          </w:p>
        </w:tc>
        <w:tc>
          <w:tcPr>
            <w:tcW w:w="2551" w:type="dxa"/>
            <w:shd w:val="clear" w:color="auto" w:fill="auto"/>
            <w:vAlign w:val="center"/>
          </w:tcPr>
          <w:p>
            <w:pPr>
              <w:pStyle w:val="183"/>
            </w:pPr>
            <w:r>
              <w:rPr>
                <w:rFonts w:hint="eastAsia"/>
              </w:rPr>
              <w:t>上限断电门限</w:t>
            </w:r>
          </w:p>
        </w:tc>
        <w:tc>
          <w:tcPr>
            <w:tcW w:w="5942" w:type="dxa"/>
            <w:shd w:val="clear" w:color="auto" w:fill="auto"/>
            <w:vAlign w:val="center"/>
          </w:tcPr>
          <w:p>
            <w:pPr>
              <w:pStyle w:val="183"/>
            </w:pPr>
            <w:r>
              <w:rPr>
                <w:rFonts w:hint="eastAsia"/>
              </w:rPr>
              <w:t>测点数值类型是模拟量时为必填项，否则为空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14</w:t>
            </w:r>
          </w:p>
        </w:tc>
        <w:tc>
          <w:tcPr>
            <w:tcW w:w="2551" w:type="dxa"/>
            <w:shd w:val="clear" w:color="auto" w:fill="auto"/>
            <w:vAlign w:val="center"/>
          </w:tcPr>
          <w:p>
            <w:pPr>
              <w:pStyle w:val="183"/>
            </w:pPr>
            <w:r>
              <w:rPr>
                <w:rFonts w:hint="eastAsia"/>
              </w:rPr>
              <w:t>上限复电门限</w:t>
            </w:r>
          </w:p>
        </w:tc>
        <w:tc>
          <w:tcPr>
            <w:tcW w:w="5942" w:type="dxa"/>
            <w:shd w:val="clear" w:color="auto" w:fill="auto"/>
            <w:vAlign w:val="center"/>
          </w:tcPr>
          <w:p>
            <w:pPr>
              <w:pStyle w:val="183"/>
            </w:pPr>
            <w:r>
              <w:rPr>
                <w:rFonts w:hint="eastAsia"/>
              </w:rPr>
              <w:t>测点数值类型是模拟量时为必填项，否则为空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15</w:t>
            </w:r>
          </w:p>
        </w:tc>
        <w:tc>
          <w:tcPr>
            <w:tcW w:w="2551" w:type="dxa"/>
            <w:shd w:val="clear" w:color="auto" w:fill="auto"/>
            <w:vAlign w:val="center"/>
          </w:tcPr>
          <w:p>
            <w:pPr>
              <w:pStyle w:val="183"/>
            </w:pPr>
            <w:r>
              <w:rPr>
                <w:rFonts w:hint="eastAsia"/>
              </w:rPr>
              <w:t>下限断电门限</w:t>
            </w:r>
          </w:p>
        </w:tc>
        <w:tc>
          <w:tcPr>
            <w:tcW w:w="5942" w:type="dxa"/>
            <w:shd w:val="clear" w:color="auto" w:fill="auto"/>
            <w:vAlign w:val="center"/>
          </w:tcPr>
          <w:p>
            <w:pPr>
              <w:pStyle w:val="183"/>
            </w:pPr>
            <w:r>
              <w:rPr>
                <w:rFonts w:hint="eastAsia"/>
              </w:rPr>
              <w:t>测点数值类型是模拟量时为必填项，否则为空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16</w:t>
            </w:r>
          </w:p>
        </w:tc>
        <w:tc>
          <w:tcPr>
            <w:tcW w:w="2551" w:type="dxa"/>
            <w:shd w:val="clear" w:color="auto" w:fill="auto"/>
            <w:vAlign w:val="center"/>
          </w:tcPr>
          <w:p>
            <w:pPr>
              <w:pStyle w:val="183"/>
            </w:pPr>
            <w:r>
              <w:rPr>
                <w:rFonts w:hint="eastAsia"/>
              </w:rPr>
              <w:t>下限复电门限</w:t>
            </w:r>
          </w:p>
        </w:tc>
        <w:tc>
          <w:tcPr>
            <w:tcW w:w="5942" w:type="dxa"/>
            <w:shd w:val="clear" w:color="auto" w:fill="auto"/>
            <w:vAlign w:val="center"/>
          </w:tcPr>
          <w:p>
            <w:pPr>
              <w:pStyle w:val="183"/>
            </w:pPr>
            <w:r>
              <w:rPr>
                <w:rFonts w:hint="eastAsia"/>
              </w:rPr>
              <w:t>测点数值类型是模拟量时为必填项，否则为空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17</w:t>
            </w:r>
          </w:p>
        </w:tc>
        <w:tc>
          <w:tcPr>
            <w:tcW w:w="2551" w:type="dxa"/>
            <w:shd w:val="clear" w:color="auto" w:fill="auto"/>
            <w:vAlign w:val="center"/>
          </w:tcPr>
          <w:p>
            <w:pPr>
              <w:pStyle w:val="183"/>
            </w:pPr>
            <w:r>
              <w:rPr>
                <w:rFonts w:hint="eastAsia"/>
              </w:rPr>
              <w:t>开描述</w:t>
            </w:r>
          </w:p>
        </w:tc>
        <w:tc>
          <w:tcPr>
            <w:tcW w:w="5942" w:type="dxa"/>
            <w:shd w:val="clear" w:color="auto" w:fill="auto"/>
            <w:vAlign w:val="center"/>
          </w:tcPr>
          <w:p>
            <w:pPr>
              <w:pStyle w:val="183"/>
            </w:pPr>
            <w:r>
              <w:rPr>
                <w:rFonts w:hint="eastAsia"/>
              </w:rPr>
              <w:t>譬如烟雾传感器，当该传感器实时监测感知数据中的值为1时，描述为“有烟雾”。测点数值类型是KG时为必填项，否则为空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18</w:t>
            </w:r>
          </w:p>
        </w:tc>
        <w:tc>
          <w:tcPr>
            <w:tcW w:w="2551" w:type="dxa"/>
            <w:shd w:val="clear" w:color="auto" w:fill="auto"/>
            <w:vAlign w:val="center"/>
          </w:tcPr>
          <w:p>
            <w:pPr>
              <w:pStyle w:val="183"/>
            </w:pPr>
            <w:r>
              <w:rPr>
                <w:rFonts w:hint="eastAsia"/>
              </w:rPr>
              <w:t>停描述</w:t>
            </w:r>
          </w:p>
        </w:tc>
        <w:tc>
          <w:tcPr>
            <w:tcW w:w="5942" w:type="dxa"/>
            <w:shd w:val="clear" w:color="auto" w:fill="auto"/>
            <w:vAlign w:val="center"/>
          </w:tcPr>
          <w:p>
            <w:pPr>
              <w:pStyle w:val="183"/>
            </w:pPr>
            <w:r>
              <w:rPr>
                <w:rFonts w:hint="eastAsia"/>
              </w:rPr>
              <w:t>譬如烟雾传感器，当该传感器实时监测感知数据中的值为0时，描述为“无烟雾”。测点数值类型是KG时为必填项，否则为空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19</w:t>
            </w:r>
          </w:p>
        </w:tc>
        <w:tc>
          <w:tcPr>
            <w:tcW w:w="2551" w:type="dxa"/>
            <w:shd w:val="clear" w:color="auto" w:fill="auto"/>
            <w:vAlign w:val="center"/>
          </w:tcPr>
          <w:p>
            <w:pPr>
              <w:pStyle w:val="183"/>
            </w:pPr>
            <w:r>
              <w:rPr>
                <w:rFonts w:hint="eastAsia"/>
              </w:rPr>
              <w:t>设备监测位置</w:t>
            </w:r>
          </w:p>
        </w:tc>
        <w:tc>
          <w:tcPr>
            <w:tcW w:w="5942" w:type="dxa"/>
            <w:shd w:val="clear" w:color="auto" w:fill="auto"/>
            <w:vAlign w:val="center"/>
          </w:tcPr>
          <w:p>
            <w:pPr>
              <w:pStyle w:val="183"/>
            </w:pPr>
            <w:r>
              <w:rPr>
                <w:rFonts w:hint="eastAsia"/>
              </w:rPr>
              <w:t>非必填项，汉字，即测点所属区域名称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20</w:t>
            </w:r>
          </w:p>
        </w:tc>
        <w:tc>
          <w:tcPr>
            <w:tcW w:w="2551" w:type="dxa"/>
            <w:shd w:val="clear" w:color="auto" w:fill="auto"/>
            <w:vAlign w:val="center"/>
          </w:tcPr>
          <w:p>
            <w:pPr>
              <w:pStyle w:val="183"/>
            </w:pPr>
            <w:r>
              <w:rPr>
                <w:rFonts w:hint="eastAsia"/>
              </w:rPr>
              <w:t>位置X</w:t>
            </w:r>
          </w:p>
        </w:tc>
        <w:tc>
          <w:tcPr>
            <w:tcW w:w="5942" w:type="dxa"/>
            <w:shd w:val="clear" w:color="auto" w:fill="auto"/>
            <w:vAlign w:val="center"/>
          </w:tcPr>
          <w:p>
            <w:pPr>
              <w:pStyle w:val="183"/>
            </w:pPr>
            <w:r>
              <w:rPr>
                <w:rFonts w:hint="eastAsia"/>
              </w:rPr>
              <w:t>非必填项。设备位置X坐标，统一为2000坐标系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21</w:t>
            </w:r>
          </w:p>
        </w:tc>
        <w:tc>
          <w:tcPr>
            <w:tcW w:w="2551" w:type="dxa"/>
            <w:shd w:val="clear" w:color="auto" w:fill="auto"/>
            <w:vAlign w:val="center"/>
          </w:tcPr>
          <w:p>
            <w:pPr>
              <w:pStyle w:val="183"/>
            </w:pPr>
            <w:r>
              <w:rPr>
                <w:rFonts w:hint="eastAsia"/>
              </w:rPr>
              <w:t>位置Y</w:t>
            </w:r>
          </w:p>
        </w:tc>
        <w:tc>
          <w:tcPr>
            <w:tcW w:w="5942" w:type="dxa"/>
            <w:shd w:val="clear" w:color="auto" w:fill="auto"/>
            <w:vAlign w:val="center"/>
          </w:tcPr>
          <w:p>
            <w:pPr>
              <w:pStyle w:val="183"/>
            </w:pPr>
            <w:r>
              <w:rPr>
                <w:rFonts w:hint="eastAsia"/>
              </w:rPr>
              <w:t>非必填项。设备位置Y坐标，统一为2000坐标系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22</w:t>
            </w:r>
          </w:p>
        </w:tc>
        <w:tc>
          <w:tcPr>
            <w:tcW w:w="2551" w:type="dxa"/>
            <w:shd w:val="clear" w:color="auto" w:fill="auto"/>
            <w:vAlign w:val="center"/>
          </w:tcPr>
          <w:p>
            <w:pPr>
              <w:pStyle w:val="183"/>
            </w:pPr>
            <w:r>
              <w:rPr>
                <w:rFonts w:hint="eastAsia"/>
              </w:rPr>
              <w:t>位置Z</w:t>
            </w:r>
          </w:p>
        </w:tc>
        <w:tc>
          <w:tcPr>
            <w:tcW w:w="5942" w:type="dxa"/>
            <w:shd w:val="clear" w:color="auto" w:fill="auto"/>
            <w:vAlign w:val="center"/>
          </w:tcPr>
          <w:p>
            <w:pPr>
              <w:pStyle w:val="183"/>
            </w:pPr>
            <w:r>
              <w:rPr>
                <w:rFonts w:hint="eastAsia"/>
              </w:rPr>
              <w:t>非必填项。设备位置Z坐标，统一为2000坐标系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23</w:t>
            </w:r>
          </w:p>
        </w:tc>
        <w:tc>
          <w:tcPr>
            <w:tcW w:w="2551" w:type="dxa"/>
            <w:shd w:val="clear" w:color="auto" w:fill="auto"/>
            <w:vAlign w:val="center"/>
          </w:tcPr>
          <w:p>
            <w:pPr>
              <w:pStyle w:val="183"/>
            </w:pPr>
            <w:r>
              <w:rPr>
                <w:rFonts w:hint="eastAsia"/>
              </w:rPr>
              <w:t>传感器关联关系</w:t>
            </w:r>
          </w:p>
        </w:tc>
        <w:tc>
          <w:tcPr>
            <w:tcW w:w="5942" w:type="dxa"/>
            <w:shd w:val="clear" w:color="auto" w:fill="auto"/>
            <w:vAlign w:val="center"/>
          </w:tcPr>
          <w:p>
            <w:pPr>
              <w:pStyle w:val="183"/>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24</w:t>
            </w:r>
          </w:p>
        </w:tc>
        <w:tc>
          <w:tcPr>
            <w:tcW w:w="2551" w:type="dxa"/>
            <w:shd w:val="clear" w:color="auto" w:fill="auto"/>
          </w:tcPr>
          <w:p>
            <w:pPr>
              <w:pStyle w:val="183"/>
            </w:pPr>
            <w:r>
              <w:rPr>
                <w:rFonts w:hint="eastAsia"/>
              </w:rPr>
              <w:t>数据时间</w:t>
            </w:r>
          </w:p>
        </w:tc>
        <w:tc>
          <w:tcPr>
            <w:tcW w:w="5942" w:type="dxa"/>
            <w:shd w:val="clear" w:color="auto" w:fill="auto"/>
          </w:tcPr>
          <w:p>
            <w:pPr>
              <w:pStyle w:val="183"/>
            </w:pPr>
            <w:r>
              <w:rPr>
                <w:rFonts w:hint="eastAsia"/>
              </w:rPr>
              <w:t>必填项，传感器定义时间，日期时间格式yyyy-MM-dd hh:mm:ss</w:t>
            </w:r>
          </w:p>
        </w:tc>
      </w:tr>
    </w:tbl>
    <w:p>
      <w:pPr>
        <w:pStyle w:val="172"/>
      </w:pPr>
      <w:r>
        <w:rPr>
          <w:rFonts w:hint="eastAsia"/>
        </w:rPr>
        <w:t>测点基本信息传输文件格式应满足以下要求：</w:t>
      </w:r>
    </w:p>
    <w:p>
      <w:pPr>
        <w:pStyle w:val="137"/>
        <w:wordWrap w:val="0"/>
        <w:ind w:left="850" w:hanging="425"/>
      </w:pPr>
      <w:r>
        <w:rPr>
          <w:rFonts w:hint="eastAsia"/>
        </w:rPr>
        <w:t>文件名应为：地下矿山编码_CDDY_数据传输时间.txt，数据传输时间格式应为yyyyMMddHHmmss，如201909112425。</w:t>
      </w:r>
    </w:p>
    <w:p>
      <w:pPr>
        <w:pStyle w:val="137"/>
      </w:pPr>
      <w:r>
        <w:rPr>
          <w:rFonts w:hint="eastAsia"/>
        </w:rPr>
        <w:t>文件内容应包括文件头和文件体两部分，文件头包括：地下矿山编码、地下矿山名称、系统型号、系统名称、生产厂家名称、安标有效期及数据传输时间，文件体是地下矿山所有测点基本信息的集合。</w:t>
      </w:r>
    </w:p>
    <w:p>
      <w:pPr>
        <w:pStyle w:val="186"/>
        <w:wordWrap w:val="0"/>
      </w:pPr>
      <w:r>
        <w:rPr>
          <w:rFonts w:hint="eastAsia"/>
        </w:rPr>
        <w:t>编码为320322000001的地下矿山监测监控系统在2019年9月29日11点24分24秒生成测点定义文件320322000001_CDDY_20190929112424.txt，内容为：320322000001;XXX地下矿山;NJK***;地下矿山监测监控系统;XXXX公司;2025-12-30;2019-09-29 11:24:24~32032200000101MN00017633;01;32032200000100001;0001;MN;%CH4;50;20;40;35;30;25;60;55;45;40;;;主井口分站;19626981.17;3933930.97;930.97;;2019-09-01 10:20:03~32032200000101KG10097634;01;32032200000100001;0001;KG;;;;;;;;;;;;有烟雾;无烟雾;主井口分站;19626981.17;3933930.97;930.97;;2019-09-01 10:20:03~||</w:t>
      </w:r>
    </w:p>
    <w:p>
      <w:pPr>
        <w:pStyle w:val="172"/>
      </w:pPr>
      <w:r>
        <w:rPr>
          <w:rFonts w:hint="eastAsia"/>
        </w:rPr>
        <w:t>测点基本信息传输频率应不低于1次/天，存在以下情况时应立即向安全风险监测数据采集端传输一次全量基础数据：</w:t>
      </w:r>
    </w:p>
    <w:p>
      <w:pPr>
        <w:pStyle w:val="137"/>
      </w:pPr>
      <w:r>
        <w:rPr>
          <w:rFonts w:hint="eastAsia"/>
        </w:rPr>
        <w:t>地下矿山数据转换软件启动时；</w:t>
      </w:r>
    </w:p>
    <w:p>
      <w:pPr>
        <w:pStyle w:val="137"/>
      </w:pPr>
      <w:r>
        <w:rPr>
          <w:rFonts w:hint="eastAsia"/>
        </w:rPr>
        <w:t>地下矿山接入系统数据发生变化时。</w:t>
      </w:r>
    </w:p>
    <w:p>
      <w:pPr>
        <w:pStyle w:val="172"/>
      </w:pPr>
      <w:r>
        <w:rPr>
          <w:rFonts w:hint="eastAsia"/>
        </w:rPr>
        <w:t>环境监测实时数据应传输测点实时数据、测点统计数据及测点异常数据。</w:t>
      </w:r>
    </w:p>
    <w:p>
      <w:pPr>
        <w:pStyle w:val="137"/>
        <w:ind w:left="850" w:hanging="425"/>
      </w:pPr>
      <w:r>
        <w:rPr>
          <w:rFonts w:hint="eastAsia"/>
        </w:rPr>
        <w:t>测点实时数据应包括地下矿山传感器实时监测数据值、状态及时间等；</w:t>
      </w:r>
    </w:p>
    <w:p>
      <w:pPr>
        <w:pStyle w:val="137"/>
        <w:ind w:left="850" w:hanging="425"/>
      </w:pPr>
      <w:r>
        <w:rPr>
          <w:rFonts w:hint="eastAsia"/>
        </w:rPr>
        <w:t>测点统计数据应包括地下矿山传感器在一定时间周期内的极值及时刻等；</w:t>
      </w:r>
    </w:p>
    <w:p>
      <w:pPr>
        <w:pStyle w:val="137"/>
        <w:ind w:left="850" w:hanging="425"/>
      </w:pPr>
      <w:r>
        <w:rPr>
          <w:rFonts w:hint="eastAsia"/>
        </w:rPr>
        <w:t>测点异常数据应包括地下矿山传感器监测的报警起始时间、极值及时刻等。</w:t>
      </w:r>
    </w:p>
    <w:p>
      <w:pPr>
        <w:pStyle w:val="172"/>
      </w:pPr>
      <w:r>
        <w:rPr>
          <w:rFonts w:hint="eastAsia"/>
        </w:rPr>
        <w:t>分站实时数据应包括的数据项说明见表4。</w:t>
      </w:r>
    </w:p>
    <w:p>
      <w:pPr>
        <w:pStyle w:val="117"/>
        <w:spacing w:before="156" w:after="156"/>
      </w:pPr>
      <w:r>
        <w:rPr>
          <w:rFonts w:hint="eastAsia"/>
        </w:rPr>
        <w:t>分站实时信息数据项说明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3118"/>
        <w:gridCol w:w="52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83" w:type="dxa"/>
            <w:tcBorders>
              <w:top w:val="single" w:color="auto" w:sz="8" w:space="0"/>
              <w:bottom w:val="single" w:color="auto" w:sz="8" w:space="0"/>
            </w:tcBorders>
            <w:shd w:val="clear" w:color="auto" w:fill="auto"/>
          </w:tcPr>
          <w:p>
            <w:pPr>
              <w:pStyle w:val="183"/>
            </w:pPr>
            <w:r>
              <w:rPr>
                <w:rFonts w:hint="eastAsia"/>
              </w:rPr>
              <w:t>序号</w:t>
            </w:r>
          </w:p>
        </w:tc>
        <w:tc>
          <w:tcPr>
            <w:tcW w:w="3118" w:type="dxa"/>
            <w:tcBorders>
              <w:top w:val="single" w:color="auto" w:sz="8" w:space="0"/>
              <w:bottom w:val="single" w:color="auto" w:sz="8" w:space="0"/>
            </w:tcBorders>
            <w:shd w:val="clear" w:color="auto" w:fill="auto"/>
          </w:tcPr>
          <w:p>
            <w:pPr>
              <w:pStyle w:val="183"/>
            </w:pPr>
            <w:r>
              <w:rPr>
                <w:rFonts w:hint="eastAsia"/>
              </w:rPr>
              <w:t>字段名称</w:t>
            </w:r>
          </w:p>
        </w:tc>
        <w:tc>
          <w:tcPr>
            <w:tcW w:w="5233" w:type="dxa"/>
            <w:tcBorders>
              <w:top w:val="single" w:color="auto" w:sz="8" w:space="0"/>
              <w:bottom w:val="single" w:color="auto" w:sz="8" w:space="0"/>
            </w:tcBorders>
            <w:shd w:val="clear" w:color="auto" w:fill="auto"/>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tcBorders>
              <w:top w:val="single" w:color="auto" w:sz="8" w:space="0"/>
            </w:tcBorders>
            <w:shd w:val="clear" w:color="auto" w:fill="auto"/>
          </w:tcPr>
          <w:p>
            <w:pPr>
              <w:pStyle w:val="183"/>
            </w:pPr>
            <w:r>
              <w:rPr>
                <w:rFonts w:hint="eastAsia"/>
              </w:rPr>
              <w:t>1</w:t>
            </w:r>
          </w:p>
        </w:tc>
        <w:tc>
          <w:tcPr>
            <w:tcW w:w="3118" w:type="dxa"/>
            <w:tcBorders>
              <w:top w:val="single" w:color="auto" w:sz="8" w:space="0"/>
            </w:tcBorders>
            <w:shd w:val="clear" w:color="auto" w:fill="auto"/>
          </w:tcPr>
          <w:p>
            <w:pPr>
              <w:pStyle w:val="183"/>
            </w:pPr>
            <w:r>
              <w:rPr>
                <w:rFonts w:hint="eastAsia"/>
              </w:rPr>
              <w:t>分站编码</w:t>
            </w:r>
          </w:p>
        </w:tc>
        <w:tc>
          <w:tcPr>
            <w:tcW w:w="5233" w:type="dxa"/>
            <w:tcBorders>
              <w:top w:val="single" w:color="auto" w:sz="8" w:space="0"/>
            </w:tcBorders>
            <w:shd w:val="clear" w:color="auto" w:fill="auto"/>
          </w:tcPr>
          <w:p>
            <w:pPr>
              <w:pStyle w:val="183"/>
            </w:pPr>
            <w:r>
              <w:rPr>
                <w:rFonts w:hint="eastAsia"/>
              </w:rPr>
              <w:t>必填项，参见附录A.6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2</w:t>
            </w:r>
          </w:p>
        </w:tc>
        <w:tc>
          <w:tcPr>
            <w:tcW w:w="3118" w:type="dxa"/>
            <w:shd w:val="clear" w:color="auto" w:fill="auto"/>
          </w:tcPr>
          <w:p>
            <w:pPr>
              <w:pStyle w:val="183"/>
            </w:pPr>
            <w:r>
              <w:rPr>
                <w:rFonts w:hint="eastAsia"/>
              </w:rPr>
              <w:t>分站运行状态</w:t>
            </w:r>
          </w:p>
        </w:tc>
        <w:tc>
          <w:tcPr>
            <w:tcW w:w="5233" w:type="dxa"/>
            <w:shd w:val="clear" w:color="auto" w:fill="auto"/>
          </w:tcPr>
          <w:p>
            <w:pPr>
              <w:pStyle w:val="183"/>
            </w:pPr>
            <w:r>
              <w:rPr>
                <w:rFonts w:hint="eastAsia"/>
              </w:rPr>
              <w:t>必填项，字典值，参见附录B.9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3</w:t>
            </w:r>
          </w:p>
        </w:tc>
        <w:tc>
          <w:tcPr>
            <w:tcW w:w="3118" w:type="dxa"/>
            <w:shd w:val="clear" w:color="auto" w:fill="auto"/>
          </w:tcPr>
          <w:p>
            <w:pPr>
              <w:pStyle w:val="183"/>
            </w:pPr>
            <w:r>
              <w:rPr>
                <w:rFonts w:hint="eastAsia"/>
              </w:rPr>
              <w:t>分站供电状态</w:t>
            </w:r>
          </w:p>
        </w:tc>
        <w:tc>
          <w:tcPr>
            <w:tcW w:w="5233" w:type="dxa"/>
            <w:shd w:val="clear" w:color="auto" w:fill="auto"/>
          </w:tcPr>
          <w:p>
            <w:pPr>
              <w:pStyle w:val="183"/>
            </w:pPr>
            <w:r>
              <w:rPr>
                <w:rFonts w:hint="eastAsia"/>
              </w:rPr>
              <w:t>必填项，字典值，参见附录B.10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4</w:t>
            </w:r>
          </w:p>
        </w:tc>
        <w:tc>
          <w:tcPr>
            <w:tcW w:w="3118" w:type="dxa"/>
            <w:shd w:val="clear" w:color="auto" w:fill="auto"/>
          </w:tcPr>
          <w:p>
            <w:pPr>
              <w:pStyle w:val="183"/>
            </w:pPr>
            <w:r>
              <w:rPr>
                <w:rFonts w:hint="eastAsia"/>
              </w:rPr>
              <w:t>数据时间</w:t>
            </w:r>
          </w:p>
        </w:tc>
        <w:tc>
          <w:tcPr>
            <w:tcW w:w="5233" w:type="dxa"/>
            <w:shd w:val="clear" w:color="auto" w:fill="auto"/>
          </w:tcPr>
          <w:p>
            <w:pPr>
              <w:pStyle w:val="183"/>
            </w:pPr>
            <w:r>
              <w:rPr>
                <w:rFonts w:hint="eastAsia"/>
              </w:rPr>
              <w:t>必填项，传感器产生数据的时间</w:t>
            </w:r>
          </w:p>
        </w:tc>
      </w:tr>
    </w:tbl>
    <w:p>
      <w:pPr>
        <w:pStyle w:val="172"/>
      </w:pPr>
      <w:r>
        <w:rPr>
          <w:rFonts w:hint="eastAsia"/>
        </w:rPr>
        <w:t>分站实时数据传输文件格式应满足以下要求：</w:t>
      </w:r>
    </w:p>
    <w:p>
      <w:pPr>
        <w:pStyle w:val="137"/>
        <w:wordWrap w:val="0"/>
        <w:ind w:left="850" w:hanging="425"/>
      </w:pPr>
      <w:r>
        <w:rPr>
          <w:rFonts w:hint="eastAsia"/>
        </w:rPr>
        <w:t>文件名应为：地下矿山编码_FZSS_数据传输时间.txt，数据传输时间格式为yyyyMMddHHmmss，如201909012424；</w:t>
      </w:r>
    </w:p>
    <w:p>
      <w:pPr>
        <w:pStyle w:val="137"/>
      </w:pPr>
      <w:r>
        <w:rPr>
          <w:rFonts w:hint="eastAsia"/>
        </w:rPr>
        <w:t>文件内容应包括文件头和文件体两部分，文件头包括：地下矿山编码、地下矿山名称及数据传输时间；文件体是地下矿山所有分站1分钟感知数据的集合。</w:t>
      </w:r>
    </w:p>
    <w:p>
      <w:pPr>
        <w:pStyle w:val="186"/>
        <w:wordWrap w:val="0"/>
      </w:pPr>
      <w:r>
        <w:rPr>
          <w:rFonts w:hint="eastAsia"/>
        </w:rPr>
        <w:t>编码为320322000001的地下矿山监测监控系统在2019年9月01日11点24分24秒生成实时数据文件，则实时数据文件320322000001_FZSS_20190901112424.txt的内容为：320322000001;XXX地下矿山;2019-09-01 11:24:24~32032200000100001;0;0;2019-09-01 11:24:03~32032200000100002;1;0;2019-09-01 11:24:03~||</w:t>
      </w:r>
    </w:p>
    <w:p>
      <w:pPr>
        <w:pStyle w:val="172"/>
      </w:pPr>
      <w:r>
        <w:rPr>
          <w:rFonts w:hint="eastAsia"/>
        </w:rPr>
        <w:t>测点实时数据应包括的数据项说明见表5。</w:t>
      </w:r>
    </w:p>
    <w:p>
      <w:pPr>
        <w:pStyle w:val="117"/>
        <w:spacing w:before="156" w:after="156"/>
      </w:pPr>
      <w:r>
        <w:rPr>
          <w:rFonts w:hint="eastAsia"/>
        </w:rPr>
        <w:t>测点实时信息数据项说明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843"/>
        <w:gridCol w:w="67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vAlign w:val="center"/>
          </w:tcPr>
          <w:p>
            <w:pPr>
              <w:pStyle w:val="183"/>
            </w:pPr>
            <w:r>
              <w:rPr>
                <w:rFonts w:hint="eastAsia"/>
              </w:rPr>
              <w:t>序号</w:t>
            </w:r>
          </w:p>
        </w:tc>
        <w:tc>
          <w:tcPr>
            <w:tcW w:w="1843"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6792" w:type="dxa"/>
            <w:tcBorders>
              <w:top w:val="single" w:color="auto" w:sz="8" w:space="0"/>
              <w:bottom w:val="single" w:color="auto" w:sz="8" w:space="0"/>
            </w:tcBorders>
            <w:shd w:val="clear" w:color="auto" w:fill="auto"/>
            <w:vAlign w:val="center"/>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pPr>
              <w:pStyle w:val="183"/>
            </w:pPr>
            <w:r>
              <w:rPr>
                <w:rFonts w:hint="eastAsia"/>
              </w:rPr>
              <w:t>1</w:t>
            </w:r>
          </w:p>
        </w:tc>
        <w:tc>
          <w:tcPr>
            <w:tcW w:w="1843" w:type="dxa"/>
            <w:tcBorders>
              <w:top w:val="single" w:color="auto" w:sz="8" w:space="0"/>
            </w:tcBorders>
            <w:shd w:val="clear" w:color="auto" w:fill="auto"/>
            <w:vAlign w:val="center"/>
          </w:tcPr>
          <w:p>
            <w:pPr>
              <w:pStyle w:val="183"/>
            </w:pPr>
            <w:r>
              <w:rPr>
                <w:rFonts w:hint="eastAsia"/>
              </w:rPr>
              <w:t>测点编码</w:t>
            </w:r>
          </w:p>
        </w:tc>
        <w:tc>
          <w:tcPr>
            <w:tcW w:w="6792" w:type="dxa"/>
            <w:tcBorders>
              <w:top w:val="single" w:color="auto" w:sz="8" w:space="0"/>
            </w:tcBorders>
            <w:shd w:val="clear" w:color="auto" w:fill="auto"/>
            <w:vAlign w:val="center"/>
          </w:tcPr>
          <w:p>
            <w:pPr>
              <w:pStyle w:val="183"/>
            </w:pPr>
            <w:r>
              <w:rPr>
                <w:rFonts w:hint="eastAsia"/>
              </w:rPr>
              <w:t>必填项，参见附录A.8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2</w:t>
            </w:r>
          </w:p>
        </w:tc>
        <w:tc>
          <w:tcPr>
            <w:tcW w:w="1843" w:type="dxa"/>
            <w:shd w:val="clear" w:color="auto" w:fill="auto"/>
            <w:vAlign w:val="center"/>
          </w:tcPr>
          <w:p>
            <w:pPr>
              <w:pStyle w:val="183"/>
            </w:pPr>
            <w:r>
              <w:rPr>
                <w:rFonts w:hint="eastAsia"/>
              </w:rPr>
              <w:t>传感器类型</w:t>
            </w:r>
          </w:p>
        </w:tc>
        <w:tc>
          <w:tcPr>
            <w:tcW w:w="6792" w:type="dxa"/>
            <w:shd w:val="clear" w:color="auto" w:fill="auto"/>
            <w:vAlign w:val="center"/>
          </w:tcPr>
          <w:p>
            <w:pPr>
              <w:pStyle w:val="183"/>
            </w:pPr>
            <w:r>
              <w:rPr>
                <w:rFonts w:hint="eastAsia"/>
              </w:rPr>
              <w:t>必填项，字典值，参见附录B.3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3</w:t>
            </w:r>
          </w:p>
        </w:tc>
        <w:tc>
          <w:tcPr>
            <w:tcW w:w="1843" w:type="dxa"/>
            <w:shd w:val="clear" w:color="auto" w:fill="auto"/>
            <w:vAlign w:val="center"/>
          </w:tcPr>
          <w:p>
            <w:pPr>
              <w:pStyle w:val="183"/>
            </w:pPr>
            <w:r>
              <w:rPr>
                <w:rFonts w:hint="eastAsia"/>
              </w:rPr>
              <w:t>测点安装位置</w:t>
            </w:r>
          </w:p>
        </w:tc>
        <w:tc>
          <w:tcPr>
            <w:tcW w:w="6792" w:type="dxa"/>
            <w:shd w:val="clear" w:color="auto" w:fill="auto"/>
            <w:vAlign w:val="center"/>
          </w:tcPr>
          <w:p>
            <w:pPr>
              <w:pStyle w:val="183"/>
            </w:pPr>
            <w:r>
              <w:rPr>
                <w:rFonts w:hint="eastAsia"/>
              </w:rPr>
              <w:t>必填项，汉字，传感器实际安装位置的描述，不超过100个字符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4</w:t>
            </w:r>
          </w:p>
        </w:tc>
        <w:tc>
          <w:tcPr>
            <w:tcW w:w="1843" w:type="dxa"/>
            <w:shd w:val="clear" w:color="auto" w:fill="auto"/>
            <w:vAlign w:val="center"/>
          </w:tcPr>
          <w:p>
            <w:pPr>
              <w:pStyle w:val="183"/>
            </w:pPr>
            <w:r>
              <w:rPr>
                <w:rFonts w:hint="eastAsia"/>
              </w:rPr>
              <w:t>测点值</w:t>
            </w:r>
          </w:p>
        </w:tc>
        <w:tc>
          <w:tcPr>
            <w:tcW w:w="6792" w:type="dxa"/>
            <w:shd w:val="clear" w:color="auto" w:fill="auto"/>
            <w:vAlign w:val="center"/>
          </w:tcPr>
          <w:p>
            <w:pPr>
              <w:pStyle w:val="183"/>
            </w:pPr>
            <w:r>
              <w:rPr>
                <w:rFonts w:hint="eastAsia"/>
              </w:rPr>
              <w:t>必填项，如果测点数值类型是模拟量，值为测点检测到的实际值，最多保留2位小数；如果是开关量，值为0或者1；如果是多态量，根据实际值填写。表面位移量：(x|y|z)，内部位移数据：(x|y)</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5</w:t>
            </w:r>
          </w:p>
        </w:tc>
        <w:tc>
          <w:tcPr>
            <w:tcW w:w="1843" w:type="dxa"/>
            <w:shd w:val="clear" w:color="auto" w:fill="auto"/>
            <w:vAlign w:val="center"/>
          </w:tcPr>
          <w:p>
            <w:pPr>
              <w:pStyle w:val="183"/>
            </w:pPr>
            <w:r>
              <w:rPr>
                <w:rFonts w:hint="eastAsia"/>
              </w:rPr>
              <w:t>测点数值单位</w:t>
            </w:r>
          </w:p>
        </w:tc>
        <w:tc>
          <w:tcPr>
            <w:tcW w:w="6792" w:type="dxa"/>
            <w:shd w:val="clear" w:color="auto" w:fill="auto"/>
            <w:vAlign w:val="center"/>
          </w:tcPr>
          <w:p>
            <w:pPr>
              <w:pStyle w:val="183"/>
            </w:pPr>
            <w:r>
              <w:rPr>
                <w:rFonts w:hint="eastAsia"/>
              </w:rPr>
              <w:t>测点数值类型是模拟量时为必填项，否则为空。字典值，参见附录B.6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6</w:t>
            </w:r>
          </w:p>
        </w:tc>
        <w:tc>
          <w:tcPr>
            <w:tcW w:w="1843" w:type="dxa"/>
            <w:shd w:val="clear" w:color="auto" w:fill="auto"/>
            <w:vAlign w:val="center"/>
          </w:tcPr>
          <w:p>
            <w:pPr>
              <w:pStyle w:val="183"/>
            </w:pPr>
            <w:r>
              <w:rPr>
                <w:rFonts w:hint="eastAsia"/>
              </w:rPr>
              <w:t>测点状态</w:t>
            </w:r>
          </w:p>
        </w:tc>
        <w:tc>
          <w:tcPr>
            <w:tcW w:w="6792" w:type="dxa"/>
            <w:shd w:val="clear" w:color="auto" w:fill="auto"/>
            <w:vAlign w:val="center"/>
          </w:tcPr>
          <w:p>
            <w:pPr>
              <w:pStyle w:val="183"/>
            </w:pPr>
            <w:r>
              <w:rPr>
                <w:rFonts w:hint="eastAsia"/>
              </w:rPr>
              <w:t>必填项，字典值，参见附录B.5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7</w:t>
            </w:r>
          </w:p>
        </w:tc>
        <w:tc>
          <w:tcPr>
            <w:tcW w:w="1843" w:type="dxa"/>
            <w:shd w:val="clear" w:color="auto" w:fill="auto"/>
            <w:vAlign w:val="center"/>
          </w:tcPr>
          <w:p>
            <w:pPr>
              <w:pStyle w:val="183"/>
            </w:pPr>
            <w:r>
              <w:rPr>
                <w:rFonts w:hint="eastAsia"/>
              </w:rPr>
              <w:t>数据时间</w:t>
            </w:r>
          </w:p>
        </w:tc>
        <w:tc>
          <w:tcPr>
            <w:tcW w:w="6792" w:type="dxa"/>
            <w:shd w:val="clear" w:color="auto" w:fill="auto"/>
            <w:vAlign w:val="center"/>
          </w:tcPr>
          <w:p>
            <w:pPr>
              <w:pStyle w:val="183"/>
            </w:pPr>
            <w:r>
              <w:rPr>
                <w:rFonts w:hint="eastAsia"/>
              </w:rPr>
              <w:t>必填项，传感器产生数据的时间</w:t>
            </w:r>
          </w:p>
        </w:tc>
      </w:tr>
    </w:tbl>
    <w:p>
      <w:pPr>
        <w:pStyle w:val="172"/>
      </w:pPr>
      <w:r>
        <w:rPr>
          <w:rFonts w:hint="eastAsia"/>
        </w:rPr>
        <w:t>测点实时数据传输文件格式应满足以下要求：</w:t>
      </w:r>
    </w:p>
    <w:p>
      <w:pPr>
        <w:pStyle w:val="137"/>
        <w:wordWrap w:val="0"/>
        <w:ind w:left="850" w:hanging="425"/>
      </w:pPr>
      <w:r>
        <w:rPr>
          <w:rFonts w:hint="eastAsia"/>
        </w:rPr>
        <w:t>文件名应为：地下矿山编码_CDSS_数据传输时间.txt，数据传输时间格式为yyyyMMddHHmmss，如201909112424。</w:t>
      </w:r>
    </w:p>
    <w:p>
      <w:pPr>
        <w:pStyle w:val="137"/>
      </w:pPr>
      <w:r>
        <w:rPr>
          <w:rFonts w:hint="eastAsia"/>
        </w:rPr>
        <w:t>文件内容应包括文件头和文件体两部分，文件头包括：地下矿山编码、地下矿山名称及数据传输时间；文件体是地下矿山所有测点20秒感知数据的集合。</w:t>
      </w:r>
    </w:p>
    <w:p>
      <w:pPr>
        <w:pStyle w:val="186"/>
      </w:pPr>
      <w:r>
        <w:rPr>
          <w:rFonts w:hint="eastAsia"/>
        </w:rPr>
        <w:t>数据格式示例：编码为320322000001的地下矿山监测监控系统在2019年9月01日11点24分24秒生成实时数据文件，则实时数据文件320322000001_CDSS_20190901112424.txt的内容为：320322000001;XXX地下矿山;2019-09-01 11:24:24~32032200000101MN00017633;硫化氢浓度;602辅运口;10.2;%H2S;0;2019-09-01 11:24:03;~ 32032200000101KG10027634;风机开停;602辅运口1号风机;1;0;2019-09-01 11:24:03~||</w:t>
      </w:r>
    </w:p>
    <w:p>
      <w:pPr>
        <w:pStyle w:val="172"/>
      </w:pPr>
      <w:r>
        <w:rPr>
          <w:rFonts w:hint="eastAsia"/>
        </w:rPr>
        <w:t>测点实时数据传输频率应为1次/20s。</w:t>
      </w:r>
    </w:p>
    <w:p>
      <w:pPr>
        <w:pStyle w:val="172"/>
      </w:pPr>
      <w:r>
        <w:rPr>
          <w:rFonts w:hint="eastAsia"/>
        </w:rPr>
        <w:t>测点统计数据应包括的数据项说明见表6。</w:t>
      </w:r>
    </w:p>
    <w:p>
      <w:pPr>
        <w:pStyle w:val="117"/>
        <w:spacing w:before="156" w:after="156"/>
      </w:pPr>
      <w:r>
        <w:rPr>
          <w:rFonts w:hint="eastAsia"/>
        </w:rPr>
        <w:t>测点统计信息数据项说明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1701"/>
        <w:gridCol w:w="63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tcPr>
          <w:p>
            <w:pPr>
              <w:pStyle w:val="183"/>
            </w:pPr>
            <w:r>
              <w:rPr>
                <w:rFonts w:hint="eastAsia"/>
              </w:rPr>
              <w:t>序号</w:t>
            </w:r>
          </w:p>
        </w:tc>
        <w:tc>
          <w:tcPr>
            <w:tcW w:w="1701" w:type="dxa"/>
            <w:tcBorders>
              <w:top w:val="single" w:color="auto" w:sz="8" w:space="0"/>
              <w:bottom w:val="single" w:color="auto" w:sz="8" w:space="0"/>
            </w:tcBorders>
            <w:shd w:val="clear" w:color="auto" w:fill="auto"/>
          </w:tcPr>
          <w:p>
            <w:pPr>
              <w:pStyle w:val="183"/>
            </w:pPr>
            <w:r>
              <w:rPr>
                <w:rFonts w:hint="eastAsia"/>
              </w:rPr>
              <w:t>字段名称</w:t>
            </w:r>
          </w:p>
        </w:tc>
        <w:tc>
          <w:tcPr>
            <w:tcW w:w="6367" w:type="dxa"/>
            <w:tcBorders>
              <w:top w:val="single" w:color="auto" w:sz="8" w:space="0"/>
              <w:bottom w:val="single" w:color="auto" w:sz="8" w:space="0"/>
            </w:tcBorders>
            <w:shd w:val="clear" w:color="auto" w:fill="auto"/>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tcBorders>
              <w:top w:val="single" w:color="auto" w:sz="8" w:space="0"/>
            </w:tcBorders>
            <w:shd w:val="clear" w:color="auto" w:fill="auto"/>
          </w:tcPr>
          <w:p>
            <w:pPr>
              <w:pStyle w:val="183"/>
            </w:pPr>
            <w:r>
              <w:rPr>
                <w:rFonts w:hint="eastAsia"/>
              </w:rPr>
              <w:t>1</w:t>
            </w:r>
          </w:p>
        </w:tc>
        <w:tc>
          <w:tcPr>
            <w:tcW w:w="1701" w:type="dxa"/>
            <w:tcBorders>
              <w:top w:val="single" w:color="auto" w:sz="8" w:space="0"/>
            </w:tcBorders>
            <w:shd w:val="clear" w:color="auto" w:fill="auto"/>
          </w:tcPr>
          <w:p>
            <w:pPr>
              <w:pStyle w:val="183"/>
            </w:pPr>
            <w:r>
              <w:rPr>
                <w:rFonts w:hint="eastAsia"/>
              </w:rPr>
              <w:t>测点编码</w:t>
            </w:r>
          </w:p>
        </w:tc>
        <w:tc>
          <w:tcPr>
            <w:tcW w:w="6367" w:type="dxa"/>
            <w:tcBorders>
              <w:top w:val="single" w:color="auto" w:sz="8" w:space="0"/>
            </w:tcBorders>
            <w:shd w:val="clear" w:color="auto" w:fill="auto"/>
          </w:tcPr>
          <w:p>
            <w:pPr>
              <w:pStyle w:val="183"/>
            </w:pPr>
            <w:r>
              <w:rPr>
                <w:rFonts w:hint="eastAsia"/>
              </w:rPr>
              <w:t>必填项，参加附录A.8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2</w:t>
            </w:r>
          </w:p>
        </w:tc>
        <w:tc>
          <w:tcPr>
            <w:tcW w:w="1701" w:type="dxa"/>
            <w:shd w:val="clear" w:color="auto" w:fill="auto"/>
          </w:tcPr>
          <w:p>
            <w:pPr>
              <w:pStyle w:val="183"/>
            </w:pPr>
            <w:r>
              <w:rPr>
                <w:rFonts w:hint="eastAsia"/>
              </w:rPr>
              <w:t>传感器类型</w:t>
            </w:r>
          </w:p>
        </w:tc>
        <w:tc>
          <w:tcPr>
            <w:tcW w:w="6367" w:type="dxa"/>
            <w:shd w:val="clear" w:color="auto" w:fill="auto"/>
          </w:tcPr>
          <w:p>
            <w:pPr>
              <w:pStyle w:val="183"/>
            </w:pPr>
            <w:r>
              <w:rPr>
                <w:rFonts w:hint="eastAsia"/>
              </w:rPr>
              <w:t>必填项，字典值，参见附录B.3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3</w:t>
            </w:r>
          </w:p>
        </w:tc>
        <w:tc>
          <w:tcPr>
            <w:tcW w:w="1701" w:type="dxa"/>
            <w:shd w:val="clear" w:color="auto" w:fill="auto"/>
          </w:tcPr>
          <w:p>
            <w:pPr>
              <w:pStyle w:val="183"/>
            </w:pPr>
            <w:r>
              <w:rPr>
                <w:rFonts w:hint="eastAsia"/>
              </w:rPr>
              <w:t>测点安装位置</w:t>
            </w:r>
          </w:p>
        </w:tc>
        <w:tc>
          <w:tcPr>
            <w:tcW w:w="6367" w:type="dxa"/>
            <w:shd w:val="clear" w:color="auto" w:fill="auto"/>
          </w:tcPr>
          <w:p>
            <w:pPr>
              <w:pStyle w:val="183"/>
            </w:pPr>
            <w:r>
              <w:rPr>
                <w:rFonts w:hint="eastAsia"/>
              </w:rPr>
              <w:t>必填项，汉字，传感器实际安装位置的描述，不超过100个字符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4</w:t>
            </w:r>
          </w:p>
        </w:tc>
        <w:tc>
          <w:tcPr>
            <w:tcW w:w="1701" w:type="dxa"/>
            <w:shd w:val="clear" w:color="auto" w:fill="auto"/>
          </w:tcPr>
          <w:p>
            <w:pPr>
              <w:pStyle w:val="183"/>
            </w:pPr>
            <w:r>
              <w:rPr>
                <w:rFonts w:hint="eastAsia"/>
              </w:rPr>
              <w:t>测点数值单位</w:t>
            </w:r>
          </w:p>
        </w:tc>
        <w:tc>
          <w:tcPr>
            <w:tcW w:w="6367" w:type="dxa"/>
            <w:shd w:val="clear" w:color="auto" w:fill="auto"/>
          </w:tcPr>
          <w:p>
            <w:pPr>
              <w:pStyle w:val="183"/>
            </w:pPr>
            <w:r>
              <w:rPr>
                <w:rFonts w:hint="eastAsia"/>
              </w:rPr>
              <w:t>必填项，字典值，参见附录B.6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5</w:t>
            </w:r>
          </w:p>
        </w:tc>
        <w:tc>
          <w:tcPr>
            <w:tcW w:w="1701" w:type="dxa"/>
            <w:shd w:val="clear" w:color="auto" w:fill="auto"/>
          </w:tcPr>
          <w:p>
            <w:pPr>
              <w:pStyle w:val="183"/>
            </w:pPr>
            <w:r>
              <w:rPr>
                <w:rFonts w:hint="eastAsia"/>
              </w:rPr>
              <w:t>开始时间</w:t>
            </w:r>
          </w:p>
        </w:tc>
        <w:tc>
          <w:tcPr>
            <w:tcW w:w="6367" w:type="dxa"/>
            <w:shd w:val="clear" w:color="auto" w:fill="auto"/>
          </w:tcPr>
          <w:p>
            <w:pPr>
              <w:pStyle w:val="183"/>
            </w:pPr>
            <w:r>
              <w:rPr>
                <w:rFonts w:hint="eastAsia"/>
              </w:rPr>
              <w:t>必填项，日期时间格式yyyy-MM-dd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6</w:t>
            </w:r>
          </w:p>
        </w:tc>
        <w:tc>
          <w:tcPr>
            <w:tcW w:w="1701" w:type="dxa"/>
            <w:shd w:val="clear" w:color="auto" w:fill="auto"/>
          </w:tcPr>
          <w:p>
            <w:pPr>
              <w:pStyle w:val="183"/>
            </w:pPr>
            <w:r>
              <w:rPr>
                <w:rFonts w:hint="eastAsia"/>
              </w:rPr>
              <w:t>结束时间</w:t>
            </w:r>
          </w:p>
        </w:tc>
        <w:tc>
          <w:tcPr>
            <w:tcW w:w="6367" w:type="dxa"/>
            <w:shd w:val="clear" w:color="auto" w:fill="auto"/>
          </w:tcPr>
          <w:p>
            <w:pPr>
              <w:pStyle w:val="183"/>
            </w:pPr>
            <w:r>
              <w:rPr>
                <w:rFonts w:hint="eastAsia"/>
              </w:rPr>
              <w:t>必填项，日期时间格式yyyy-MM-dd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7</w:t>
            </w:r>
          </w:p>
        </w:tc>
        <w:tc>
          <w:tcPr>
            <w:tcW w:w="1701" w:type="dxa"/>
            <w:shd w:val="clear" w:color="auto" w:fill="auto"/>
          </w:tcPr>
          <w:p>
            <w:pPr>
              <w:pStyle w:val="183"/>
            </w:pPr>
            <w:r>
              <w:rPr>
                <w:rFonts w:hint="eastAsia"/>
              </w:rPr>
              <w:t>最大值</w:t>
            </w:r>
          </w:p>
        </w:tc>
        <w:tc>
          <w:tcPr>
            <w:tcW w:w="6367" w:type="dxa"/>
            <w:shd w:val="clear" w:color="auto" w:fill="auto"/>
          </w:tcPr>
          <w:p>
            <w:pPr>
              <w:pStyle w:val="183"/>
            </w:pPr>
            <w:r>
              <w:rPr>
                <w:rFonts w:hint="eastAsia"/>
              </w:rPr>
              <w:t>必填项，保留两位小数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8</w:t>
            </w:r>
          </w:p>
        </w:tc>
        <w:tc>
          <w:tcPr>
            <w:tcW w:w="1701" w:type="dxa"/>
            <w:shd w:val="clear" w:color="auto" w:fill="auto"/>
          </w:tcPr>
          <w:p>
            <w:pPr>
              <w:pStyle w:val="183"/>
            </w:pPr>
            <w:r>
              <w:rPr>
                <w:rFonts w:hint="eastAsia"/>
              </w:rPr>
              <w:t>最大值时刻</w:t>
            </w:r>
          </w:p>
        </w:tc>
        <w:tc>
          <w:tcPr>
            <w:tcW w:w="6367" w:type="dxa"/>
            <w:shd w:val="clear" w:color="auto" w:fill="auto"/>
          </w:tcPr>
          <w:p>
            <w:pPr>
              <w:pStyle w:val="183"/>
            </w:pPr>
            <w:r>
              <w:rPr>
                <w:rFonts w:hint="eastAsia"/>
              </w:rPr>
              <w:t>必填项，产生最大值的时间，日期时间格式yyyy-MM-dd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9</w:t>
            </w:r>
          </w:p>
        </w:tc>
        <w:tc>
          <w:tcPr>
            <w:tcW w:w="1701" w:type="dxa"/>
            <w:shd w:val="clear" w:color="auto" w:fill="auto"/>
          </w:tcPr>
          <w:p>
            <w:pPr>
              <w:pStyle w:val="183"/>
            </w:pPr>
            <w:r>
              <w:rPr>
                <w:rFonts w:hint="eastAsia"/>
              </w:rPr>
              <w:t>最小值</w:t>
            </w:r>
          </w:p>
        </w:tc>
        <w:tc>
          <w:tcPr>
            <w:tcW w:w="6367" w:type="dxa"/>
            <w:shd w:val="clear" w:color="auto" w:fill="auto"/>
          </w:tcPr>
          <w:p>
            <w:pPr>
              <w:pStyle w:val="183"/>
            </w:pPr>
            <w:r>
              <w:rPr>
                <w:rFonts w:hint="eastAsia"/>
              </w:rPr>
              <w:t>必填项，保留两位小数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10</w:t>
            </w:r>
          </w:p>
        </w:tc>
        <w:tc>
          <w:tcPr>
            <w:tcW w:w="1701" w:type="dxa"/>
            <w:shd w:val="clear" w:color="auto" w:fill="auto"/>
          </w:tcPr>
          <w:p>
            <w:pPr>
              <w:pStyle w:val="183"/>
            </w:pPr>
            <w:r>
              <w:rPr>
                <w:rFonts w:hint="eastAsia"/>
              </w:rPr>
              <w:t>最小值时刻</w:t>
            </w:r>
          </w:p>
        </w:tc>
        <w:tc>
          <w:tcPr>
            <w:tcW w:w="6367" w:type="dxa"/>
            <w:shd w:val="clear" w:color="auto" w:fill="auto"/>
          </w:tcPr>
          <w:p>
            <w:pPr>
              <w:pStyle w:val="183"/>
            </w:pPr>
            <w:r>
              <w:rPr>
                <w:rFonts w:hint="eastAsia"/>
              </w:rPr>
              <w:t>必填项，产生最小值的时间，日期时间格式yyyy-MM-dd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11</w:t>
            </w:r>
          </w:p>
        </w:tc>
        <w:tc>
          <w:tcPr>
            <w:tcW w:w="1701" w:type="dxa"/>
            <w:shd w:val="clear" w:color="auto" w:fill="auto"/>
          </w:tcPr>
          <w:p>
            <w:pPr>
              <w:pStyle w:val="183"/>
            </w:pPr>
            <w:r>
              <w:rPr>
                <w:rFonts w:hint="eastAsia"/>
              </w:rPr>
              <w:t>平均值</w:t>
            </w:r>
          </w:p>
        </w:tc>
        <w:tc>
          <w:tcPr>
            <w:tcW w:w="6367" w:type="dxa"/>
            <w:shd w:val="clear" w:color="auto" w:fill="auto"/>
          </w:tcPr>
          <w:p>
            <w:pPr>
              <w:pStyle w:val="183"/>
            </w:pPr>
            <w:r>
              <w:rPr>
                <w:rFonts w:hint="eastAsia"/>
              </w:rPr>
              <w:t>必填项，保留两位小数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12</w:t>
            </w:r>
          </w:p>
        </w:tc>
        <w:tc>
          <w:tcPr>
            <w:tcW w:w="1701" w:type="dxa"/>
            <w:shd w:val="clear" w:color="auto" w:fill="auto"/>
          </w:tcPr>
          <w:p>
            <w:pPr>
              <w:pStyle w:val="183"/>
            </w:pPr>
            <w:r>
              <w:rPr>
                <w:rFonts w:hint="eastAsia"/>
              </w:rPr>
              <w:t>数据时间</w:t>
            </w:r>
          </w:p>
        </w:tc>
        <w:tc>
          <w:tcPr>
            <w:tcW w:w="6367" w:type="dxa"/>
            <w:shd w:val="clear" w:color="auto" w:fill="auto"/>
          </w:tcPr>
          <w:p>
            <w:pPr>
              <w:pStyle w:val="183"/>
            </w:pPr>
            <w:r>
              <w:rPr>
                <w:rFonts w:hint="eastAsia"/>
              </w:rPr>
              <w:t>必填项，传感器产生数据的时间，日期时间格式yyyy-MM-dd hh:mm:ss</w:t>
            </w:r>
          </w:p>
        </w:tc>
      </w:tr>
    </w:tbl>
    <w:p>
      <w:pPr>
        <w:pStyle w:val="172"/>
      </w:pPr>
      <w:r>
        <w:rPr>
          <w:rFonts w:hint="eastAsia"/>
        </w:rPr>
        <w:t>测点统计数据传输文件格式应满足以下要求：</w:t>
      </w:r>
    </w:p>
    <w:p>
      <w:pPr>
        <w:pStyle w:val="137"/>
        <w:wordWrap w:val="0"/>
        <w:ind w:left="850" w:hanging="425"/>
      </w:pPr>
      <w:r>
        <w:rPr>
          <w:rFonts w:hint="eastAsia"/>
        </w:rPr>
        <w:t>文件名应为：地下矿山编码_TJSJ_数据传输时间.txt，数据传输时间格式为yyyyMMddHHmmss，如201909112425。</w:t>
      </w:r>
    </w:p>
    <w:p>
      <w:pPr>
        <w:pStyle w:val="137"/>
      </w:pPr>
      <w:r>
        <w:rPr>
          <w:rFonts w:hint="eastAsia"/>
        </w:rPr>
        <w:t>文件内容应包括文件头和文件体两部分，文件头包括：地下矿山编码、地下矿山名称及数据传输时间，文件体是地下矿山所有测点统计数据的集合。</w:t>
      </w:r>
    </w:p>
    <w:p>
      <w:pPr>
        <w:pStyle w:val="186"/>
        <w:wordWrap w:val="0"/>
      </w:pPr>
      <w:r>
        <w:rPr>
          <w:rFonts w:hint="eastAsia"/>
        </w:rPr>
        <w:t>编码为320322000001的地下矿山监测监控系统在2019年9月01日10点31分24秒生成统计数据文件，文件名为320322000001_TJSJ_20190901103124.txt的内容为：320322000001;XXX地下矿山;2019-09-01 10:30:24~32032200000101MN00017633;硫化氢浓度;602辅运口;%H2S;2019-09-01 10:29:03;2019-09-01 10:29:13;70;2019-09-01 10:29:03;30;2019-09-01 10:29:23;55~32032200000101MN00017634;硫化氢浓度;603辅运口;%H2S;2019-09-01 10:20:03;2019-09-01 10:30:03;</w:t>
      </w:r>
      <w:r>
        <w:t>50;2019-09-01 10:29:03;20;2019-09-01 10:28:03;35~||</w:t>
      </w:r>
    </w:p>
    <w:p>
      <w:pPr>
        <w:pStyle w:val="172"/>
      </w:pPr>
      <w:r>
        <w:rPr>
          <w:rFonts w:hint="eastAsia"/>
        </w:rPr>
        <w:t>测点统计数据传输频率应不小于1次/5min。</w:t>
      </w:r>
    </w:p>
    <w:p>
      <w:pPr>
        <w:pStyle w:val="172"/>
      </w:pPr>
      <w:r>
        <w:rPr>
          <w:rFonts w:hint="eastAsia"/>
        </w:rPr>
        <w:t>测点异常数据应包括的数据项说明见表7。</w:t>
      </w:r>
    </w:p>
    <w:p>
      <w:pPr>
        <w:pStyle w:val="117"/>
        <w:spacing w:before="156" w:after="156"/>
      </w:pPr>
      <w:r>
        <w:rPr>
          <w:rFonts w:hint="eastAsia"/>
        </w:rPr>
        <w:t>测点异常信息数据项说明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2268"/>
        <w:gridCol w:w="53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vAlign w:val="center"/>
          </w:tcPr>
          <w:p>
            <w:pPr>
              <w:pStyle w:val="183"/>
            </w:pPr>
            <w:r>
              <w:rPr>
                <w:rFonts w:hint="eastAsia"/>
              </w:rPr>
              <w:t>序号</w:t>
            </w:r>
          </w:p>
        </w:tc>
        <w:tc>
          <w:tcPr>
            <w:tcW w:w="2268"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5375" w:type="dxa"/>
            <w:tcBorders>
              <w:top w:val="single" w:color="auto" w:sz="8" w:space="0"/>
              <w:bottom w:val="single" w:color="auto" w:sz="8" w:space="0"/>
            </w:tcBorders>
            <w:shd w:val="clear" w:color="auto" w:fill="auto"/>
            <w:vAlign w:val="center"/>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vAlign w:val="center"/>
          </w:tcPr>
          <w:p>
            <w:pPr>
              <w:pStyle w:val="183"/>
            </w:pPr>
            <w:r>
              <w:rPr>
                <w:rFonts w:hint="eastAsia"/>
              </w:rPr>
              <w:t>1</w:t>
            </w:r>
          </w:p>
        </w:tc>
        <w:tc>
          <w:tcPr>
            <w:tcW w:w="2268" w:type="dxa"/>
            <w:tcBorders>
              <w:top w:val="single" w:color="auto" w:sz="8" w:space="0"/>
            </w:tcBorders>
            <w:shd w:val="clear" w:color="auto" w:fill="auto"/>
            <w:vAlign w:val="center"/>
          </w:tcPr>
          <w:p>
            <w:pPr>
              <w:pStyle w:val="183"/>
            </w:pPr>
            <w:r>
              <w:rPr>
                <w:rFonts w:hint="eastAsia"/>
              </w:rPr>
              <w:t>测点编码</w:t>
            </w:r>
          </w:p>
        </w:tc>
        <w:tc>
          <w:tcPr>
            <w:tcW w:w="5375" w:type="dxa"/>
            <w:tcBorders>
              <w:top w:val="single" w:color="auto" w:sz="8" w:space="0"/>
            </w:tcBorders>
            <w:shd w:val="clear" w:color="auto" w:fill="auto"/>
            <w:vAlign w:val="center"/>
          </w:tcPr>
          <w:p>
            <w:pPr>
              <w:pStyle w:val="183"/>
            </w:pPr>
            <w:r>
              <w:rPr>
                <w:rFonts w:hint="eastAsia"/>
              </w:rPr>
              <w:t>必填项，参见附录A.8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2</w:t>
            </w:r>
          </w:p>
        </w:tc>
        <w:tc>
          <w:tcPr>
            <w:tcW w:w="2268" w:type="dxa"/>
            <w:shd w:val="clear" w:color="auto" w:fill="auto"/>
            <w:vAlign w:val="center"/>
          </w:tcPr>
          <w:p>
            <w:pPr>
              <w:pStyle w:val="183"/>
            </w:pPr>
            <w:r>
              <w:rPr>
                <w:rFonts w:hint="eastAsia"/>
              </w:rPr>
              <w:t>传感器类型</w:t>
            </w:r>
          </w:p>
        </w:tc>
        <w:tc>
          <w:tcPr>
            <w:tcW w:w="5375" w:type="dxa"/>
            <w:shd w:val="clear" w:color="auto" w:fill="auto"/>
            <w:vAlign w:val="center"/>
          </w:tcPr>
          <w:p>
            <w:pPr>
              <w:pStyle w:val="183"/>
            </w:pPr>
            <w:r>
              <w:rPr>
                <w:rFonts w:hint="eastAsia"/>
              </w:rPr>
              <w:t>必填项，字典值，参见附录B.3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3</w:t>
            </w:r>
          </w:p>
        </w:tc>
        <w:tc>
          <w:tcPr>
            <w:tcW w:w="2268" w:type="dxa"/>
            <w:shd w:val="clear" w:color="auto" w:fill="auto"/>
            <w:vAlign w:val="center"/>
          </w:tcPr>
          <w:p>
            <w:pPr>
              <w:pStyle w:val="183"/>
            </w:pPr>
            <w:r>
              <w:rPr>
                <w:rFonts w:hint="eastAsia"/>
              </w:rPr>
              <w:t>测点安装位置</w:t>
            </w:r>
          </w:p>
        </w:tc>
        <w:tc>
          <w:tcPr>
            <w:tcW w:w="5375" w:type="dxa"/>
            <w:shd w:val="clear" w:color="auto" w:fill="auto"/>
            <w:vAlign w:val="center"/>
          </w:tcPr>
          <w:p>
            <w:pPr>
              <w:pStyle w:val="183"/>
            </w:pPr>
            <w:r>
              <w:rPr>
                <w:rFonts w:hint="eastAsia"/>
              </w:rPr>
              <w:t>必填项，汉字，传感器实际安装位置的描述，不超过100个字符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4</w:t>
            </w:r>
          </w:p>
        </w:tc>
        <w:tc>
          <w:tcPr>
            <w:tcW w:w="2268" w:type="dxa"/>
            <w:shd w:val="clear" w:color="auto" w:fill="auto"/>
            <w:vAlign w:val="center"/>
          </w:tcPr>
          <w:p>
            <w:pPr>
              <w:pStyle w:val="183"/>
            </w:pPr>
            <w:r>
              <w:rPr>
                <w:rFonts w:hint="eastAsia"/>
              </w:rPr>
              <w:t>测点数值单位</w:t>
            </w:r>
          </w:p>
        </w:tc>
        <w:tc>
          <w:tcPr>
            <w:tcW w:w="5375" w:type="dxa"/>
            <w:shd w:val="clear" w:color="auto" w:fill="auto"/>
            <w:vAlign w:val="center"/>
          </w:tcPr>
          <w:p>
            <w:pPr>
              <w:pStyle w:val="183"/>
            </w:pPr>
            <w:r>
              <w:rPr>
                <w:rFonts w:hint="eastAsia"/>
              </w:rPr>
              <w:t>测点数值类型是模拟量时为必填项，否则为空，字典值，参见附录B.6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5</w:t>
            </w:r>
          </w:p>
        </w:tc>
        <w:tc>
          <w:tcPr>
            <w:tcW w:w="2268" w:type="dxa"/>
            <w:shd w:val="clear" w:color="auto" w:fill="auto"/>
            <w:vAlign w:val="center"/>
          </w:tcPr>
          <w:p>
            <w:pPr>
              <w:pStyle w:val="183"/>
            </w:pPr>
            <w:r>
              <w:rPr>
                <w:rFonts w:hint="eastAsia"/>
              </w:rPr>
              <w:t>异常类型</w:t>
            </w:r>
          </w:p>
        </w:tc>
        <w:tc>
          <w:tcPr>
            <w:tcW w:w="5375" w:type="dxa"/>
            <w:shd w:val="clear" w:color="auto" w:fill="auto"/>
            <w:vAlign w:val="center"/>
          </w:tcPr>
          <w:p>
            <w:pPr>
              <w:pStyle w:val="183"/>
            </w:pPr>
            <w:r>
              <w:rPr>
                <w:rFonts w:hint="eastAsia"/>
              </w:rPr>
              <w:t>字典值，参见附录B.4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6</w:t>
            </w:r>
          </w:p>
        </w:tc>
        <w:tc>
          <w:tcPr>
            <w:tcW w:w="2268" w:type="dxa"/>
            <w:shd w:val="clear" w:color="auto" w:fill="auto"/>
            <w:vAlign w:val="center"/>
          </w:tcPr>
          <w:p>
            <w:pPr>
              <w:pStyle w:val="183"/>
            </w:pPr>
            <w:r>
              <w:rPr>
                <w:rFonts w:hint="eastAsia"/>
              </w:rPr>
              <w:t>异常开始时间</w:t>
            </w:r>
          </w:p>
        </w:tc>
        <w:tc>
          <w:tcPr>
            <w:tcW w:w="5375" w:type="dxa"/>
            <w:shd w:val="clear" w:color="auto" w:fill="auto"/>
            <w:vAlign w:val="center"/>
          </w:tcPr>
          <w:p>
            <w:pPr>
              <w:pStyle w:val="183"/>
            </w:pPr>
            <w:r>
              <w:rPr>
                <w:rFonts w:hint="eastAsia"/>
              </w:rPr>
              <w:t>必填项，日期时间格式yyyy-MM-dd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7</w:t>
            </w:r>
          </w:p>
        </w:tc>
        <w:tc>
          <w:tcPr>
            <w:tcW w:w="2268" w:type="dxa"/>
            <w:shd w:val="clear" w:color="auto" w:fill="auto"/>
            <w:vAlign w:val="center"/>
          </w:tcPr>
          <w:p>
            <w:pPr>
              <w:pStyle w:val="183"/>
            </w:pPr>
            <w:r>
              <w:rPr>
                <w:rFonts w:hint="eastAsia"/>
              </w:rPr>
              <w:t>异常结束时间</w:t>
            </w:r>
          </w:p>
        </w:tc>
        <w:tc>
          <w:tcPr>
            <w:tcW w:w="5375" w:type="dxa"/>
            <w:shd w:val="clear" w:color="auto" w:fill="auto"/>
            <w:vAlign w:val="center"/>
          </w:tcPr>
          <w:p>
            <w:pPr>
              <w:pStyle w:val="183"/>
            </w:pPr>
            <w:r>
              <w:rPr>
                <w:rFonts w:hint="eastAsia"/>
              </w:rPr>
              <w:t>必填项，日期时间格式yyyy-MM-dd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8</w:t>
            </w:r>
          </w:p>
        </w:tc>
        <w:tc>
          <w:tcPr>
            <w:tcW w:w="2268" w:type="dxa"/>
            <w:shd w:val="clear" w:color="auto" w:fill="auto"/>
            <w:vAlign w:val="center"/>
          </w:tcPr>
          <w:p>
            <w:pPr>
              <w:pStyle w:val="183"/>
            </w:pPr>
            <w:r>
              <w:rPr>
                <w:rFonts w:hint="eastAsia"/>
              </w:rPr>
              <w:t>异常期间最大值</w:t>
            </w:r>
          </w:p>
        </w:tc>
        <w:tc>
          <w:tcPr>
            <w:tcW w:w="5375" w:type="dxa"/>
            <w:shd w:val="clear" w:color="auto" w:fill="auto"/>
            <w:vAlign w:val="center"/>
          </w:tcPr>
          <w:p>
            <w:pPr>
              <w:pStyle w:val="183"/>
            </w:pPr>
            <w:r>
              <w:rPr>
                <w:rFonts w:hint="eastAsia"/>
              </w:rPr>
              <w:t>异常开始时间至数据时间之间该测点的最大值。测点值类型为模拟量时该字段为必填项，其他类型为空。保留两位小数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9</w:t>
            </w:r>
          </w:p>
        </w:tc>
        <w:tc>
          <w:tcPr>
            <w:tcW w:w="2268" w:type="dxa"/>
            <w:shd w:val="clear" w:color="auto" w:fill="auto"/>
            <w:vAlign w:val="center"/>
          </w:tcPr>
          <w:p>
            <w:pPr>
              <w:pStyle w:val="183"/>
            </w:pPr>
            <w:r>
              <w:rPr>
                <w:rFonts w:hint="eastAsia"/>
              </w:rPr>
              <w:t>最大值时刻</w:t>
            </w:r>
          </w:p>
        </w:tc>
        <w:tc>
          <w:tcPr>
            <w:tcW w:w="5375" w:type="dxa"/>
            <w:shd w:val="clear" w:color="auto" w:fill="auto"/>
            <w:vAlign w:val="center"/>
          </w:tcPr>
          <w:p>
            <w:pPr>
              <w:pStyle w:val="183"/>
            </w:pPr>
            <w:r>
              <w:rPr>
                <w:rFonts w:hint="eastAsia"/>
              </w:rPr>
              <w:t>产生最大值的时间。测点值类型为模拟量时该字段为必填项，其他类型为空，日期时间格式yyyy-MM-dd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10</w:t>
            </w:r>
          </w:p>
        </w:tc>
        <w:tc>
          <w:tcPr>
            <w:tcW w:w="2268" w:type="dxa"/>
            <w:shd w:val="clear" w:color="auto" w:fill="auto"/>
            <w:vAlign w:val="center"/>
          </w:tcPr>
          <w:p>
            <w:pPr>
              <w:pStyle w:val="183"/>
            </w:pPr>
            <w:r>
              <w:rPr>
                <w:rFonts w:hint="eastAsia"/>
              </w:rPr>
              <w:t>异常期间最小值</w:t>
            </w:r>
          </w:p>
        </w:tc>
        <w:tc>
          <w:tcPr>
            <w:tcW w:w="5375" w:type="dxa"/>
            <w:shd w:val="clear" w:color="auto" w:fill="auto"/>
            <w:vAlign w:val="center"/>
          </w:tcPr>
          <w:p>
            <w:pPr>
              <w:pStyle w:val="183"/>
            </w:pPr>
            <w:r>
              <w:rPr>
                <w:rFonts w:hint="eastAsia"/>
              </w:rPr>
              <w:t>异常开始时间至数据时间之间该测点的最小值。测点值类型为模拟量时该字段为必填项，其他类型为空。保留两位小数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11</w:t>
            </w:r>
          </w:p>
        </w:tc>
        <w:tc>
          <w:tcPr>
            <w:tcW w:w="2268" w:type="dxa"/>
            <w:shd w:val="clear" w:color="auto" w:fill="auto"/>
            <w:vAlign w:val="center"/>
          </w:tcPr>
          <w:p>
            <w:pPr>
              <w:pStyle w:val="183"/>
            </w:pPr>
            <w:r>
              <w:rPr>
                <w:rFonts w:hint="eastAsia"/>
              </w:rPr>
              <w:t>最小值时刻</w:t>
            </w:r>
          </w:p>
        </w:tc>
        <w:tc>
          <w:tcPr>
            <w:tcW w:w="5375" w:type="dxa"/>
            <w:shd w:val="clear" w:color="auto" w:fill="auto"/>
            <w:vAlign w:val="center"/>
          </w:tcPr>
          <w:p>
            <w:pPr>
              <w:pStyle w:val="183"/>
            </w:pPr>
            <w:r>
              <w:rPr>
                <w:rFonts w:hint="eastAsia"/>
              </w:rPr>
              <w:t>必填项。产生最小值的时间。测点值类型为模拟量时该字段为必填项，其他类型为空，日期时间格式yyyy-MM-dd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12</w:t>
            </w:r>
          </w:p>
        </w:tc>
        <w:tc>
          <w:tcPr>
            <w:tcW w:w="2268" w:type="dxa"/>
            <w:shd w:val="clear" w:color="auto" w:fill="auto"/>
            <w:vAlign w:val="center"/>
          </w:tcPr>
          <w:p>
            <w:pPr>
              <w:pStyle w:val="183"/>
            </w:pPr>
            <w:r>
              <w:rPr>
                <w:rFonts w:hint="eastAsia"/>
              </w:rPr>
              <w:t>异常期间平均值</w:t>
            </w:r>
          </w:p>
        </w:tc>
        <w:tc>
          <w:tcPr>
            <w:tcW w:w="5375" w:type="dxa"/>
            <w:shd w:val="clear" w:color="auto" w:fill="auto"/>
            <w:vAlign w:val="center"/>
          </w:tcPr>
          <w:p>
            <w:pPr>
              <w:pStyle w:val="183"/>
            </w:pPr>
            <w:r>
              <w:rPr>
                <w:rFonts w:hint="eastAsia"/>
              </w:rPr>
              <w:t>异常开始时间至数据时间之间该测点的平均值。测点值类型为模拟量时该字段为必填项，其他类型为空。保留两位小数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13</w:t>
            </w:r>
          </w:p>
        </w:tc>
        <w:tc>
          <w:tcPr>
            <w:tcW w:w="2268" w:type="dxa"/>
            <w:shd w:val="clear" w:color="auto" w:fill="auto"/>
            <w:vAlign w:val="center"/>
          </w:tcPr>
          <w:p>
            <w:pPr>
              <w:pStyle w:val="183"/>
            </w:pPr>
            <w:r>
              <w:rPr>
                <w:rFonts w:hint="eastAsia"/>
              </w:rPr>
              <w:t>异常原因</w:t>
            </w:r>
          </w:p>
        </w:tc>
        <w:tc>
          <w:tcPr>
            <w:tcW w:w="5375" w:type="dxa"/>
            <w:shd w:val="clear" w:color="auto" w:fill="auto"/>
            <w:vAlign w:val="center"/>
          </w:tcPr>
          <w:p>
            <w:pPr>
              <w:pStyle w:val="183"/>
            </w:pPr>
            <w:r>
              <w:rPr>
                <w:rFonts w:hint="eastAsia"/>
              </w:rPr>
              <w:t>文字描述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14</w:t>
            </w:r>
          </w:p>
        </w:tc>
        <w:tc>
          <w:tcPr>
            <w:tcW w:w="2268" w:type="dxa"/>
            <w:shd w:val="clear" w:color="auto" w:fill="auto"/>
            <w:vAlign w:val="center"/>
          </w:tcPr>
          <w:p>
            <w:pPr>
              <w:pStyle w:val="183"/>
            </w:pPr>
            <w:r>
              <w:rPr>
                <w:rFonts w:hint="eastAsia"/>
              </w:rPr>
              <w:t>处理措施</w:t>
            </w:r>
          </w:p>
        </w:tc>
        <w:tc>
          <w:tcPr>
            <w:tcW w:w="5375" w:type="dxa"/>
            <w:shd w:val="clear" w:color="auto" w:fill="auto"/>
            <w:vAlign w:val="center"/>
          </w:tcPr>
          <w:p>
            <w:pPr>
              <w:pStyle w:val="183"/>
            </w:pPr>
            <w:r>
              <w:rPr>
                <w:rFonts w:hint="eastAsia"/>
              </w:rPr>
              <w:t>文字描述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15</w:t>
            </w:r>
          </w:p>
        </w:tc>
        <w:tc>
          <w:tcPr>
            <w:tcW w:w="2268" w:type="dxa"/>
            <w:shd w:val="clear" w:color="auto" w:fill="auto"/>
            <w:vAlign w:val="center"/>
          </w:tcPr>
          <w:p>
            <w:pPr>
              <w:pStyle w:val="183"/>
            </w:pPr>
            <w:r>
              <w:rPr>
                <w:rFonts w:hint="eastAsia"/>
              </w:rPr>
              <w:t>录入时间</w:t>
            </w:r>
          </w:p>
        </w:tc>
        <w:tc>
          <w:tcPr>
            <w:tcW w:w="5375" w:type="dxa"/>
            <w:shd w:val="clear" w:color="auto" w:fill="auto"/>
            <w:vAlign w:val="center"/>
          </w:tcPr>
          <w:p>
            <w:pPr>
              <w:pStyle w:val="183"/>
            </w:pPr>
            <w:r>
              <w:rPr>
                <w:rFonts w:hint="eastAsia"/>
              </w:rPr>
              <w:t>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16</w:t>
            </w:r>
          </w:p>
        </w:tc>
        <w:tc>
          <w:tcPr>
            <w:tcW w:w="2268" w:type="dxa"/>
            <w:shd w:val="clear" w:color="auto" w:fill="auto"/>
            <w:vAlign w:val="center"/>
          </w:tcPr>
          <w:p>
            <w:pPr>
              <w:pStyle w:val="183"/>
            </w:pPr>
            <w:r>
              <w:rPr>
                <w:rFonts w:hint="eastAsia"/>
              </w:rPr>
              <w:t>录入人</w:t>
            </w:r>
          </w:p>
        </w:tc>
        <w:tc>
          <w:tcPr>
            <w:tcW w:w="5375" w:type="dxa"/>
            <w:shd w:val="clear" w:color="auto" w:fill="auto"/>
            <w:vAlign w:val="center"/>
          </w:tcPr>
          <w:p>
            <w:pPr>
              <w:pStyle w:val="183"/>
            </w:pPr>
            <w:r>
              <w:rPr>
                <w:rFonts w:hint="eastAsia"/>
              </w:rPr>
              <w:t>录入人姓名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183"/>
            </w:pPr>
            <w:r>
              <w:rPr>
                <w:rFonts w:hint="eastAsia"/>
              </w:rPr>
              <w:t>17</w:t>
            </w:r>
          </w:p>
        </w:tc>
        <w:tc>
          <w:tcPr>
            <w:tcW w:w="2268" w:type="dxa"/>
            <w:shd w:val="clear" w:color="auto" w:fill="auto"/>
            <w:vAlign w:val="center"/>
          </w:tcPr>
          <w:p>
            <w:pPr>
              <w:pStyle w:val="183"/>
            </w:pPr>
            <w:r>
              <w:rPr>
                <w:rFonts w:hint="eastAsia"/>
              </w:rPr>
              <w:t>数据时间</w:t>
            </w:r>
          </w:p>
        </w:tc>
        <w:tc>
          <w:tcPr>
            <w:tcW w:w="5375" w:type="dxa"/>
            <w:shd w:val="clear" w:color="auto" w:fill="auto"/>
            <w:vAlign w:val="center"/>
          </w:tcPr>
          <w:p>
            <w:pPr>
              <w:pStyle w:val="183"/>
            </w:pPr>
            <w:r>
              <w:rPr>
                <w:rFonts w:hint="eastAsia"/>
              </w:rPr>
              <w:t>必填项，传感器异常数据产生的时间，日期时间格式yyyy-MM-dd hh:mm:ss</w:t>
            </w:r>
          </w:p>
        </w:tc>
      </w:tr>
    </w:tbl>
    <w:p>
      <w:pPr>
        <w:pStyle w:val="172"/>
      </w:pPr>
      <w:r>
        <w:rPr>
          <w:rFonts w:hint="eastAsia"/>
        </w:rPr>
        <w:t>测点异常数据传输文件格式应满足以下要求：</w:t>
      </w:r>
    </w:p>
    <w:p>
      <w:pPr>
        <w:pStyle w:val="137"/>
        <w:wordWrap w:val="0"/>
        <w:ind w:left="850" w:hanging="425"/>
      </w:pPr>
      <w:r>
        <w:rPr>
          <w:rFonts w:hint="eastAsia"/>
        </w:rPr>
        <w:t>文件名应为：地下矿山编码_YCBJ_数据传输时间.txt，数据传输时间格式为yyyyMMddHHmmss，如201909112425；</w:t>
      </w:r>
    </w:p>
    <w:p>
      <w:pPr>
        <w:pStyle w:val="137"/>
      </w:pPr>
      <w:r>
        <w:rPr>
          <w:rFonts w:hint="eastAsia"/>
        </w:rPr>
        <w:t>文件内容应包括文件头和文件体两部分，文件头包括：地下矿山编码、地下矿山名称及数据传输时间，文件体是地下矿山所有测点异常数据的集合。</w:t>
      </w:r>
    </w:p>
    <w:p>
      <w:pPr>
        <w:pStyle w:val="186"/>
        <w:wordWrap w:val="0"/>
      </w:pPr>
      <w:r>
        <w:rPr>
          <w:rFonts w:hint="eastAsia"/>
        </w:rPr>
        <w:t>编码为320322000001的地下矿山监测监控系统在2019年9月1日11点24分24秒生成异常数据文件，文件名为320322000001_YCBJ_20190901112424.txt的内容为：320322000001;XXX地下矿山;2019-09-01 11:24:24~32032200000101MN00017633;硫化氢浓度;602辅运口;%H2S;001;2019-09-01 11:22:03;;50;2019-09-01 11:22:03;20;2019-09-01 11:22:30;35;;;;;2019-09-01 11:22:30~32032200000101MN00017634;硫化氢浓度;603辅运口;%H2S;001;2019-09-01 11:22:03;2019-09-01 11:23:03;50;2019-09-01 11:22:03;15;2019-09-01 11:23:03;38;;;;;2019-09-01 11:23:03~32032200000101KG10087635;烟雾;603辅运口;;001;2019-09-01 11:21:03;2019-09-01 11:23:03;;;;;;出现故障;重启;2019-09-01 11:23:03;测试用户1;2019-09-01 11:22:03~||</w:t>
      </w:r>
    </w:p>
    <w:p>
      <w:pPr>
        <w:pStyle w:val="172"/>
      </w:pPr>
      <w:r>
        <w:rPr>
          <w:rFonts w:hint="eastAsia"/>
        </w:rPr>
        <w:t>测点异常数据传输频率应按照以下4种情况进行：</w:t>
      </w:r>
    </w:p>
    <w:p>
      <w:pPr>
        <w:pStyle w:val="137"/>
      </w:pPr>
      <w:r>
        <w:rPr>
          <w:rFonts w:hint="eastAsia"/>
        </w:rPr>
        <w:t>异常发生时，应开始传输异常数据，其中异常开始时间非空，异常结束时间为空；</w:t>
      </w:r>
    </w:p>
    <w:p>
      <w:pPr>
        <w:pStyle w:val="137"/>
      </w:pPr>
      <w:r>
        <w:rPr>
          <w:rFonts w:hint="eastAsia"/>
        </w:rPr>
        <w:t>异常持续期间，应每20s传输一次异常数据；</w:t>
      </w:r>
    </w:p>
    <w:p>
      <w:pPr>
        <w:pStyle w:val="137"/>
      </w:pPr>
      <w:r>
        <w:rPr>
          <w:rFonts w:hint="eastAsia"/>
        </w:rPr>
        <w:t>异常解除后，应传输一条异常结束时间非空的数据，表示该次异常解除；</w:t>
      </w:r>
    </w:p>
    <w:p>
      <w:pPr>
        <w:pStyle w:val="137"/>
      </w:pPr>
      <w:r>
        <w:rPr>
          <w:rFonts w:hint="eastAsia"/>
        </w:rPr>
        <w:t>核实异常原因并执行处理措施后应传输一条异常原因、处理措施、录入时间和录入人的非空数据。</w:t>
      </w:r>
    </w:p>
    <w:p>
      <w:pPr>
        <w:pStyle w:val="99"/>
        <w:spacing w:before="156" w:after="156"/>
      </w:pPr>
      <w:bookmarkStart w:id="276" w:name="_Toc137650963"/>
      <w:bookmarkStart w:id="277" w:name="_Toc137650900"/>
      <w:r>
        <w:rPr>
          <w:rFonts w:hint="eastAsia"/>
        </w:rPr>
        <w:t>人员定位</w:t>
      </w:r>
      <w:bookmarkEnd w:id="276"/>
      <w:bookmarkEnd w:id="277"/>
    </w:p>
    <w:p>
      <w:pPr>
        <w:pStyle w:val="172"/>
        <w:ind w:left="420" w:hanging="420"/>
      </w:pPr>
      <w:r>
        <w:rPr>
          <w:rFonts w:hint="eastAsia"/>
        </w:rPr>
        <w:t>人员传输数据应包括：</w:t>
      </w:r>
    </w:p>
    <w:p>
      <w:pPr>
        <w:pStyle w:val="137"/>
        <w:jc w:val="both"/>
      </w:pPr>
      <w:r>
        <w:rPr>
          <w:rFonts w:hint="eastAsia"/>
        </w:rPr>
        <w:t>携卡人员个人基本信息（姓名、卡号、身份证号、职务、工种及所在部门等）；</w:t>
      </w:r>
    </w:p>
    <w:p>
      <w:pPr>
        <w:pStyle w:val="137"/>
        <w:jc w:val="both"/>
      </w:pPr>
      <w:r>
        <w:rPr>
          <w:rFonts w:hint="eastAsia"/>
        </w:rPr>
        <w:t>携卡人员出/入井时刻、出/入重点区域时刻及出/入限制区域时刻等；</w:t>
      </w:r>
    </w:p>
    <w:p>
      <w:pPr>
        <w:pStyle w:val="137"/>
        <w:jc w:val="both"/>
      </w:pPr>
      <w:r>
        <w:rPr>
          <w:rFonts w:hint="eastAsia"/>
        </w:rPr>
        <w:t>出/入井的携卡人员总数、携卡人员下井工作时间及出/入井时刻；</w:t>
      </w:r>
    </w:p>
    <w:p>
      <w:pPr>
        <w:pStyle w:val="137"/>
        <w:jc w:val="both"/>
      </w:pPr>
      <w:r>
        <w:rPr>
          <w:rFonts w:hint="eastAsia"/>
        </w:rPr>
        <w:t>重点区域携卡人员基本信息及分布；</w:t>
      </w:r>
    </w:p>
    <w:p>
      <w:pPr>
        <w:pStyle w:val="137"/>
        <w:jc w:val="both"/>
      </w:pPr>
      <w:r>
        <w:rPr>
          <w:rFonts w:hint="eastAsia"/>
        </w:rPr>
        <w:t>携卡人员下井活动路线信息；</w:t>
      </w:r>
    </w:p>
    <w:p>
      <w:pPr>
        <w:pStyle w:val="137"/>
        <w:jc w:val="both"/>
      </w:pPr>
      <w:r>
        <w:rPr>
          <w:rFonts w:hint="eastAsia"/>
        </w:rPr>
        <w:t>领导带班信息；</w:t>
      </w:r>
    </w:p>
    <w:p>
      <w:pPr>
        <w:pStyle w:val="137"/>
        <w:jc w:val="both"/>
      </w:pPr>
      <w:r>
        <w:rPr>
          <w:rFonts w:hint="eastAsia"/>
        </w:rPr>
        <w:t>工作异常的携卡人员基本信息和分布等报警信息。</w:t>
      </w:r>
    </w:p>
    <w:p>
      <w:pPr>
        <w:pStyle w:val="172"/>
      </w:pPr>
      <w:r>
        <w:rPr>
          <w:rFonts w:hint="eastAsia"/>
        </w:rPr>
        <w:t>人员数据应传输基础数据和实时数据两部分。</w:t>
      </w:r>
    </w:p>
    <w:p>
      <w:pPr>
        <w:pStyle w:val="172"/>
      </w:pPr>
      <w:r>
        <w:rPr>
          <w:rFonts w:hint="eastAsia"/>
        </w:rPr>
        <w:t>人员基础数据应传输基站基本信息、区域基本信息及人员基本信息。</w:t>
      </w:r>
    </w:p>
    <w:p>
      <w:pPr>
        <w:pStyle w:val="137"/>
      </w:pPr>
      <w:r>
        <w:rPr>
          <w:rFonts w:hint="eastAsia"/>
        </w:rPr>
        <w:t>基站基本信息应包括地下矿山的区域类型及名称等；</w:t>
      </w:r>
    </w:p>
    <w:p>
      <w:pPr>
        <w:pStyle w:val="137"/>
      </w:pPr>
      <w:r>
        <w:rPr>
          <w:rFonts w:hint="eastAsia"/>
        </w:rPr>
        <w:t>区域基本信息应包括地下矿山的人员定位系统中的定位基站的编码及位置等；</w:t>
      </w:r>
    </w:p>
    <w:p>
      <w:pPr>
        <w:pStyle w:val="137"/>
      </w:pPr>
      <w:r>
        <w:rPr>
          <w:rFonts w:hint="eastAsia"/>
        </w:rPr>
        <w:t>人员基本信息应包括地下矿山井下作业的人员卡编码、姓名、职位及工种等。</w:t>
      </w:r>
    </w:p>
    <w:p>
      <w:pPr>
        <w:pStyle w:val="172"/>
      </w:pPr>
      <w:r>
        <w:rPr>
          <w:rFonts w:hint="eastAsia"/>
        </w:rPr>
        <w:t>基站基本信息应包括的数据项说明见表8。</w:t>
      </w:r>
    </w:p>
    <w:p>
      <w:pPr>
        <w:pStyle w:val="117"/>
        <w:spacing w:before="156" w:after="156"/>
      </w:pPr>
      <w:r>
        <w:rPr>
          <w:rFonts w:hint="eastAsia"/>
        </w:rPr>
        <w:t>基站基本信息数据项说明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3261"/>
        <w:gridCol w:w="49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124" w:type="dxa"/>
            <w:tcBorders>
              <w:top w:val="single" w:color="auto" w:sz="8" w:space="0"/>
              <w:bottom w:val="single" w:color="auto" w:sz="8" w:space="0"/>
            </w:tcBorders>
            <w:shd w:val="clear" w:color="auto" w:fill="auto"/>
          </w:tcPr>
          <w:p>
            <w:pPr>
              <w:pStyle w:val="183"/>
            </w:pPr>
            <w:r>
              <w:rPr>
                <w:rFonts w:hint="eastAsia"/>
              </w:rPr>
              <w:t>序号</w:t>
            </w:r>
          </w:p>
        </w:tc>
        <w:tc>
          <w:tcPr>
            <w:tcW w:w="3261" w:type="dxa"/>
            <w:tcBorders>
              <w:top w:val="single" w:color="auto" w:sz="8" w:space="0"/>
              <w:bottom w:val="single" w:color="auto" w:sz="8" w:space="0"/>
            </w:tcBorders>
            <w:shd w:val="clear" w:color="auto" w:fill="auto"/>
          </w:tcPr>
          <w:p>
            <w:pPr>
              <w:pStyle w:val="183"/>
            </w:pPr>
            <w:r>
              <w:rPr>
                <w:rFonts w:hint="eastAsia"/>
              </w:rPr>
              <w:t>字段名称</w:t>
            </w:r>
          </w:p>
        </w:tc>
        <w:tc>
          <w:tcPr>
            <w:tcW w:w="4949" w:type="dxa"/>
            <w:tcBorders>
              <w:top w:val="single" w:color="auto" w:sz="8" w:space="0"/>
              <w:bottom w:val="single" w:color="auto" w:sz="8" w:space="0"/>
            </w:tcBorders>
            <w:shd w:val="clear" w:color="auto" w:fill="auto"/>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tcBorders>
              <w:top w:val="single" w:color="auto" w:sz="8" w:space="0"/>
            </w:tcBorders>
            <w:shd w:val="clear" w:color="auto" w:fill="auto"/>
          </w:tcPr>
          <w:p>
            <w:pPr>
              <w:pStyle w:val="183"/>
            </w:pPr>
            <w:r>
              <w:rPr>
                <w:rFonts w:hint="eastAsia"/>
              </w:rPr>
              <w:t>1</w:t>
            </w:r>
          </w:p>
        </w:tc>
        <w:tc>
          <w:tcPr>
            <w:tcW w:w="3261" w:type="dxa"/>
            <w:tcBorders>
              <w:top w:val="single" w:color="auto" w:sz="8" w:space="0"/>
            </w:tcBorders>
            <w:shd w:val="clear" w:color="auto" w:fill="auto"/>
          </w:tcPr>
          <w:p>
            <w:pPr>
              <w:pStyle w:val="183"/>
            </w:pPr>
            <w:r>
              <w:rPr>
                <w:rFonts w:hint="eastAsia"/>
              </w:rPr>
              <w:t>基站编码</w:t>
            </w:r>
          </w:p>
        </w:tc>
        <w:tc>
          <w:tcPr>
            <w:tcW w:w="4949" w:type="dxa"/>
            <w:tcBorders>
              <w:top w:val="single" w:color="auto" w:sz="8" w:space="0"/>
            </w:tcBorders>
            <w:shd w:val="clear" w:color="auto" w:fill="auto"/>
          </w:tcPr>
          <w:p>
            <w:pPr>
              <w:pStyle w:val="183"/>
            </w:pPr>
            <w:r>
              <w:rPr>
                <w:rFonts w:hint="eastAsia"/>
              </w:rPr>
              <w:t>参见附录A.5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2</w:t>
            </w:r>
          </w:p>
        </w:tc>
        <w:tc>
          <w:tcPr>
            <w:tcW w:w="3261" w:type="dxa"/>
            <w:shd w:val="clear" w:color="auto" w:fill="auto"/>
          </w:tcPr>
          <w:p>
            <w:pPr>
              <w:pStyle w:val="183"/>
            </w:pPr>
            <w:r>
              <w:rPr>
                <w:rFonts w:hint="eastAsia"/>
              </w:rPr>
              <w:t>基站名称</w:t>
            </w:r>
          </w:p>
        </w:tc>
        <w:tc>
          <w:tcPr>
            <w:tcW w:w="4949" w:type="dxa"/>
            <w:shd w:val="clear" w:color="auto" w:fill="auto"/>
          </w:tcPr>
          <w:p>
            <w:pPr>
              <w:pStyle w:val="183"/>
            </w:pPr>
            <w:r>
              <w:rPr>
                <w:rFonts w:hint="eastAsia"/>
              </w:rPr>
              <w:t>填写基站名称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3</w:t>
            </w:r>
          </w:p>
        </w:tc>
        <w:tc>
          <w:tcPr>
            <w:tcW w:w="3261" w:type="dxa"/>
            <w:shd w:val="clear" w:color="auto" w:fill="auto"/>
          </w:tcPr>
          <w:p>
            <w:pPr>
              <w:pStyle w:val="183"/>
            </w:pPr>
            <w:r>
              <w:rPr>
                <w:rFonts w:hint="eastAsia"/>
              </w:rPr>
              <w:t>X坐标</w:t>
            </w:r>
          </w:p>
        </w:tc>
        <w:tc>
          <w:tcPr>
            <w:tcW w:w="4949" w:type="dxa"/>
            <w:shd w:val="clear" w:color="auto" w:fill="auto"/>
          </w:tcPr>
          <w:p>
            <w:pPr>
              <w:pStyle w:val="183"/>
            </w:pPr>
            <w:r>
              <w:rPr>
                <w:rFonts w:hint="eastAsia"/>
              </w:rPr>
              <w:t>浮点型，统一采用2000坐标系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4</w:t>
            </w:r>
          </w:p>
        </w:tc>
        <w:tc>
          <w:tcPr>
            <w:tcW w:w="3261" w:type="dxa"/>
            <w:shd w:val="clear" w:color="auto" w:fill="auto"/>
          </w:tcPr>
          <w:p>
            <w:pPr>
              <w:pStyle w:val="183"/>
            </w:pPr>
            <w:r>
              <w:rPr>
                <w:rFonts w:hint="eastAsia"/>
              </w:rPr>
              <w:t>Y坐标</w:t>
            </w:r>
          </w:p>
        </w:tc>
        <w:tc>
          <w:tcPr>
            <w:tcW w:w="4949" w:type="dxa"/>
            <w:shd w:val="clear" w:color="auto" w:fill="auto"/>
          </w:tcPr>
          <w:p>
            <w:pPr>
              <w:pStyle w:val="183"/>
            </w:pPr>
            <w:r>
              <w:rPr>
                <w:rFonts w:hint="eastAsia"/>
              </w:rPr>
              <w:t>浮点型，统一采用2000坐标系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5</w:t>
            </w:r>
          </w:p>
        </w:tc>
        <w:tc>
          <w:tcPr>
            <w:tcW w:w="3261" w:type="dxa"/>
            <w:shd w:val="clear" w:color="auto" w:fill="auto"/>
          </w:tcPr>
          <w:p>
            <w:pPr>
              <w:pStyle w:val="183"/>
            </w:pPr>
            <w:r>
              <w:rPr>
                <w:rFonts w:hint="eastAsia"/>
              </w:rPr>
              <w:t>Z坐标</w:t>
            </w:r>
          </w:p>
        </w:tc>
        <w:tc>
          <w:tcPr>
            <w:tcW w:w="4949" w:type="dxa"/>
            <w:shd w:val="clear" w:color="auto" w:fill="auto"/>
          </w:tcPr>
          <w:p>
            <w:pPr>
              <w:pStyle w:val="183"/>
            </w:pPr>
            <w:r>
              <w:rPr>
                <w:rFonts w:hint="eastAsia"/>
              </w:rPr>
              <w:t>浮点型，统一采用2000坐标系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6</w:t>
            </w:r>
          </w:p>
        </w:tc>
        <w:tc>
          <w:tcPr>
            <w:tcW w:w="3261" w:type="dxa"/>
            <w:shd w:val="clear" w:color="auto" w:fill="auto"/>
          </w:tcPr>
          <w:p>
            <w:pPr>
              <w:pStyle w:val="183"/>
            </w:pPr>
            <w:r>
              <w:rPr>
                <w:rFonts w:hint="eastAsia"/>
              </w:rPr>
              <w:t>位置注释</w:t>
            </w:r>
          </w:p>
        </w:tc>
        <w:tc>
          <w:tcPr>
            <w:tcW w:w="4949" w:type="dxa"/>
            <w:shd w:val="clear" w:color="auto" w:fill="auto"/>
          </w:tcPr>
          <w:p>
            <w:pPr>
              <w:pStyle w:val="183"/>
            </w:pPr>
            <w:r>
              <w:rPr>
                <w:rFonts w:hint="eastAsia"/>
              </w:rPr>
              <w:t>对基站安装位置的解释</w:t>
            </w:r>
          </w:p>
        </w:tc>
      </w:tr>
    </w:tbl>
    <w:p>
      <w:pPr>
        <w:pStyle w:val="172"/>
      </w:pPr>
      <w:r>
        <w:rPr>
          <w:rFonts w:hint="eastAsia"/>
        </w:rPr>
        <w:t>基站基本信息传输文件格式应满足以下要求：</w:t>
      </w:r>
    </w:p>
    <w:p>
      <w:pPr>
        <w:pStyle w:val="137"/>
        <w:wordWrap w:val="0"/>
        <w:ind w:left="850" w:hanging="425"/>
      </w:pPr>
      <w:r>
        <w:rPr>
          <w:rFonts w:hint="eastAsia"/>
        </w:rPr>
        <w:t>文件名应为：地下矿山编码_RYJZ_数据传输时间.txt，数据传输时间格式为yyyyMMddHHmmss，如201909112425。</w:t>
      </w:r>
    </w:p>
    <w:p>
      <w:pPr>
        <w:pStyle w:val="137"/>
      </w:pPr>
      <w:r>
        <w:rPr>
          <w:rFonts w:hint="eastAsia"/>
        </w:rPr>
        <w:t>文件内容应包括文件头和文件体两部分，文件头包括：地下矿山编码、地下矿山名称及数据传输时间，文件体是地下矿山所有基站基本信息数据的集合。</w:t>
      </w:r>
    </w:p>
    <w:p>
      <w:pPr>
        <w:pStyle w:val="186"/>
        <w:wordWrap w:val="0"/>
      </w:pPr>
      <w:r>
        <w:rPr>
          <w:rFonts w:hint="eastAsia"/>
        </w:rPr>
        <w:t>编码为320322000001的地下矿山在2016年06月04日11时28分00秒修改了基站信息，生成了320322000001_RYJZ_20160604112800.txt文件，生成文件的内容如下：320322000001;XXX地下矿山;2016-06-04 11:28:00~3203220000010001000001;1#基站;19626981.17;3933930.97;930.97;主井口的外侧~3203220000010001000002;2#基站;19626982.17;3933933.97;931.97;主井口的外侧~||</w:t>
      </w:r>
    </w:p>
    <w:p>
      <w:pPr>
        <w:pStyle w:val="172"/>
      </w:pPr>
      <w:r>
        <w:rPr>
          <w:rFonts w:hint="eastAsia"/>
        </w:rPr>
        <w:t>基站基本信息传输频率应不低于1次/天，存在以下情况时应立即向安全风险监测数据采集端传输一次全量基础数据：</w:t>
      </w:r>
    </w:p>
    <w:p>
      <w:pPr>
        <w:pStyle w:val="137"/>
        <w:jc w:val="both"/>
      </w:pPr>
      <w:r>
        <w:rPr>
          <w:rFonts w:hint="eastAsia"/>
        </w:rPr>
        <w:t>地下矿山数据转换软件启动时；</w:t>
      </w:r>
    </w:p>
    <w:p>
      <w:pPr>
        <w:pStyle w:val="137"/>
        <w:jc w:val="both"/>
      </w:pPr>
      <w:r>
        <w:rPr>
          <w:rFonts w:hint="eastAsia"/>
        </w:rPr>
        <w:t>地下矿山接入系统数据发生变化时。</w:t>
      </w:r>
    </w:p>
    <w:p>
      <w:pPr>
        <w:pStyle w:val="172"/>
      </w:pPr>
      <w:r>
        <w:rPr>
          <w:rFonts w:hint="eastAsia"/>
        </w:rPr>
        <w:t>区域基本信息应包括的数据项说明见表9。</w:t>
      </w:r>
    </w:p>
    <w:p>
      <w:pPr>
        <w:pStyle w:val="117"/>
        <w:spacing w:before="156" w:after="156"/>
      </w:pPr>
      <w:r>
        <w:rPr>
          <w:rFonts w:hint="eastAsia"/>
        </w:rPr>
        <w:t>区域基本信息数据项说明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1984"/>
        <w:gridCol w:w="63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83" w:type="dxa"/>
            <w:tcBorders>
              <w:top w:val="single" w:color="auto" w:sz="8" w:space="0"/>
              <w:bottom w:val="single" w:color="auto" w:sz="8" w:space="0"/>
            </w:tcBorders>
            <w:shd w:val="clear" w:color="auto" w:fill="auto"/>
            <w:vAlign w:val="center"/>
          </w:tcPr>
          <w:p>
            <w:pPr>
              <w:pStyle w:val="183"/>
            </w:pPr>
            <w:r>
              <w:rPr>
                <w:rFonts w:hint="eastAsia"/>
              </w:rPr>
              <w:t>序号</w:t>
            </w:r>
          </w:p>
        </w:tc>
        <w:tc>
          <w:tcPr>
            <w:tcW w:w="1984"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6367" w:type="dxa"/>
            <w:tcBorders>
              <w:top w:val="single" w:color="auto" w:sz="8" w:space="0"/>
              <w:bottom w:val="single" w:color="auto" w:sz="8" w:space="0"/>
            </w:tcBorders>
            <w:shd w:val="clear" w:color="auto" w:fill="auto"/>
            <w:vAlign w:val="center"/>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tcBorders>
              <w:top w:val="single" w:color="auto" w:sz="8" w:space="0"/>
            </w:tcBorders>
            <w:shd w:val="clear" w:color="auto" w:fill="auto"/>
            <w:vAlign w:val="center"/>
          </w:tcPr>
          <w:p>
            <w:pPr>
              <w:pStyle w:val="183"/>
            </w:pPr>
            <w:r>
              <w:rPr>
                <w:rFonts w:hint="eastAsia"/>
              </w:rPr>
              <w:t>1</w:t>
            </w:r>
          </w:p>
        </w:tc>
        <w:tc>
          <w:tcPr>
            <w:tcW w:w="1984" w:type="dxa"/>
            <w:tcBorders>
              <w:top w:val="single" w:color="auto" w:sz="8" w:space="0"/>
            </w:tcBorders>
            <w:shd w:val="clear" w:color="auto" w:fill="auto"/>
            <w:vAlign w:val="center"/>
          </w:tcPr>
          <w:p>
            <w:pPr>
              <w:pStyle w:val="183"/>
            </w:pPr>
            <w:r>
              <w:rPr>
                <w:rFonts w:hint="eastAsia"/>
              </w:rPr>
              <w:t>区域类型</w:t>
            </w:r>
          </w:p>
        </w:tc>
        <w:tc>
          <w:tcPr>
            <w:tcW w:w="6367" w:type="dxa"/>
            <w:tcBorders>
              <w:top w:val="single" w:color="auto" w:sz="8" w:space="0"/>
            </w:tcBorders>
            <w:shd w:val="clear" w:color="auto" w:fill="auto"/>
            <w:vAlign w:val="center"/>
          </w:tcPr>
          <w:p>
            <w:pPr>
              <w:pStyle w:val="183"/>
            </w:pPr>
            <w:r>
              <w:rPr>
                <w:rFonts w:hint="eastAsia"/>
              </w:rPr>
              <w:t>4个汉字长度，选择：“井口区域、重点区域、限制区域、其它区域”中的一种类型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2</w:t>
            </w:r>
          </w:p>
        </w:tc>
        <w:tc>
          <w:tcPr>
            <w:tcW w:w="1984" w:type="dxa"/>
            <w:shd w:val="clear" w:color="auto" w:fill="auto"/>
            <w:vAlign w:val="center"/>
          </w:tcPr>
          <w:p>
            <w:pPr>
              <w:pStyle w:val="183"/>
            </w:pPr>
            <w:r>
              <w:rPr>
                <w:rFonts w:hint="eastAsia"/>
              </w:rPr>
              <w:t>区域编码</w:t>
            </w:r>
          </w:p>
        </w:tc>
        <w:tc>
          <w:tcPr>
            <w:tcW w:w="6367" w:type="dxa"/>
            <w:shd w:val="clear" w:color="auto" w:fill="auto"/>
            <w:vAlign w:val="center"/>
          </w:tcPr>
          <w:p>
            <w:pPr>
              <w:pStyle w:val="183"/>
            </w:pPr>
            <w:r>
              <w:rPr>
                <w:rFonts w:hint="eastAsia"/>
              </w:rPr>
              <w:t>参见附录A.4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3</w:t>
            </w:r>
          </w:p>
        </w:tc>
        <w:tc>
          <w:tcPr>
            <w:tcW w:w="1984" w:type="dxa"/>
            <w:shd w:val="clear" w:color="auto" w:fill="auto"/>
            <w:vAlign w:val="center"/>
          </w:tcPr>
          <w:p>
            <w:pPr>
              <w:pStyle w:val="183"/>
            </w:pPr>
            <w:r>
              <w:rPr>
                <w:rFonts w:hint="eastAsia"/>
              </w:rPr>
              <w:t>区域核定人数</w:t>
            </w:r>
          </w:p>
        </w:tc>
        <w:tc>
          <w:tcPr>
            <w:tcW w:w="6367" w:type="dxa"/>
            <w:shd w:val="clear" w:color="auto" w:fill="auto"/>
            <w:vAlign w:val="center"/>
          </w:tcPr>
          <w:p>
            <w:pPr>
              <w:pStyle w:val="183"/>
            </w:pPr>
            <w:r>
              <w:rPr>
                <w:rFonts w:hint="eastAsia"/>
              </w:rPr>
              <w:t>整数：如区域为井口区域，则核定人数填写该地下矿山的核定人数；如为重点区域，则填写该重点区域的核定人数；如为限制区域，则填写“0”；如为其它区域，则填写该地下矿山的核定人数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4</w:t>
            </w:r>
          </w:p>
        </w:tc>
        <w:tc>
          <w:tcPr>
            <w:tcW w:w="1984" w:type="dxa"/>
            <w:shd w:val="clear" w:color="auto" w:fill="auto"/>
            <w:vAlign w:val="center"/>
          </w:tcPr>
          <w:p>
            <w:pPr>
              <w:pStyle w:val="183"/>
            </w:pPr>
            <w:r>
              <w:rPr>
                <w:rFonts w:hint="eastAsia"/>
              </w:rPr>
              <w:t>区域名称</w:t>
            </w:r>
          </w:p>
        </w:tc>
        <w:tc>
          <w:tcPr>
            <w:tcW w:w="6367" w:type="dxa"/>
            <w:shd w:val="clear" w:color="auto" w:fill="auto"/>
            <w:vAlign w:val="center"/>
          </w:tcPr>
          <w:p>
            <w:pPr>
              <w:pStyle w:val="183"/>
            </w:pPr>
            <w:r>
              <w:rPr>
                <w:rFonts w:hint="eastAsia"/>
              </w:rPr>
              <w:t>区域编码对应的实际区域名称</w:t>
            </w:r>
          </w:p>
        </w:tc>
      </w:tr>
    </w:tbl>
    <w:p>
      <w:pPr>
        <w:pStyle w:val="172"/>
      </w:pPr>
      <w:r>
        <w:rPr>
          <w:rFonts w:hint="eastAsia"/>
        </w:rPr>
        <w:t>区域基本信息传输文件格式应满足以下要求：</w:t>
      </w:r>
    </w:p>
    <w:p>
      <w:pPr>
        <w:pStyle w:val="137"/>
        <w:jc w:val="both"/>
      </w:pPr>
      <w:r>
        <w:rPr>
          <w:rFonts w:hint="eastAsia"/>
        </w:rPr>
        <w:t>文件名应为：地下矿山编码_RYQY_数据传输时间.txt，数据传输时间格式为yyyyMMddHHmmss，如201909112425；</w:t>
      </w:r>
    </w:p>
    <w:p>
      <w:pPr>
        <w:pStyle w:val="137"/>
      </w:pPr>
      <w:r>
        <w:rPr>
          <w:rFonts w:hint="eastAsia"/>
        </w:rPr>
        <w:t>文件内容应包括文件头和文件体两部分，文件头包括：地下矿山编码、地下矿山名称及数据传输时间，文件体是地下矿山所有区域基本信息数据的集合。</w:t>
      </w:r>
    </w:p>
    <w:p>
      <w:pPr>
        <w:pStyle w:val="186"/>
      </w:pPr>
      <w:r>
        <w:rPr>
          <w:rFonts w:hint="eastAsia"/>
        </w:rPr>
        <w:t>编码为320322000001的地下矿山在2016年06月04日11时28分25秒修改了区域参数文件，生成了320322000001_RYQY_20160604112825.txt文件，文件内容如下：320322000001;XXX地下矿山;2016-06-04 11:28:00~井口区域;3203220000010001;29;罐笼入井口~重点区域;3203220000010002;20;xx中断区域~||</w:t>
      </w:r>
    </w:p>
    <w:p>
      <w:pPr>
        <w:pStyle w:val="172"/>
      </w:pPr>
      <w:r>
        <w:rPr>
          <w:rFonts w:hint="eastAsia"/>
        </w:rPr>
        <w:t>区域基本信息传输频率应不低于1次/天，存在以下情况时应立即向安全风险监测数据采集端传输一次全量基础数据：</w:t>
      </w:r>
    </w:p>
    <w:p>
      <w:pPr>
        <w:pStyle w:val="137"/>
      </w:pPr>
      <w:r>
        <w:rPr>
          <w:rFonts w:hint="eastAsia"/>
        </w:rPr>
        <w:t>地下矿山数据转换软件启动时；</w:t>
      </w:r>
    </w:p>
    <w:p>
      <w:pPr>
        <w:pStyle w:val="137"/>
      </w:pPr>
      <w:r>
        <w:rPr>
          <w:rFonts w:hint="eastAsia"/>
        </w:rPr>
        <w:t>地下矿山接入系统数据发生变化时。</w:t>
      </w:r>
    </w:p>
    <w:p>
      <w:pPr>
        <w:pStyle w:val="172"/>
      </w:pPr>
      <w:r>
        <w:rPr>
          <w:rFonts w:hint="eastAsia"/>
        </w:rPr>
        <w:t>人员基本信息应包括的数据项说明见表10。</w:t>
      </w:r>
    </w:p>
    <w:p>
      <w:pPr>
        <w:pStyle w:val="117"/>
        <w:spacing w:before="156" w:after="156"/>
      </w:pPr>
      <w:r>
        <w:rPr>
          <w:rFonts w:hint="eastAsia"/>
        </w:rPr>
        <w:t>人员基本信息数据项说明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843"/>
        <w:gridCol w:w="66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83"/>
            </w:pPr>
            <w:r>
              <w:rPr>
                <w:rFonts w:hint="eastAsia"/>
              </w:rPr>
              <w:t>序号</w:t>
            </w:r>
          </w:p>
        </w:tc>
        <w:tc>
          <w:tcPr>
            <w:tcW w:w="1843"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6650" w:type="dxa"/>
            <w:tcBorders>
              <w:top w:val="single" w:color="auto" w:sz="8" w:space="0"/>
              <w:bottom w:val="single" w:color="auto" w:sz="8" w:space="0"/>
            </w:tcBorders>
            <w:shd w:val="clear" w:color="auto" w:fill="auto"/>
            <w:vAlign w:val="center"/>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vAlign w:val="center"/>
          </w:tcPr>
          <w:p>
            <w:pPr>
              <w:pStyle w:val="183"/>
            </w:pPr>
            <w:r>
              <w:rPr>
                <w:rFonts w:hint="eastAsia"/>
              </w:rPr>
              <w:t>1</w:t>
            </w:r>
          </w:p>
        </w:tc>
        <w:tc>
          <w:tcPr>
            <w:tcW w:w="1843" w:type="dxa"/>
            <w:tcBorders>
              <w:top w:val="single" w:color="auto" w:sz="8" w:space="0"/>
            </w:tcBorders>
            <w:shd w:val="clear" w:color="auto" w:fill="auto"/>
            <w:vAlign w:val="center"/>
          </w:tcPr>
          <w:p>
            <w:pPr>
              <w:pStyle w:val="183"/>
            </w:pPr>
            <w:r>
              <w:rPr>
                <w:rFonts w:hint="eastAsia"/>
              </w:rPr>
              <w:t>人员卡编码</w:t>
            </w:r>
          </w:p>
        </w:tc>
        <w:tc>
          <w:tcPr>
            <w:tcW w:w="6650" w:type="dxa"/>
            <w:tcBorders>
              <w:top w:val="single" w:color="auto" w:sz="8" w:space="0"/>
            </w:tcBorders>
            <w:shd w:val="clear" w:color="auto" w:fill="auto"/>
            <w:vAlign w:val="center"/>
          </w:tcPr>
          <w:p>
            <w:pPr>
              <w:pStyle w:val="183"/>
            </w:pPr>
            <w:r>
              <w:rPr>
                <w:rFonts w:hint="eastAsia"/>
              </w:rPr>
              <w:t>必填项，唯一，参见附录A.3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2</w:t>
            </w:r>
          </w:p>
        </w:tc>
        <w:tc>
          <w:tcPr>
            <w:tcW w:w="1843" w:type="dxa"/>
            <w:shd w:val="clear" w:color="auto" w:fill="auto"/>
            <w:vAlign w:val="center"/>
          </w:tcPr>
          <w:p>
            <w:pPr>
              <w:pStyle w:val="183"/>
            </w:pPr>
            <w:r>
              <w:rPr>
                <w:rFonts w:hint="eastAsia"/>
              </w:rPr>
              <w:t>姓名</w:t>
            </w:r>
          </w:p>
        </w:tc>
        <w:tc>
          <w:tcPr>
            <w:tcW w:w="6650" w:type="dxa"/>
            <w:shd w:val="clear" w:color="auto" w:fill="auto"/>
            <w:vAlign w:val="center"/>
          </w:tcPr>
          <w:p>
            <w:pPr>
              <w:pStyle w:val="183"/>
            </w:pPr>
            <w:r>
              <w:rPr>
                <w:rFonts w:hint="eastAsia"/>
              </w:rPr>
              <w:t>必填项，不超过10个汉字长度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3</w:t>
            </w:r>
          </w:p>
        </w:tc>
        <w:tc>
          <w:tcPr>
            <w:tcW w:w="1843" w:type="dxa"/>
            <w:shd w:val="clear" w:color="auto" w:fill="auto"/>
            <w:vAlign w:val="center"/>
          </w:tcPr>
          <w:p>
            <w:pPr>
              <w:pStyle w:val="183"/>
            </w:pPr>
            <w:r>
              <w:rPr>
                <w:rFonts w:hint="eastAsia"/>
              </w:rPr>
              <w:t>工种</w:t>
            </w:r>
          </w:p>
        </w:tc>
        <w:tc>
          <w:tcPr>
            <w:tcW w:w="6650" w:type="dxa"/>
            <w:shd w:val="clear" w:color="auto" w:fill="auto"/>
            <w:vAlign w:val="center"/>
          </w:tcPr>
          <w:p>
            <w:pPr>
              <w:pStyle w:val="183"/>
            </w:pPr>
            <w:r>
              <w:rPr>
                <w:rFonts w:hint="eastAsia"/>
              </w:rPr>
              <w:t>必填项，如果是特殊工种，填写主提司机|电钳工|安全员|放炮工|系统维护人员中的一种；如果是其他工种：按实际名称填写。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4</w:t>
            </w:r>
          </w:p>
        </w:tc>
        <w:tc>
          <w:tcPr>
            <w:tcW w:w="1843" w:type="dxa"/>
            <w:shd w:val="clear" w:color="auto" w:fill="auto"/>
            <w:vAlign w:val="center"/>
          </w:tcPr>
          <w:p>
            <w:pPr>
              <w:pStyle w:val="183"/>
            </w:pPr>
            <w:r>
              <w:rPr>
                <w:rFonts w:hint="eastAsia"/>
              </w:rPr>
              <w:t>职务</w:t>
            </w:r>
          </w:p>
        </w:tc>
        <w:tc>
          <w:tcPr>
            <w:tcW w:w="6650" w:type="dxa"/>
            <w:shd w:val="clear" w:color="auto" w:fill="auto"/>
            <w:vAlign w:val="center"/>
          </w:tcPr>
          <w:p>
            <w:pPr>
              <w:pStyle w:val="183"/>
            </w:pPr>
            <w:r>
              <w:rPr>
                <w:rFonts w:hint="eastAsia"/>
              </w:rPr>
              <w:t>必填项，不超过10个汉字；填写矿级|副矿级|副总工中的一种。如果是其他职务，按实际填写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5</w:t>
            </w:r>
          </w:p>
        </w:tc>
        <w:tc>
          <w:tcPr>
            <w:tcW w:w="1843" w:type="dxa"/>
            <w:shd w:val="clear" w:color="auto" w:fill="auto"/>
            <w:vAlign w:val="center"/>
          </w:tcPr>
          <w:p>
            <w:pPr>
              <w:pStyle w:val="183"/>
            </w:pPr>
            <w:r>
              <w:rPr>
                <w:rFonts w:hint="eastAsia"/>
              </w:rPr>
              <w:t>队组班组/部门</w:t>
            </w:r>
          </w:p>
        </w:tc>
        <w:tc>
          <w:tcPr>
            <w:tcW w:w="6650" w:type="dxa"/>
            <w:shd w:val="clear" w:color="auto" w:fill="auto"/>
            <w:vAlign w:val="center"/>
          </w:tcPr>
          <w:p>
            <w:pPr>
              <w:pStyle w:val="183"/>
            </w:pPr>
            <w:r>
              <w:rPr>
                <w:rFonts w:hint="eastAsia"/>
              </w:rPr>
              <w:t>非必填项，不超过15个汉字长度，对于矿长、副矿长、总工等设为“领导干部”，其他按实际填写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6</w:t>
            </w:r>
          </w:p>
        </w:tc>
        <w:tc>
          <w:tcPr>
            <w:tcW w:w="1843" w:type="dxa"/>
            <w:shd w:val="clear" w:color="auto" w:fill="auto"/>
            <w:vAlign w:val="center"/>
          </w:tcPr>
          <w:p>
            <w:pPr>
              <w:pStyle w:val="183"/>
            </w:pPr>
            <w:r>
              <w:rPr>
                <w:rFonts w:hint="eastAsia"/>
              </w:rPr>
              <w:t>出生年月</w:t>
            </w:r>
          </w:p>
        </w:tc>
        <w:tc>
          <w:tcPr>
            <w:tcW w:w="6650" w:type="dxa"/>
            <w:shd w:val="clear" w:color="auto" w:fill="auto"/>
            <w:vAlign w:val="center"/>
          </w:tcPr>
          <w:p>
            <w:pPr>
              <w:pStyle w:val="183"/>
            </w:pPr>
            <w:r>
              <w:rPr>
                <w:rFonts w:hint="eastAsia"/>
              </w:rPr>
              <w:t>非必填项，日期型，YYYY-MM-DD，共10位字符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7</w:t>
            </w:r>
          </w:p>
        </w:tc>
        <w:tc>
          <w:tcPr>
            <w:tcW w:w="1843" w:type="dxa"/>
            <w:shd w:val="clear" w:color="auto" w:fill="auto"/>
            <w:vAlign w:val="center"/>
          </w:tcPr>
          <w:p>
            <w:pPr>
              <w:pStyle w:val="183"/>
            </w:pPr>
            <w:r>
              <w:rPr>
                <w:rFonts w:hint="eastAsia"/>
              </w:rPr>
              <w:t>学历</w:t>
            </w:r>
          </w:p>
        </w:tc>
        <w:tc>
          <w:tcPr>
            <w:tcW w:w="6650" w:type="dxa"/>
            <w:shd w:val="clear" w:color="auto" w:fill="auto"/>
            <w:vAlign w:val="center"/>
          </w:tcPr>
          <w:p>
            <w:pPr>
              <w:pStyle w:val="183"/>
            </w:pPr>
            <w:r>
              <w:rPr>
                <w:rFonts w:hint="eastAsia"/>
              </w:rPr>
              <w:t>非必填项，2个汉字长度，从博士、硕士、本科、大专、中专、高中、初中选择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8</w:t>
            </w:r>
          </w:p>
        </w:tc>
        <w:tc>
          <w:tcPr>
            <w:tcW w:w="1843" w:type="dxa"/>
            <w:shd w:val="clear" w:color="auto" w:fill="auto"/>
            <w:vAlign w:val="center"/>
          </w:tcPr>
          <w:p>
            <w:pPr>
              <w:pStyle w:val="183"/>
            </w:pPr>
            <w:r>
              <w:rPr>
                <w:rFonts w:hint="eastAsia"/>
              </w:rPr>
              <w:t>是否矿领导</w:t>
            </w:r>
          </w:p>
        </w:tc>
        <w:tc>
          <w:tcPr>
            <w:tcW w:w="6650" w:type="dxa"/>
            <w:shd w:val="clear" w:color="auto" w:fill="auto"/>
            <w:vAlign w:val="center"/>
          </w:tcPr>
          <w:p>
            <w:pPr>
              <w:pStyle w:val="183"/>
            </w:pPr>
            <w:r>
              <w:rPr>
                <w:rFonts w:hint="eastAsia"/>
              </w:rPr>
              <w:t>必填项，1为是，0为否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9</w:t>
            </w:r>
          </w:p>
        </w:tc>
        <w:tc>
          <w:tcPr>
            <w:tcW w:w="1843" w:type="dxa"/>
            <w:shd w:val="clear" w:color="auto" w:fill="auto"/>
            <w:vAlign w:val="center"/>
          </w:tcPr>
          <w:p>
            <w:pPr>
              <w:pStyle w:val="183"/>
            </w:pPr>
            <w:r>
              <w:rPr>
                <w:rFonts w:hint="eastAsia"/>
              </w:rPr>
              <w:t>是否特种人员</w:t>
            </w:r>
          </w:p>
        </w:tc>
        <w:tc>
          <w:tcPr>
            <w:tcW w:w="6650" w:type="dxa"/>
            <w:shd w:val="clear" w:color="auto" w:fill="auto"/>
            <w:vAlign w:val="center"/>
          </w:tcPr>
          <w:p>
            <w:pPr>
              <w:pStyle w:val="183"/>
            </w:pPr>
            <w:r>
              <w:rPr>
                <w:rFonts w:hint="eastAsia"/>
              </w:rPr>
              <w:t>必填项，1为是，0为否</w:t>
            </w:r>
          </w:p>
        </w:tc>
      </w:tr>
    </w:tbl>
    <w:p>
      <w:pPr>
        <w:pStyle w:val="172"/>
      </w:pPr>
      <w:r>
        <w:rPr>
          <w:rFonts w:hint="eastAsia"/>
        </w:rPr>
        <w:t>人员基本信息传输文件格式应满足以下要求：</w:t>
      </w:r>
    </w:p>
    <w:p>
      <w:pPr>
        <w:pStyle w:val="137"/>
      </w:pPr>
      <w:r>
        <w:rPr>
          <w:rFonts w:hint="eastAsia"/>
        </w:rPr>
        <w:t>文件名应为：地下矿山编码_RYXX_数据传输时间.txt，数据传输时间格式yyyyMMddHHmmss，如201909112425；</w:t>
      </w:r>
    </w:p>
    <w:p>
      <w:pPr>
        <w:pStyle w:val="137"/>
      </w:pPr>
      <w:r>
        <w:rPr>
          <w:rFonts w:hint="eastAsia"/>
        </w:rPr>
        <w:t>文件内容应包括文件头和文件体两部分，文件头包括：地下矿山编码、地下矿山名称、核定下井人数、系统型号、系统名称、生产厂家名称、安标有效期及数据传输时间，文件体是地下矿山所有人员基本信息数据的集合。</w:t>
      </w:r>
    </w:p>
    <w:p>
      <w:pPr>
        <w:pStyle w:val="186"/>
      </w:pPr>
      <w:r>
        <w:rPr>
          <w:rFonts w:hint="eastAsia"/>
        </w:rPr>
        <w:t>编码为320322000001的地下矿山在2016年06月04日11时28分25秒修改了人员信息，生成了320322000001_RYXX_20160604112825.txt文件，文件内容如下：320322000001;XXX地下矿山;300;NKJ***;人员定位系统;*******公司;2019-06-04;2016-06-04 11:28:25~32032200000100001;用户1;矿长;矿长;领导干部;1964-12-01;本科;1;0~32032200000100001;用户1;安全员;安全员;安检组;1969-11-25;本科;0;1~||</w:t>
      </w:r>
    </w:p>
    <w:p>
      <w:pPr>
        <w:pStyle w:val="172"/>
      </w:pPr>
      <w:r>
        <w:rPr>
          <w:rFonts w:hint="eastAsia"/>
        </w:rPr>
        <w:t>人员基本信息传输频率应不低于1次/天，存在以下情况时应立即向安全风险监测数据采集端传输一次全量基础数据：</w:t>
      </w:r>
    </w:p>
    <w:p>
      <w:pPr>
        <w:pStyle w:val="137"/>
      </w:pPr>
      <w:r>
        <w:rPr>
          <w:rFonts w:hint="eastAsia"/>
        </w:rPr>
        <w:t>地下矿山数据转换软件启动时；</w:t>
      </w:r>
    </w:p>
    <w:p>
      <w:pPr>
        <w:pStyle w:val="137"/>
      </w:pPr>
      <w:r>
        <w:rPr>
          <w:rFonts w:hint="eastAsia"/>
        </w:rPr>
        <w:t>地下矿山接入系统数据发生变化时。</w:t>
      </w:r>
    </w:p>
    <w:p>
      <w:pPr>
        <w:pStyle w:val="172"/>
      </w:pPr>
      <w:r>
        <w:rPr>
          <w:rFonts w:hint="eastAsia"/>
        </w:rPr>
        <w:t>人员实时数据应传输基站实时数据、井下作业人员实时数据、超时报警实时数据、超员报警实时数据、进入限制区域报警实时数据及求救报警实时数据。</w:t>
      </w:r>
    </w:p>
    <w:p>
      <w:pPr>
        <w:pStyle w:val="137"/>
      </w:pPr>
      <w:r>
        <w:rPr>
          <w:rFonts w:hint="eastAsia"/>
        </w:rPr>
        <w:t>基站实时数据应包括基站的运行状态等；</w:t>
      </w:r>
    </w:p>
    <w:p>
      <w:pPr>
        <w:pStyle w:val="137"/>
      </w:pPr>
      <w:r>
        <w:rPr>
          <w:rFonts w:hint="eastAsia"/>
        </w:rPr>
        <w:t>井下作业人员实时数据应包括人员姓名、下井时间、当前位置及行进轨迹等；</w:t>
      </w:r>
    </w:p>
    <w:p>
      <w:pPr>
        <w:pStyle w:val="137"/>
      </w:pPr>
      <w:r>
        <w:rPr>
          <w:rFonts w:hint="eastAsia"/>
        </w:rPr>
        <w:t>超时报警实时数据应包括下井时间和报警起始时间等；</w:t>
      </w:r>
    </w:p>
    <w:p>
      <w:pPr>
        <w:pStyle w:val="137"/>
      </w:pPr>
      <w:r>
        <w:rPr>
          <w:rFonts w:hint="eastAsia"/>
        </w:rPr>
        <w:t>超员报警实时数据应包括定员数和当前总人数等；</w:t>
      </w:r>
    </w:p>
    <w:p>
      <w:pPr>
        <w:pStyle w:val="137"/>
      </w:pPr>
      <w:r>
        <w:rPr>
          <w:rFonts w:hint="eastAsia"/>
        </w:rPr>
        <w:t>进入限制区域报警实时数据应包括人员姓名和进入时刻等；</w:t>
      </w:r>
    </w:p>
    <w:p>
      <w:pPr>
        <w:pStyle w:val="137"/>
      </w:pPr>
      <w:r>
        <w:rPr>
          <w:rFonts w:hint="eastAsia"/>
        </w:rPr>
        <w:t>求救报警实时数据应包括人员姓名和求救开始时间等。</w:t>
      </w:r>
    </w:p>
    <w:p>
      <w:pPr>
        <w:pStyle w:val="172"/>
      </w:pPr>
      <w:r>
        <w:rPr>
          <w:rFonts w:hint="eastAsia"/>
        </w:rPr>
        <w:t>基站实时数据应包括的数据项说明见表11。</w:t>
      </w:r>
    </w:p>
    <w:p>
      <w:pPr>
        <w:pStyle w:val="117"/>
        <w:spacing w:before="156" w:after="156"/>
      </w:pPr>
      <w:r>
        <w:rPr>
          <w:rFonts w:hint="eastAsia"/>
        </w:rPr>
        <w:t>基站实时信息数据项说明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2126"/>
        <w:gridCol w:w="59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tcPr>
          <w:p>
            <w:pPr>
              <w:pStyle w:val="183"/>
            </w:pPr>
            <w:r>
              <w:rPr>
                <w:rFonts w:hint="eastAsia"/>
              </w:rPr>
              <w:t>序号</w:t>
            </w:r>
          </w:p>
        </w:tc>
        <w:tc>
          <w:tcPr>
            <w:tcW w:w="2126" w:type="dxa"/>
            <w:tcBorders>
              <w:top w:val="single" w:color="auto" w:sz="8" w:space="0"/>
              <w:bottom w:val="single" w:color="auto" w:sz="8" w:space="0"/>
            </w:tcBorders>
            <w:shd w:val="clear" w:color="auto" w:fill="auto"/>
          </w:tcPr>
          <w:p>
            <w:pPr>
              <w:pStyle w:val="183"/>
            </w:pPr>
            <w:r>
              <w:rPr>
                <w:rFonts w:hint="eastAsia"/>
              </w:rPr>
              <w:t>字段名称</w:t>
            </w:r>
          </w:p>
        </w:tc>
        <w:tc>
          <w:tcPr>
            <w:tcW w:w="5942" w:type="dxa"/>
            <w:tcBorders>
              <w:top w:val="single" w:color="auto" w:sz="8" w:space="0"/>
              <w:bottom w:val="single" w:color="auto" w:sz="8" w:space="0"/>
            </w:tcBorders>
            <w:shd w:val="clear" w:color="auto" w:fill="auto"/>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tcBorders>
              <w:top w:val="single" w:color="auto" w:sz="8" w:space="0"/>
            </w:tcBorders>
            <w:shd w:val="clear" w:color="auto" w:fill="auto"/>
          </w:tcPr>
          <w:p>
            <w:pPr>
              <w:pStyle w:val="183"/>
            </w:pPr>
            <w:r>
              <w:rPr>
                <w:rFonts w:hint="eastAsia"/>
              </w:rPr>
              <w:t>1</w:t>
            </w:r>
          </w:p>
        </w:tc>
        <w:tc>
          <w:tcPr>
            <w:tcW w:w="2126" w:type="dxa"/>
            <w:tcBorders>
              <w:top w:val="single" w:color="auto" w:sz="8" w:space="0"/>
            </w:tcBorders>
            <w:shd w:val="clear" w:color="auto" w:fill="auto"/>
          </w:tcPr>
          <w:p>
            <w:pPr>
              <w:pStyle w:val="183"/>
            </w:pPr>
            <w:r>
              <w:rPr>
                <w:rFonts w:hint="eastAsia"/>
              </w:rPr>
              <w:t>基站编码</w:t>
            </w:r>
          </w:p>
        </w:tc>
        <w:tc>
          <w:tcPr>
            <w:tcW w:w="5942" w:type="dxa"/>
            <w:tcBorders>
              <w:top w:val="single" w:color="auto" w:sz="8" w:space="0"/>
            </w:tcBorders>
            <w:shd w:val="clear" w:color="auto" w:fill="auto"/>
          </w:tcPr>
          <w:p>
            <w:pPr>
              <w:pStyle w:val="183"/>
            </w:pPr>
            <w:r>
              <w:rPr>
                <w:rFonts w:hint="eastAsia"/>
              </w:rPr>
              <w:t>必填项，22位，参见附录A.5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2</w:t>
            </w:r>
          </w:p>
        </w:tc>
        <w:tc>
          <w:tcPr>
            <w:tcW w:w="2126" w:type="dxa"/>
            <w:shd w:val="clear" w:color="auto" w:fill="auto"/>
          </w:tcPr>
          <w:p>
            <w:pPr>
              <w:pStyle w:val="183"/>
            </w:pPr>
            <w:r>
              <w:rPr>
                <w:rFonts w:hint="eastAsia"/>
              </w:rPr>
              <w:t>基站运行状态</w:t>
            </w:r>
          </w:p>
        </w:tc>
        <w:tc>
          <w:tcPr>
            <w:tcW w:w="5942" w:type="dxa"/>
            <w:shd w:val="clear" w:color="auto" w:fill="auto"/>
          </w:tcPr>
          <w:p>
            <w:pPr>
              <w:pStyle w:val="183"/>
            </w:pPr>
            <w:r>
              <w:rPr>
                <w:rFonts w:hint="eastAsia"/>
              </w:rPr>
              <w:t>必填项，字典值，参见附录B.9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3</w:t>
            </w:r>
          </w:p>
        </w:tc>
        <w:tc>
          <w:tcPr>
            <w:tcW w:w="2126" w:type="dxa"/>
            <w:shd w:val="clear" w:color="auto" w:fill="auto"/>
          </w:tcPr>
          <w:p>
            <w:pPr>
              <w:pStyle w:val="183"/>
            </w:pPr>
            <w:r>
              <w:rPr>
                <w:rFonts w:hint="eastAsia"/>
              </w:rPr>
              <w:t>基站供电状态</w:t>
            </w:r>
          </w:p>
        </w:tc>
        <w:tc>
          <w:tcPr>
            <w:tcW w:w="5942" w:type="dxa"/>
            <w:shd w:val="clear" w:color="auto" w:fill="auto"/>
          </w:tcPr>
          <w:p>
            <w:pPr>
              <w:pStyle w:val="183"/>
            </w:pPr>
            <w:r>
              <w:rPr>
                <w:rFonts w:hint="eastAsia"/>
              </w:rPr>
              <w:t>必填项，字典值，参见附录B.10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pStyle w:val="183"/>
            </w:pPr>
            <w:r>
              <w:rPr>
                <w:rFonts w:hint="eastAsia"/>
              </w:rPr>
              <w:t>4</w:t>
            </w:r>
          </w:p>
        </w:tc>
        <w:tc>
          <w:tcPr>
            <w:tcW w:w="2126" w:type="dxa"/>
            <w:shd w:val="clear" w:color="auto" w:fill="auto"/>
          </w:tcPr>
          <w:p>
            <w:pPr>
              <w:pStyle w:val="183"/>
            </w:pPr>
            <w:r>
              <w:rPr>
                <w:rFonts w:hint="eastAsia"/>
              </w:rPr>
              <w:t>数据时间</w:t>
            </w:r>
          </w:p>
        </w:tc>
        <w:tc>
          <w:tcPr>
            <w:tcW w:w="5942" w:type="dxa"/>
            <w:shd w:val="clear" w:color="auto" w:fill="auto"/>
          </w:tcPr>
          <w:p>
            <w:pPr>
              <w:pStyle w:val="183"/>
            </w:pPr>
            <w:r>
              <w:rPr>
                <w:rFonts w:hint="eastAsia"/>
              </w:rPr>
              <w:t>必填项，传感器产生数据的时间</w:t>
            </w:r>
          </w:p>
        </w:tc>
      </w:tr>
    </w:tbl>
    <w:p>
      <w:pPr>
        <w:pStyle w:val="172"/>
      </w:pPr>
      <w:r>
        <w:rPr>
          <w:rFonts w:hint="eastAsia"/>
        </w:rPr>
        <w:t>基站实时数据传输文件格式应满足以下要求：</w:t>
      </w:r>
    </w:p>
    <w:p>
      <w:pPr>
        <w:pStyle w:val="137"/>
      </w:pPr>
      <w:r>
        <w:rPr>
          <w:rFonts w:hint="eastAsia"/>
        </w:rPr>
        <w:t>文件名应为：地下矿山编码_JZSS_数据传输时间.txt，数据传输时间格式yyyyMMddHHmmss，如201909112425；</w:t>
      </w:r>
    </w:p>
    <w:p>
      <w:pPr>
        <w:pStyle w:val="137"/>
      </w:pPr>
      <w:r>
        <w:rPr>
          <w:rFonts w:hint="eastAsia"/>
        </w:rPr>
        <w:t>文件内容应包括文件头和文件体两部分，文件头包括：地下矿山编码、地下矿山名称及数据传输时间，文件体是地下矿山所有基站1分钟实时数据的集合。</w:t>
      </w:r>
    </w:p>
    <w:p>
      <w:pPr>
        <w:pStyle w:val="186"/>
        <w:wordWrap w:val="0"/>
      </w:pPr>
      <w:r>
        <w:rPr>
          <w:rFonts w:hint="eastAsia"/>
        </w:rPr>
        <w:t>编码为320322000001的地下矿山人员定位系统实时数据在2019年9月01日11点24分24秒生成文件，则实时数据文件320322000001_JZSS_20190901112424.txt的内容为：320322000001;XXX地下矿山;2019-09-01 10:24:24~3203220000010001000002;0;0;2019-09-01 10:24:03~3203220000010001000003;1;0;2019-09-01 10:24:03~||</w:t>
      </w:r>
    </w:p>
    <w:p>
      <w:pPr>
        <w:pStyle w:val="172"/>
      </w:pPr>
      <w:r>
        <w:rPr>
          <w:rFonts w:hint="eastAsia"/>
        </w:rPr>
        <w:t>基站实时数据传输频率应为1次/min。</w:t>
      </w:r>
    </w:p>
    <w:p>
      <w:pPr>
        <w:pStyle w:val="172"/>
      </w:pPr>
      <w:r>
        <w:rPr>
          <w:rFonts w:hint="eastAsia"/>
        </w:rPr>
        <w:t>井下作业人员实时数据应包括的数据项说明见表12。</w:t>
      </w:r>
    </w:p>
    <w:p>
      <w:pPr>
        <w:pStyle w:val="117"/>
        <w:spacing w:before="156" w:after="156"/>
      </w:pPr>
      <w:r>
        <w:rPr>
          <w:rFonts w:hint="eastAsia"/>
        </w:rPr>
        <w:t>井下作业人员实时信息数据项说明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2126"/>
        <w:gridCol w:w="63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pStyle w:val="183"/>
            </w:pPr>
            <w:r>
              <w:rPr>
                <w:rFonts w:hint="eastAsia"/>
              </w:rPr>
              <w:t>序号</w:t>
            </w:r>
          </w:p>
        </w:tc>
        <w:tc>
          <w:tcPr>
            <w:tcW w:w="2126"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6367" w:type="dxa"/>
            <w:tcBorders>
              <w:top w:val="single" w:color="auto" w:sz="8" w:space="0"/>
              <w:bottom w:val="single" w:color="auto" w:sz="8" w:space="0"/>
            </w:tcBorders>
            <w:shd w:val="clear" w:color="auto" w:fill="auto"/>
            <w:vAlign w:val="center"/>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vAlign w:val="center"/>
          </w:tcPr>
          <w:p>
            <w:pPr>
              <w:pStyle w:val="183"/>
            </w:pPr>
            <w:r>
              <w:rPr>
                <w:rFonts w:hint="eastAsia"/>
              </w:rPr>
              <w:t>1</w:t>
            </w:r>
          </w:p>
        </w:tc>
        <w:tc>
          <w:tcPr>
            <w:tcW w:w="2126" w:type="dxa"/>
            <w:tcBorders>
              <w:top w:val="single" w:color="auto" w:sz="8" w:space="0"/>
            </w:tcBorders>
            <w:shd w:val="clear" w:color="auto" w:fill="auto"/>
            <w:vAlign w:val="center"/>
          </w:tcPr>
          <w:p>
            <w:pPr>
              <w:pStyle w:val="183"/>
            </w:pPr>
            <w:r>
              <w:rPr>
                <w:rFonts w:hint="eastAsia"/>
              </w:rPr>
              <w:t>人员卡编码</w:t>
            </w:r>
          </w:p>
        </w:tc>
        <w:tc>
          <w:tcPr>
            <w:tcW w:w="6367" w:type="dxa"/>
            <w:tcBorders>
              <w:top w:val="single" w:color="auto" w:sz="8" w:space="0"/>
            </w:tcBorders>
            <w:shd w:val="clear" w:color="auto" w:fill="auto"/>
            <w:vAlign w:val="center"/>
          </w:tcPr>
          <w:p>
            <w:pPr>
              <w:pStyle w:val="183"/>
            </w:pPr>
            <w:r>
              <w:rPr>
                <w:rFonts w:hint="eastAsia"/>
              </w:rPr>
              <w:t>必填项，唯一，参见附录A.3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2</w:t>
            </w:r>
          </w:p>
        </w:tc>
        <w:tc>
          <w:tcPr>
            <w:tcW w:w="2126" w:type="dxa"/>
            <w:shd w:val="clear" w:color="auto" w:fill="auto"/>
            <w:vAlign w:val="center"/>
          </w:tcPr>
          <w:p>
            <w:pPr>
              <w:pStyle w:val="183"/>
            </w:pPr>
            <w:r>
              <w:rPr>
                <w:rFonts w:hint="eastAsia"/>
              </w:rPr>
              <w:t>姓名</w:t>
            </w:r>
          </w:p>
        </w:tc>
        <w:tc>
          <w:tcPr>
            <w:tcW w:w="6367" w:type="dxa"/>
            <w:shd w:val="clear" w:color="auto" w:fill="auto"/>
            <w:vAlign w:val="center"/>
          </w:tcPr>
          <w:p>
            <w:pPr>
              <w:pStyle w:val="183"/>
            </w:pPr>
            <w:r>
              <w:rPr>
                <w:rFonts w:hint="eastAsia"/>
              </w:rPr>
              <w:t>必填项，人员姓名，和人员信息对应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3</w:t>
            </w:r>
          </w:p>
        </w:tc>
        <w:tc>
          <w:tcPr>
            <w:tcW w:w="2126" w:type="dxa"/>
            <w:shd w:val="clear" w:color="auto" w:fill="auto"/>
            <w:vAlign w:val="center"/>
          </w:tcPr>
          <w:p>
            <w:pPr>
              <w:pStyle w:val="183"/>
            </w:pPr>
            <w:r>
              <w:rPr>
                <w:rFonts w:hint="eastAsia"/>
              </w:rPr>
              <w:t>出入井标志</w:t>
            </w:r>
          </w:p>
        </w:tc>
        <w:tc>
          <w:tcPr>
            <w:tcW w:w="6367" w:type="dxa"/>
            <w:shd w:val="clear" w:color="auto" w:fill="auto"/>
            <w:vAlign w:val="center"/>
          </w:tcPr>
          <w:p>
            <w:pPr>
              <w:pStyle w:val="183"/>
            </w:pPr>
            <w:r>
              <w:rPr>
                <w:rFonts w:hint="eastAsia"/>
              </w:rPr>
              <w:t>整数，携卡人在井口区域，标志位设为“0”；携卡人已入井，标志位设为“1”；携卡人出井，标志位设为“2”，必填项。字典值，参见附录B.8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4</w:t>
            </w:r>
          </w:p>
        </w:tc>
        <w:tc>
          <w:tcPr>
            <w:tcW w:w="2126" w:type="dxa"/>
            <w:shd w:val="clear" w:color="auto" w:fill="auto"/>
            <w:vAlign w:val="center"/>
          </w:tcPr>
          <w:p>
            <w:pPr>
              <w:pStyle w:val="183"/>
            </w:pPr>
            <w:r>
              <w:rPr>
                <w:rFonts w:hint="eastAsia"/>
              </w:rPr>
              <w:t>入井时刻</w:t>
            </w:r>
          </w:p>
        </w:tc>
        <w:tc>
          <w:tcPr>
            <w:tcW w:w="6367" w:type="dxa"/>
            <w:shd w:val="clear" w:color="auto" w:fill="auto"/>
            <w:vAlign w:val="center"/>
          </w:tcPr>
          <w:p>
            <w:pPr>
              <w:pStyle w:val="183"/>
            </w:pPr>
            <w:r>
              <w:rPr>
                <w:rFonts w:hint="eastAsia"/>
              </w:rPr>
              <w:t>必填项，日期时间型，记录人员入井时刻，日期时间格式yyyy-MM-dd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5</w:t>
            </w:r>
          </w:p>
        </w:tc>
        <w:tc>
          <w:tcPr>
            <w:tcW w:w="2126" w:type="dxa"/>
            <w:shd w:val="clear" w:color="auto" w:fill="auto"/>
            <w:vAlign w:val="center"/>
          </w:tcPr>
          <w:p>
            <w:pPr>
              <w:pStyle w:val="183"/>
            </w:pPr>
            <w:r>
              <w:rPr>
                <w:rFonts w:hint="eastAsia"/>
              </w:rPr>
              <w:t>出井时刻</w:t>
            </w:r>
          </w:p>
        </w:tc>
        <w:tc>
          <w:tcPr>
            <w:tcW w:w="6367" w:type="dxa"/>
            <w:shd w:val="clear" w:color="auto" w:fill="auto"/>
            <w:vAlign w:val="center"/>
          </w:tcPr>
          <w:p>
            <w:pPr>
              <w:pStyle w:val="183"/>
            </w:pPr>
            <w:r>
              <w:rPr>
                <w:rFonts w:hint="eastAsia"/>
              </w:rPr>
              <w:t>日期时间型，出入井标志位为“0”和“1”时，为空，为2时，填写该人员的出井时刻，日期时间格式yyyy-MM-dd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6</w:t>
            </w:r>
          </w:p>
        </w:tc>
        <w:tc>
          <w:tcPr>
            <w:tcW w:w="2126" w:type="dxa"/>
            <w:shd w:val="clear" w:color="auto" w:fill="auto"/>
            <w:vAlign w:val="center"/>
          </w:tcPr>
          <w:p>
            <w:pPr>
              <w:pStyle w:val="183"/>
            </w:pPr>
            <w:r>
              <w:rPr>
                <w:rFonts w:hint="eastAsia"/>
              </w:rPr>
              <w:t>区域编码</w:t>
            </w:r>
          </w:p>
        </w:tc>
        <w:tc>
          <w:tcPr>
            <w:tcW w:w="6367" w:type="dxa"/>
            <w:shd w:val="clear" w:color="auto" w:fill="auto"/>
            <w:vAlign w:val="center"/>
          </w:tcPr>
          <w:p>
            <w:pPr>
              <w:pStyle w:val="183"/>
            </w:pPr>
            <w:r>
              <w:rPr>
                <w:rFonts w:hint="eastAsia"/>
              </w:rPr>
              <w:t>当前所在区域编码，参见附录A.4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7</w:t>
            </w:r>
          </w:p>
        </w:tc>
        <w:tc>
          <w:tcPr>
            <w:tcW w:w="2126" w:type="dxa"/>
            <w:shd w:val="clear" w:color="auto" w:fill="auto"/>
            <w:vAlign w:val="center"/>
          </w:tcPr>
          <w:p>
            <w:pPr>
              <w:pStyle w:val="183"/>
            </w:pPr>
            <w:r>
              <w:rPr>
                <w:rFonts w:hint="eastAsia"/>
              </w:rPr>
              <w:t>进入当前区域时刻</w:t>
            </w:r>
          </w:p>
        </w:tc>
        <w:tc>
          <w:tcPr>
            <w:tcW w:w="6367" w:type="dxa"/>
            <w:shd w:val="clear" w:color="auto" w:fill="auto"/>
            <w:vAlign w:val="center"/>
          </w:tcPr>
          <w:p>
            <w:pPr>
              <w:pStyle w:val="183"/>
            </w:pPr>
            <w:r>
              <w:rPr>
                <w:rFonts w:hint="eastAsia"/>
              </w:rPr>
              <w:t>日期时间型，当出入井标志位为0和2时，字段为空，日期时间格式yyyy-MM-dd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8</w:t>
            </w:r>
          </w:p>
        </w:tc>
        <w:tc>
          <w:tcPr>
            <w:tcW w:w="2126" w:type="dxa"/>
            <w:shd w:val="clear" w:color="auto" w:fill="auto"/>
            <w:vAlign w:val="center"/>
          </w:tcPr>
          <w:p>
            <w:pPr>
              <w:pStyle w:val="183"/>
            </w:pPr>
            <w:r>
              <w:rPr>
                <w:rFonts w:hint="eastAsia"/>
              </w:rPr>
              <w:t>基站编码</w:t>
            </w:r>
          </w:p>
        </w:tc>
        <w:tc>
          <w:tcPr>
            <w:tcW w:w="6367" w:type="dxa"/>
            <w:shd w:val="clear" w:color="auto" w:fill="auto"/>
            <w:vAlign w:val="center"/>
          </w:tcPr>
          <w:p>
            <w:pPr>
              <w:pStyle w:val="183"/>
            </w:pPr>
            <w:r>
              <w:rPr>
                <w:rFonts w:hint="eastAsia"/>
              </w:rPr>
              <w:t>当前所在基站编码，参见附录A.5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9</w:t>
            </w:r>
          </w:p>
        </w:tc>
        <w:tc>
          <w:tcPr>
            <w:tcW w:w="2126" w:type="dxa"/>
            <w:shd w:val="clear" w:color="auto" w:fill="auto"/>
            <w:vAlign w:val="center"/>
          </w:tcPr>
          <w:p>
            <w:pPr>
              <w:pStyle w:val="183"/>
            </w:pPr>
            <w:r>
              <w:rPr>
                <w:rFonts w:hint="eastAsia"/>
              </w:rPr>
              <w:t>进入当前所处基站时刻</w:t>
            </w:r>
          </w:p>
        </w:tc>
        <w:tc>
          <w:tcPr>
            <w:tcW w:w="6367" w:type="dxa"/>
            <w:shd w:val="clear" w:color="auto" w:fill="auto"/>
            <w:vAlign w:val="center"/>
          </w:tcPr>
          <w:p>
            <w:pPr>
              <w:pStyle w:val="183"/>
            </w:pPr>
            <w:r>
              <w:rPr>
                <w:rFonts w:hint="eastAsia"/>
              </w:rPr>
              <w:t>日期时间型。日期时间格式yyyy-MM-dd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10</w:t>
            </w:r>
          </w:p>
        </w:tc>
        <w:tc>
          <w:tcPr>
            <w:tcW w:w="2126" w:type="dxa"/>
            <w:shd w:val="clear" w:color="auto" w:fill="auto"/>
            <w:vAlign w:val="center"/>
          </w:tcPr>
          <w:p>
            <w:pPr>
              <w:pStyle w:val="183"/>
            </w:pPr>
            <w:r>
              <w:rPr>
                <w:rFonts w:hint="eastAsia"/>
              </w:rPr>
              <w:t>劳动组织方式</w:t>
            </w:r>
          </w:p>
        </w:tc>
        <w:tc>
          <w:tcPr>
            <w:tcW w:w="6367" w:type="dxa"/>
            <w:shd w:val="clear" w:color="auto" w:fill="auto"/>
            <w:vAlign w:val="center"/>
          </w:tcPr>
          <w:p>
            <w:pPr>
              <w:pStyle w:val="183"/>
            </w:pPr>
            <w:r>
              <w:rPr>
                <w:rFonts w:hint="eastAsia"/>
              </w:rPr>
              <w:t>非必填项，汉字，即人员班组模式，选择三八或四六制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11</w:t>
            </w:r>
          </w:p>
        </w:tc>
        <w:tc>
          <w:tcPr>
            <w:tcW w:w="2126" w:type="dxa"/>
            <w:shd w:val="clear" w:color="auto" w:fill="auto"/>
            <w:vAlign w:val="center"/>
          </w:tcPr>
          <w:p>
            <w:pPr>
              <w:pStyle w:val="183"/>
            </w:pPr>
            <w:r>
              <w:rPr>
                <w:rFonts w:hint="eastAsia"/>
              </w:rPr>
              <w:t>距离基站距离</w:t>
            </w:r>
          </w:p>
        </w:tc>
        <w:tc>
          <w:tcPr>
            <w:tcW w:w="6367" w:type="dxa"/>
            <w:shd w:val="clear" w:color="auto" w:fill="auto"/>
            <w:vAlign w:val="center"/>
          </w:tcPr>
          <w:p>
            <w:pPr>
              <w:pStyle w:val="183"/>
            </w:pPr>
            <w:r>
              <w:rPr>
                <w:rFonts w:hint="eastAsia"/>
              </w:rPr>
              <w:t>非必填项，数字，人员与基站之间的距离，该值的正负反映人员相对于基站的方向，正表示进入基站范围，负表示离开基站，单位为米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12</w:t>
            </w:r>
          </w:p>
        </w:tc>
        <w:tc>
          <w:tcPr>
            <w:tcW w:w="2126" w:type="dxa"/>
            <w:shd w:val="clear" w:color="auto" w:fill="auto"/>
            <w:vAlign w:val="center"/>
          </w:tcPr>
          <w:p>
            <w:pPr>
              <w:pStyle w:val="183"/>
            </w:pPr>
            <w:r>
              <w:rPr>
                <w:rFonts w:hint="eastAsia"/>
              </w:rPr>
              <w:t>人员工作状态</w:t>
            </w:r>
          </w:p>
        </w:tc>
        <w:tc>
          <w:tcPr>
            <w:tcW w:w="6367" w:type="dxa"/>
            <w:shd w:val="clear" w:color="auto" w:fill="auto"/>
            <w:vAlign w:val="center"/>
          </w:tcPr>
          <w:p>
            <w:pPr>
              <w:pStyle w:val="183"/>
            </w:pPr>
            <w:r>
              <w:rPr>
                <w:rFonts w:hint="eastAsia"/>
              </w:rPr>
              <w:t>必填项，正常|求救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13</w:t>
            </w:r>
          </w:p>
        </w:tc>
        <w:tc>
          <w:tcPr>
            <w:tcW w:w="2126" w:type="dxa"/>
            <w:shd w:val="clear" w:color="auto" w:fill="auto"/>
            <w:vAlign w:val="center"/>
          </w:tcPr>
          <w:p>
            <w:pPr>
              <w:pStyle w:val="183"/>
            </w:pPr>
            <w:r>
              <w:rPr>
                <w:rFonts w:hint="eastAsia"/>
              </w:rPr>
              <w:t>是否矿领导</w:t>
            </w:r>
          </w:p>
        </w:tc>
        <w:tc>
          <w:tcPr>
            <w:tcW w:w="6367" w:type="dxa"/>
            <w:shd w:val="clear" w:color="auto" w:fill="auto"/>
            <w:vAlign w:val="center"/>
          </w:tcPr>
          <w:p>
            <w:pPr>
              <w:pStyle w:val="183"/>
            </w:pPr>
            <w:r>
              <w:rPr>
                <w:rFonts w:hint="eastAsia"/>
              </w:rPr>
              <w:t>必填项，1为是，0为否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14</w:t>
            </w:r>
          </w:p>
        </w:tc>
        <w:tc>
          <w:tcPr>
            <w:tcW w:w="2126" w:type="dxa"/>
            <w:shd w:val="clear" w:color="auto" w:fill="auto"/>
            <w:vAlign w:val="center"/>
          </w:tcPr>
          <w:p>
            <w:pPr>
              <w:pStyle w:val="183"/>
            </w:pPr>
            <w:r>
              <w:rPr>
                <w:rFonts w:hint="eastAsia"/>
              </w:rPr>
              <w:t>是否特种人员</w:t>
            </w:r>
          </w:p>
        </w:tc>
        <w:tc>
          <w:tcPr>
            <w:tcW w:w="6367" w:type="dxa"/>
            <w:shd w:val="clear" w:color="auto" w:fill="auto"/>
            <w:vAlign w:val="center"/>
          </w:tcPr>
          <w:p>
            <w:pPr>
              <w:pStyle w:val="183"/>
            </w:pPr>
            <w:r>
              <w:rPr>
                <w:rFonts w:hint="eastAsia"/>
              </w:rPr>
              <w:t>必填项，1为是，0为否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83"/>
            </w:pPr>
            <w:r>
              <w:rPr>
                <w:rFonts w:hint="eastAsia"/>
              </w:rPr>
              <w:t>15</w:t>
            </w:r>
          </w:p>
        </w:tc>
        <w:tc>
          <w:tcPr>
            <w:tcW w:w="2126" w:type="dxa"/>
            <w:shd w:val="clear" w:color="auto" w:fill="auto"/>
            <w:vAlign w:val="center"/>
          </w:tcPr>
          <w:p>
            <w:pPr>
              <w:pStyle w:val="183"/>
            </w:pPr>
            <w:r>
              <w:rPr>
                <w:rFonts w:hint="eastAsia"/>
              </w:rPr>
              <w:t>行进轨迹基站，时间集合</w:t>
            </w:r>
          </w:p>
        </w:tc>
        <w:tc>
          <w:tcPr>
            <w:tcW w:w="6367" w:type="dxa"/>
            <w:shd w:val="clear" w:color="auto" w:fill="auto"/>
            <w:vAlign w:val="center"/>
          </w:tcPr>
          <w:p>
            <w:pPr>
              <w:pStyle w:val="183"/>
            </w:pPr>
            <w:r>
              <w:rPr>
                <w:rFonts w:hint="eastAsia"/>
              </w:rPr>
              <w:t>记录该人员从入井开始所经过基站按时间顺序排列的基站编码、进入基站时间集合，进入基站时间为时间日期型，“基站编码”、“进入基站时间”成对出现，之间用“&amp;”连接；每对数据之间用“，”分隔</w:t>
            </w:r>
          </w:p>
        </w:tc>
      </w:tr>
    </w:tbl>
    <w:p>
      <w:pPr>
        <w:pStyle w:val="172"/>
      </w:pPr>
      <w:r>
        <w:rPr>
          <w:rFonts w:hint="eastAsia"/>
        </w:rPr>
        <w:t>井下作业人员实时数据传输文件格式应满足以下要求：</w:t>
      </w:r>
    </w:p>
    <w:p>
      <w:pPr>
        <w:pStyle w:val="137"/>
      </w:pPr>
      <w:r>
        <w:rPr>
          <w:rFonts w:hint="eastAsia"/>
        </w:rPr>
        <w:t>文件名应为：地下矿山编码_RYRS_数据传输时间.txt，数据传输时间格式yyyyMMddHHmmss，如201909112425；</w:t>
      </w:r>
    </w:p>
    <w:p>
      <w:pPr>
        <w:pStyle w:val="137"/>
      </w:pPr>
      <w:r>
        <w:rPr>
          <w:rFonts w:hint="eastAsia"/>
        </w:rPr>
        <w:t>文件内容应包括文件头和文件体两部分，文件头包括：地下矿山编码、地下矿山名称及数据传输时间，文件体是地下矿山所有井下作业人员实时数据的集合。</w:t>
      </w:r>
    </w:p>
    <w:p>
      <w:pPr>
        <w:pStyle w:val="186"/>
        <w:wordWrap w:val="0"/>
      </w:pPr>
      <w:r>
        <w:rPr>
          <w:rFonts w:hint="eastAsia"/>
        </w:rPr>
        <w:t>地下矿山人员定位系统在2016年6月6日12时30分30秒生成实时过程消息的内容为：320322000001;XXX地下矿山;2016-06-06 12:30:30~32032200000100003;测试用户1;1;2016-06-06 08:31:28;;3203220000010002;2016-06-06 09:19:20;3203220000010002000002;2016-06-06 11:30:28;三八制;200;正常;1;0;3203220000010002000004&amp;2016-06-06 10:38:20~32032200000100006;测试用户2;1;2016-06-06 08:36:20;;3203220000010000;2016-06-06 11:50:23;3203220000010000000001;2016-06-06 11:50:23;三八制;-20;正常;1;0;3203220000010002000004&amp;2016-06-06 10:38:20, 3203220000010001000002&amp;2016-06-06 11:28:20~32032200000100001;测试用户3;2;2016-06-06 08:30:28;2016-06-06 12:28:20;3203220000010001;2016-06-06 12:08:20;3203220000010001000001;2016-06-06 12:24:20;四六制;20;正常;1;0;3203220000010002000004&amp;2016-06-06 10:38:20,3203220000010001000002&amp;2016-06-06 11:28:20,3203220000010001000005&amp;2016-06-06 11:10:20,3203220000010001000003&amp;2</w:t>
      </w:r>
      <w:r>
        <w:t>016-06-06 12:28:20~||</w:t>
      </w:r>
    </w:p>
    <w:p>
      <w:pPr>
        <w:pStyle w:val="172"/>
      </w:pPr>
      <w:r>
        <w:rPr>
          <w:rFonts w:hint="eastAsia"/>
        </w:rPr>
        <w:t>井下作业人员实时数据传输频率应为1次/2min定时传输。</w:t>
      </w:r>
    </w:p>
    <w:p>
      <w:pPr>
        <w:pStyle w:val="172"/>
      </w:pPr>
      <w:r>
        <w:rPr>
          <w:rFonts w:hint="eastAsia"/>
        </w:rPr>
        <w:t>超时报警实时数据应包括的数据项说明见表13。</w:t>
      </w:r>
    </w:p>
    <w:p>
      <w:pPr>
        <w:pStyle w:val="117"/>
        <w:spacing w:before="156" w:after="156"/>
      </w:pPr>
      <w:r>
        <w:rPr>
          <w:rFonts w:hint="eastAsia"/>
        </w:rPr>
        <w:t>超时报警实时信息数据项说明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3261"/>
        <w:gridCol w:w="49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vAlign w:val="center"/>
          </w:tcPr>
          <w:p>
            <w:pPr>
              <w:pStyle w:val="183"/>
            </w:pPr>
            <w:r>
              <w:rPr>
                <w:rFonts w:hint="eastAsia"/>
              </w:rPr>
              <w:t>序号</w:t>
            </w:r>
          </w:p>
        </w:tc>
        <w:tc>
          <w:tcPr>
            <w:tcW w:w="3261"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4949" w:type="dxa"/>
            <w:tcBorders>
              <w:top w:val="single" w:color="auto" w:sz="8" w:space="0"/>
              <w:bottom w:val="single" w:color="auto" w:sz="8" w:space="0"/>
            </w:tcBorders>
            <w:shd w:val="clear" w:color="auto" w:fill="auto"/>
            <w:vAlign w:val="center"/>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tcBorders>
              <w:top w:val="single" w:color="auto" w:sz="8" w:space="0"/>
            </w:tcBorders>
            <w:shd w:val="clear" w:color="auto" w:fill="auto"/>
            <w:vAlign w:val="center"/>
          </w:tcPr>
          <w:p>
            <w:pPr>
              <w:pStyle w:val="183"/>
            </w:pPr>
            <w:r>
              <w:rPr>
                <w:rFonts w:hint="eastAsia"/>
              </w:rPr>
              <w:t>1</w:t>
            </w:r>
          </w:p>
        </w:tc>
        <w:tc>
          <w:tcPr>
            <w:tcW w:w="3261" w:type="dxa"/>
            <w:tcBorders>
              <w:top w:val="single" w:color="auto" w:sz="8" w:space="0"/>
            </w:tcBorders>
            <w:shd w:val="clear" w:color="auto" w:fill="auto"/>
            <w:vAlign w:val="center"/>
          </w:tcPr>
          <w:p>
            <w:pPr>
              <w:pStyle w:val="183"/>
            </w:pPr>
            <w:r>
              <w:rPr>
                <w:rFonts w:hint="eastAsia"/>
              </w:rPr>
              <w:t>人员卡编码</w:t>
            </w:r>
          </w:p>
        </w:tc>
        <w:tc>
          <w:tcPr>
            <w:tcW w:w="4949" w:type="dxa"/>
            <w:tcBorders>
              <w:top w:val="single" w:color="auto" w:sz="8" w:space="0"/>
            </w:tcBorders>
            <w:shd w:val="clear" w:color="auto" w:fill="auto"/>
            <w:vAlign w:val="center"/>
          </w:tcPr>
          <w:p>
            <w:pPr>
              <w:pStyle w:val="183"/>
            </w:pPr>
            <w:r>
              <w:rPr>
                <w:rFonts w:hint="eastAsia"/>
              </w:rPr>
              <w:t>必填项，唯一，参见附录A.3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pPr>
              <w:pStyle w:val="183"/>
            </w:pPr>
            <w:r>
              <w:rPr>
                <w:rFonts w:hint="eastAsia"/>
              </w:rPr>
              <w:t>2</w:t>
            </w:r>
          </w:p>
        </w:tc>
        <w:tc>
          <w:tcPr>
            <w:tcW w:w="3261" w:type="dxa"/>
            <w:shd w:val="clear" w:color="auto" w:fill="auto"/>
            <w:vAlign w:val="center"/>
          </w:tcPr>
          <w:p>
            <w:pPr>
              <w:pStyle w:val="183"/>
            </w:pPr>
            <w:r>
              <w:rPr>
                <w:rFonts w:hint="eastAsia"/>
              </w:rPr>
              <w:t>姓名</w:t>
            </w:r>
          </w:p>
        </w:tc>
        <w:tc>
          <w:tcPr>
            <w:tcW w:w="4949" w:type="dxa"/>
            <w:shd w:val="clear" w:color="auto" w:fill="auto"/>
            <w:vAlign w:val="center"/>
          </w:tcPr>
          <w:p>
            <w:pPr>
              <w:pStyle w:val="183"/>
            </w:pPr>
            <w:r>
              <w:rPr>
                <w:rFonts w:hint="eastAsia"/>
              </w:rPr>
              <w:t>人员姓名，和人员信息对应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pPr>
              <w:pStyle w:val="183"/>
            </w:pPr>
            <w:r>
              <w:rPr>
                <w:rFonts w:hint="eastAsia"/>
              </w:rPr>
              <w:t>3</w:t>
            </w:r>
          </w:p>
        </w:tc>
        <w:tc>
          <w:tcPr>
            <w:tcW w:w="3261" w:type="dxa"/>
            <w:shd w:val="clear" w:color="auto" w:fill="auto"/>
            <w:vAlign w:val="center"/>
          </w:tcPr>
          <w:p>
            <w:pPr>
              <w:pStyle w:val="183"/>
            </w:pPr>
            <w:r>
              <w:rPr>
                <w:rFonts w:hint="eastAsia"/>
              </w:rPr>
              <w:t>入井时刻</w:t>
            </w:r>
          </w:p>
        </w:tc>
        <w:tc>
          <w:tcPr>
            <w:tcW w:w="4949" w:type="dxa"/>
            <w:shd w:val="clear" w:color="auto" w:fill="auto"/>
            <w:vAlign w:val="center"/>
          </w:tcPr>
          <w:p>
            <w:pPr>
              <w:pStyle w:val="183"/>
            </w:pPr>
            <w:r>
              <w:rPr>
                <w:rFonts w:hint="eastAsia"/>
              </w:rPr>
              <w:t>日期时间型。日期时间格式yyyy-MM-dd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pPr>
              <w:pStyle w:val="183"/>
            </w:pPr>
            <w:r>
              <w:rPr>
                <w:rFonts w:hint="eastAsia"/>
              </w:rPr>
              <w:t>4</w:t>
            </w:r>
          </w:p>
        </w:tc>
        <w:tc>
          <w:tcPr>
            <w:tcW w:w="3261" w:type="dxa"/>
            <w:shd w:val="clear" w:color="auto" w:fill="auto"/>
            <w:vAlign w:val="center"/>
          </w:tcPr>
          <w:p>
            <w:pPr>
              <w:pStyle w:val="183"/>
            </w:pPr>
            <w:r>
              <w:rPr>
                <w:rFonts w:hint="eastAsia"/>
              </w:rPr>
              <w:t>报警开始时间</w:t>
            </w:r>
          </w:p>
        </w:tc>
        <w:tc>
          <w:tcPr>
            <w:tcW w:w="4949" w:type="dxa"/>
            <w:shd w:val="clear" w:color="auto" w:fill="auto"/>
            <w:vAlign w:val="center"/>
          </w:tcPr>
          <w:p>
            <w:pPr>
              <w:pStyle w:val="183"/>
            </w:pPr>
            <w:r>
              <w:rPr>
                <w:rFonts w:hint="eastAsia"/>
              </w:rPr>
              <w:t>日期时间型。日期时间格式yyyy-MM-dd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pPr>
              <w:pStyle w:val="183"/>
            </w:pPr>
            <w:r>
              <w:rPr>
                <w:rFonts w:hint="eastAsia"/>
              </w:rPr>
              <w:t>5</w:t>
            </w:r>
          </w:p>
        </w:tc>
        <w:tc>
          <w:tcPr>
            <w:tcW w:w="3261" w:type="dxa"/>
            <w:shd w:val="clear" w:color="auto" w:fill="auto"/>
            <w:vAlign w:val="center"/>
          </w:tcPr>
          <w:p>
            <w:pPr>
              <w:pStyle w:val="183"/>
            </w:pPr>
            <w:r>
              <w:rPr>
                <w:rFonts w:hint="eastAsia"/>
              </w:rPr>
              <w:t>报警结束时间</w:t>
            </w:r>
          </w:p>
        </w:tc>
        <w:tc>
          <w:tcPr>
            <w:tcW w:w="4949" w:type="dxa"/>
            <w:shd w:val="clear" w:color="auto" w:fill="auto"/>
            <w:vAlign w:val="center"/>
          </w:tcPr>
          <w:p>
            <w:pPr>
              <w:pStyle w:val="183"/>
            </w:pPr>
            <w:r>
              <w:rPr>
                <w:rFonts w:hint="eastAsia"/>
              </w:rPr>
              <w:t>日期时间型，当报警未结束时，字段为空，结束时，填写报警结束时间。日期时间格式yyyy-MM-dd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pPr>
              <w:pStyle w:val="183"/>
            </w:pPr>
            <w:r>
              <w:rPr>
                <w:rFonts w:hint="eastAsia"/>
              </w:rPr>
              <w:t>6</w:t>
            </w:r>
          </w:p>
        </w:tc>
        <w:tc>
          <w:tcPr>
            <w:tcW w:w="3261" w:type="dxa"/>
            <w:shd w:val="clear" w:color="auto" w:fill="auto"/>
            <w:vAlign w:val="center"/>
          </w:tcPr>
          <w:p>
            <w:pPr>
              <w:pStyle w:val="183"/>
            </w:pPr>
            <w:r>
              <w:rPr>
                <w:rFonts w:hint="eastAsia"/>
              </w:rPr>
              <w:t>区域编码</w:t>
            </w:r>
          </w:p>
        </w:tc>
        <w:tc>
          <w:tcPr>
            <w:tcW w:w="4949" w:type="dxa"/>
            <w:shd w:val="clear" w:color="auto" w:fill="auto"/>
            <w:vAlign w:val="center"/>
          </w:tcPr>
          <w:p>
            <w:pPr>
              <w:pStyle w:val="183"/>
            </w:pPr>
            <w:r>
              <w:rPr>
                <w:rFonts w:hint="eastAsia"/>
              </w:rPr>
              <w:t>当前所在区域编码，参见附录A.4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pPr>
              <w:pStyle w:val="183"/>
            </w:pPr>
            <w:r>
              <w:rPr>
                <w:rFonts w:hint="eastAsia"/>
              </w:rPr>
              <w:t>7</w:t>
            </w:r>
          </w:p>
        </w:tc>
        <w:tc>
          <w:tcPr>
            <w:tcW w:w="3261" w:type="dxa"/>
            <w:shd w:val="clear" w:color="auto" w:fill="auto"/>
            <w:vAlign w:val="center"/>
          </w:tcPr>
          <w:p>
            <w:pPr>
              <w:pStyle w:val="183"/>
            </w:pPr>
            <w:r>
              <w:rPr>
                <w:rFonts w:hint="eastAsia"/>
              </w:rPr>
              <w:t>进入当前所处区域时间</w:t>
            </w:r>
          </w:p>
        </w:tc>
        <w:tc>
          <w:tcPr>
            <w:tcW w:w="4949" w:type="dxa"/>
            <w:shd w:val="clear" w:color="auto" w:fill="auto"/>
            <w:vAlign w:val="center"/>
          </w:tcPr>
          <w:p>
            <w:pPr>
              <w:pStyle w:val="183"/>
            </w:pPr>
            <w:r>
              <w:rPr>
                <w:rFonts w:hint="eastAsia"/>
              </w:rPr>
              <w:t>日期时间型。日期时间格式yyyy-MM-dd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pPr>
              <w:pStyle w:val="183"/>
            </w:pPr>
            <w:r>
              <w:rPr>
                <w:rFonts w:hint="eastAsia"/>
              </w:rPr>
              <w:t>8</w:t>
            </w:r>
          </w:p>
        </w:tc>
        <w:tc>
          <w:tcPr>
            <w:tcW w:w="3261" w:type="dxa"/>
            <w:shd w:val="clear" w:color="auto" w:fill="auto"/>
            <w:vAlign w:val="center"/>
          </w:tcPr>
          <w:p>
            <w:pPr>
              <w:pStyle w:val="183"/>
            </w:pPr>
            <w:r>
              <w:rPr>
                <w:rFonts w:hint="eastAsia"/>
              </w:rPr>
              <w:t>基站编码</w:t>
            </w:r>
          </w:p>
        </w:tc>
        <w:tc>
          <w:tcPr>
            <w:tcW w:w="4949" w:type="dxa"/>
            <w:shd w:val="clear" w:color="auto" w:fill="auto"/>
            <w:vAlign w:val="center"/>
          </w:tcPr>
          <w:p>
            <w:pPr>
              <w:pStyle w:val="183"/>
            </w:pPr>
            <w:r>
              <w:rPr>
                <w:rFonts w:hint="eastAsia"/>
              </w:rPr>
              <w:t>当前所在基站编码，参见附录A.5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pPr>
              <w:pStyle w:val="183"/>
            </w:pPr>
            <w:r>
              <w:rPr>
                <w:rFonts w:hint="eastAsia"/>
              </w:rPr>
              <w:t>9</w:t>
            </w:r>
          </w:p>
        </w:tc>
        <w:tc>
          <w:tcPr>
            <w:tcW w:w="3261" w:type="dxa"/>
            <w:shd w:val="clear" w:color="auto" w:fill="auto"/>
            <w:vAlign w:val="center"/>
          </w:tcPr>
          <w:p>
            <w:pPr>
              <w:pStyle w:val="183"/>
            </w:pPr>
            <w:r>
              <w:rPr>
                <w:rFonts w:hint="eastAsia"/>
              </w:rPr>
              <w:t>进入当前所处基站时刻</w:t>
            </w:r>
          </w:p>
        </w:tc>
        <w:tc>
          <w:tcPr>
            <w:tcW w:w="4949" w:type="dxa"/>
            <w:shd w:val="clear" w:color="auto" w:fill="auto"/>
            <w:vAlign w:val="center"/>
          </w:tcPr>
          <w:p>
            <w:pPr>
              <w:pStyle w:val="183"/>
            </w:pPr>
            <w:r>
              <w:rPr>
                <w:rFonts w:hint="eastAsia"/>
              </w:rPr>
              <w:t>日期时间型。日期时间格式yyyy-MM-dd hh:mm:ss</w:t>
            </w:r>
          </w:p>
        </w:tc>
      </w:tr>
    </w:tbl>
    <w:p>
      <w:pPr>
        <w:pStyle w:val="172"/>
      </w:pPr>
      <w:r>
        <w:rPr>
          <w:rFonts w:hint="eastAsia"/>
        </w:rPr>
        <w:t>超时报警实时数据传输文件格式应满足以下要求：</w:t>
      </w:r>
    </w:p>
    <w:p>
      <w:pPr>
        <w:pStyle w:val="137"/>
      </w:pPr>
      <w:r>
        <w:rPr>
          <w:rFonts w:hint="eastAsia"/>
        </w:rPr>
        <w:t>文件名应为：地下矿山编码_RYCS_数据传输时间.txt，数据传输时间格式yyyyMMddHHmmss，如201909112425；</w:t>
      </w:r>
    </w:p>
    <w:p>
      <w:pPr>
        <w:pStyle w:val="137"/>
      </w:pPr>
      <w:r>
        <w:rPr>
          <w:rFonts w:hint="eastAsia"/>
        </w:rPr>
        <w:t>文件内容应包括文件头和文件体两部分，文件头包括：地下矿山编码、地下矿山名称及数据传输时间，文件体是地下矿山所有超时报警数据的集合。</w:t>
      </w:r>
    </w:p>
    <w:p>
      <w:pPr>
        <w:pStyle w:val="186"/>
        <w:wordWrap w:val="0"/>
      </w:pPr>
      <w:r>
        <w:rPr>
          <w:rFonts w:hint="eastAsia"/>
        </w:rPr>
        <w:t>编码为320322000001的地下矿山有一名人员在2016年6月6日12点30分30秒发生超时，则超时报警文件320322000001_RYCS_20160606123030.txt的内容为：320322000001;XXX地下矿山;2016-06-06 12:30:30~32032200000100007;测试用户1;2016-06-06 02:30:20;2016-06-06 12:30:30;;3203220000010001;2016-06-06 10:51:33;3203220000010001000001;2016-06-06 11:30:30~32032200000100008;用户2;2016-06-06 01:30:20;2016-06-06 11:30:30;2016-0</w:t>
      </w:r>
      <w:r>
        <w:t>6-06 12:28:30;3203220000010007;2016-06-06 10:51:33;3203220000010007000001;2016-06-06 11:30:30~||</w:t>
      </w:r>
    </w:p>
    <w:p>
      <w:pPr>
        <w:pStyle w:val="172"/>
      </w:pPr>
      <w:r>
        <w:rPr>
          <w:rFonts w:hint="eastAsia"/>
        </w:rPr>
        <w:t>超时报警实时数据传输频率应为：</w:t>
      </w:r>
    </w:p>
    <w:p>
      <w:pPr>
        <w:pStyle w:val="137"/>
      </w:pPr>
      <w:r>
        <w:rPr>
          <w:rFonts w:hint="eastAsia"/>
        </w:rPr>
        <w:t>井下发生人员超时，应立刻生成报警数据，报警期间，实时数据应以2min时间周期定时传输；</w:t>
      </w:r>
    </w:p>
    <w:p>
      <w:pPr>
        <w:pStyle w:val="137"/>
      </w:pPr>
      <w:r>
        <w:rPr>
          <w:rFonts w:hint="eastAsia"/>
        </w:rPr>
        <w:t>报警结束，应立即生成结束时间，不再传输报警数据，直到下次报警出现。</w:t>
      </w:r>
    </w:p>
    <w:p>
      <w:pPr>
        <w:pStyle w:val="172"/>
      </w:pPr>
      <w:r>
        <w:rPr>
          <w:rFonts w:hint="eastAsia"/>
        </w:rPr>
        <w:t>超员报警实时数据应包括的数据项说明见表14。</w:t>
      </w:r>
    </w:p>
    <w:p>
      <w:pPr>
        <w:pStyle w:val="117"/>
        <w:spacing w:before="156" w:after="156"/>
      </w:pPr>
      <w:r>
        <w:rPr>
          <w:rFonts w:hint="eastAsia"/>
        </w:rPr>
        <w:t>超员报警实时信息数据项说明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2126"/>
        <w:gridCol w:w="63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tcPr>
          <w:p>
            <w:pPr>
              <w:pStyle w:val="183"/>
            </w:pPr>
            <w:r>
              <w:rPr>
                <w:rFonts w:hint="eastAsia"/>
              </w:rPr>
              <w:t>序号</w:t>
            </w:r>
          </w:p>
        </w:tc>
        <w:tc>
          <w:tcPr>
            <w:tcW w:w="2126" w:type="dxa"/>
            <w:tcBorders>
              <w:top w:val="single" w:color="auto" w:sz="8" w:space="0"/>
              <w:bottom w:val="single" w:color="auto" w:sz="8" w:space="0"/>
            </w:tcBorders>
            <w:shd w:val="clear" w:color="auto" w:fill="auto"/>
          </w:tcPr>
          <w:p>
            <w:pPr>
              <w:pStyle w:val="183"/>
            </w:pPr>
            <w:r>
              <w:rPr>
                <w:rFonts w:hint="eastAsia"/>
              </w:rPr>
              <w:t>字段名称</w:t>
            </w:r>
          </w:p>
        </w:tc>
        <w:tc>
          <w:tcPr>
            <w:tcW w:w="6367" w:type="dxa"/>
            <w:tcBorders>
              <w:top w:val="single" w:color="auto" w:sz="8" w:space="0"/>
              <w:bottom w:val="single" w:color="auto" w:sz="8" w:space="0"/>
            </w:tcBorders>
            <w:shd w:val="clear" w:color="auto" w:fill="auto"/>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tcPr>
          <w:p>
            <w:pPr>
              <w:pStyle w:val="183"/>
            </w:pPr>
            <w:r>
              <w:rPr>
                <w:rFonts w:hint="eastAsia"/>
              </w:rPr>
              <w:t>1</w:t>
            </w:r>
          </w:p>
        </w:tc>
        <w:tc>
          <w:tcPr>
            <w:tcW w:w="2126" w:type="dxa"/>
            <w:tcBorders>
              <w:top w:val="single" w:color="auto" w:sz="8" w:space="0"/>
            </w:tcBorders>
            <w:shd w:val="clear" w:color="auto" w:fill="auto"/>
          </w:tcPr>
          <w:p>
            <w:pPr>
              <w:pStyle w:val="183"/>
            </w:pPr>
            <w:r>
              <w:rPr>
                <w:rFonts w:hint="eastAsia"/>
              </w:rPr>
              <w:t>报警类型</w:t>
            </w:r>
          </w:p>
        </w:tc>
        <w:tc>
          <w:tcPr>
            <w:tcW w:w="6367" w:type="dxa"/>
            <w:tcBorders>
              <w:top w:val="single" w:color="auto" w:sz="8" w:space="0"/>
            </w:tcBorders>
            <w:shd w:val="clear" w:color="auto" w:fill="auto"/>
          </w:tcPr>
          <w:p>
            <w:pPr>
              <w:pStyle w:val="183"/>
            </w:pPr>
            <w:r>
              <w:rPr>
                <w:rFonts w:hint="eastAsia"/>
              </w:rPr>
              <w:t>不超过6位汉字长度，选择“矿井超员、区域超员”中的一种类别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2</w:t>
            </w:r>
          </w:p>
        </w:tc>
        <w:tc>
          <w:tcPr>
            <w:tcW w:w="2126" w:type="dxa"/>
            <w:shd w:val="clear" w:color="auto" w:fill="auto"/>
          </w:tcPr>
          <w:p>
            <w:pPr>
              <w:pStyle w:val="183"/>
            </w:pPr>
            <w:r>
              <w:rPr>
                <w:rFonts w:hint="eastAsia"/>
              </w:rPr>
              <w:t>定员数</w:t>
            </w:r>
          </w:p>
        </w:tc>
        <w:tc>
          <w:tcPr>
            <w:tcW w:w="6367" w:type="dxa"/>
            <w:shd w:val="clear" w:color="auto" w:fill="auto"/>
          </w:tcPr>
          <w:p>
            <w:pPr>
              <w:pStyle w:val="183"/>
            </w:pPr>
            <w:r>
              <w:rPr>
                <w:rFonts w:hint="eastAsia"/>
              </w:rPr>
              <w:t>整数，根据超员类别相应填写矿井、区域的定员数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3</w:t>
            </w:r>
          </w:p>
        </w:tc>
        <w:tc>
          <w:tcPr>
            <w:tcW w:w="2126" w:type="dxa"/>
            <w:shd w:val="clear" w:color="auto" w:fill="auto"/>
          </w:tcPr>
          <w:p>
            <w:pPr>
              <w:pStyle w:val="183"/>
            </w:pPr>
            <w:r>
              <w:rPr>
                <w:rFonts w:hint="eastAsia"/>
              </w:rPr>
              <w:t>当前总人数</w:t>
            </w:r>
          </w:p>
        </w:tc>
        <w:tc>
          <w:tcPr>
            <w:tcW w:w="6367" w:type="dxa"/>
            <w:shd w:val="clear" w:color="auto" w:fill="auto"/>
          </w:tcPr>
          <w:p>
            <w:pPr>
              <w:pStyle w:val="183"/>
            </w:pPr>
            <w:r>
              <w:rPr>
                <w:rFonts w:hint="eastAsia"/>
              </w:rPr>
              <w:t>根据类别填写当前总人数，如果类别是“矿井超员”，则填写全矿井当前总人数。如果类别是“重点区域超员”，则填写该重点区域总人数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4</w:t>
            </w:r>
          </w:p>
        </w:tc>
        <w:tc>
          <w:tcPr>
            <w:tcW w:w="2126" w:type="dxa"/>
            <w:shd w:val="clear" w:color="auto" w:fill="auto"/>
          </w:tcPr>
          <w:p>
            <w:pPr>
              <w:pStyle w:val="183"/>
            </w:pPr>
            <w:r>
              <w:rPr>
                <w:rFonts w:hint="eastAsia"/>
              </w:rPr>
              <w:t>区域编码</w:t>
            </w:r>
          </w:p>
        </w:tc>
        <w:tc>
          <w:tcPr>
            <w:tcW w:w="6367" w:type="dxa"/>
            <w:shd w:val="clear" w:color="auto" w:fill="auto"/>
          </w:tcPr>
          <w:p>
            <w:pPr>
              <w:pStyle w:val="183"/>
            </w:pPr>
            <w:r>
              <w:rPr>
                <w:rFonts w:hint="eastAsia"/>
              </w:rPr>
              <w:t>根据类别填写区域编码，如果类别是“矿井超员”，区域编码为地下矿山编码。如果类别是“区域超员”，则区域编码为区域编码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5</w:t>
            </w:r>
          </w:p>
        </w:tc>
        <w:tc>
          <w:tcPr>
            <w:tcW w:w="2126" w:type="dxa"/>
            <w:shd w:val="clear" w:color="auto" w:fill="auto"/>
          </w:tcPr>
          <w:p>
            <w:pPr>
              <w:pStyle w:val="183"/>
            </w:pPr>
            <w:r>
              <w:rPr>
                <w:rFonts w:hint="eastAsia"/>
              </w:rPr>
              <w:t>区域名称</w:t>
            </w:r>
          </w:p>
        </w:tc>
        <w:tc>
          <w:tcPr>
            <w:tcW w:w="6367" w:type="dxa"/>
            <w:shd w:val="clear" w:color="auto" w:fill="auto"/>
          </w:tcPr>
          <w:p>
            <w:pPr>
              <w:pStyle w:val="183"/>
            </w:pPr>
            <w:r>
              <w:rPr>
                <w:rFonts w:hint="eastAsia"/>
              </w:rPr>
              <w:t>根据类别填写区域名称，如果类别是“矿井超员”，区域名称为地下矿山名称；如果类别是“区域超员”，则区域名称为实际区域名称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6</w:t>
            </w:r>
          </w:p>
        </w:tc>
        <w:tc>
          <w:tcPr>
            <w:tcW w:w="2126" w:type="dxa"/>
            <w:shd w:val="clear" w:color="auto" w:fill="auto"/>
          </w:tcPr>
          <w:p>
            <w:pPr>
              <w:pStyle w:val="183"/>
            </w:pPr>
            <w:r>
              <w:rPr>
                <w:rFonts w:hint="eastAsia"/>
              </w:rPr>
              <w:t>报警开始时间</w:t>
            </w:r>
          </w:p>
        </w:tc>
        <w:tc>
          <w:tcPr>
            <w:tcW w:w="6367" w:type="dxa"/>
            <w:shd w:val="clear" w:color="auto" w:fill="auto"/>
          </w:tcPr>
          <w:p>
            <w:pPr>
              <w:pStyle w:val="183"/>
            </w:pPr>
            <w:r>
              <w:rPr>
                <w:rFonts w:hint="eastAsia"/>
              </w:rPr>
              <w:t>日期时间型，日期时间格式yyyy-MM-dd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7</w:t>
            </w:r>
          </w:p>
        </w:tc>
        <w:tc>
          <w:tcPr>
            <w:tcW w:w="2126" w:type="dxa"/>
            <w:shd w:val="clear" w:color="auto" w:fill="auto"/>
          </w:tcPr>
          <w:p>
            <w:pPr>
              <w:pStyle w:val="183"/>
            </w:pPr>
            <w:r>
              <w:rPr>
                <w:rFonts w:hint="eastAsia"/>
              </w:rPr>
              <w:t>报警结束时间</w:t>
            </w:r>
          </w:p>
        </w:tc>
        <w:tc>
          <w:tcPr>
            <w:tcW w:w="6367" w:type="dxa"/>
            <w:shd w:val="clear" w:color="auto" w:fill="auto"/>
          </w:tcPr>
          <w:p>
            <w:pPr>
              <w:pStyle w:val="183"/>
            </w:pPr>
            <w:r>
              <w:rPr>
                <w:rFonts w:hint="eastAsia"/>
              </w:rPr>
              <w:t>日期时间型，当报警未结束时，字段为空，结束时，填写报警结束时间。日期时间格式yyyy-MM-dd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8</w:t>
            </w:r>
          </w:p>
        </w:tc>
        <w:tc>
          <w:tcPr>
            <w:tcW w:w="2126" w:type="dxa"/>
            <w:shd w:val="clear" w:color="auto" w:fill="auto"/>
          </w:tcPr>
          <w:p>
            <w:pPr>
              <w:pStyle w:val="183"/>
            </w:pPr>
            <w:r>
              <w:rPr>
                <w:rFonts w:hint="eastAsia"/>
              </w:rPr>
              <w:t>区域人员集合</w:t>
            </w:r>
          </w:p>
        </w:tc>
        <w:tc>
          <w:tcPr>
            <w:tcW w:w="6367" w:type="dxa"/>
            <w:shd w:val="clear" w:color="auto" w:fill="auto"/>
          </w:tcPr>
          <w:p>
            <w:pPr>
              <w:pStyle w:val="183"/>
            </w:pPr>
            <w:r>
              <w:rPr>
                <w:rFonts w:hint="eastAsia"/>
              </w:rPr>
              <w:t>当报警类型为进入限制区域时，记录当前限制区域中人员卡编码集合，之间用“&amp;”连接，其他报警类型为空</w:t>
            </w:r>
          </w:p>
        </w:tc>
      </w:tr>
    </w:tbl>
    <w:p>
      <w:pPr>
        <w:pStyle w:val="172"/>
      </w:pPr>
      <w:r>
        <w:rPr>
          <w:rFonts w:hint="eastAsia"/>
        </w:rPr>
        <w:t>超员报警实时数据传输文件格式应满足以下要求：</w:t>
      </w:r>
    </w:p>
    <w:p>
      <w:pPr>
        <w:pStyle w:val="137"/>
      </w:pPr>
      <w:r>
        <w:rPr>
          <w:rFonts w:hint="eastAsia"/>
        </w:rPr>
        <w:t>文件名应为：地下矿山编码_RYCY_数据传输时间.txt，数据传输时间格式yyyyMMddHHmmss，如201909112425；</w:t>
      </w:r>
    </w:p>
    <w:p>
      <w:pPr>
        <w:pStyle w:val="137"/>
      </w:pPr>
      <w:r>
        <w:rPr>
          <w:rFonts w:hint="eastAsia"/>
        </w:rPr>
        <w:t>文件内容应包括文件头和文件体两部分，文件头包括：地下矿山编码、地下矿山名称及数据传输时间，文件体是地下矿山所有超员报警数据的集合。</w:t>
      </w:r>
    </w:p>
    <w:p>
      <w:pPr>
        <w:pStyle w:val="186"/>
      </w:pPr>
      <w:r>
        <w:rPr>
          <w:rFonts w:hint="eastAsia"/>
        </w:rPr>
        <w:t>编码为320322000001的地下矿山有两名人员在2016年6月6日12点30分30秒发生进入重点区域，则超员报警文件320322000001_RYCY_20160606123030.txt的内容为：320322000001;XXX地下矿山;2016-06-06 12:30:30~区域超员;1;2;3203220000010004;区域超员;2016-06-06 12:30:30;;32032200000100007&amp;32032202003400005~||</w:t>
      </w:r>
    </w:p>
    <w:p>
      <w:pPr>
        <w:pStyle w:val="172"/>
      </w:pPr>
      <w:r>
        <w:rPr>
          <w:rFonts w:hint="eastAsia"/>
        </w:rPr>
        <w:t xml:space="preserve"> 超员报警实时数据传输频率应为：</w:t>
      </w:r>
    </w:p>
    <w:p>
      <w:pPr>
        <w:pStyle w:val="137"/>
      </w:pPr>
      <w:r>
        <w:rPr>
          <w:rFonts w:hint="eastAsia"/>
        </w:rPr>
        <w:t>井下发生人员超员时，应立刻生成报警数据，报警期间，实时数据应以2min时间周期定时传输；</w:t>
      </w:r>
    </w:p>
    <w:p>
      <w:pPr>
        <w:pStyle w:val="137"/>
      </w:pPr>
      <w:r>
        <w:rPr>
          <w:rFonts w:hint="eastAsia"/>
        </w:rPr>
        <w:t>报警结束，应立即生成结束时间，不再传输报警数据，直到下次报警出现。</w:t>
      </w:r>
    </w:p>
    <w:p>
      <w:pPr>
        <w:pStyle w:val="172"/>
      </w:pPr>
      <w:r>
        <w:rPr>
          <w:rFonts w:hint="eastAsia"/>
        </w:rPr>
        <w:t>进入限制区域报警实时数据应包括的数据项说明见表15。</w:t>
      </w:r>
    </w:p>
    <w:p>
      <w:pPr>
        <w:pStyle w:val="117"/>
        <w:spacing w:before="156" w:after="156"/>
      </w:pPr>
      <w:r>
        <w:rPr>
          <w:rFonts w:hint="eastAsia"/>
        </w:rPr>
        <w:t>进入限制区域报警实时信息数据项说明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2268"/>
        <w:gridCol w:w="58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vAlign w:val="center"/>
          </w:tcPr>
          <w:p>
            <w:pPr>
              <w:pStyle w:val="183"/>
            </w:pPr>
            <w:r>
              <w:rPr>
                <w:rFonts w:hint="eastAsia"/>
              </w:rPr>
              <w:t>序号</w:t>
            </w:r>
          </w:p>
        </w:tc>
        <w:tc>
          <w:tcPr>
            <w:tcW w:w="2268"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5800" w:type="dxa"/>
            <w:tcBorders>
              <w:top w:val="single" w:color="auto" w:sz="8" w:space="0"/>
              <w:bottom w:val="single" w:color="auto" w:sz="8" w:space="0"/>
            </w:tcBorders>
            <w:shd w:val="clear" w:color="auto" w:fill="auto"/>
            <w:vAlign w:val="center"/>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tcBorders>
              <w:top w:val="single" w:color="auto" w:sz="8" w:space="0"/>
            </w:tcBorders>
            <w:shd w:val="clear" w:color="auto" w:fill="auto"/>
            <w:vAlign w:val="center"/>
          </w:tcPr>
          <w:p>
            <w:pPr>
              <w:pStyle w:val="183"/>
            </w:pPr>
            <w:r>
              <w:rPr>
                <w:rFonts w:hint="eastAsia"/>
              </w:rPr>
              <w:t>1</w:t>
            </w:r>
          </w:p>
        </w:tc>
        <w:tc>
          <w:tcPr>
            <w:tcW w:w="2268" w:type="dxa"/>
            <w:tcBorders>
              <w:top w:val="single" w:color="auto" w:sz="8" w:space="0"/>
            </w:tcBorders>
            <w:shd w:val="clear" w:color="auto" w:fill="auto"/>
            <w:vAlign w:val="center"/>
          </w:tcPr>
          <w:p>
            <w:pPr>
              <w:pStyle w:val="183"/>
            </w:pPr>
            <w:r>
              <w:rPr>
                <w:rFonts w:hint="eastAsia"/>
              </w:rPr>
              <w:t>人员卡编码</w:t>
            </w:r>
          </w:p>
        </w:tc>
        <w:tc>
          <w:tcPr>
            <w:tcW w:w="5800" w:type="dxa"/>
            <w:tcBorders>
              <w:top w:val="single" w:color="auto" w:sz="8" w:space="0"/>
            </w:tcBorders>
            <w:shd w:val="clear" w:color="auto" w:fill="auto"/>
            <w:vAlign w:val="center"/>
          </w:tcPr>
          <w:p>
            <w:pPr>
              <w:pStyle w:val="183"/>
            </w:pPr>
            <w:r>
              <w:rPr>
                <w:rFonts w:hint="eastAsia"/>
              </w:rPr>
              <w:t>必填项，唯一，参见附录A.3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2</w:t>
            </w:r>
          </w:p>
        </w:tc>
        <w:tc>
          <w:tcPr>
            <w:tcW w:w="2268" w:type="dxa"/>
            <w:shd w:val="clear" w:color="auto" w:fill="auto"/>
            <w:vAlign w:val="center"/>
          </w:tcPr>
          <w:p>
            <w:pPr>
              <w:pStyle w:val="183"/>
            </w:pPr>
            <w:r>
              <w:rPr>
                <w:rFonts w:hint="eastAsia"/>
              </w:rPr>
              <w:t>姓名</w:t>
            </w:r>
          </w:p>
        </w:tc>
        <w:tc>
          <w:tcPr>
            <w:tcW w:w="5800" w:type="dxa"/>
            <w:shd w:val="clear" w:color="auto" w:fill="auto"/>
            <w:vAlign w:val="center"/>
          </w:tcPr>
          <w:p>
            <w:pPr>
              <w:pStyle w:val="183"/>
            </w:pPr>
            <w:r>
              <w:rPr>
                <w:rFonts w:hint="eastAsia"/>
              </w:rPr>
              <w:t>人员姓名，和人员信息对应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3</w:t>
            </w:r>
          </w:p>
        </w:tc>
        <w:tc>
          <w:tcPr>
            <w:tcW w:w="2268" w:type="dxa"/>
            <w:shd w:val="clear" w:color="auto" w:fill="auto"/>
            <w:vAlign w:val="center"/>
          </w:tcPr>
          <w:p>
            <w:pPr>
              <w:pStyle w:val="183"/>
            </w:pPr>
            <w:r>
              <w:rPr>
                <w:rFonts w:hint="eastAsia"/>
              </w:rPr>
              <w:t>报警开始时间</w:t>
            </w:r>
          </w:p>
        </w:tc>
        <w:tc>
          <w:tcPr>
            <w:tcW w:w="5800" w:type="dxa"/>
            <w:shd w:val="clear" w:color="auto" w:fill="auto"/>
            <w:vAlign w:val="center"/>
          </w:tcPr>
          <w:p>
            <w:pPr>
              <w:pStyle w:val="183"/>
            </w:pPr>
            <w:r>
              <w:rPr>
                <w:rFonts w:hint="eastAsia"/>
              </w:rPr>
              <w:t>日期时间型，日期时间格式yyyy-MM-dd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4</w:t>
            </w:r>
          </w:p>
        </w:tc>
        <w:tc>
          <w:tcPr>
            <w:tcW w:w="2268" w:type="dxa"/>
            <w:shd w:val="clear" w:color="auto" w:fill="auto"/>
            <w:vAlign w:val="center"/>
          </w:tcPr>
          <w:p>
            <w:pPr>
              <w:pStyle w:val="183"/>
            </w:pPr>
            <w:r>
              <w:rPr>
                <w:rFonts w:hint="eastAsia"/>
              </w:rPr>
              <w:t>报警结束时间</w:t>
            </w:r>
          </w:p>
        </w:tc>
        <w:tc>
          <w:tcPr>
            <w:tcW w:w="5800" w:type="dxa"/>
            <w:shd w:val="clear" w:color="auto" w:fill="auto"/>
            <w:vAlign w:val="center"/>
          </w:tcPr>
          <w:p>
            <w:pPr>
              <w:pStyle w:val="183"/>
            </w:pPr>
            <w:r>
              <w:rPr>
                <w:rFonts w:hint="eastAsia"/>
              </w:rPr>
              <w:t>日期时间型，当报警未结束时，字段为空，结束时，填写报警结束时间。日期时间格式yyyy-MM-dd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5</w:t>
            </w:r>
          </w:p>
        </w:tc>
        <w:tc>
          <w:tcPr>
            <w:tcW w:w="2268" w:type="dxa"/>
            <w:shd w:val="clear" w:color="auto" w:fill="auto"/>
            <w:vAlign w:val="center"/>
          </w:tcPr>
          <w:p>
            <w:pPr>
              <w:pStyle w:val="183"/>
            </w:pPr>
            <w:r>
              <w:rPr>
                <w:rFonts w:hint="eastAsia"/>
              </w:rPr>
              <w:t>入井时间</w:t>
            </w:r>
          </w:p>
        </w:tc>
        <w:tc>
          <w:tcPr>
            <w:tcW w:w="5800" w:type="dxa"/>
            <w:shd w:val="clear" w:color="auto" w:fill="auto"/>
            <w:vAlign w:val="center"/>
          </w:tcPr>
          <w:p>
            <w:pPr>
              <w:pStyle w:val="183"/>
            </w:pPr>
            <w:r>
              <w:rPr>
                <w:rFonts w:hint="eastAsia"/>
              </w:rPr>
              <w:t>必填项，日期时间型。日期时间格式yyyy-MM-dd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6</w:t>
            </w:r>
          </w:p>
        </w:tc>
        <w:tc>
          <w:tcPr>
            <w:tcW w:w="2268" w:type="dxa"/>
            <w:shd w:val="clear" w:color="auto" w:fill="auto"/>
            <w:vAlign w:val="center"/>
          </w:tcPr>
          <w:p>
            <w:pPr>
              <w:pStyle w:val="183"/>
            </w:pPr>
            <w:r>
              <w:rPr>
                <w:rFonts w:hint="eastAsia"/>
              </w:rPr>
              <w:t>区域编码</w:t>
            </w:r>
          </w:p>
        </w:tc>
        <w:tc>
          <w:tcPr>
            <w:tcW w:w="5800" w:type="dxa"/>
            <w:shd w:val="clear" w:color="auto" w:fill="auto"/>
            <w:vAlign w:val="center"/>
          </w:tcPr>
          <w:p>
            <w:pPr>
              <w:pStyle w:val="183"/>
            </w:pPr>
            <w:r>
              <w:rPr>
                <w:rFonts w:hint="eastAsia"/>
              </w:rPr>
              <w:t>当前所在区域编码，参见附录A.4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7</w:t>
            </w:r>
          </w:p>
        </w:tc>
        <w:tc>
          <w:tcPr>
            <w:tcW w:w="2268" w:type="dxa"/>
            <w:shd w:val="clear" w:color="auto" w:fill="auto"/>
            <w:vAlign w:val="center"/>
          </w:tcPr>
          <w:p>
            <w:pPr>
              <w:pStyle w:val="183"/>
            </w:pPr>
            <w:r>
              <w:rPr>
                <w:rFonts w:hint="eastAsia"/>
              </w:rPr>
              <w:t>进入当前区域时刻</w:t>
            </w:r>
          </w:p>
        </w:tc>
        <w:tc>
          <w:tcPr>
            <w:tcW w:w="5800" w:type="dxa"/>
            <w:shd w:val="clear" w:color="auto" w:fill="auto"/>
            <w:vAlign w:val="center"/>
          </w:tcPr>
          <w:p>
            <w:pPr>
              <w:pStyle w:val="183"/>
            </w:pPr>
            <w:r>
              <w:rPr>
                <w:rFonts w:hint="eastAsia"/>
              </w:rPr>
              <w:t>日期时间型，当出入井标志位为0和2时，字段为空。日期时间格式yyyy-MM-dd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8</w:t>
            </w:r>
          </w:p>
        </w:tc>
        <w:tc>
          <w:tcPr>
            <w:tcW w:w="2268" w:type="dxa"/>
            <w:shd w:val="clear" w:color="auto" w:fill="auto"/>
            <w:vAlign w:val="center"/>
          </w:tcPr>
          <w:p>
            <w:pPr>
              <w:pStyle w:val="183"/>
            </w:pPr>
            <w:r>
              <w:rPr>
                <w:rFonts w:hint="eastAsia"/>
              </w:rPr>
              <w:t>基站编码</w:t>
            </w:r>
          </w:p>
        </w:tc>
        <w:tc>
          <w:tcPr>
            <w:tcW w:w="5800" w:type="dxa"/>
            <w:shd w:val="clear" w:color="auto" w:fill="auto"/>
            <w:vAlign w:val="center"/>
          </w:tcPr>
          <w:p>
            <w:pPr>
              <w:pStyle w:val="183"/>
            </w:pPr>
            <w:r>
              <w:rPr>
                <w:rFonts w:hint="eastAsia"/>
              </w:rPr>
              <w:t>当前所在基站编码，参见A.5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9</w:t>
            </w:r>
          </w:p>
        </w:tc>
        <w:tc>
          <w:tcPr>
            <w:tcW w:w="2268" w:type="dxa"/>
            <w:shd w:val="clear" w:color="auto" w:fill="auto"/>
            <w:vAlign w:val="center"/>
          </w:tcPr>
          <w:p>
            <w:pPr>
              <w:pStyle w:val="183"/>
            </w:pPr>
            <w:r>
              <w:rPr>
                <w:rFonts w:hint="eastAsia"/>
              </w:rPr>
              <w:t>进入当前所处基站时刻</w:t>
            </w:r>
          </w:p>
        </w:tc>
        <w:tc>
          <w:tcPr>
            <w:tcW w:w="5800" w:type="dxa"/>
            <w:shd w:val="clear" w:color="auto" w:fill="auto"/>
            <w:vAlign w:val="center"/>
          </w:tcPr>
          <w:p>
            <w:pPr>
              <w:pStyle w:val="183"/>
            </w:pPr>
            <w:r>
              <w:rPr>
                <w:rFonts w:hint="eastAsia"/>
              </w:rPr>
              <w:t>日期时间型，日期时间格式yyyy-MM-dd hh:mm:ss</w:t>
            </w:r>
          </w:p>
        </w:tc>
      </w:tr>
    </w:tbl>
    <w:p>
      <w:pPr>
        <w:pStyle w:val="172"/>
      </w:pPr>
      <w:r>
        <w:rPr>
          <w:rFonts w:hint="eastAsia"/>
        </w:rPr>
        <w:t>进入限制区域报警实时数据传输文件格式应满足以下要求：</w:t>
      </w:r>
    </w:p>
    <w:p>
      <w:pPr>
        <w:pStyle w:val="137"/>
      </w:pPr>
      <w:r>
        <w:rPr>
          <w:rFonts w:hint="eastAsia"/>
        </w:rPr>
        <w:t>文件名应为：地下矿山编码_RYXZ_数据传输时间.txt，数据传输时间格式yyyyMMddHHmmss，如201909112425；</w:t>
      </w:r>
    </w:p>
    <w:p>
      <w:pPr>
        <w:pStyle w:val="137"/>
      </w:pPr>
      <w:r>
        <w:rPr>
          <w:rFonts w:hint="eastAsia"/>
        </w:rPr>
        <w:t>文件内容应包括文件头和文件体两部分，文件头包括：地下矿山编码、地下矿山名称及数据传输时间，文件体是地下矿山所有进入限制区域报警数据的集合。</w:t>
      </w:r>
    </w:p>
    <w:p>
      <w:pPr>
        <w:pStyle w:val="186"/>
        <w:wordWrap w:val="0"/>
      </w:pPr>
      <w:r>
        <w:rPr>
          <w:rFonts w:hint="eastAsia"/>
        </w:rPr>
        <w:t>编码为320322000001的地下矿山有一名人员在2016年6月6日12点30分30秒发生进入限制区域，则限制区域报警文件320322000001_RYXZ_20160606123030.txt的内容为：320322000001;地下矿山;2016-06-06 12:30:30~32032200000100004;测试用户1;2016-06-06 12:30:30;;2016-06-06 9:30:30;3203220000010007;2016-06-06 11:30:30;3203220000010007000001;2016-06-06 12:30:30~320322000001000003;测试用户2;2016-06-06 11:30:30;2016-06-06 12:30:30;2016-06-0</w:t>
      </w:r>
      <w:r>
        <w:t>6 9:30:30;3203220000010007;2016-06-06 11:30:30;3203220000010007000001;2016-06-06 12:30:30~||</w:t>
      </w:r>
    </w:p>
    <w:p>
      <w:pPr>
        <w:pStyle w:val="172"/>
      </w:pPr>
      <w:r>
        <w:rPr>
          <w:rFonts w:hint="eastAsia"/>
        </w:rPr>
        <w:t>进入限制区域报警实时数据传输频率应为：</w:t>
      </w:r>
    </w:p>
    <w:p>
      <w:pPr>
        <w:pStyle w:val="137"/>
      </w:pPr>
      <w:r>
        <w:rPr>
          <w:rFonts w:hint="eastAsia"/>
        </w:rPr>
        <w:t>井下发生进入限制区域报警时，应立刻生成报警数据，报警期间，实时数据应以2min时间周期定时传输；</w:t>
      </w:r>
    </w:p>
    <w:p>
      <w:pPr>
        <w:pStyle w:val="137"/>
      </w:pPr>
      <w:r>
        <w:rPr>
          <w:rFonts w:hint="eastAsia"/>
        </w:rPr>
        <w:t>报警结束，应立即生成结束时间，不再传输报警数据，直到下次报警出现。</w:t>
      </w:r>
    </w:p>
    <w:p>
      <w:pPr>
        <w:pStyle w:val="172"/>
      </w:pPr>
      <w:r>
        <w:rPr>
          <w:rFonts w:hint="eastAsia"/>
        </w:rPr>
        <w:t>人员求救报警实时数据应包括的数据项说明见表16。</w:t>
      </w:r>
    </w:p>
    <w:p>
      <w:pPr>
        <w:pStyle w:val="117"/>
        <w:spacing w:before="156" w:after="156"/>
      </w:pPr>
      <w:r>
        <w:rPr>
          <w:rFonts w:hint="eastAsia"/>
        </w:rPr>
        <w:t>人员求救报警实时信息数据项说明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1843"/>
        <w:gridCol w:w="62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vAlign w:val="center"/>
          </w:tcPr>
          <w:p>
            <w:pPr>
              <w:pStyle w:val="183"/>
            </w:pPr>
            <w:r>
              <w:rPr>
                <w:rFonts w:hint="eastAsia"/>
              </w:rPr>
              <w:t>序号</w:t>
            </w:r>
          </w:p>
        </w:tc>
        <w:tc>
          <w:tcPr>
            <w:tcW w:w="1843"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6225" w:type="dxa"/>
            <w:tcBorders>
              <w:top w:val="single" w:color="auto" w:sz="8" w:space="0"/>
              <w:bottom w:val="single" w:color="auto" w:sz="8" w:space="0"/>
            </w:tcBorders>
            <w:shd w:val="clear" w:color="auto" w:fill="auto"/>
            <w:vAlign w:val="center"/>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tcBorders>
              <w:top w:val="single" w:color="auto" w:sz="8" w:space="0"/>
            </w:tcBorders>
            <w:shd w:val="clear" w:color="auto" w:fill="auto"/>
            <w:vAlign w:val="center"/>
          </w:tcPr>
          <w:p>
            <w:pPr>
              <w:pStyle w:val="183"/>
            </w:pPr>
            <w:r>
              <w:rPr>
                <w:rFonts w:hint="eastAsia"/>
              </w:rPr>
              <w:t>1</w:t>
            </w:r>
          </w:p>
        </w:tc>
        <w:tc>
          <w:tcPr>
            <w:tcW w:w="1843" w:type="dxa"/>
            <w:tcBorders>
              <w:top w:val="single" w:color="auto" w:sz="8" w:space="0"/>
            </w:tcBorders>
            <w:shd w:val="clear" w:color="auto" w:fill="auto"/>
            <w:vAlign w:val="center"/>
          </w:tcPr>
          <w:p>
            <w:pPr>
              <w:pStyle w:val="183"/>
            </w:pPr>
            <w:r>
              <w:rPr>
                <w:rFonts w:hint="eastAsia"/>
              </w:rPr>
              <w:t>人员卡编码</w:t>
            </w:r>
          </w:p>
        </w:tc>
        <w:tc>
          <w:tcPr>
            <w:tcW w:w="6225" w:type="dxa"/>
            <w:tcBorders>
              <w:top w:val="single" w:color="auto" w:sz="8" w:space="0"/>
            </w:tcBorders>
            <w:shd w:val="clear" w:color="auto" w:fill="auto"/>
            <w:vAlign w:val="center"/>
          </w:tcPr>
          <w:p>
            <w:pPr>
              <w:pStyle w:val="183"/>
            </w:pPr>
            <w:r>
              <w:rPr>
                <w:rFonts w:hint="eastAsia"/>
              </w:rPr>
              <w:t>必填项，唯一，参见附录A.3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2</w:t>
            </w:r>
          </w:p>
        </w:tc>
        <w:tc>
          <w:tcPr>
            <w:tcW w:w="1843" w:type="dxa"/>
            <w:shd w:val="clear" w:color="auto" w:fill="auto"/>
            <w:vAlign w:val="center"/>
          </w:tcPr>
          <w:p>
            <w:pPr>
              <w:pStyle w:val="183"/>
            </w:pPr>
            <w:r>
              <w:rPr>
                <w:rFonts w:hint="eastAsia"/>
              </w:rPr>
              <w:t>姓名</w:t>
            </w:r>
          </w:p>
        </w:tc>
        <w:tc>
          <w:tcPr>
            <w:tcW w:w="6225" w:type="dxa"/>
            <w:shd w:val="clear" w:color="auto" w:fill="auto"/>
            <w:vAlign w:val="center"/>
          </w:tcPr>
          <w:p>
            <w:pPr>
              <w:pStyle w:val="183"/>
            </w:pPr>
            <w:r>
              <w:rPr>
                <w:rFonts w:hint="eastAsia"/>
              </w:rPr>
              <w:t>人员姓名，和人员信息对应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3</w:t>
            </w:r>
          </w:p>
        </w:tc>
        <w:tc>
          <w:tcPr>
            <w:tcW w:w="1843" w:type="dxa"/>
            <w:shd w:val="clear" w:color="auto" w:fill="auto"/>
            <w:vAlign w:val="center"/>
          </w:tcPr>
          <w:p>
            <w:pPr>
              <w:pStyle w:val="183"/>
            </w:pPr>
            <w:r>
              <w:rPr>
                <w:rFonts w:hint="eastAsia"/>
              </w:rPr>
              <w:t>求救开始时间</w:t>
            </w:r>
          </w:p>
        </w:tc>
        <w:tc>
          <w:tcPr>
            <w:tcW w:w="6225" w:type="dxa"/>
            <w:shd w:val="clear" w:color="auto" w:fill="auto"/>
            <w:vAlign w:val="center"/>
          </w:tcPr>
          <w:p>
            <w:pPr>
              <w:pStyle w:val="183"/>
            </w:pPr>
            <w:r>
              <w:rPr>
                <w:rFonts w:hint="eastAsia"/>
              </w:rPr>
              <w:t>日期时间型，日期时间格式yyyy-MM-dd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4</w:t>
            </w:r>
          </w:p>
        </w:tc>
        <w:tc>
          <w:tcPr>
            <w:tcW w:w="1843" w:type="dxa"/>
            <w:shd w:val="clear" w:color="auto" w:fill="auto"/>
            <w:vAlign w:val="center"/>
          </w:tcPr>
          <w:p>
            <w:pPr>
              <w:pStyle w:val="183"/>
            </w:pPr>
            <w:r>
              <w:rPr>
                <w:rFonts w:hint="eastAsia"/>
              </w:rPr>
              <w:t>求救结束时间</w:t>
            </w:r>
          </w:p>
        </w:tc>
        <w:tc>
          <w:tcPr>
            <w:tcW w:w="6225" w:type="dxa"/>
            <w:shd w:val="clear" w:color="auto" w:fill="auto"/>
            <w:vAlign w:val="center"/>
          </w:tcPr>
          <w:p>
            <w:pPr>
              <w:pStyle w:val="183"/>
            </w:pPr>
            <w:r>
              <w:rPr>
                <w:rFonts w:hint="eastAsia"/>
              </w:rPr>
              <w:t>日期时间型，当报警未结束时，字段为空，结束时，填写报警结束时间。日期时间格式yyyy-MM-dd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5</w:t>
            </w:r>
          </w:p>
        </w:tc>
        <w:tc>
          <w:tcPr>
            <w:tcW w:w="1843" w:type="dxa"/>
            <w:shd w:val="clear" w:color="auto" w:fill="auto"/>
            <w:vAlign w:val="center"/>
          </w:tcPr>
          <w:p>
            <w:pPr>
              <w:pStyle w:val="183"/>
            </w:pPr>
            <w:r>
              <w:rPr>
                <w:rFonts w:hint="eastAsia"/>
              </w:rPr>
              <w:t>入井时间</w:t>
            </w:r>
          </w:p>
        </w:tc>
        <w:tc>
          <w:tcPr>
            <w:tcW w:w="6225" w:type="dxa"/>
            <w:shd w:val="clear" w:color="auto" w:fill="auto"/>
            <w:vAlign w:val="center"/>
          </w:tcPr>
          <w:p>
            <w:pPr>
              <w:pStyle w:val="183"/>
            </w:pPr>
            <w:r>
              <w:rPr>
                <w:rFonts w:hint="eastAsia"/>
              </w:rPr>
              <w:t>必填项，日期时间型。日期时间格式yyyy-MM-dd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6</w:t>
            </w:r>
          </w:p>
        </w:tc>
        <w:tc>
          <w:tcPr>
            <w:tcW w:w="1843" w:type="dxa"/>
            <w:shd w:val="clear" w:color="auto" w:fill="auto"/>
            <w:vAlign w:val="center"/>
          </w:tcPr>
          <w:p>
            <w:pPr>
              <w:pStyle w:val="183"/>
            </w:pPr>
            <w:r>
              <w:rPr>
                <w:rFonts w:hint="eastAsia"/>
              </w:rPr>
              <w:t>区域编码</w:t>
            </w:r>
          </w:p>
        </w:tc>
        <w:tc>
          <w:tcPr>
            <w:tcW w:w="6225" w:type="dxa"/>
            <w:shd w:val="clear" w:color="auto" w:fill="auto"/>
            <w:vAlign w:val="center"/>
          </w:tcPr>
          <w:p>
            <w:pPr>
              <w:pStyle w:val="183"/>
            </w:pPr>
            <w:r>
              <w:rPr>
                <w:rFonts w:hint="eastAsia"/>
              </w:rPr>
              <w:t>当前所在区域编码，参见附录A.4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7</w:t>
            </w:r>
          </w:p>
        </w:tc>
        <w:tc>
          <w:tcPr>
            <w:tcW w:w="1843" w:type="dxa"/>
            <w:shd w:val="clear" w:color="auto" w:fill="auto"/>
            <w:vAlign w:val="center"/>
          </w:tcPr>
          <w:p>
            <w:pPr>
              <w:pStyle w:val="183"/>
            </w:pPr>
            <w:r>
              <w:rPr>
                <w:rFonts w:hint="eastAsia"/>
              </w:rPr>
              <w:t>进入当前区域时刻</w:t>
            </w:r>
          </w:p>
        </w:tc>
        <w:tc>
          <w:tcPr>
            <w:tcW w:w="6225" w:type="dxa"/>
            <w:shd w:val="clear" w:color="auto" w:fill="auto"/>
            <w:vAlign w:val="center"/>
          </w:tcPr>
          <w:p>
            <w:pPr>
              <w:pStyle w:val="183"/>
            </w:pPr>
            <w:r>
              <w:rPr>
                <w:rFonts w:hint="eastAsia"/>
              </w:rPr>
              <w:t>日期时间型，当出入井标志位为0和2时，字段为空。日期时间格式yyyy-MM-dd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8</w:t>
            </w:r>
          </w:p>
        </w:tc>
        <w:tc>
          <w:tcPr>
            <w:tcW w:w="1843" w:type="dxa"/>
            <w:shd w:val="clear" w:color="auto" w:fill="auto"/>
            <w:vAlign w:val="center"/>
          </w:tcPr>
          <w:p>
            <w:pPr>
              <w:pStyle w:val="183"/>
            </w:pPr>
            <w:r>
              <w:rPr>
                <w:rFonts w:hint="eastAsia"/>
              </w:rPr>
              <w:t>基站编码</w:t>
            </w:r>
          </w:p>
        </w:tc>
        <w:tc>
          <w:tcPr>
            <w:tcW w:w="6225" w:type="dxa"/>
            <w:shd w:val="clear" w:color="auto" w:fill="auto"/>
            <w:vAlign w:val="center"/>
          </w:tcPr>
          <w:p>
            <w:pPr>
              <w:pStyle w:val="183"/>
            </w:pPr>
            <w:r>
              <w:rPr>
                <w:rFonts w:hint="eastAsia"/>
              </w:rPr>
              <w:t>当前所在基站编码，参见附录A.5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9</w:t>
            </w:r>
          </w:p>
        </w:tc>
        <w:tc>
          <w:tcPr>
            <w:tcW w:w="1843" w:type="dxa"/>
            <w:shd w:val="clear" w:color="auto" w:fill="auto"/>
            <w:vAlign w:val="center"/>
          </w:tcPr>
          <w:p>
            <w:pPr>
              <w:pStyle w:val="183"/>
            </w:pPr>
            <w:r>
              <w:rPr>
                <w:rFonts w:hint="eastAsia"/>
              </w:rPr>
              <w:t>进入当前所处基站时刻</w:t>
            </w:r>
          </w:p>
        </w:tc>
        <w:tc>
          <w:tcPr>
            <w:tcW w:w="6225" w:type="dxa"/>
            <w:shd w:val="clear" w:color="auto" w:fill="auto"/>
            <w:vAlign w:val="center"/>
          </w:tcPr>
          <w:p>
            <w:pPr>
              <w:pStyle w:val="183"/>
            </w:pPr>
            <w:r>
              <w:rPr>
                <w:rFonts w:hint="eastAsia"/>
              </w:rPr>
              <w:t>日期时间型，报警结束时置空</w:t>
            </w:r>
          </w:p>
        </w:tc>
      </w:tr>
    </w:tbl>
    <w:p>
      <w:pPr>
        <w:pStyle w:val="172"/>
      </w:pPr>
      <w:r>
        <w:rPr>
          <w:rFonts w:hint="eastAsia"/>
        </w:rPr>
        <w:t>人员求救报警实时数据传输文件格式应满足以下要求：</w:t>
      </w:r>
    </w:p>
    <w:p>
      <w:pPr>
        <w:pStyle w:val="137"/>
      </w:pPr>
      <w:r>
        <w:rPr>
          <w:rFonts w:hint="eastAsia"/>
        </w:rPr>
        <w:t>文件名应为：地下矿山编码_RYQJ_数据传输时间.txt，数据传输时间格式yyyyMMddHHmmss，如201909112425；</w:t>
      </w:r>
    </w:p>
    <w:p>
      <w:pPr>
        <w:pStyle w:val="137"/>
      </w:pPr>
      <w:r>
        <w:rPr>
          <w:rFonts w:hint="eastAsia"/>
        </w:rPr>
        <w:t>文件内容应包括文件头和文件体两部分，文件头包括：地下矿山编码、地下矿山名称及数据传输时间，文件体是地下矿山所有人员求救报警数据的集合。</w:t>
      </w:r>
    </w:p>
    <w:p>
      <w:pPr>
        <w:pStyle w:val="186"/>
        <w:wordWrap w:val="0"/>
      </w:pPr>
      <w:r>
        <w:rPr>
          <w:rFonts w:hint="eastAsia"/>
        </w:rPr>
        <w:t>编码为320322000001的地下矿山有一名人员在2016年6月6日12点30分30秒发生人员求救，则人员求救报警文件320322000001_RYQJ_20160606123030.txt的内容为：320322000001;XXX地下矿山;2016-06-06 12:30:30~32032200000100007;测试用户1;2016-06-06 12:30:30;;2016-06-06 09:30:30;3203220000010001;2016-06-06 10:50:30;3203220000010001000002;2016-06-06 10:50:30~32032200000100004;测试用户2;2016-06-06 12:10:30;2016-06-06 12:29:30;2016-0</w:t>
      </w:r>
      <w:r>
        <w:t>6-06 09:30:30;3203220000010001;2016-06-06 10:50:30;3203220000010001000002;2016-06-06 10:50:30~||</w:t>
      </w:r>
    </w:p>
    <w:p>
      <w:pPr>
        <w:pStyle w:val="172"/>
      </w:pPr>
      <w:r>
        <w:rPr>
          <w:rFonts w:hint="eastAsia"/>
        </w:rPr>
        <w:t>人员求救报警实时数据传输频率应为：</w:t>
      </w:r>
    </w:p>
    <w:p>
      <w:pPr>
        <w:pStyle w:val="137"/>
      </w:pPr>
      <w:r>
        <w:rPr>
          <w:rFonts w:hint="eastAsia"/>
        </w:rPr>
        <w:t>井下发生人员求救报警，应立刻生成报警数据，报警期间，实时数据应以2min时间周期定时传输；</w:t>
      </w:r>
    </w:p>
    <w:p>
      <w:pPr>
        <w:pStyle w:val="137"/>
      </w:pPr>
      <w:r>
        <w:rPr>
          <w:rFonts w:hint="eastAsia"/>
        </w:rPr>
        <w:t>报警结束，应立即生成结束时间，不再传输报警数据，直到下次报警出现。</w:t>
      </w:r>
    </w:p>
    <w:p>
      <w:pPr>
        <w:pStyle w:val="70"/>
        <w:spacing w:before="156" w:after="156"/>
      </w:pPr>
      <w:bookmarkStart w:id="278" w:name="_Toc151405742"/>
      <w:bookmarkStart w:id="279" w:name="_Toc138752833"/>
      <w:r>
        <w:rPr>
          <w:rFonts w:hint="eastAsia"/>
        </w:rPr>
        <w:t>金属非金属露天矿山</w:t>
      </w:r>
      <w:bookmarkEnd w:id="278"/>
      <w:bookmarkEnd w:id="279"/>
    </w:p>
    <w:p>
      <w:pPr>
        <w:pStyle w:val="99"/>
        <w:spacing w:before="156" w:after="156"/>
      </w:pPr>
      <w:r>
        <w:rPr>
          <w:rFonts w:hint="eastAsia"/>
        </w:rPr>
        <w:t>边坡监测数据</w:t>
      </w:r>
    </w:p>
    <w:p>
      <w:pPr>
        <w:pStyle w:val="172"/>
      </w:pPr>
      <w:r>
        <w:rPr>
          <w:rFonts w:hint="eastAsia"/>
        </w:rPr>
        <w:t>边坡传输数据应包括表面位移、内部位移、应力、质点速度、渗透压力、地下水位、降雨量及裂隙等监测数据。</w:t>
      </w:r>
    </w:p>
    <w:p>
      <w:pPr>
        <w:pStyle w:val="172"/>
      </w:pPr>
      <w:r>
        <w:rPr>
          <w:rFonts w:hint="eastAsia"/>
        </w:rPr>
        <w:t>边坡数据应传输基础数据和实时数据两部分。</w:t>
      </w:r>
    </w:p>
    <w:p>
      <w:pPr>
        <w:pStyle w:val="172"/>
      </w:pPr>
      <w:r>
        <w:rPr>
          <w:rFonts w:hint="eastAsia"/>
        </w:rPr>
        <w:t>边坡监测基础数据应传输边坡监测位置和传感器监测测点的基本信息。</w:t>
      </w:r>
    </w:p>
    <w:p>
      <w:pPr>
        <w:pStyle w:val="137"/>
      </w:pPr>
      <w:r>
        <w:rPr>
          <w:rFonts w:hint="eastAsia"/>
        </w:rPr>
        <w:t>监测位置基本信息应包括露天矿山监测位置的编号、名称、类型及坐标等属性信息；</w:t>
      </w:r>
    </w:p>
    <w:p>
      <w:pPr>
        <w:pStyle w:val="137"/>
      </w:pPr>
      <w:r>
        <w:rPr>
          <w:rFonts w:hint="eastAsia"/>
        </w:rPr>
        <w:t>测点基本信息应包括露天矿山安装的传感器的编码、位置及量程等属性信息。还应同时规定模拟量、开关量及累计量等测点信息。</w:t>
      </w:r>
    </w:p>
    <w:p>
      <w:pPr>
        <w:pStyle w:val="172"/>
      </w:pPr>
      <w:r>
        <w:rPr>
          <w:rFonts w:hint="eastAsia"/>
        </w:rPr>
        <w:t>监测位置基本信息应包括的数据项说明见表</w:t>
      </w:r>
      <w:r>
        <w:t>17</w:t>
      </w:r>
      <w:r>
        <w:rPr>
          <w:rFonts w:hint="eastAsia"/>
        </w:rPr>
        <w:t>。</w:t>
      </w:r>
    </w:p>
    <w:p>
      <w:pPr>
        <w:pStyle w:val="117"/>
        <w:spacing w:before="156" w:after="156"/>
      </w:pPr>
      <w:r>
        <w:rPr>
          <w:rFonts w:hint="eastAsia"/>
        </w:rPr>
        <w:t>监测位置基本信息数据项说明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2127"/>
        <w:gridCol w:w="60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tcPr>
          <w:p>
            <w:pPr>
              <w:pStyle w:val="183"/>
            </w:pPr>
            <w:r>
              <w:rPr>
                <w:rFonts w:hint="eastAsia"/>
              </w:rPr>
              <w:t>序号</w:t>
            </w:r>
          </w:p>
        </w:tc>
        <w:tc>
          <w:tcPr>
            <w:tcW w:w="2127" w:type="dxa"/>
            <w:tcBorders>
              <w:top w:val="single" w:color="auto" w:sz="8" w:space="0"/>
              <w:bottom w:val="single" w:color="auto" w:sz="8" w:space="0"/>
            </w:tcBorders>
            <w:shd w:val="clear" w:color="auto" w:fill="auto"/>
          </w:tcPr>
          <w:p>
            <w:pPr>
              <w:pStyle w:val="183"/>
            </w:pPr>
            <w:r>
              <w:rPr>
                <w:rFonts w:hint="eastAsia"/>
              </w:rPr>
              <w:t>字段名称</w:t>
            </w:r>
          </w:p>
        </w:tc>
        <w:tc>
          <w:tcPr>
            <w:tcW w:w="6083" w:type="dxa"/>
            <w:tcBorders>
              <w:top w:val="single" w:color="auto" w:sz="8" w:space="0"/>
              <w:bottom w:val="single" w:color="auto" w:sz="8" w:space="0"/>
            </w:tcBorders>
            <w:shd w:val="clear" w:color="auto" w:fill="auto"/>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tcBorders>
              <w:top w:val="single" w:color="auto" w:sz="8" w:space="0"/>
            </w:tcBorders>
            <w:shd w:val="clear" w:color="auto" w:fill="auto"/>
          </w:tcPr>
          <w:p>
            <w:pPr>
              <w:pStyle w:val="183"/>
            </w:pPr>
            <w:r>
              <w:rPr>
                <w:rFonts w:hint="eastAsia"/>
              </w:rPr>
              <w:t>1</w:t>
            </w:r>
          </w:p>
        </w:tc>
        <w:tc>
          <w:tcPr>
            <w:tcW w:w="2127" w:type="dxa"/>
            <w:tcBorders>
              <w:top w:val="single" w:color="auto" w:sz="8" w:space="0"/>
            </w:tcBorders>
            <w:shd w:val="clear" w:color="auto" w:fill="auto"/>
          </w:tcPr>
          <w:p>
            <w:pPr>
              <w:pStyle w:val="183"/>
            </w:pPr>
            <w:r>
              <w:rPr>
                <w:rFonts w:hint="eastAsia"/>
              </w:rPr>
              <w:t>位置编码</w:t>
            </w:r>
          </w:p>
        </w:tc>
        <w:tc>
          <w:tcPr>
            <w:tcW w:w="6083" w:type="dxa"/>
            <w:tcBorders>
              <w:top w:val="single" w:color="auto" w:sz="8" w:space="0"/>
            </w:tcBorders>
            <w:shd w:val="clear" w:color="auto" w:fill="auto"/>
          </w:tcPr>
          <w:p>
            <w:pPr>
              <w:pStyle w:val="183"/>
            </w:pPr>
            <w:r>
              <w:rPr>
                <w:rFonts w:hint="eastAsia"/>
              </w:rPr>
              <w:t>必填项，参见附录A.7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2</w:t>
            </w:r>
          </w:p>
        </w:tc>
        <w:tc>
          <w:tcPr>
            <w:tcW w:w="2127" w:type="dxa"/>
            <w:shd w:val="clear" w:color="auto" w:fill="auto"/>
          </w:tcPr>
          <w:p>
            <w:pPr>
              <w:pStyle w:val="183"/>
            </w:pPr>
            <w:r>
              <w:rPr>
                <w:rFonts w:hint="eastAsia"/>
              </w:rPr>
              <w:t>监测位置</w:t>
            </w:r>
          </w:p>
        </w:tc>
        <w:tc>
          <w:tcPr>
            <w:tcW w:w="6083" w:type="dxa"/>
            <w:shd w:val="clear" w:color="auto" w:fill="auto"/>
          </w:tcPr>
          <w:p>
            <w:pPr>
              <w:pStyle w:val="183"/>
            </w:pPr>
            <w:r>
              <w:rPr>
                <w:rFonts w:hint="eastAsia"/>
              </w:rPr>
              <w:t>必填项，汉字，监测位置的描述，不超过100个字符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3</w:t>
            </w:r>
          </w:p>
        </w:tc>
        <w:tc>
          <w:tcPr>
            <w:tcW w:w="2127" w:type="dxa"/>
            <w:shd w:val="clear" w:color="auto" w:fill="auto"/>
          </w:tcPr>
          <w:p>
            <w:pPr>
              <w:pStyle w:val="183"/>
            </w:pPr>
            <w:r>
              <w:rPr>
                <w:rFonts w:hint="eastAsia"/>
              </w:rPr>
              <w:t>类型</w:t>
            </w:r>
          </w:p>
        </w:tc>
        <w:tc>
          <w:tcPr>
            <w:tcW w:w="6083" w:type="dxa"/>
            <w:shd w:val="clear" w:color="auto" w:fill="auto"/>
          </w:tcPr>
          <w:p>
            <w:pPr>
              <w:pStyle w:val="183"/>
            </w:pPr>
            <w:r>
              <w:rPr>
                <w:rFonts w:hint="eastAsia"/>
              </w:rPr>
              <w:t>必填项，填0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4</w:t>
            </w:r>
          </w:p>
        </w:tc>
        <w:tc>
          <w:tcPr>
            <w:tcW w:w="2127" w:type="dxa"/>
            <w:shd w:val="clear" w:color="auto" w:fill="auto"/>
          </w:tcPr>
          <w:p>
            <w:pPr>
              <w:pStyle w:val="183"/>
            </w:pPr>
            <w:r>
              <w:rPr>
                <w:rFonts w:hint="eastAsia"/>
              </w:rPr>
              <w:t>X坐标</w:t>
            </w:r>
          </w:p>
        </w:tc>
        <w:tc>
          <w:tcPr>
            <w:tcW w:w="6083" w:type="dxa"/>
            <w:shd w:val="clear" w:color="auto" w:fill="auto"/>
          </w:tcPr>
          <w:p>
            <w:pPr>
              <w:pStyle w:val="183"/>
            </w:pPr>
            <w:r>
              <w:rPr>
                <w:rFonts w:hint="eastAsia"/>
              </w:rPr>
              <w:t>非必填项，浮点型，统一采用2000坐标系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5</w:t>
            </w:r>
          </w:p>
        </w:tc>
        <w:tc>
          <w:tcPr>
            <w:tcW w:w="2127" w:type="dxa"/>
            <w:shd w:val="clear" w:color="auto" w:fill="auto"/>
          </w:tcPr>
          <w:p>
            <w:pPr>
              <w:pStyle w:val="183"/>
            </w:pPr>
            <w:r>
              <w:rPr>
                <w:rFonts w:hint="eastAsia"/>
              </w:rPr>
              <w:t>Y坐标</w:t>
            </w:r>
          </w:p>
        </w:tc>
        <w:tc>
          <w:tcPr>
            <w:tcW w:w="6083" w:type="dxa"/>
            <w:shd w:val="clear" w:color="auto" w:fill="auto"/>
          </w:tcPr>
          <w:p>
            <w:pPr>
              <w:pStyle w:val="183"/>
            </w:pPr>
            <w:r>
              <w:rPr>
                <w:rFonts w:hint="eastAsia"/>
              </w:rPr>
              <w:t>非必填项，浮点型，统一采用2000坐标系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83"/>
            </w:pPr>
            <w:r>
              <w:rPr>
                <w:rFonts w:hint="eastAsia"/>
              </w:rPr>
              <w:t>6</w:t>
            </w:r>
          </w:p>
        </w:tc>
        <w:tc>
          <w:tcPr>
            <w:tcW w:w="2127" w:type="dxa"/>
            <w:shd w:val="clear" w:color="auto" w:fill="auto"/>
          </w:tcPr>
          <w:p>
            <w:pPr>
              <w:pStyle w:val="183"/>
            </w:pPr>
            <w:r>
              <w:rPr>
                <w:rFonts w:hint="eastAsia"/>
              </w:rPr>
              <w:t>Z坐标</w:t>
            </w:r>
          </w:p>
        </w:tc>
        <w:tc>
          <w:tcPr>
            <w:tcW w:w="6083" w:type="dxa"/>
            <w:shd w:val="clear" w:color="auto" w:fill="auto"/>
          </w:tcPr>
          <w:p>
            <w:pPr>
              <w:pStyle w:val="183"/>
            </w:pPr>
            <w:r>
              <w:rPr>
                <w:rFonts w:hint="eastAsia"/>
              </w:rPr>
              <w:t>非必填项，浮点型，统一采用2000坐标系</w:t>
            </w:r>
          </w:p>
        </w:tc>
      </w:tr>
    </w:tbl>
    <w:p>
      <w:pPr>
        <w:pStyle w:val="172"/>
      </w:pPr>
      <w:r>
        <w:rPr>
          <w:rFonts w:hint="eastAsia"/>
        </w:rPr>
        <w:t>监测位置基本信息传输文件格式应满足以下要求：</w:t>
      </w:r>
    </w:p>
    <w:p>
      <w:pPr>
        <w:pStyle w:val="137"/>
        <w:wordWrap w:val="0"/>
        <w:ind w:left="850" w:hanging="425"/>
      </w:pPr>
      <w:r>
        <w:rPr>
          <w:rFonts w:hint="eastAsia"/>
        </w:rPr>
        <w:t>文件名格式应为：露天矿山编码_BPDY_数据传输时间.txt，数据传输时间格式yyyyMMddHHmmss，如201909112425；</w:t>
      </w:r>
    </w:p>
    <w:p>
      <w:pPr>
        <w:pStyle w:val="137"/>
      </w:pPr>
      <w:r>
        <w:rPr>
          <w:rFonts w:hint="eastAsia"/>
        </w:rPr>
        <w:t>文件内容应包括文件头和文件体两部分，文件头包括：露天矿山编码、露天矿山名称及数据传输时间，文件体是露天矿山所有监测位置和设备分站基本信息的集合。</w:t>
      </w:r>
    </w:p>
    <w:p>
      <w:pPr>
        <w:pStyle w:val="186"/>
        <w:wordWrap w:val="0"/>
      </w:pPr>
      <w:r>
        <w:rPr>
          <w:rFonts w:hint="eastAsia"/>
        </w:rPr>
        <w:t>编码为320115010001的边坡在线监测系统在2019年9月29日11点24分24秒生成监测基本信息文件320115010001_BPDY_20190929112424.txt，内容为：320115010001;XXX露天矿山;2019-09-29 11:24:24~32011501000100023;JP-WY-101;0;19626981.17;3933930.97;930.97~32011501000100024;JP-WY-102(大坝);0;19626923.17;3933931.97;935.97~||</w:t>
      </w:r>
    </w:p>
    <w:p>
      <w:pPr>
        <w:pStyle w:val="172"/>
      </w:pPr>
      <w:r>
        <w:rPr>
          <w:rFonts w:hint="eastAsia"/>
        </w:rPr>
        <w:t>监测位置基本信息传输频率应不低于1次/天，存在以下情况时应立即向安全风险监测数据采集端传输一次全量基础数据：</w:t>
      </w:r>
    </w:p>
    <w:p>
      <w:pPr>
        <w:pStyle w:val="137"/>
      </w:pPr>
      <w:r>
        <w:rPr>
          <w:rFonts w:hint="eastAsia"/>
        </w:rPr>
        <w:t>露天矿山数据转换软件启动时；</w:t>
      </w:r>
    </w:p>
    <w:p>
      <w:pPr>
        <w:pStyle w:val="137"/>
      </w:pPr>
      <w:r>
        <w:rPr>
          <w:rFonts w:hint="eastAsia"/>
        </w:rPr>
        <w:t>露天矿山接入系统数据发生变化时。</w:t>
      </w:r>
    </w:p>
    <w:p>
      <w:pPr>
        <w:pStyle w:val="172"/>
      </w:pPr>
      <w:r>
        <w:rPr>
          <w:rFonts w:hint="eastAsia"/>
        </w:rPr>
        <w:t>测点基本信息应包括的数据项说明见表18。</w:t>
      </w:r>
    </w:p>
    <w:p>
      <w:pPr>
        <w:pStyle w:val="117"/>
        <w:spacing w:before="156" w:after="156"/>
      </w:pPr>
      <w:r>
        <w:rPr>
          <w:rFonts w:hint="eastAsia"/>
        </w:rPr>
        <w:t>测点基本信息数据项说明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1843"/>
        <w:gridCol w:w="62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vAlign w:val="center"/>
          </w:tcPr>
          <w:p>
            <w:pPr>
              <w:pStyle w:val="183"/>
            </w:pPr>
            <w:r>
              <w:rPr>
                <w:rFonts w:hint="eastAsia"/>
              </w:rPr>
              <w:t>序号</w:t>
            </w:r>
          </w:p>
        </w:tc>
        <w:tc>
          <w:tcPr>
            <w:tcW w:w="1843"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6225" w:type="dxa"/>
            <w:tcBorders>
              <w:top w:val="single" w:color="auto" w:sz="8" w:space="0"/>
              <w:bottom w:val="single" w:color="auto" w:sz="8" w:space="0"/>
            </w:tcBorders>
            <w:shd w:val="clear" w:color="auto" w:fill="auto"/>
            <w:vAlign w:val="center"/>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tcBorders>
              <w:top w:val="single" w:color="auto" w:sz="8" w:space="0"/>
            </w:tcBorders>
            <w:shd w:val="clear" w:color="auto" w:fill="auto"/>
            <w:vAlign w:val="center"/>
          </w:tcPr>
          <w:p>
            <w:pPr>
              <w:pStyle w:val="183"/>
            </w:pPr>
            <w:r>
              <w:rPr>
                <w:rFonts w:hint="eastAsia"/>
              </w:rPr>
              <w:t>1</w:t>
            </w:r>
          </w:p>
        </w:tc>
        <w:tc>
          <w:tcPr>
            <w:tcW w:w="1843" w:type="dxa"/>
            <w:tcBorders>
              <w:top w:val="single" w:color="auto" w:sz="8" w:space="0"/>
            </w:tcBorders>
            <w:shd w:val="clear" w:color="auto" w:fill="auto"/>
            <w:vAlign w:val="center"/>
          </w:tcPr>
          <w:p>
            <w:pPr>
              <w:pStyle w:val="183"/>
            </w:pPr>
            <w:r>
              <w:rPr>
                <w:rFonts w:hint="eastAsia"/>
              </w:rPr>
              <w:t>测点编码</w:t>
            </w:r>
          </w:p>
        </w:tc>
        <w:tc>
          <w:tcPr>
            <w:tcW w:w="6225" w:type="dxa"/>
            <w:tcBorders>
              <w:top w:val="single" w:color="auto" w:sz="8" w:space="0"/>
            </w:tcBorders>
            <w:shd w:val="clear" w:color="auto" w:fill="auto"/>
            <w:vAlign w:val="center"/>
          </w:tcPr>
          <w:p>
            <w:pPr>
              <w:pStyle w:val="183"/>
            </w:pPr>
            <w:r>
              <w:rPr>
                <w:rFonts w:hint="eastAsia"/>
              </w:rPr>
              <w:t>必填项，参见附录A.8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2</w:t>
            </w:r>
          </w:p>
        </w:tc>
        <w:tc>
          <w:tcPr>
            <w:tcW w:w="1843" w:type="dxa"/>
            <w:shd w:val="clear" w:color="auto" w:fill="auto"/>
            <w:vAlign w:val="center"/>
          </w:tcPr>
          <w:p>
            <w:pPr>
              <w:pStyle w:val="183"/>
            </w:pPr>
            <w:r>
              <w:rPr>
                <w:rFonts w:hint="eastAsia"/>
              </w:rPr>
              <w:t>系统编码</w:t>
            </w:r>
          </w:p>
        </w:tc>
        <w:tc>
          <w:tcPr>
            <w:tcW w:w="6225" w:type="dxa"/>
            <w:shd w:val="clear" w:color="auto" w:fill="auto"/>
            <w:vAlign w:val="center"/>
          </w:tcPr>
          <w:p>
            <w:pPr>
              <w:pStyle w:val="183"/>
            </w:pPr>
            <w:r>
              <w:rPr>
                <w:rFonts w:hint="eastAsia"/>
              </w:rPr>
              <w:t>必填项，字典值，参见附录B.1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3</w:t>
            </w:r>
          </w:p>
        </w:tc>
        <w:tc>
          <w:tcPr>
            <w:tcW w:w="1843" w:type="dxa"/>
            <w:shd w:val="clear" w:color="auto" w:fill="auto"/>
            <w:vAlign w:val="center"/>
          </w:tcPr>
          <w:p>
            <w:pPr>
              <w:pStyle w:val="183"/>
            </w:pPr>
            <w:r>
              <w:rPr>
                <w:rFonts w:hint="eastAsia"/>
              </w:rPr>
              <w:t>监测手段</w:t>
            </w:r>
          </w:p>
        </w:tc>
        <w:tc>
          <w:tcPr>
            <w:tcW w:w="6225" w:type="dxa"/>
            <w:shd w:val="clear" w:color="auto" w:fill="auto"/>
            <w:vAlign w:val="center"/>
          </w:tcPr>
          <w:p>
            <w:pPr>
              <w:pStyle w:val="183"/>
            </w:pPr>
            <w:r>
              <w:rPr>
                <w:rFonts w:hint="eastAsia"/>
              </w:rPr>
              <w:t>自动监测：0；人工测量：1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4</w:t>
            </w:r>
          </w:p>
        </w:tc>
        <w:tc>
          <w:tcPr>
            <w:tcW w:w="1843" w:type="dxa"/>
            <w:shd w:val="clear" w:color="auto" w:fill="auto"/>
            <w:vAlign w:val="center"/>
          </w:tcPr>
          <w:p>
            <w:pPr>
              <w:pStyle w:val="183"/>
            </w:pPr>
            <w:r>
              <w:rPr>
                <w:rFonts w:hint="eastAsia"/>
              </w:rPr>
              <w:t>所在位置或设备编码</w:t>
            </w:r>
          </w:p>
        </w:tc>
        <w:tc>
          <w:tcPr>
            <w:tcW w:w="6225" w:type="dxa"/>
            <w:shd w:val="clear" w:color="auto" w:fill="auto"/>
            <w:vAlign w:val="center"/>
          </w:tcPr>
          <w:p>
            <w:pPr>
              <w:pStyle w:val="183"/>
            </w:pPr>
            <w:r>
              <w:rPr>
                <w:rFonts w:hint="eastAsia"/>
              </w:rPr>
              <w:t>参见附录A.7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5</w:t>
            </w:r>
          </w:p>
        </w:tc>
        <w:tc>
          <w:tcPr>
            <w:tcW w:w="1843" w:type="dxa"/>
            <w:shd w:val="clear" w:color="auto" w:fill="auto"/>
            <w:vAlign w:val="center"/>
          </w:tcPr>
          <w:p>
            <w:pPr>
              <w:pStyle w:val="183"/>
            </w:pPr>
            <w:r>
              <w:rPr>
                <w:rFonts w:hint="eastAsia"/>
              </w:rPr>
              <w:t>传感器类型</w:t>
            </w:r>
          </w:p>
        </w:tc>
        <w:tc>
          <w:tcPr>
            <w:tcW w:w="6225" w:type="dxa"/>
            <w:shd w:val="clear" w:color="auto" w:fill="auto"/>
            <w:vAlign w:val="center"/>
          </w:tcPr>
          <w:p>
            <w:pPr>
              <w:pStyle w:val="183"/>
            </w:pPr>
            <w:r>
              <w:rPr>
                <w:rFonts w:hint="eastAsia"/>
              </w:rPr>
              <w:t>必填项，字典值，参见附录B.3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6</w:t>
            </w:r>
          </w:p>
        </w:tc>
        <w:tc>
          <w:tcPr>
            <w:tcW w:w="1843" w:type="dxa"/>
            <w:shd w:val="clear" w:color="auto" w:fill="auto"/>
            <w:vAlign w:val="center"/>
          </w:tcPr>
          <w:p>
            <w:pPr>
              <w:pStyle w:val="183"/>
            </w:pPr>
            <w:r>
              <w:rPr>
                <w:rFonts w:hint="eastAsia"/>
              </w:rPr>
              <w:t>测点数值类型</w:t>
            </w:r>
          </w:p>
        </w:tc>
        <w:tc>
          <w:tcPr>
            <w:tcW w:w="6225" w:type="dxa"/>
            <w:shd w:val="clear" w:color="auto" w:fill="auto"/>
            <w:vAlign w:val="center"/>
          </w:tcPr>
          <w:p>
            <w:pPr>
              <w:pStyle w:val="183"/>
            </w:pPr>
            <w:r>
              <w:rPr>
                <w:rFonts w:hint="eastAsia"/>
              </w:rPr>
              <w:t>必填项，字典值，参见附录B.2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7</w:t>
            </w:r>
          </w:p>
        </w:tc>
        <w:tc>
          <w:tcPr>
            <w:tcW w:w="1843" w:type="dxa"/>
            <w:shd w:val="clear" w:color="auto" w:fill="auto"/>
            <w:vAlign w:val="center"/>
          </w:tcPr>
          <w:p>
            <w:pPr>
              <w:pStyle w:val="183"/>
            </w:pPr>
            <w:r>
              <w:rPr>
                <w:rFonts w:hint="eastAsia"/>
              </w:rPr>
              <w:t>测点数值单位</w:t>
            </w:r>
          </w:p>
        </w:tc>
        <w:tc>
          <w:tcPr>
            <w:tcW w:w="6225" w:type="dxa"/>
            <w:shd w:val="clear" w:color="auto" w:fill="auto"/>
            <w:vAlign w:val="center"/>
          </w:tcPr>
          <w:p>
            <w:pPr>
              <w:pStyle w:val="183"/>
            </w:pPr>
            <w:r>
              <w:rPr>
                <w:rFonts w:hint="eastAsia"/>
              </w:rPr>
              <w:t>测点数值类型是模拟量时为必填项，否则为空。字典值，参见附录B.6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8</w:t>
            </w:r>
          </w:p>
        </w:tc>
        <w:tc>
          <w:tcPr>
            <w:tcW w:w="1843" w:type="dxa"/>
            <w:shd w:val="clear" w:color="auto" w:fill="auto"/>
            <w:vAlign w:val="center"/>
          </w:tcPr>
          <w:p>
            <w:pPr>
              <w:pStyle w:val="183"/>
            </w:pPr>
            <w:r>
              <w:rPr>
                <w:rFonts w:hint="eastAsia"/>
              </w:rPr>
              <w:t>高量程</w:t>
            </w:r>
          </w:p>
        </w:tc>
        <w:tc>
          <w:tcPr>
            <w:tcW w:w="6225" w:type="dxa"/>
            <w:shd w:val="clear" w:color="auto" w:fill="auto"/>
            <w:vAlign w:val="center"/>
          </w:tcPr>
          <w:p>
            <w:pPr>
              <w:pStyle w:val="183"/>
            </w:pPr>
            <w:r>
              <w:rPr>
                <w:rFonts w:hint="eastAsia"/>
              </w:rPr>
              <w:t>测点数值类型是模拟量时为必填项，否则为空。表面位移量:(x|y|z)，内部位移数据:(x|y)；最多保留两位小数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9</w:t>
            </w:r>
          </w:p>
        </w:tc>
        <w:tc>
          <w:tcPr>
            <w:tcW w:w="1843" w:type="dxa"/>
            <w:shd w:val="clear" w:color="auto" w:fill="auto"/>
            <w:vAlign w:val="center"/>
          </w:tcPr>
          <w:p>
            <w:pPr>
              <w:pStyle w:val="183"/>
            </w:pPr>
            <w:r>
              <w:rPr>
                <w:rFonts w:hint="eastAsia"/>
              </w:rPr>
              <w:t>低量程</w:t>
            </w:r>
          </w:p>
        </w:tc>
        <w:tc>
          <w:tcPr>
            <w:tcW w:w="6225" w:type="dxa"/>
            <w:shd w:val="clear" w:color="auto" w:fill="auto"/>
            <w:vAlign w:val="center"/>
          </w:tcPr>
          <w:p>
            <w:pPr>
              <w:pStyle w:val="183"/>
            </w:pPr>
            <w:r>
              <w:rPr>
                <w:rFonts w:hint="eastAsia"/>
              </w:rPr>
              <w:t>测点数值类型是模拟量时为必填项，否则为空。表面位移量:(x|y|z)，内部位移数据:(x|y)；最多保留两位小数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10</w:t>
            </w:r>
          </w:p>
        </w:tc>
        <w:tc>
          <w:tcPr>
            <w:tcW w:w="1843" w:type="dxa"/>
            <w:shd w:val="clear" w:color="auto" w:fill="auto"/>
            <w:vAlign w:val="center"/>
          </w:tcPr>
          <w:p>
            <w:pPr>
              <w:pStyle w:val="183"/>
            </w:pPr>
            <w:r>
              <w:rPr>
                <w:rFonts w:hint="eastAsia"/>
              </w:rPr>
              <w:t>上限报警门限</w:t>
            </w:r>
          </w:p>
        </w:tc>
        <w:tc>
          <w:tcPr>
            <w:tcW w:w="6225" w:type="dxa"/>
            <w:shd w:val="clear" w:color="auto" w:fill="auto"/>
            <w:vAlign w:val="center"/>
          </w:tcPr>
          <w:p>
            <w:pPr>
              <w:pStyle w:val="183"/>
            </w:pPr>
            <w:r>
              <w:rPr>
                <w:rFonts w:hint="eastAsia"/>
              </w:rPr>
              <w:t>测点数值类型是模拟量，且有上限报警时为必填项，否则为空。表面位移量:(x|y|z)，内部位移数据:(x|y)；最多保留两位小数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11</w:t>
            </w:r>
          </w:p>
        </w:tc>
        <w:tc>
          <w:tcPr>
            <w:tcW w:w="1843" w:type="dxa"/>
            <w:shd w:val="clear" w:color="auto" w:fill="auto"/>
            <w:vAlign w:val="center"/>
          </w:tcPr>
          <w:p>
            <w:pPr>
              <w:pStyle w:val="183"/>
            </w:pPr>
            <w:r>
              <w:rPr>
                <w:rFonts w:hint="eastAsia"/>
              </w:rPr>
              <w:t>上限解报门限</w:t>
            </w:r>
          </w:p>
        </w:tc>
        <w:tc>
          <w:tcPr>
            <w:tcW w:w="6225" w:type="dxa"/>
            <w:shd w:val="clear" w:color="auto" w:fill="auto"/>
            <w:vAlign w:val="center"/>
          </w:tcPr>
          <w:p>
            <w:pPr>
              <w:pStyle w:val="183"/>
            </w:pPr>
            <w:r>
              <w:rPr>
                <w:rFonts w:hint="eastAsia"/>
              </w:rPr>
              <w:t>测点数值类型是模拟量，且有上限报警时为必填项，否则为空。表面位移量:(x|y|z)，内部位移数据:(x|y)；最多保留两位小数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12</w:t>
            </w:r>
          </w:p>
        </w:tc>
        <w:tc>
          <w:tcPr>
            <w:tcW w:w="1843" w:type="dxa"/>
            <w:shd w:val="clear" w:color="auto" w:fill="auto"/>
            <w:vAlign w:val="center"/>
          </w:tcPr>
          <w:p>
            <w:pPr>
              <w:pStyle w:val="183"/>
            </w:pPr>
            <w:r>
              <w:rPr>
                <w:rFonts w:hint="eastAsia"/>
              </w:rPr>
              <w:t>下限报警门限</w:t>
            </w:r>
          </w:p>
        </w:tc>
        <w:tc>
          <w:tcPr>
            <w:tcW w:w="6225" w:type="dxa"/>
            <w:shd w:val="clear" w:color="auto" w:fill="auto"/>
            <w:vAlign w:val="center"/>
          </w:tcPr>
          <w:p>
            <w:pPr>
              <w:pStyle w:val="183"/>
            </w:pPr>
            <w:r>
              <w:rPr>
                <w:rFonts w:hint="eastAsia"/>
              </w:rPr>
              <w:t>测点数值类型是模拟量，且有下限报警时为必填项，否则为空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13</w:t>
            </w:r>
          </w:p>
        </w:tc>
        <w:tc>
          <w:tcPr>
            <w:tcW w:w="1843" w:type="dxa"/>
            <w:shd w:val="clear" w:color="auto" w:fill="auto"/>
            <w:vAlign w:val="center"/>
          </w:tcPr>
          <w:p>
            <w:pPr>
              <w:pStyle w:val="183"/>
            </w:pPr>
            <w:r>
              <w:rPr>
                <w:rFonts w:hint="eastAsia"/>
              </w:rPr>
              <w:t>下限解报门限</w:t>
            </w:r>
          </w:p>
        </w:tc>
        <w:tc>
          <w:tcPr>
            <w:tcW w:w="6225" w:type="dxa"/>
            <w:shd w:val="clear" w:color="auto" w:fill="auto"/>
            <w:vAlign w:val="center"/>
          </w:tcPr>
          <w:p>
            <w:pPr>
              <w:pStyle w:val="183"/>
            </w:pPr>
            <w:r>
              <w:rPr>
                <w:rFonts w:hint="eastAsia"/>
              </w:rPr>
              <w:t>测点数值类型是模拟量，且有下限报警时为必填项，否则为空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14</w:t>
            </w:r>
          </w:p>
        </w:tc>
        <w:tc>
          <w:tcPr>
            <w:tcW w:w="1843" w:type="dxa"/>
            <w:shd w:val="clear" w:color="auto" w:fill="auto"/>
            <w:vAlign w:val="center"/>
          </w:tcPr>
          <w:p>
            <w:pPr>
              <w:pStyle w:val="183"/>
            </w:pPr>
            <w:r>
              <w:rPr>
                <w:rFonts w:hint="eastAsia"/>
              </w:rPr>
              <w:t>开描述</w:t>
            </w:r>
          </w:p>
        </w:tc>
        <w:tc>
          <w:tcPr>
            <w:tcW w:w="6225" w:type="dxa"/>
            <w:shd w:val="clear" w:color="auto" w:fill="auto"/>
            <w:vAlign w:val="center"/>
          </w:tcPr>
          <w:p>
            <w:pPr>
              <w:pStyle w:val="183"/>
            </w:pPr>
            <w:r>
              <w:rPr>
                <w:rFonts w:hint="eastAsia"/>
              </w:rPr>
              <w:t>譬如烟雾传感器，当该传感器实时监测感知数据中的值为1时，描述为“有烟雾”。测点数值类型是KG时为必填项，否则为空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15</w:t>
            </w:r>
          </w:p>
        </w:tc>
        <w:tc>
          <w:tcPr>
            <w:tcW w:w="1843" w:type="dxa"/>
            <w:shd w:val="clear" w:color="auto" w:fill="auto"/>
            <w:vAlign w:val="center"/>
          </w:tcPr>
          <w:p>
            <w:pPr>
              <w:pStyle w:val="183"/>
            </w:pPr>
            <w:r>
              <w:rPr>
                <w:rFonts w:hint="eastAsia"/>
              </w:rPr>
              <w:t>停描述</w:t>
            </w:r>
          </w:p>
        </w:tc>
        <w:tc>
          <w:tcPr>
            <w:tcW w:w="6225" w:type="dxa"/>
            <w:shd w:val="clear" w:color="auto" w:fill="auto"/>
            <w:vAlign w:val="center"/>
          </w:tcPr>
          <w:p>
            <w:pPr>
              <w:pStyle w:val="183"/>
            </w:pPr>
            <w:r>
              <w:rPr>
                <w:rFonts w:hint="eastAsia"/>
              </w:rPr>
              <w:t>譬如烟雾传感器，当该传感器实时监测感知数据中的值为0时，描述为“无烟雾”。测点数值类型是KG时为必填项，否则为空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16</w:t>
            </w:r>
          </w:p>
        </w:tc>
        <w:tc>
          <w:tcPr>
            <w:tcW w:w="1843" w:type="dxa"/>
            <w:shd w:val="clear" w:color="auto" w:fill="auto"/>
            <w:vAlign w:val="center"/>
          </w:tcPr>
          <w:p>
            <w:pPr>
              <w:pStyle w:val="183"/>
            </w:pPr>
            <w:r>
              <w:rPr>
                <w:rFonts w:hint="eastAsia"/>
              </w:rPr>
              <w:t>传感器名称</w:t>
            </w:r>
          </w:p>
        </w:tc>
        <w:tc>
          <w:tcPr>
            <w:tcW w:w="6225" w:type="dxa"/>
            <w:shd w:val="clear" w:color="auto" w:fill="auto"/>
            <w:vAlign w:val="center"/>
          </w:tcPr>
          <w:p>
            <w:pPr>
              <w:pStyle w:val="183"/>
            </w:pPr>
            <w:r>
              <w:rPr>
                <w:rFonts w:hint="eastAsia"/>
              </w:rPr>
              <w:t>必填项，不超过100个字符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17</w:t>
            </w:r>
          </w:p>
        </w:tc>
        <w:tc>
          <w:tcPr>
            <w:tcW w:w="1843" w:type="dxa"/>
            <w:shd w:val="clear" w:color="auto" w:fill="auto"/>
            <w:vAlign w:val="center"/>
          </w:tcPr>
          <w:p>
            <w:pPr>
              <w:pStyle w:val="183"/>
            </w:pPr>
            <w:r>
              <w:rPr>
                <w:rFonts w:hint="eastAsia"/>
              </w:rPr>
              <w:t>位置X</w:t>
            </w:r>
          </w:p>
        </w:tc>
        <w:tc>
          <w:tcPr>
            <w:tcW w:w="6225" w:type="dxa"/>
            <w:shd w:val="clear" w:color="auto" w:fill="auto"/>
            <w:vAlign w:val="center"/>
          </w:tcPr>
          <w:p>
            <w:pPr>
              <w:pStyle w:val="183"/>
            </w:pPr>
            <w:r>
              <w:rPr>
                <w:rFonts w:hint="eastAsia"/>
              </w:rPr>
              <w:t>非必填项。设备位置X坐标，统一为2000坐标系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18</w:t>
            </w:r>
          </w:p>
        </w:tc>
        <w:tc>
          <w:tcPr>
            <w:tcW w:w="1843" w:type="dxa"/>
            <w:shd w:val="clear" w:color="auto" w:fill="auto"/>
            <w:vAlign w:val="center"/>
          </w:tcPr>
          <w:p>
            <w:pPr>
              <w:pStyle w:val="183"/>
            </w:pPr>
            <w:r>
              <w:rPr>
                <w:rFonts w:hint="eastAsia"/>
              </w:rPr>
              <w:t>位置Y</w:t>
            </w:r>
          </w:p>
        </w:tc>
        <w:tc>
          <w:tcPr>
            <w:tcW w:w="6225" w:type="dxa"/>
            <w:shd w:val="clear" w:color="auto" w:fill="auto"/>
            <w:vAlign w:val="center"/>
          </w:tcPr>
          <w:p>
            <w:pPr>
              <w:pStyle w:val="183"/>
            </w:pPr>
            <w:r>
              <w:rPr>
                <w:rFonts w:hint="eastAsia"/>
              </w:rPr>
              <w:t>非必填项。设备位置Y坐标，统一为2000坐标系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19</w:t>
            </w:r>
          </w:p>
        </w:tc>
        <w:tc>
          <w:tcPr>
            <w:tcW w:w="1843" w:type="dxa"/>
            <w:shd w:val="clear" w:color="auto" w:fill="auto"/>
            <w:vAlign w:val="center"/>
          </w:tcPr>
          <w:p>
            <w:pPr>
              <w:pStyle w:val="183"/>
            </w:pPr>
            <w:r>
              <w:rPr>
                <w:rFonts w:hint="eastAsia"/>
              </w:rPr>
              <w:t>位置Z</w:t>
            </w:r>
          </w:p>
        </w:tc>
        <w:tc>
          <w:tcPr>
            <w:tcW w:w="6225" w:type="dxa"/>
            <w:shd w:val="clear" w:color="auto" w:fill="auto"/>
            <w:vAlign w:val="center"/>
          </w:tcPr>
          <w:p>
            <w:pPr>
              <w:pStyle w:val="183"/>
            </w:pPr>
            <w:r>
              <w:rPr>
                <w:rFonts w:hint="eastAsia"/>
              </w:rPr>
              <w:t>非必填项。设备位置Z坐标，统一为2000坐标系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20</w:t>
            </w:r>
          </w:p>
        </w:tc>
        <w:tc>
          <w:tcPr>
            <w:tcW w:w="1843" w:type="dxa"/>
            <w:shd w:val="clear" w:color="auto" w:fill="auto"/>
            <w:vAlign w:val="center"/>
          </w:tcPr>
          <w:p>
            <w:pPr>
              <w:pStyle w:val="183"/>
            </w:pPr>
            <w:r>
              <w:rPr>
                <w:rFonts w:hint="eastAsia"/>
              </w:rPr>
              <w:t>数据时间</w:t>
            </w:r>
          </w:p>
        </w:tc>
        <w:tc>
          <w:tcPr>
            <w:tcW w:w="6225" w:type="dxa"/>
            <w:shd w:val="clear" w:color="auto" w:fill="auto"/>
            <w:vAlign w:val="center"/>
          </w:tcPr>
          <w:p>
            <w:pPr>
              <w:pStyle w:val="183"/>
            </w:pPr>
            <w:r>
              <w:rPr>
                <w:rFonts w:hint="eastAsia"/>
              </w:rPr>
              <w:t>必填项，传感器定义时间，日期时间格式字符串，格式为yyyy-MM-dd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83"/>
            </w:pPr>
            <w:r>
              <w:rPr>
                <w:rFonts w:hint="eastAsia"/>
              </w:rPr>
              <w:t>21</w:t>
            </w:r>
          </w:p>
        </w:tc>
        <w:tc>
          <w:tcPr>
            <w:tcW w:w="1843" w:type="dxa"/>
            <w:shd w:val="clear" w:color="auto" w:fill="auto"/>
            <w:vAlign w:val="center"/>
          </w:tcPr>
          <w:p>
            <w:pPr>
              <w:pStyle w:val="183"/>
            </w:pPr>
            <w:r>
              <w:rPr>
                <w:rFonts w:hint="eastAsia"/>
              </w:rPr>
              <w:t>多态描述</w:t>
            </w:r>
          </w:p>
        </w:tc>
        <w:tc>
          <w:tcPr>
            <w:tcW w:w="6225" w:type="dxa"/>
            <w:shd w:val="clear" w:color="auto" w:fill="auto"/>
            <w:vAlign w:val="center"/>
          </w:tcPr>
          <w:p>
            <w:pPr>
              <w:pStyle w:val="183"/>
            </w:pPr>
            <w:r>
              <w:rPr>
                <w:rFonts w:hint="eastAsia"/>
              </w:rPr>
              <w:t>多态量时必填，表示对应值及其描述。如：0：运行+1：设备不通+2：设备掉电+3：休眠+4：正在巡检+5：正在呼叫</w:t>
            </w:r>
          </w:p>
        </w:tc>
      </w:tr>
    </w:tbl>
    <w:p>
      <w:pPr>
        <w:pStyle w:val="172"/>
      </w:pPr>
      <w:r>
        <w:rPr>
          <w:rFonts w:hint="eastAsia"/>
        </w:rPr>
        <w:t>测点基本信息传输文件格式应满足以下要求：</w:t>
      </w:r>
    </w:p>
    <w:p>
      <w:pPr>
        <w:pStyle w:val="137"/>
        <w:wordWrap w:val="0"/>
        <w:ind w:left="850" w:hanging="425"/>
      </w:pPr>
      <w:r>
        <w:rPr>
          <w:rFonts w:hint="eastAsia"/>
        </w:rPr>
        <w:t>文件名应为：露天矿山编码_BPCDDY_数据传输时间.txt，数据传输时间格式为yyyyMMddHHmmss，如201909112425；</w:t>
      </w:r>
    </w:p>
    <w:p>
      <w:pPr>
        <w:pStyle w:val="137"/>
      </w:pPr>
      <w:r>
        <w:rPr>
          <w:rFonts w:hint="eastAsia"/>
        </w:rPr>
        <w:t>文件内容应包括文件头和文件体两部分，文件头包括：露天矿山编码、露天矿山名称、系统型号、系统名称、生产厂家名称、安标有效期及数据传输时间，文件体是地下矿山所有测点基本信息的集合。</w:t>
      </w:r>
    </w:p>
    <w:p>
      <w:pPr>
        <w:pStyle w:val="186"/>
        <w:wordWrap w:val="0"/>
      </w:pPr>
      <w:r>
        <w:rPr>
          <w:rFonts w:hint="eastAsia"/>
        </w:rPr>
        <w:t>编码为320115010001的边坡在线监测系统在2019年9月29日11点24分24秒生成测点定义文件320115010001_BPCDDY_20190929112424.txt，内容为：320115010001;XXX露天;******;边坡在线监测系统;XXXX公司;2025-12-30;2019-09-29 11:24:24~32011501000101MN50017633;03;0;32011501000100001;5001;MN;mm;100|100|100;0.01|0.01|0.01;10|10|10;2.00|2.00|2.00;;;;;JP-WY-10表面位移;19626981.17;3933930.97;930.97;2019-09-01 10:20:03;;~32011501000101MN50027634;03;32011501000100001;5002;MN;mm; 100|100;0.01|0.01;10|10;2.00|2.00;;;;;JP-WY-101内部位移;19626981.17;3933930.97;930.97;2019-09-01 10:20:03;;~||</w:t>
      </w:r>
    </w:p>
    <w:p>
      <w:pPr>
        <w:pStyle w:val="172"/>
      </w:pPr>
      <w:r>
        <w:rPr>
          <w:rFonts w:hint="eastAsia"/>
        </w:rPr>
        <w:t>测点基本信息传输频率应不低于1次/天，存在以下情况时应立即向安全风险监测数据采集端传输一次全量基础数据：</w:t>
      </w:r>
    </w:p>
    <w:p>
      <w:pPr>
        <w:pStyle w:val="137"/>
      </w:pPr>
      <w:r>
        <w:rPr>
          <w:rFonts w:hint="eastAsia"/>
        </w:rPr>
        <w:t>露天矿山数据转换软件启动时；</w:t>
      </w:r>
    </w:p>
    <w:p>
      <w:pPr>
        <w:pStyle w:val="137"/>
      </w:pPr>
      <w:r>
        <w:rPr>
          <w:rFonts w:hint="eastAsia"/>
        </w:rPr>
        <w:t>露天矿山接入系统数据发生变化时。</w:t>
      </w:r>
    </w:p>
    <w:p>
      <w:pPr>
        <w:pStyle w:val="172"/>
      </w:pPr>
      <w:r>
        <w:rPr>
          <w:rFonts w:hint="eastAsia"/>
        </w:rPr>
        <w:t>边坡监测实时数据应传输测点实时数据及测点异常数据。</w:t>
      </w:r>
    </w:p>
    <w:p>
      <w:pPr>
        <w:pStyle w:val="137"/>
      </w:pPr>
      <w:r>
        <w:rPr>
          <w:rFonts w:hint="eastAsia"/>
        </w:rPr>
        <w:t>测点实时数据应包括露天矿山传感器实时监测数据值、状态及时间等；</w:t>
      </w:r>
    </w:p>
    <w:p>
      <w:pPr>
        <w:pStyle w:val="137"/>
      </w:pPr>
      <w:r>
        <w:rPr>
          <w:rFonts w:hint="eastAsia"/>
        </w:rPr>
        <w:t>测点异常数据应包括露天矿山传感器监测的报警起始时间、极值及时刻等。</w:t>
      </w:r>
    </w:p>
    <w:p>
      <w:pPr>
        <w:pStyle w:val="172"/>
      </w:pPr>
      <w:r>
        <w:rPr>
          <w:rFonts w:hint="eastAsia"/>
        </w:rPr>
        <w:t>测点实时数据应包括的数据项说明见表19。</w:t>
      </w:r>
    </w:p>
    <w:p>
      <w:pPr>
        <w:pStyle w:val="117"/>
        <w:spacing w:before="156" w:after="156"/>
      </w:pPr>
      <w:r>
        <w:rPr>
          <w:rFonts w:hint="eastAsia"/>
        </w:rPr>
        <w:t>测点实时信息数据项说明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843"/>
        <w:gridCol w:w="67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vAlign w:val="center"/>
          </w:tcPr>
          <w:p>
            <w:pPr>
              <w:pStyle w:val="183"/>
            </w:pPr>
            <w:r>
              <w:rPr>
                <w:rFonts w:hint="eastAsia"/>
              </w:rPr>
              <w:t>序号</w:t>
            </w:r>
          </w:p>
        </w:tc>
        <w:tc>
          <w:tcPr>
            <w:tcW w:w="1843"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6792" w:type="dxa"/>
            <w:tcBorders>
              <w:top w:val="single" w:color="auto" w:sz="8" w:space="0"/>
              <w:bottom w:val="single" w:color="auto" w:sz="8" w:space="0"/>
            </w:tcBorders>
            <w:shd w:val="clear" w:color="auto" w:fill="auto"/>
            <w:vAlign w:val="center"/>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pPr>
              <w:pStyle w:val="183"/>
            </w:pPr>
            <w:r>
              <w:rPr>
                <w:rFonts w:hint="eastAsia"/>
              </w:rPr>
              <w:t>1</w:t>
            </w:r>
          </w:p>
        </w:tc>
        <w:tc>
          <w:tcPr>
            <w:tcW w:w="1843" w:type="dxa"/>
            <w:tcBorders>
              <w:top w:val="single" w:color="auto" w:sz="8" w:space="0"/>
            </w:tcBorders>
            <w:shd w:val="clear" w:color="auto" w:fill="auto"/>
            <w:vAlign w:val="center"/>
          </w:tcPr>
          <w:p>
            <w:pPr>
              <w:pStyle w:val="183"/>
            </w:pPr>
            <w:r>
              <w:rPr>
                <w:rFonts w:hint="eastAsia"/>
              </w:rPr>
              <w:t>测点编码</w:t>
            </w:r>
          </w:p>
        </w:tc>
        <w:tc>
          <w:tcPr>
            <w:tcW w:w="6792" w:type="dxa"/>
            <w:tcBorders>
              <w:top w:val="single" w:color="auto" w:sz="8" w:space="0"/>
            </w:tcBorders>
            <w:shd w:val="clear" w:color="auto" w:fill="auto"/>
            <w:vAlign w:val="center"/>
          </w:tcPr>
          <w:p>
            <w:pPr>
              <w:pStyle w:val="183"/>
            </w:pPr>
            <w:r>
              <w:rPr>
                <w:rFonts w:hint="eastAsia"/>
              </w:rPr>
              <w:t>必填项，参见附录A.8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2</w:t>
            </w:r>
          </w:p>
        </w:tc>
        <w:tc>
          <w:tcPr>
            <w:tcW w:w="1843" w:type="dxa"/>
            <w:shd w:val="clear" w:color="auto" w:fill="auto"/>
            <w:vAlign w:val="center"/>
          </w:tcPr>
          <w:p>
            <w:pPr>
              <w:pStyle w:val="183"/>
            </w:pPr>
            <w:r>
              <w:rPr>
                <w:rFonts w:hint="eastAsia"/>
              </w:rPr>
              <w:t>传感器类型</w:t>
            </w:r>
          </w:p>
        </w:tc>
        <w:tc>
          <w:tcPr>
            <w:tcW w:w="6792" w:type="dxa"/>
            <w:shd w:val="clear" w:color="auto" w:fill="auto"/>
            <w:vAlign w:val="center"/>
          </w:tcPr>
          <w:p>
            <w:pPr>
              <w:pStyle w:val="183"/>
            </w:pPr>
            <w:r>
              <w:rPr>
                <w:rFonts w:hint="eastAsia"/>
              </w:rPr>
              <w:t>必填项，字典值，参见附录B.3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3</w:t>
            </w:r>
          </w:p>
        </w:tc>
        <w:tc>
          <w:tcPr>
            <w:tcW w:w="1843" w:type="dxa"/>
            <w:shd w:val="clear" w:color="auto" w:fill="auto"/>
            <w:vAlign w:val="center"/>
          </w:tcPr>
          <w:p>
            <w:pPr>
              <w:pStyle w:val="183"/>
            </w:pPr>
            <w:r>
              <w:rPr>
                <w:rFonts w:hint="eastAsia"/>
              </w:rPr>
              <w:t>传感器名称</w:t>
            </w:r>
          </w:p>
        </w:tc>
        <w:tc>
          <w:tcPr>
            <w:tcW w:w="6792" w:type="dxa"/>
            <w:shd w:val="clear" w:color="auto" w:fill="auto"/>
            <w:vAlign w:val="center"/>
          </w:tcPr>
          <w:p>
            <w:pPr>
              <w:pStyle w:val="183"/>
            </w:pPr>
            <w:r>
              <w:rPr>
                <w:rFonts w:hint="eastAsia"/>
              </w:rPr>
              <w:t>必填项，不超过100个字符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4</w:t>
            </w:r>
          </w:p>
        </w:tc>
        <w:tc>
          <w:tcPr>
            <w:tcW w:w="1843" w:type="dxa"/>
            <w:shd w:val="clear" w:color="auto" w:fill="auto"/>
            <w:vAlign w:val="center"/>
          </w:tcPr>
          <w:p>
            <w:pPr>
              <w:pStyle w:val="183"/>
            </w:pPr>
            <w:r>
              <w:rPr>
                <w:rFonts w:hint="eastAsia"/>
              </w:rPr>
              <w:t>测点值</w:t>
            </w:r>
          </w:p>
        </w:tc>
        <w:tc>
          <w:tcPr>
            <w:tcW w:w="6792" w:type="dxa"/>
            <w:shd w:val="clear" w:color="auto" w:fill="auto"/>
            <w:vAlign w:val="center"/>
          </w:tcPr>
          <w:p>
            <w:pPr>
              <w:pStyle w:val="183"/>
            </w:pPr>
            <w:r>
              <w:rPr>
                <w:rFonts w:hint="eastAsia"/>
              </w:rPr>
              <w:t>必填项，如果测点数值类型是模拟量，值为测点检测到的实际值，表面位移量：(x|y|z)，内部位移数据：(x|y)；最多保留2位小数；如果是开关量，值为0或者1；如果是多态量，根据实际值填写模拟量如测点状态为离线/传感器故障/不巡检等状态时，默认值为-9999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5</w:t>
            </w:r>
          </w:p>
        </w:tc>
        <w:tc>
          <w:tcPr>
            <w:tcW w:w="1843" w:type="dxa"/>
            <w:shd w:val="clear" w:color="auto" w:fill="auto"/>
            <w:vAlign w:val="center"/>
          </w:tcPr>
          <w:p>
            <w:pPr>
              <w:pStyle w:val="183"/>
            </w:pPr>
            <w:r>
              <w:rPr>
                <w:rFonts w:hint="eastAsia"/>
              </w:rPr>
              <w:t>测点数值单位</w:t>
            </w:r>
          </w:p>
        </w:tc>
        <w:tc>
          <w:tcPr>
            <w:tcW w:w="6792" w:type="dxa"/>
            <w:shd w:val="clear" w:color="auto" w:fill="auto"/>
            <w:vAlign w:val="center"/>
          </w:tcPr>
          <w:p>
            <w:pPr>
              <w:pStyle w:val="183"/>
            </w:pPr>
            <w:r>
              <w:rPr>
                <w:rFonts w:hint="eastAsia"/>
              </w:rPr>
              <w:t>测点数值类型是模拟量时为必填项，否则为空。字典值，参见附录B.6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6</w:t>
            </w:r>
          </w:p>
        </w:tc>
        <w:tc>
          <w:tcPr>
            <w:tcW w:w="1843" w:type="dxa"/>
            <w:shd w:val="clear" w:color="auto" w:fill="auto"/>
            <w:vAlign w:val="center"/>
          </w:tcPr>
          <w:p>
            <w:pPr>
              <w:pStyle w:val="183"/>
            </w:pPr>
            <w:r>
              <w:rPr>
                <w:rFonts w:hint="eastAsia"/>
              </w:rPr>
              <w:t>测点状态</w:t>
            </w:r>
          </w:p>
        </w:tc>
        <w:tc>
          <w:tcPr>
            <w:tcW w:w="6792" w:type="dxa"/>
            <w:shd w:val="clear" w:color="auto" w:fill="auto"/>
            <w:vAlign w:val="center"/>
          </w:tcPr>
          <w:p>
            <w:pPr>
              <w:pStyle w:val="183"/>
            </w:pPr>
            <w:r>
              <w:rPr>
                <w:rFonts w:hint="eastAsia"/>
              </w:rPr>
              <w:t>必填项，字典值，参见附录B.5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hint="eastAsia"/>
              </w:rPr>
              <w:t>7</w:t>
            </w:r>
          </w:p>
        </w:tc>
        <w:tc>
          <w:tcPr>
            <w:tcW w:w="1843" w:type="dxa"/>
            <w:shd w:val="clear" w:color="auto" w:fill="auto"/>
            <w:vAlign w:val="center"/>
          </w:tcPr>
          <w:p>
            <w:pPr>
              <w:pStyle w:val="183"/>
            </w:pPr>
            <w:r>
              <w:rPr>
                <w:rFonts w:hint="eastAsia"/>
              </w:rPr>
              <w:t>数据时间</w:t>
            </w:r>
          </w:p>
        </w:tc>
        <w:tc>
          <w:tcPr>
            <w:tcW w:w="6792" w:type="dxa"/>
            <w:shd w:val="clear" w:color="auto" w:fill="auto"/>
            <w:vAlign w:val="center"/>
          </w:tcPr>
          <w:p>
            <w:pPr>
              <w:pStyle w:val="183"/>
            </w:pPr>
            <w:r>
              <w:rPr>
                <w:rFonts w:hint="eastAsia"/>
              </w:rPr>
              <w:t>必填项，传感器产生数据的时间，日期时间格式字符串，格式为yyyy-MM-dd hh:mm:ss</w:t>
            </w:r>
          </w:p>
        </w:tc>
      </w:tr>
    </w:tbl>
    <w:p>
      <w:pPr>
        <w:pStyle w:val="172"/>
      </w:pPr>
      <w:r>
        <w:rPr>
          <w:rFonts w:hint="eastAsia"/>
        </w:rPr>
        <w:t>测点实时数据传输文件格式应满足以下要求：</w:t>
      </w:r>
    </w:p>
    <w:p>
      <w:pPr>
        <w:pStyle w:val="137"/>
        <w:wordWrap w:val="0"/>
        <w:ind w:left="850" w:hanging="425"/>
      </w:pPr>
      <w:r>
        <w:rPr>
          <w:rFonts w:hint="eastAsia"/>
        </w:rPr>
        <w:t>文件名应为：露天矿山编码_BPCDSS_数据传输时间.txt，数据传输时间格式为yyyyMMddHHmmss，如201909112424；</w:t>
      </w:r>
    </w:p>
    <w:p>
      <w:pPr>
        <w:pStyle w:val="137"/>
      </w:pPr>
      <w:r>
        <w:rPr>
          <w:rFonts w:hint="eastAsia"/>
        </w:rPr>
        <w:t>文件内容应包括文件头和文件体两部分，文件头包括：露天矿山编码、露天矿山名称及数据传输时间，文件体是露天矿山所有测点1h感知数据的集合。</w:t>
      </w:r>
    </w:p>
    <w:p>
      <w:pPr>
        <w:pStyle w:val="186"/>
        <w:wordWrap w:val="0"/>
      </w:pPr>
      <w:r>
        <w:rPr>
          <w:rFonts w:hint="eastAsia"/>
        </w:rPr>
        <w:t>编码为320115010001的边坡在线监测系统实时数据在2019年9月01日11点24分24秒生成文件，则实时数据文件320115010001_BPCDSS_20190901112424.txt的内容为：320115010001;XXX露天矿山;2019-09-01 11:24:24~32011501000101MN50017633;5001;JP1表面位移;3.10|1.10|0.20;mm;0;2019-09-01 11:24:03;~32011501000101MN50027634;5002;JP-WY-102内部位移;3.10|1.10;mm;0;2019-09-01 11:24:03~||</w:t>
      </w:r>
    </w:p>
    <w:p>
      <w:pPr>
        <w:pStyle w:val="172"/>
      </w:pPr>
      <w:r>
        <w:rPr>
          <w:rFonts w:hint="eastAsia"/>
        </w:rPr>
        <w:t>测点实时数据传输频率应为1次/h。</w:t>
      </w:r>
    </w:p>
    <w:p>
      <w:pPr>
        <w:pStyle w:val="172"/>
      </w:pPr>
      <w:r>
        <w:rPr>
          <w:rFonts w:hint="eastAsia"/>
        </w:rPr>
        <w:t>测点异常数据应包括的数据项说明见表20。</w:t>
      </w:r>
    </w:p>
    <w:p>
      <w:pPr>
        <w:pStyle w:val="117"/>
        <w:spacing w:before="156" w:after="156"/>
      </w:pPr>
      <w:r>
        <w:rPr>
          <w:rFonts w:hint="eastAsia"/>
        </w:rPr>
        <w:t>测点异常信息数据项说明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1701"/>
        <w:gridCol w:w="66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83" w:type="dxa"/>
            <w:tcBorders>
              <w:top w:val="single" w:color="auto" w:sz="8" w:space="0"/>
              <w:bottom w:val="single" w:color="auto" w:sz="8" w:space="0"/>
            </w:tcBorders>
            <w:shd w:val="clear" w:color="auto" w:fill="auto"/>
            <w:vAlign w:val="center"/>
          </w:tcPr>
          <w:p>
            <w:pPr>
              <w:pStyle w:val="183"/>
            </w:pPr>
            <w:r>
              <w:rPr>
                <w:rFonts w:hint="eastAsia"/>
              </w:rPr>
              <w:t>序号</w:t>
            </w:r>
          </w:p>
        </w:tc>
        <w:tc>
          <w:tcPr>
            <w:tcW w:w="1701" w:type="dxa"/>
            <w:tcBorders>
              <w:top w:val="single" w:color="auto" w:sz="8" w:space="0"/>
              <w:bottom w:val="single" w:color="auto" w:sz="8" w:space="0"/>
            </w:tcBorders>
            <w:shd w:val="clear" w:color="auto" w:fill="auto"/>
            <w:vAlign w:val="center"/>
          </w:tcPr>
          <w:p>
            <w:pPr>
              <w:pStyle w:val="183"/>
            </w:pPr>
            <w:r>
              <w:rPr>
                <w:rFonts w:hint="eastAsia"/>
              </w:rPr>
              <w:t>字段名称</w:t>
            </w:r>
          </w:p>
        </w:tc>
        <w:tc>
          <w:tcPr>
            <w:tcW w:w="6650" w:type="dxa"/>
            <w:tcBorders>
              <w:top w:val="single" w:color="auto" w:sz="8" w:space="0"/>
              <w:bottom w:val="single" w:color="auto" w:sz="8" w:space="0"/>
            </w:tcBorders>
            <w:shd w:val="clear" w:color="auto" w:fill="auto"/>
            <w:vAlign w:val="center"/>
          </w:tcPr>
          <w:p>
            <w:pPr>
              <w:pStyle w:val="183"/>
            </w:pPr>
            <w:r>
              <w:rPr>
                <w:rFonts w:hint="eastAsia"/>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tcBorders>
              <w:top w:val="single" w:color="auto" w:sz="8" w:space="0"/>
            </w:tcBorders>
            <w:shd w:val="clear" w:color="auto" w:fill="auto"/>
            <w:vAlign w:val="center"/>
          </w:tcPr>
          <w:p>
            <w:pPr>
              <w:pStyle w:val="183"/>
            </w:pPr>
            <w:r>
              <w:rPr>
                <w:rFonts w:hint="eastAsia"/>
              </w:rPr>
              <w:t>1</w:t>
            </w:r>
          </w:p>
        </w:tc>
        <w:tc>
          <w:tcPr>
            <w:tcW w:w="1701" w:type="dxa"/>
            <w:tcBorders>
              <w:top w:val="single" w:color="auto" w:sz="8" w:space="0"/>
            </w:tcBorders>
            <w:shd w:val="clear" w:color="auto" w:fill="auto"/>
            <w:vAlign w:val="center"/>
          </w:tcPr>
          <w:p>
            <w:pPr>
              <w:pStyle w:val="183"/>
            </w:pPr>
            <w:r>
              <w:rPr>
                <w:rFonts w:hint="eastAsia"/>
              </w:rPr>
              <w:t>测点编码</w:t>
            </w:r>
          </w:p>
        </w:tc>
        <w:tc>
          <w:tcPr>
            <w:tcW w:w="6650" w:type="dxa"/>
            <w:tcBorders>
              <w:top w:val="single" w:color="auto" w:sz="8" w:space="0"/>
            </w:tcBorders>
            <w:shd w:val="clear" w:color="auto" w:fill="auto"/>
            <w:vAlign w:val="center"/>
          </w:tcPr>
          <w:p>
            <w:pPr>
              <w:pStyle w:val="183"/>
            </w:pPr>
            <w:r>
              <w:rPr>
                <w:rFonts w:hint="eastAsia"/>
              </w:rPr>
              <w:t>必填项，参见附录A.8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2</w:t>
            </w:r>
          </w:p>
        </w:tc>
        <w:tc>
          <w:tcPr>
            <w:tcW w:w="1701" w:type="dxa"/>
            <w:shd w:val="clear" w:color="auto" w:fill="auto"/>
            <w:vAlign w:val="center"/>
          </w:tcPr>
          <w:p>
            <w:pPr>
              <w:pStyle w:val="183"/>
            </w:pPr>
            <w:r>
              <w:rPr>
                <w:rFonts w:hint="eastAsia"/>
              </w:rPr>
              <w:t>传感器类型</w:t>
            </w:r>
          </w:p>
        </w:tc>
        <w:tc>
          <w:tcPr>
            <w:tcW w:w="6650" w:type="dxa"/>
            <w:shd w:val="clear" w:color="auto" w:fill="auto"/>
            <w:vAlign w:val="center"/>
          </w:tcPr>
          <w:p>
            <w:pPr>
              <w:pStyle w:val="183"/>
            </w:pPr>
            <w:r>
              <w:rPr>
                <w:rFonts w:hint="eastAsia"/>
              </w:rPr>
              <w:t>必填项，字典值，参见附录B.3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3</w:t>
            </w:r>
          </w:p>
        </w:tc>
        <w:tc>
          <w:tcPr>
            <w:tcW w:w="1701" w:type="dxa"/>
            <w:shd w:val="clear" w:color="auto" w:fill="auto"/>
            <w:vAlign w:val="center"/>
          </w:tcPr>
          <w:p>
            <w:pPr>
              <w:pStyle w:val="183"/>
            </w:pPr>
            <w:r>
              <w:rPr>
                <w:rFonts w:hint="eastAsia"/>
              </w:rPr>
              <w:t>传感器名称</w:t>
            </w:r>
          </w:p>
        </w:tc>
        <w:tc>
          <w:tcPr>
            <w:tcW w:w="6650" w:type="dxa"/>
            <w:shd w:val="clear" w:color="auto" w:fill="auto"/>
            <w:vAlign w:val="center"/>
          </w:tcPr>
          <w:p>
            <w:pPr>
              <w:pStyle w:val="183"/>
            </w:pPr>
            <w:r>
              <w:rPr>
                <w:rFonts w:hint="eastAsia"/>
              </w:rPr>
              <w:t>必填项，汉字，传感器实际安装位置的描述，不超过100个字符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4</w:t>
            </w:r>
          </w:p>
        </w:tc>
        <w:tc>
          <w:tcPr>
            <w:tcW w:w="1701" w:type="dxa"/>
            <w:shd w:val="clear" w:color="auto" w:fill="auto"/>
            <w:vAlign w:val="center"/>
          </w:tcPr>
          <w:p>
            <w:pPr>
              <w:pStyle w:val="183"/>
            </w:pPr>
            <w:r>
              <w:rPr>
                <w:rFonts w:hint="eastAsia"/>
              </w:rPr>
              <w:t>测点数值单位</w:t>
            </w:r>
          </w:p>
        </w:tc>
        <w:tc>
          <w:tcPr>
            <w:tcW w:w="6650" w:type="dxa"/>
            <w:shd w:val="clear" w:color="auto" w:fill="auto"/>
            <w:vAlign w:val="center"/>
          </w:tcPr>
          <w:p>
            <w:pPr>
              <w:pStyle w:val="183"/>
            </w:pPr>
            <w:r>
              <w:rPr>
                <w:rFonts w:hint="eastAsia"/>
              </w:rPr>
              <w:t>测点数值类型是模拟量时为必填项，否则为空。字典值，参见附录B.6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5</w:t>
            </w:r>
          </w:p>
        </w:tc>
        <w:tc>
          <w:tcPr>
            <w:tcW w:w="1701" w:type="dxa"/>
            <w:shd w:val="clear" w:color="auto" w:fill="auto"/>
            <w:vAlign w:val="center"/>
          </w:tcPr>
          <w:p>
            <w:pPr>
              <w:pStyle w:val="183"/>
            </w:pPr>
            <w:r>
              <w:rPr>
                <w:rFonts w:hint="eastAsia"/>
              </w:rPr>
              <w:t>异常类型</w:t>
            </w:r>
          </w:p>
        </w:tc>
        <w:tc>
          <w:tcPr>
            <w:tcW w:w="6650" w:type="dxa"/>
            <w:shd w:val="clear" w:color="auto" w:fill="auto"/>
            <w:vAlign w:val="center"/>
          </w:tcPr>
          <w:p>
            <w:pPr>
              <w:pStyle w:val="183"/>
            </w:pPr>
            <w:r>
              <w:rPr>
                <w:rFonts w:hint="eastAsia"/>
              </w:rPr>
              <w:t>字典值，参见附录B.4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6</w:t>
            </w:r>
          </w:p>
        </w:tc>
        <w:tc>
          <w:tcPr>
            <w:tcW w:w="1701" w:type="dxa"/>
            <w:shd w:val="clear" w:color="auto" w:fill="auto"/>
            <w:vAlign w:val="center"/>
          </w:tcPr>
          <w:p>
            <w:pPr>
              <w:pStyle w:val="183"/>
            </w:pPr>
            <w:r>
              <w:rPr>
                <w:rFonts w:hint="eastAsia"/>
              </w:rPr>
              <w:t>异常开始时间</w:t>
            </w:r>
          </w:p>
        </w:tc>
        <w:tc>
          <w:tcPr>
            <w:tcW w:w="6650" w:type="dxa"/>
            <w:shd w:val="clear" w:color="auto" w:fill="auto"/>
            <w:vAlign w:val="center"/>
          </w:tcPr>
          <w:p>
            <w:pPr>
              <w:pStyle w:val="183"/>
            </w:pPr>
            <w:r>
              <w:rPr>
                <w:rFonts w:hint="eastAsia"/>
              </w:rPr>
              <w:t>必填项，日期时间格式yyyy-MM-dd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7</w:t>
            </w:r>
          </w:p>
        </w:tc>
        <w:tc>
          <w:tcPr>
            <w:tcW w:w="1701" w:type="dxa"/>
            <w:shd w:val="clear" w:color="auto" w:fill="auto"/>
            <w:vAlign w:val="center"/>
          </w:tcPr>
          <w:p>
            <w:pPr>
              <w:pStyle w:val="183"/>
            </w:pPr>
            <w:r>
              <w:rPr>
                <w:rFonts w:hint="eastAsia"/>
              </w:rPr>
              <w:t>异常结束时间</w:t>
            </w:r>
          </w:p>
        </w:tc>
        <w:tc>
          <w:tcPr>
            <w:tcW w:w="6650" w:type="dxa"/>
            <w:shd w:val="clear" w:color="auto" w:fill="auto"/>
            <w:vAlign w:val="center"/>
          </w:tcPr>
          <w:p>
            <w:pPr>
              <w:pStyle w:val="183"/>
            </w:pPr>
            <w:r>
              <w:rPr>
                <w:rFonts w:hint="eastAsia"/>
              </w:rPr>
              <w:t>必填项，日期时间格式yyyy-MM-dd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8</w:t>
            </w:r>
          </w:p>
        </w:tc>
        <w:tc>
          <w:tcPr>
            <w:tcW w:w="1701" w:type="dxa"/>
            <w:shd w:val="clear" w:color="auto" w:fill="auto"/>
            <w:vAlign w:val="center"/>
          </w:tcPr>
          <w:p>
            <w:pPr>
              <w:pStyle w:val="183"/>
            </w:pPr>
            <w:r>
              <w:rPr>
                <w:rFonts w:hint="eastAsia"/>
              </w:rPr>
              <w:t>异常期间最大值</w:t>
            </w:r>
          </w:p>
        </w:tc>
        <w:tc>
          <w:tcPr>
            <w:tcW w:w="6650" w:type="dxa"/>
            <w:shd w:val="clear" w:color="auto" w:fill="auto"/>
            <w:vAlign w:val="center"/>
          </w:tcPr>
          <w:p>
            <w:pPr>
              <w:pStyle w:val="183"/>
            </w:pPr>
            <w:r>
              <w:rPr>
                <w:rFonts w:hint="eastAsia"/>
              </w:rPr>
              <w:t>异常开始时间至数据时间之间该测点的最大值。测点值类型为模拟量时该字段为必填项，其他类型为空。保留两位小数。模拟量如测点状态为离线/传感器故障/不巡检等状态时，默认值为-9999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9</w:t>
            </w:r>
          </w:p>
        </w:tc>
        <w:tc>
          <w:tcPr>
            <w:tcW w:w="1701" w:type="dxa"/>
            <w:shd w:val="clear" w:color="auto" w:fill="auto"/>
            <w:vAlign w:val="center"/>
          </w:tcPr>
          <w:p>
            <w:pPr>
              <w:pStyle w:val="183"/>
            </w:pPr>
            <w:r>
              <w:rPr>
                <w:rFonts w:hint="eastAsia"/>
              </w:rPr>
              <w:t>最大值时刻</w:t>
            </w:r>
          </w:p>
        </w:tc>
        <w:tc>
          <w:tcPr>
            <w:tcW w:w="6650" w:type="dxa"/>
            <w:shd w:val="clear" w:color="auto" w:fill="auto"/>
            <w:vAlign w:val="center"/>
          </w:tcPr>
          <w:p>
            <w:pPr>
              <w:pStyle w:val="183"/>
            </w:pPr>
            <w:r>
              <w:rPr>
                <w:rFonts w:hint="eastAsia"/>
              </w:rPr>
              <w:t>产生最大值的时间。测点值类型为模拟量时该字段为必填项，其他类型为空，日期时间格式yyyy-MM-dd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10</w:t>
            </w:r>
          </w:p>
        </w:tc>
        <w:tc>
          <w:tcPr>
            <w:tcW w:w="1701" w:type="dxa"/>
            <w:shd w:val="clear" w:color="auto" w:fill="auto"/>
            <w:vAlign w:val="center"/>
          </w:tcPr>
          <w:p>
            <w:pPr>
              <w:pStyle w:val="183"/>
            </w:pPr>
            <w:r>
              <w:rPr>
                <w:rFonts w:hint="eastAsia"/>
              </w:rPr>
              <w:t>报警期间最小值</w:t>
            </w:r>
          </w:p>
        </w:tc>
        <w:tc>
          <w:tcPr>
            <w:tcW w:w="6650" w:type="dxa"/>
            <w:shd w:val="clear" w:color="auto" w:fill="auto"/>
            <w:vAlign w:val="center"/>
          </w:tcPr>
          <w:p>
            <w:pPr>
              <w:pStyle w:val="183"/>
            </w:pPr>
            <w:r>
              <w:rPr>
                <w:rFonts w:hint="eastAsia"/>
              </w:rPr>
              <w:t>异常开始时间至数据时间之间该测点的最小值。测点值类型为模拟量时该字段为必填项，其他类型为空。保留两位小数，模拟量如测点状态为离线/传感器故障/不巡检等状态时，默认值为-9999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11</w:t>
            </w:r>
          </w:p>
        </w:tc>
        <w:tc>
          <w:tcPr>
            <w:tcW w:w="1701" w:type="dxa"/>
            <w:shd w:val="clear" w:color="auto" w:fill="auto"/>
            <w:vAlign w:val="center"/>
          </w:tcPr>
          <w:p>
            <w:pPr>
              <w:pStyle w:val="183"/>
            </w:pPr>
            <w:r>
              <w:rPr>
                <w:rFonts w:hint="eastAsia"/>
              </w:rPr>
              <w:t>最小值时刻</w:t>
            </w:r>
          </w:p>
        </w:tc>
        <w:tc>
          <w:tcPr>
            <w:tcW w:w="6650" w:type="dxa"/>
            <w:shd w:val="clear" w:color="auto" w:fill="auto"/>
            <w:vAlign w:val="center"/>
          </w:tcPr>
          <w:p>
            <w:pPr>
              <w:pStyle w:val="183"/>
            </w:pPr>
            <w:r>
              <w:rPr>
                <w:rFonts w:hint="eastAsia"/>
              </w:rPr>
              <w:t>必填项。产生最小值的时间。测点值类型为模拟量时该字段为必填项，其他类型为空，日期时间格式yyyy-MM-dd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12</w:t>
            </w:r>
          </w:p>
        </w:tc>
        <w:tc>
          <w:tcPr>
            <w:tcW w:w="1701" w:type="dxa"/>
            <w:shd w:val="clear" w:color="auto" w:fill="auto"/>
            <w:vAlign w:val="center"/>
          </w:tcPr>
          <w:p>
            <w:pPr>
              <w:pStyle w:val="183"/>
            </w:pPr>
            <w:r>
              <w:rPr>
                <w:rFonts w:hint="eastAsia"/>
              </w:rPr>
              <w:t>异常期间平均值</w:t>
            </w:r>
          </w:p>
        </w:tc>
        <w:tc>
          <w:tcPr>
            <w:tcW w:w="6650" w:type="dxa"/>
            <w:shd w:val="clear" w:color="auto" w:fill="auto"/>
            <w:vAlign w:val="center"/>
          </w:tcPr>
          <w:p>
            <w:pPr>
              <w:pStyle w:val="183"/>
            </w:pPr>
            <w:r>
              <w:rPr>
                <w:rFonts w:hint="eastAsia"/>
              </w:rPr>
              <w:t>异常开始时间至数据时间之间该测点的平均值。测点值类型为模拟量时该字段为必填项，其他类型为空。保留两位小数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13</w:t>
            </w:r>
          </w:p>
        </w:tc>
        <w:tc>
          <w:tcPr>
            <w:tcW w:w="1701" w:type="dxa"/>
            <w:shd w:val="clear" w:color="auto" w:fill="auto"/>
            <w:vAlign w:val="center"/>
          </w:tcPr>
          <w:p>
            <w:pPr>
              <w:pStyle w:val="183"/>
            </w:pPr>
            <w:r>
              <w:rPr>
                <w:rFonts w:hint="eastAsia"/>
              </w:rPr>
              <w:t>异常原因</w:t>
            </w:r>
          </w:p>
        </w:tc>
        <w:tc>
          <w:tcPr>
            <w:tcW w:w="6650" w:type="dxa"/>
            <w:shd w:val="clear" w:color="auto" w:fill="auto"/>
            <w:vAlign w:val="center"/>
          </w:tcPr>
          <w:p>
            <w:pPr>
              <w:pStyle w:val="183"/>
            </w:pPr>
            <w:r>
              <w:rPr>
                <w:rFonts w:hint="eastAsia"/>
              </w:rPr>
              <w:t>文字描述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14</w:t>
            </w:r>
          </w:p>
        </w:tc>
        <w:tc>
          <w:tcPr>
            <w:tcW w:w="1701" w:type="dxa"/>
            <w:shd w:val="clear" w:color="auto" w:fill="auto"/>
            <w:vAlign w:val="center"/>
          </w:tcPr>
          <w:p>
            <w:pPr>
              <w:pStyle w:val="183"/>
            </w:pPr>
            <w:r>
              <w:rPr>
                <w:rFonts w:hint="eastAsia"/>
              </w:rPr>
              <w:t>处理措施</w:t>
            </w:r>
          </w:p>
        </w:tc>
        <w:tc>
          <w:tcPr>
            <w:tcW w:w="6650" w:type="dxa"/>
            <w:shd w:val="clear" w:color="auto" w:fill="auto"/>
            <w:vAlign w:val="center"/>
          </w:tcPr>
          <w:p>
            <w:pPr>
              <w:pStyle w:val="183"/>
            </w:pPr>
            <w:r>
              <w:rPr>
                <w:rFonts w:hint="eastAsia"/>
              </w:rPr>
              <w:t>文字描述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15</w:t>
            </w:r>
          </w:p>
        </w:tc>
        <w:tc>
          <w:tcPr>
            <w:tcW w:w="1701" w:type="dxa"/>
            <w:shd w:val="clear" w:color="auto" w:fill="auto"/>
            <w:vAlign w:val="center"/>
          </w:tcPr>
          <w:p>
            <w:pPr>
              <w:pStyle w:val="183"/>
            </w:pPr>
            <w:r>
              <w:rPr>
                <w:rFonts w:hint="eastAsia"/>
              </w:rPr>
              <w:t>录入时间</w:t>
            </w:r>
          </w:p>
        </w:tc>
        <w:tc>
          <w:tcPr>
            <w:tcW w:w="6650" w:type="dxa"/>
            <w:shd w:val="clear" w:color="auto" w:fill="auto"/>
            <w:vAlign w:val="center"/>
          </w:tcPr>
          <w:p>
            <w:pPr>
              <w:pStyle w:val="183"/>
            </w:pPr>
            <w:r>
              <w:rPr>
                <w:rFonts w:hint="eastAsia"/>
              </w:rPr>
              <w:t>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16</w:t>
            </w:r>
          </w:p>
        </w:tc>
        <w:tc>
          <w:tcPr>
            <w:tcW w:w="1701" w:type="dxa"/>
            <w:shd w:val="clear" w:color="auto" w:fill="auto"/>
            <w:vAlign w:val="center"/>
          </w:tcPr>
          <w:p>
            <w:pPr>
              <w:pStyle w:val="183"/>
            </w:pPr>
            <w:r>
              <w:rPr>
                <w:rFonts w:hint="eastAsia"/>
              </w:rPr>
              <w:t>录入人</w:t>
            </w:r>
          </w:p>
        </w:tc>
        <w:tc>
          <w:tcPr>
            <w:tcW w:w="6650" w:type="dxa"/>
            <w:shd w:val="clear" w:color="auto" w:fill="auto"/>
            <w:vAlign w:val="center"/>
          </w:tcPr>
          <w:p>
            <w:pPr>
              <w:pStyle w:val="183"/>
            </w:pPr>
            <w:r>
              <w:rPr>
                <w:rFonts w:hint="eastAsia"/>
              </w:rPr>
              <w:t>录入人姓名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vAlign w:val="center"/>
          </w:tcPr>
          <w:p>
            <w:pPr>
              <w:pStyle w:val="183"/>
            </w:pPr>
            <w:r>
              <w:rPr>
                <w:rFonts w:hint="eastAsia"/>
              </w:rPr>
              <w:t>17</w:t>
            </w:r>
          </w:p>
        </w:tc>
        <w:tc>
          <w:tcPr>
            <w:tcW w:w="1701" w:type="dxa"/>
            <w:shd w:val="clear" w:color="auto" w:fill="auto"/>
            <w:vAlign w:val="center"/>
          </w:tcPr>
          <w:p>
            <w:pPr>
              <w:pStyle w:val="183"/>
            </w:pPr>
            <w:r>
              <w:rPr>
                <w:rFonts w:hint="eastAsia"/>
              </w:rPr>
              <w:t>数据时间</w:t>
            </w:r>
          </w:p>
        </w:tc>
        <w:tc>
          <w:tcPr>
            <w:tcW w:w="6650" w:type="dxa"/>
            <w:shd w:val="clear" w:color="auto" w:fill="auto"/>
            <w:vAlign w:val="center"/>
          </w:tcPr>
          <w:p>
            <w:pPr>
              <w:pStyle w:val="183"/>
            </w:pPr>
            <w:r>
              <w:rPr>
                <w:rFonts w:hint="eastAsia"/>
              </w:rPr>
              <w:t>必填项，传感器异常数据产生的时间</w:t>
            </w:r>
          </w:p>
        </w:tc>
      </w:tr>
    </w:tbl>
    <w:p>
      <w:pPr>
        <w:pStyle w:val="172"/>
      </w:pPr>
      <w:r>
        <w:rPr>
          <w:rFonts w:hint="eastAsia"/>
        </w:rPr>
        <w:t>测点异常数据传输文件格式应满足以下要求：</w:t>
      </w:r>
    </w:p>
    <w:p>
      <w:pPr>
        <w:pStyle w:val="137"/>
        <w:wordWrap w:val="0"/>
        <w:ind w:left="850" w:hanging="425"/>
      </w:pPr>
      <w:r>
        <w:rPr>
          <w:rFonts w:hint="eastAsia"/>
        </w:rPr>
        <w:t>文件名应为：露天矿山编码_BPYCBJ_数据传输时间.txt，数据传输时间格式yyyyMMddHHmmss，如201909112425；</w:t>
      </w:r>
    </w:p>
    <w:p>
      <w:pPr>
        <w:pStyle w:val="137"/>
      </w:pPr>
      <w:r>
        <w:rPr>
          <w:rFonts w:hint="eastAsia"/>
        </w:rPr>
        <w:t>文件内容应包括文件头和文件体两部分，文件头包括：露天矿山编码、露天矿山名称及数据传输时间，文件体是露天矿山所有测点异常数据的集合。</w:t>
      </w:r>
    </w:p>
    <w:p>
      <w:pPr>
        <w:pStyle w:val="186"/>
        <w:wordWrap w:val="0"/>
      </w:pPr>
      <w:r>
        <w:rPr>
          <w:rFonts w:hint="eastAsia"/>
        </w:rPr>
        <w:t>编码为320115010001的边坡在线监测系统在2019年9月1日11点24分24秒生成异常数据文件，文件名为320115010001_BPYCBJ_20190901112424.txt，内容为：320115010001;XXX露天矿山;2019-09-01 11:24:24~32011501000101MN50017633;5001;JP-WY-101表面位移;mm;1;2019-09-01 11:22:03;;40|15|19;2019-09-01 11:22:03;20|11|8;2019-09-01 11:22:30; 35|17|8;;;;;2019-09-01 11:22:30~32011501000101MN50027634;5002;JP-WY-102内部位移;mm;1; 2019</w:t>
      </w:r>
      <w:r>
        <w:t>-09-01 11:22:03;;40|15|;2019-09-01 11:22:03;20|11;2019-09-01 11:22:30;35|14;;;;;2019-09-01 11:22:30~||</w:t>
      </w:r>
    </w:p>
    <w:p>
      <w:pPr>
        <w:pStyle w:val="172"/>
      </w:pPr>
      <w:r>
        <w:rPr>
          <w:rFonts w:hint="eastAsia"/>
        </w:rPr>
        <w:t>测点异常数据传输频率应按照以下4种情况进行：</w:t>
      </w:r>
    </w:p>
    <w:p>
      <w:pPr>
        <w:pStyle w:val="137"/>
      </w:pPr>
      <w:r>
        <w:rPr>
          <w:rFonts w:hint="eastAsia"/>
        </w:rPr>
        <w:t>异常发生时，应开始传输异常数据，其中异常开始时间非空，异常结束时间为空；</w:t>
      </w:r>
    </w:p>
    <w:p>
      <w:pPr>
        <w:pStyle w:val="137"/>
      </w:pPr>
      <w:r>
        <w:rPr>
          <w:rFonts w:hint="eastAsia"/>
        </w:rPr>
        <w:t>异常持续期间，应每20s传输一次异常数据；</w:t>
      </w:r>
    </w:p>
    <w:p>
      <w:pPr>
        <w:pStyle w:val="137"/>
      </w:pPr>
      <w:r>
        <w:rPr>
          <w:rFonts w:hint="eastAsia"/>
        </w:rPr>
        <w:t>异常解除后，应传输一条异常结束时间非空的数据，表示该次异常解除；</w:t>
      </w:r>
    </w:p>
    <w:p>
      <w:pPr>
        <w:pStyle w:val="137"/>
      </w:pPr>
      <w:r>
        <w:rPr>
          <w:rFonts w:hint="eastAsia"/>
        </w:rPr>
        <w:t>核实异常原因并执行处理措施后应传输一条异常原因、处理措施、录入时间和录入人的非空数据。</w:t>
      </w:r>
    </w:p>
    <w:p>
      <w:pPr>
        <w:pStyle w:val="99"/>
        <w:spacing w:before="156" w:after="156"/>
      </w:pPr>
      <w:r>
        <w:rPr>
          <w:rFonts w:hint="eastAsia"/>
        </w:rPr>
        <w:t>环境监测</w:t>
      </w:r>
    </w:p>
    <w:p>
      <w:pPr>
        <w:pStyle w:val="172"/>
      </w:pPr>
      <w:r>
        <w:rPr>
          <w:rFonts w:hint="eastAsia"/>
        </w:rPr>
        <w:t>环境传输数据应包括温度、粉尘、噪音、水位等监测数据。</w:t>
      </w:r>
    </w:p>
    <w:p>
      <w:pPr>
        <w:pStyle w:val="172"/>
      </w:pPr>
      <w:r>
        <w:rPr>
          <w:rFonts w:hint="eastAsia"/>
        </w:rPr>
        <w:t>环境数据应传输基础数据和实时数据两部分。</w:t>
      </w:r>
    </w:p>
    <w:p>
      <w:pPr>
        <w:pStyle w:val="172"/>
      </w:pPr>
      <w:r>
        <w:rPr>
          <w:rFonts w:hint="eastAsia"/>
        </w:rPr>
        <w:t>环境监测基础数据应传输监测位置或监控设备及传感器监测测点的基本信息。</w:t>
      </w:r>
    </w:p>
    <w:p>
      <w:pPr>
        <w:pStyle w:val="137"/>
        <w:ind w:hanging="425"/>
      </w:pPr>
      <w:r>
        <w:rPr>
          <w:rFonts w:hint="eastAsia"/>
        </w:rPr>
        <w:t>监测位置或监控设备基本信息应包括露天矿山生产过程监测的监测位置或安装设备的编号、位置或名称、类型及坐标等属性信息；</w:t>
      </w:r>
    </w:p>
    <w:p>
      <w:pPr>
        <w:pStyle w:val="137"/>
        <w:ind w:hanging="425"/>
      </w:pPr>
      <w:r>
        <w:rPr>
          <w:rFonts w:hint="eastAsia"/>
        </w:rPr>
        <w:t>测点基本信息应包括露天矿山安装的传感器的编码、位置、量程等属性信息，还应同时规定模拟量、开关量及累计量等测点信息。</w:t>
      </w:r>
    </w:p>
    <w:p>
      <w:pPr>
        <w:pStyle w:val="172"/>
      </w:pPr>
      <w:r>
        <w:rPr>
          <w:rFonts w:hint="eastAsia"/>
        </w:rPr>
        <w:t>环境监测实时数据应传输测点实时数据及测点异常数据。</w:t>
      </w:r>
    </w:p>
    <w:p>
      <w:pPr>
        <w:pStyle w:val="137"/>
        <w:ind w:hanging="425"/>
      </w:pPr>
      <w:r>
        <w:rPr>
          <w:rFonts w:hint="eastAsia"/>
        </w:rPr>
        <w:t>测点实时数据应包括露天矿山传感器实时监测数据值、状态及时间等；</w:t>
      </w:r>
    </w:p>
    <w:p>
      <w:pPr>
        <w:pStyle w:val="137"/>
      </w:pPr>
      <w:r>
        <w:rPr>
          <w:rFonts w:hint="eastAsia"/>
        </w:rPr>
        <w:t>测点异常数据应包括露天矿山传感器监测的报警起始时间、极值及时刻等。</w:t>
      </w:r>
    </w:p>
    <w:p>
      <w:pPr>
        <w:pStyle w:val="185"/>
      </w:pPr>
      <w:r>
        <w:rPr>
          <w:rFonts w:hint="eastAsia"/>
        </w:rPr>
        <w:t>监测位置或监控设备基本信息文件名应为：露天矿山编码_HJDY_数据传输时间.txt；</w:t>
      </w:r>
    </w:p>
    <w:p>
      <w:pPr>
        <w:pStyle w:val="185"/>
      </w:pPr>
      <w:r>
        <w:rPr>
          <w:rFonts w:hint="eastAsia"/>
        </w:rPr>
        <w:t>测点基本信息文件名应为：露天矿山编码_</w:t>
      </w:r>
      <w:r>
        <w:t>CD</w:t>
      </w:r>
      <w:r>
        <w:rPr>
          <w:rFonts w:hint="eastAsia"/>
        </w:rPr>
        <w:t>DY_数据传输时间.txt；</w:t>
      </w:r>
    </w:p>
    <w:p>
      <w:pPr>
        <w:pStyle w:val="185"/>
      </w:pPr>
      <w:r>
        <w:rPr>
          <w:rFonts w:hint="eastAsia"/>
        </w:rPr>
        <w:t>测点实时数据文件名应为：露天矿山编码_</w:t>
      </w:r>
      <w:r>
        <w:t>CDSS</w:t>
      </w:r>
      <w:r>
        <w:rPr>
          <w:rFonts w:hint="eastAsia"/>
        </w:rPr>
        <w:t>_数据传输时间.txt；</w:t>
      </w:r>
    </w:p>
    <w:p>
      <w:pPr>
        <w:pStyle w:val="185"/>
      </w:pPr>
      <w:r>
        <w:rPr>
          <w:rFonts w:hint="eastAsia"/>
        </w:rPr>
        <w:t>测点异常数据文件名应为：露天矿山编码_</w:t>
      </w:r>
      <w:r>
        <w:t>YCBJ</w:t>
      </w:r>
      <w:r>
        <w:rPr>
          <w:rFonts w:hint="eastAsia"/>
        </w:rPr>
        <w:t>_数据传输时间.txt。</w:t>
      </w:r>
    </w:p>
    <w:p>
      <w:pPr>
        <w:pStyle w:val="99"/>
        <w:spacing w:before="156" w:after="156"/>
      </w:pPr>
      <w:r>
        <w:rPr>
          <w:rFonts w:hint="eastAsia"/>
        </w:rPr>
        <w:t>人员/车辆监测</w:t>
      </w:r>
    </w:p>
    <w:p>
      <w:pPr>
        <w:pStyle w:val="172"/>
      </w:pPr>
      <w:r>
        <w:rPr>
          <w:rFonts w:hint="eastAsia"/>
        </w:rPr>
        <w:t>人员/车辆传输数据应包括采场人员及车辆进、出场时间记录数据。</w:t>
      </w:r>
    </w:p>
    <w:p>
      <w:pPr>
        <w:pStyle w:val="172"/>
      </w:pPr>
      <w:r>
        <w:rPr>
          <w:rFonts w:hint="eastAsia"/>
        </w:rPr>
        <w:t>人员/车辆数据应传输基础数据和实时数据两部分。</w:t>
      </w:r>
    </w:p>
    <w:p>
      <w:pPr>
        <w:pStyle w:val="172"/>
      </w:pPr>
      <w:r>
        <w:rPr>
          <w:rFonts w:hint="eastAsia"/>
        </w:rPr>
        <w:t>人员/车辆基础数据应传输区域基本信息、固定人员信息及固定车辆信息。</w:t>
      </w:r>
    </w:p>
    <w:p>
      <w:pPr>
        <w:pStyle w:val="172"/>
      </w:pPr>
      <w:r>
        <w:rPr>
          <w:rFonts w:hint="eastAsia"/>
        </w:rPr>
        <w:t>区域基本信息应包括的数据项说明见表2</w:t>
      </w:r>
      <w:r>
        <w:t>1</w:t>
      </w:r>
      <w:r>
        <w:rPr>
          <w:rFonts w:hint="eastAsia"/>
        </w:rPr>
        <w:t>。</w:t>
      </w:r>
    </w:p>
    <w:p>
      <w:pPr>
        <w:pStyle w:val="117"/>
        <w:spacing w:before="156" w:after="156"/>
      </w:pPr>
      <w:r>
        <w:rPr>
          <w:rFonts w:hint="eastAsia"/>
        </w:rPr>
        <w:t>区域基本信息数据项说明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701"/>
        <w:gridCol w:w="69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vAlign w:val="center"/>
          </w:tcPr>
          <w:p>
            <w:pPr>
              <w:pStyle w:val="183"/>
            </w:pPr>
            <w:r>
              <w:rPr>
                <w:rFonts w:ascii="Times New Roman"/>
                <w:b/>
                <w:bCs/>
              </w:rPr>
              <w:t>序号</w:t>
            </w:r>
          </w:p>
        </w:tc>
        <w:tc>
          <w:tcPr>
            <w:tcW w:w="1701" w:type="dxa"/>
            <w:tcBorders>
              <w:top w:val="single" w:color="auto" w:sz="8" w:space="0"/>
              <w:bottom w:val="single" w:color="auto" w:sz="8" w:space="0"/>
            </w:tcBorders>
            <w:shd w:val="clear" w:color="auto" w:fill="auto"/>
            <w:vAlign w:val="center"/>
          </w:tcPr>
          <w:p>
            <w:pPr>
              <w:pStyle w:val="183"/>
            </w:pPr>
            <w:r>
              <w:rPr>
                <w:rFonts w:ascii="Times New Roman"/>
                <w:b/>
                <w:bCs/>
              </w:rPr>
              <w:t>字段名称</w:t>
            </w:r>
          </w:p>
        </w:tc>
        <w:tc>
          <w:tcPr>
            <w:tcW w:w="6934" w:type="dxa"/>
            <w:tcBorders>
              <w:top w:val="single" w:color="auto" w:sz="8" w:space="0"/>
              <w:bottom w:val="single" w:color="auto" w:sz="8" w:space="0"/>
            </w:tcBorders>
            <w:shd w:val="clear" w:color="auto" w:fill="auto"/>
            <w:vAlign w:val="center"/>
          </w:tcPr>
          <w:p>
            <w:pPr>
              <w:pStyle w:val="183"/>
            </w:pPr>
            <w:r>
              <w:rPr>
                <w:rFonts w:ascii="Times New Roman"/>
                <w:b/>
                <w:bCs/>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pPr>
              <w:pStyle w:val="183"/>
            </w:pPr>
            <w:r>
              <w:rPr>
                <w:rFonts w:ascii="Times New Roman"/>
              </w:rPr>
              <w:t>1</w:t>
            </w:r>
          </w:p>
        </w:tc>
        <w:tc>
          <w:tcPr>
            <w:tcW w:w="1701" w:type="dxa"/>
            <w:tcBorders>
              <w:top w:val="single" w:color="auto" w:sz="8" w:space="0"/>
            </w:tcBorders>
            <w:shd w:val="clear" w:color="auto" w:fill="auto"/>
            <w:vAlign w:val="center"/>
          </w:tcPr>
          <w:p>
            <w:pPr>
              <w:pStyle w:val="183"/>
            </w:pPr>
            <w:r>
              <w:rPr>
                <w:rFonts w:ascii="Times New Roman"/>
              </w:rPr>
              <w:t>区域类型</w:t>
            </w:r>
          </w:p>
        </w:tc>
        <w:tc>
          <w:tcPr>
            <w:tcW w:w="6934" w:type="dxa"/>
            <w:tcBorders>
              <w:top w:val="single" w:color="auto" w:sz="8" w:space="0"/>
            </w:tcBorders>
            <w:shd w:val="clear" w:color="auto" w:fill="auto"/>
            <w:vAlign w:val="center"/>
          </w:tcPr>
          <w:p>
            <w:pPr>
              <w:pStyle w:val="183"/>
            </w:pPr>
            <w:r>
              <w:rPr>
                <w:rFonts w:ascii="Times New Roman"/>
              </w:rPr>
              <w:t>4个汉字长度，选择：</w:t>
            </w:r>
            <w:r>
              <w:rPr>
                <w:rFonts w:hint="eastAsia" w:ascii="Times New Roman"/>
              </w:rPr>
              <w:t>“</w:t>
            </w:r>
            <w:r>
              <w:rPr>
                <w:rFonts w:ascii="Times New Roman"/>
              </w:rPr>
              <w:t>重点区域、一般区域、限入区域、其他区域</w:t>
            </w:r>
            <w:r>
              <w:rPr>
                <w:rFonts w:hint="eastAsia" w:ascii="Times New Roman"/>
              </w:rPr>
              <w:t>”</w:t>
            </w:r>
            <w:r>
              <w:rPr>
                <w:rFonts w:ascii="Times New Roman"/>
              </w:rPr>
              <w:t>中的一种类型。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ascii="Times New Roman"/>
              </w:rPr>
              <w:t>2</w:t>
            </w:r>
          </w:p>
        </w:tc>
        <w:tc>
          <w:tcPr>
            <w:tcW w:w="1701" w:type="dxa"/>
            <w:shd w:val="clear" w:color="auto" w:fill="auto"/>
            <w:vAlign w:val="center"/>
          </w:tcPr>
          <w:p>
            <w:pPr>
              <w:pStyle w:val="183"/>
            </w:pPr>
            <w:r>
              <w:rPr>
                <w:rFonts w:ascii="Times New Roman"/>
              </w:rPr>
              <w:t>区域编码</w:t>
            </w:r>
          </w:p>
        </w:tc>
        <w:tc>
          <w:tcPr>
            <w:tcW w:w="6934" w:type="dxa"/>
            <w:shd w:val="clear" w:color="auto" w:fill="auto"/>
            <w:vAlign w:val="center"/>
          </w:tcPr>
          <w:p>
            <w:pPr>
              <w:pStyle w:val="183"/>
            </w:pPr>
            <w:r>
              <w:rPr>
                <w:rFonts w:ascii="Times New Roman"/>
              </w:rPr>
              <w:t>参见附录A.4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ascii="Times New Roman"/>
              </w:rPr>
              <w:t>3</w:t>
            </w:r>
          </w:p>
        </w:tc>
        <w:tc>
          <w:tcPr>
            <w:tcW w:w="1701" w:type="dxa"/>
            <w:shd w:val="clear" w:color="auto" w:fill="auto"/>
            <w:vAlign w:val="center"/>
          </w:tcPr>
          <w:p>
            <w:pPr>
              <w:pStyle w:val="183"/>
            </w:pPr>
            <w:r>
              <w:rPr>
                <w:rFonts w:ascii="Times New Roman"/>
              </w:rPr>
              <w:t>区域名称</w:t>
            </w:r>
          </w:p>
        </w:tc>
        <w:tc>
          <w:tcPr>
            <w:tcW w:w="6934" w:type="dxa"/>
            <w:shd w:val="clear" w:color="auto" w:fill="auto"/>
            <w:vAlign w:val="center"/>
          </w:tcPr>
          <w:p>
            <w:pPr>
              <w:pStyle w:val="183"/>
            </w:pPr>
            <w:r>
              <w:rPr>
                <w:rFonts w:ascii="Times New Roman"/>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ascii="Times New Roman"/>
              </w:rPr>
              <w:t>4</w:t>
            </w:r>
          </w:p>
        </w:tc>
        <w:tc>
          <w:tcPr>
            <w:tcW w:w="1701" w:type="dxa"/>
            <w:shd w:val="clear" w:color="auto" w:fill="auto"/>
            <w:vAlign w:val="center"/>
          </w:tcPr>
          <w:p>
            <w:pPr>
              <w:pStyle w:val="183"/>
            </w:pPr>
            <w:r>
              <w:rPr>
                <w:rFonts w:ascii="Times New Roman"/>
              </w:rPr>
              <w:t>区域核定人数</w:t>
            </w:r>
          </w:p>
        </w:tc>
        <w:tc>
          <w:tcPr>
            <w:tcW w:w="6934" w:type="dxa"/>
            <w:shd w:val="clear" w:color="auto" w:fill="auto"/>
            <w:vAlign w:val="center"/>
          </w:tcPr>
          <w:p>
            <w:pPr>
              <w:pStyle w:val="183"/>
            </w:pPr>
            <w:r>
              <w:rPr>
                <w:rFonts w:ascii="Times New Roman"/>
              </w:rPr>
              <w:t>非必填项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83"/>
            </w:pPr>
            <w:r>
              <w:rPr>
                <w:rFonts w:ascii="Times New Roman"/>
              </w:rPr>
              <w:t>5</w:t>
            </w:r>
          </w:p>
        </w:tc>
        <w:tc>
          <w:tcPr>
            <w:tcW w:w="1701" w:type="dxa"/>
            <w:shd w:val="clear" w:color="auto" w:fill="auto"/>
            <w:vAlign w:val="center"/>
          </w:tcPr>
          <w:p>
            <w:pPr>
              <w:pStyle w:val="183"/>
            </w:pPr>
            <w:r>
              <w:rPr>
                <w:rFonts w:ascii="Times New Roman"/>
              </w:rPr>
              <w:t>父级区域</w:t>
            </w:r>
          </w:p>
        </w:tc>
        <w:tc>
          <w:tcPr>
            <w:tcW w:w="6934" w:type="dxa"/>
            <w:shd w:val="clear" w:color="auto" w:fill="auto"/>
            <w:vAlign w:val="center"/>
          </w:tcPr>
          <w:p>
            <w:pPr>
              <w:pStyle w:val="183"/>
            </w:pPr>
            <w:r>
              <w:rPr>
                <w:rFonts w:ascii="Times New Roman"/>
              </w:rPr>
              <w:t>非必填项</w:t>
            </w:r>
          </w:p>
        </w:tc>
      </w:tr>
    </w:tbl>
    <w:p>
      <w:pPr>
        <w:pStyle w:val="172"/>
      </w:pPr>
      <w:r>
        <w:rPr>
          <w:rFonts w:hint="eastAsia"/>
        </w:rPr>
        <w:t>区域基本信息传输文件格式应满足以下要求：</w:t>
      </w:r>
    </w:p>
    <w:p>
      <w:pPr>
        <w:pStyle w:val="137"/>
      </w:pPr>
      <w:r>
        <w:rPr>
          <w:rFonts w:hint="eastAsia"/>
        </w:rPr>
        <w:t>文件名应为：露天矿山编码_QYXX_数据传输时间.txt，数据传输时间格式yyyyMMddHHmmss，如201909112425；</w:t>
      </w:r>
    </w:p>
    <w:p>
      <w:pPr>
        <w:pStyle w:val="137"/>
      </w:pPr>
      <w:r>
        <w:rPr>
          <w:rFonts w:hint="eastAsia"/>
        </w:rPr>
        <w:t>文件内容应包括文件头和文件体两部分，文件头包括：露天矿山编码、露天矿山名称及数据传输时间，文件体是露天矿山所有区域基本信息数据的集合。</w:t>
      </w:r>
    </w:p>
    <w:p>
      <w:pPr>
        <w:pStyle w:val="186"/>
      </w:pPr>
      <w:r>
        <w:rPr>
          <w:rFonts w:hint="eastAsia"/>
        </w:rPr>
        <w:t>编码为320115010001的企业人员车辆监控系统在2019年9月29日11点24分24秒生成分站基本信息文件320115010001_QYXX_20190929112424.txt，内容为：320115010001;XXX露天矿山;2019-09-29 11:24:24~重点区域;32011501000100001;一采区东侧;29;;~一般区域;32011501000100002;一采区北侧;20;;~||</w:t>
      </w:r>
    </w:p>
    <w:p>
      <w:pPr>
        <w:pStyle w:val="172"/>
      </w:pPr>
      <w:r>
        <w:rPr>
          <w:rFonts w:hint="eastAsia"/>
        </w:rPr>
        <w:t>区域基本信息传输频率应不低于1次/天，存在以下情况时应立即向安全风险监测数据采集端传输一次全量基础数据：</w:t>
      </w:r>
    </w:p>
    <w:p>
      <w:pPr>
        <w:pStyle w:val="137"/>
      </w:pPr>
      <w:r>
        <w:rPr>
          <w:rFonts w:hint="eastAsia"/>
        </w:rPr>
        <w:t>露天矿山数据转换软件启动时；</w:t>
      </w:r>
    </w:p>
    <w:p>
      <w:pPr>
        <w:pStyle w:val="137"/>
      </w:pPr>
      <w:r>
        <w:rPr>
          <w:rFonts w:hint="eastAsia"/>
        </w:rPr>
        <w:t>露天矿山接入系统数据发生变化时。</w:t>
      </w:r>
    </w:p>
    <w:p>
      <w:pPr>
        <w:pStyle w:val="172"/>
      </w:pPr>
      <w:r>
        <w:rPr>
          <w:rFonts w:hint="eastAsia"/>
        </w:rPr>
        <w:t>固定人员基本信息应包括的数据项说明见表2</w:t>
      </w:r>
      <w:r>
        <w:t>2</w:t>
      </w:r>
      <w:r>
        <w:rPr>
          <w:rFonts w:hint="eastAsia"/>
        </w:rPr>
        <w:t>。</w:t>
      </w:r>
    </w:p>
    <w:p>
      <w:pPr>
        <w:pStyle w:val="117"/>
        <w:spacing w:before="156" w:after="156"/>
      </w:pPr>
      <w:r>
        <w:rPr>
          <w:rFonts w:hint="eastAsia"/>
        </w:rPr>
        <w:t>固定人员基本信息数据项说明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1701"/>
        <w:gridCol w:w="66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83" w:type="dxa"/>
            <w:tcBorders>
              <w:top w:val="single" w:color="auto" w:sz="8" w:space="0"/>
              <w:bottom w:val="single" w:color="auto" w:sz="8" w:space="0"/>
            </w:tcBorders>
            <w:shd w:val="clear" w:color="auto" w:fill="auto"/>
          </w:tcPr>
          <w:p>
            <w:pPr>
              <w:pStyle w:val="183"/>
            </w:pPr>
            <w:r>
              <w:rPr>
                <w:rFonts w:hint="eastAsia"/>
              </w:rPr>
              <w:t>序号</w:t>
            </w:r>
          </w:p>
        </w:tc>
        <w:tc>
          <w:tcPr>
            <w:tcW w:w="1701" w:type="dxa"/>
            <w:tcBorders>
              <w:top w:val="single" w:color="auto" w:sz="8" w:space="0"/>
              <w:bottom w:val="single" w:color="auto" w:sz="8" w:space="0"/>
            </w:tcBorders>
            <w:shd w:val="clear" w:color="auto" w:fill="auto"/>
          </w:tcPr>
          <w:p>
            <w:pPr>
              <w:pStyle w:val="183"/>
            </w:pPr>
            <w:r>
              <w:rPr>
                <w:rFonts w:hint="eastAsia"/>
              </w:rPr>
              <w:t>字段名称</w:t>
            </w:r>
          </w:p>
        </w:tc>
        <w:tc>
          <w:tcPr>
            <w:tcW w:w="6650" w:type="dxa"/>
            <w:tcBorders>
              <w:top w:val="single" w:color="auto" w:sz="8" w:space="0"/>
              <w:bottom w:val="single" w:color="auto" w:sz="8" w:space="0"/>
            </w:tcBorders>
            <w:shd w:val="clear" w:color="auto" w:fill="auto"/>
          </w:tcPr>
          <w:p>
            <w:pPr>
              <w:pStyle w:val="183"/>
            </w:pPr>
            <w:r>
              <w:rPr>
                <w:rFonts w:hint="eastAsia"/>
              </w:rPr>
              <w:t>属性说明</w:t>
            </w:r>
          </w:p>
        </w:tc>
      </w:tr>
      <w:tr>
        <w:tblPrEx>
          <w:tblCellMar>
            <w:top w:w="0" w:type="dxa"/>
            <w:left w:w="0" w:type="dxa"/>
            <w:bottom w:w="0" w:type="dxa"/>
            <w:right w:w="0" w:type="dxa"/>
          </w:tblCellMar>
        </w:tblPrEx>
        <w:trPr>
          <w:jc w:val="center"/>
        </w:trPr>
        <w:tc>
          <w:tcPr>
            <w:tcW w:w="983" w:type="dxa"/>
            <w:tcBorders>
              <w:top w:val="single" w:color="auto" w:sz="8" w:space="0"/>
            </w:tcBorders>
            <w:shd w:val="clear" w:color="auto" w:fill="auto"/>
          </w:tcPr>
          <w:p>
            <w:pPr>
              <w:pStyle w:val="183"/>
            </w:pPr>
            <w:r>
              <w:rPr>
                <w:rFonts w:hint="eastAsia"/>
              </w:rPr>
              <w:t>1</w:t>
            </w:r>
          </w:p>
        </w:tc>
        <w:tc>
          <w:tcPr>
            <w:tcW w:w="1701" w:type="dxa"/>
            <w:tcBorders>
              <w:top w:val="single" w:color="auto" w:sz="8" w:space="0"/>
            </w:tcBorders>
            <w:shd w:val="clear" w:color="auto" w:fill="auto"/>
          </w:tcPr>
          <w:p>
            <w:pPr>
              <w:pStyle w:val="183"/>
            </w:pPr>
            <w:r>
              <w:rPr>
                <w:rFonts w:hint="eastAsia"/>
              </w:rPr>
              <w:t>人员卡编码</w:t>
            </w:r>
          </w:p>
        </w:tc>
        <w:tc>
          <w:tcPr>
            <w:tcW w:w="6650" w:type="dxa"/>
            <w:tcBorders>
              <w:top w:val="single" w:color="auto" w:sz="8" w:space="0"/>
            </w:tcBorders>
            <w:shd w:val="clear" w:color="auto" w:fill="auto"/>
          </w:tcPr>
          <w:p>
            <w:pPr>
              <w:pStyle w:val="183"/>
            </w:pPr>
            <w:r>
              <w:rPr>
                <w:rFonts w:hint="eastAsia"/>
              </w:rPr>
              <w:t>必填项，唯一，参见附录A.3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2</w:t>
            </w:r>
          </w:p>
        </w:tc>
        <w:tc>
          <w:tcPr>
            <w:tcW w:w="1701" w:type="dxa"/>
            <w:shd w:val="clear" w:color="auto" w:fill="auto"/>
          </w:tcPr>
          <w:p>
            <w:pPr>
              <w:pStyle w:val="183"/>
            </w:pPr>
            <w:r>
              <w:rPr>
                <w:rFonts w:hint="eastAsia"/>
              </w:rPr>
              <w:t>姓名</w:t>
            </w:r>
          </w:p>
        </w:tc>
        <w:tc>
          <w:tcPr>
            <w:tcW w:w="6650" w:type="dxa"/>
            <w:shd w:val="clear" w:color="auto" w:fill="auto"/>
          </w:tcPr>
          <w:p>
            <w:pPr>
              <w:pStyle w:val="183"/>
            </w:pPr>
            <w:r>
              <w:rPr>
                <w:rFonts w:hint="eastAsia"/>
              </w:rPr>
              <w:t>必填项，不超过10个汉字长度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3</w:t>
            </w:r>
          </w:p>
        </w:tc>
        <w:tc>
          <w:tcPr>
            <w:tcW w:w="1701" w:type="dxa"/>
            <w:shd w:val="clear" w:color="auto" w:fill="auto"/>
          </w:tcPr>
          <w:p>
            <w:pPr>
              <w:pStyle w:val="183"/>
            </w:pPr>
            <w:r>
              <w:rPr>
                <w:rFonts w:hint="eastAsia"/>
              </w:rPr>
              <w:t>工种</w:t>
            </w:r>
          </w:p>
        </w:tc>
        <w:tc>
          <w:tcPr>
            <w:tcW w:w="6650" w:type="dxa"/>
            <w:shd w:val="clear" w:color="auto" w:fill="auto"/>
          </w:tcPr>
          <w:p>
            <w:pPr>
              <w:pStyle w:val="183"/>
            </w:pPr>
            <w:r>
              <w:rPr>
                <w:rFonts w:hint="eastAsia"/>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4</w:t>
            </w:r>
          </w:p>
        </w:tc>
        <w:tc>
          <w:tcPr>
            <w:tcW w:w="1701" w:type="dxa"/>
            <w:shd w:val="clear" w:color="auto" w:fill="auto"/>
          </w:tcPr>
          <w:p>
            <w:pPr>
              <w:pStyle w:val="183"/>
            </w:pPr>
            <w:r>
              <w:rPr>
                <w:rFonts w:hint="eastAsia"/>
              </w:rPr>
              <w:t>职务</w:t>
            </w:r>
          </w:p>
        </w:tc>
        <w:tc>
          <w:tcPr>
            <w:tcW w:w="6650" w:type="dxa"/>
            <w:shd w:val="clear" w:color="auto" w:fill="auto"/>
          </w:tcPr>
          <w:p>
            <w:pPr>
              <w:pStyle w:val="183"/>
            </w:pPr>
            <w:r>
              <w:rPr>
                <w:rFonts w:hint="eastAsia"/>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5</w:t>
            </w:r>
          </w:p>
        </w:tc>
        <w:tc>
          <w:tcPr>
            <w:tcW w:w="1701" w:type="dxa"/>
            <w:shd w:val="clear" w:color="auto" w:fill="auto"/>
          </w:tcPr>
          <w:p>
            <w:pPr>
              <w:pStyle w:val="183"/>
            </w:pPr>
            <w:r>
              <w:rPr>
                <w:rFonts w:hint="eastAsia"/>
              </w:rPr>
              <w:t>队组班组/部门</w:t>
            </w:r>
          </w:p>
        </w:tc>
        <w:tc>
          <w:tcPr>
            <w:tcW w:w="6650" w:type="dxa"/>
            <w:shd w:val="clear" w:color="auto" w:fill="auto"/>
          </w:tcPr>
          <w:p>
            <w:pPr>
              <w:pStyle w:val="183"/>
            </w:pPr>
            <w:r>
              <w:rPr>
                <w:rFonts w:hint="eastAsia"/>
              </w:rPr>
              <w:t>非必填项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6</w:t>
            </w:r>
          </w:p>
        </w:tc>
        <w:tc>
          <w:tcPr>
            <w:tcW w:w="1701" w:type="dxa"/>
            <w:shd w:val="clear" w:color="auto" w:fill="auto"/>
          </w:tcPr>
          <w:p>
            <w:pPr>
              <w:pStyle w:val="183"/>
            </w:pPr>
            <w:r>
              <w:rPr>
                <w:rFonts w:hint="eastAsia"/>
              </w:rPr>
              <w:t>身份证号</w:t>
            </w:r>
          </w:p>
        </w:tc>
        <w:tc>
          <w:tcPr>
            <w:tcW w:w="6650" w:type="dxa"/>
            <w:shd w:val="clear" w:color="auto" w:fill="auto"/>
          </w:tcPr>
          <w:p>
            <w:pPr>
              <w:pStyle w:val="183"/>
            </w:pPr>
            <w:r>
              <w:rPr>
                <w:rFonts w:hint="eastAsia"/>
              </w:rPr>
              <w:t>非必填项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7</w:t>
            </w:r>
          </w:p>
        </w:tc>
        <w:tc>
          <w:tcPr>
            <w:tcW w:w="1701" w:type="dxa"/>
            <w:shd w:val="clear" w:color="auto" w:fill="auto"/>
          </w:tcPr>
          <w:p>
            <w:pPr>
              <w:pStyle w:val="183"/>
            </w:pPr>
            <w:r>
              <w:rPr>
                <w:rFonts w:hint="eastAsia"/>
              </w:rPr>
              <w:t>学历</w:t>
            </w:r>
          </w:p>
        </w:tc>
        <w:tc>
          <w:tcPr>
            <w:tcW w:w="6650" w:type="dxa"/>
            <w:shd w:val="clear" w:color="auto" w:fill="auto"/>
          </w:tcPr>
          <w:p>
            <w:pPr>
              <w:pStyle w:val="183"/>
            </w:pPr>
            <w:r>
              <w:rPr>
                <w:rFonts w:hint="eastAsia"/>
              </w:rPr>
              <w:t>非必填项，2个汉字长度，从博士、硕士、本科、大专、中专、高中、初中选择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8</w:t>
            </w:r>
          </w:p>
        </w:tc>
        <w:tc>
          <w:tcPr>
            <w:tcW w:w="1701" w:type="dxa"/>
            <w:shd w:val="clear" w:color="auto" w:fill="auto"/>
          </w:tcPr>
          <w:p>
            <w:pPr>
              <w:pStyle w:val="183"/>
            </w:pPr>
            <w:r>
              <w:rPr>
                <w:rFonts w:hint="eastAsia"/>
              </w:rPr>
              <w:t>是否领导</w:t>
            </w:r>
          </w:p>
        </w:tc>
        <w:tc>
          <w:tcPr>
            <w:tcW w:w="6650" w:type="dxa"/>
            <w:shd w:val="clear" w:color="auto" w:fill="auto"/>
          </w:tcPr>
          <w:p>
            <w:pPr>
              <w:pStyle w:val="183"/>
            </w:pPr>
            <w:r>
              <w:rPr>
                <w:rFonts w:hint="eastAsia"/>
              </w:rPr>
              <w:t>必填项，1为是，0为否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9</w:t>
            </w:r>
          </w:p>
        </w:tc>
        <w:tc>
          <w:tcPr>
            <w:tcW w:w="1701" w:type="dxa"/>
            <w:shd w:val="clear" w:color="auto" w:fill="auto"/>
          </w:tcPr>
          <w:p>
            <w:pPr>
              <w:pStyle w:val="183"/>
            </w:pPr>
            <w:r>
              <w:rPr>
                <w:rFonts w:hint="eastAsia"/>
              </w:rPr>
              <w:t>是否特种人员</w:t>
            </w:r>
          </w:p>
        </w:tc>
        <w:tc>
          <w:tcPr>
            <w:tcW w:w="6650" w:type="dxa"/>
            <w:shd w:val="clear" w:color="auto" w:fill="auto"/>
          </w:tcPr>
          <w:p>
            <w:pPr>
              <w:pStyle w:val="183"/>
            </w:pPr>
            <w:r>
              <w:rPr>
                <w:rFonts w:hint="eastAsia"/>
              </w:rPr>
              <w:t>必填项，1为是，0为否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10</w:t>
            </w:r>
          </w:p>
        </w:tc>
        <w:tc>
          <w:tcPr>
            <w:tcW w:w="1701" w:type="dxa"/>
            <w:shd w:val="clear" w:color="auto" w:fill="auto"/>
          </w:tcPr>
          <w:p>
            <w:pPr>
              <w:pStyle w:val="183"/>
            </w:pPr>
            <w:r>
              <w:rPr>
                <w:rFonts w:hint="eastAsia"/>
              </w:rPr>
              <w:t>联系方式</w:t>
            </w:r>
          </w:p>
        </w:tc>
        <w:tc>
          <w:tcPr>
            <w:tcW w:w="6650" w:type="dxa"/>
            <w:shd w:val="clear" w:color="auto" w:fill="auto"/>
          </w:tcPr>
          <w:p>
            <w:pPr>
              <w:pStyle w:val="183"/>
            </w:pPr>
            <w:r>
              <w:rPr>
                <w:rFonts w:hint="eastAsia"/>
              </w:rPr>
              <w:t>非必填项</w:t>
            </w:r>
          </w:p>
        </w:tc>
      </w:tr>
    </w:tbl>
    <w:p>
      <w:pPr>
        <w:pStyle w:val="172"/>
      </w:pPr>
      <w:r>
        <w:rPr>
          <w:rFonts w:hint="eastAsia"/>
        </w:rPr>
        <w:t>固定人员基本信息传输文件格式应满足以下要求：</w:t>
      </w:r>
    </w:p>
    <w:p>
      <w:pPr>
        <w:pStyle w:val="137"/>
      </w:pPr>
      <w:r>
        <w:rPr>
          <w:rFonts w:hint="eastAsia"/>
        </w:rPr>
        <w:t>文件名应为：露天矿山编码_RYXX_数据传输时间.txt，数据传输时间格式yyyyMMddHHmmss，如201909112425；</w:t>
      </w:r>
    </w:p>
    <w:p>
      <w:pPr>
        <w:pStyle w:val="137"/>
      </w:pPr>
      <w:r>
        <w:rPr>
          <w:rFonts w:hint="eastAsia"/>
        </w:rPr>
        <w:t>文件内容应包括文件头和文件体两部分，文件头包括：露天矿山编码、露天矿山名称、系统型号、系统名称、生产厂家名称、有效期及数据传输时间，文件体是露天矿山所有固定人员基本信息数据的集合。</w:t>
      </w:r>
    </w:p>
    <w:p>
      <w:pPr>
        <w:pStyle w:val="186"/>
        <w:wordWrap w:val="0"/>
      </w:pPr>
      <w:r>
        <w:rPr>
          <w:rFonts w:hint="eastAsia"/>
        </w:rPr>
        <w:t>编码为320115010001的人员管理系统在2019年9月29日11点24分24秒生成测点定义文件320115010001_RYXX_20190929112424.txt，内容为：320115010001;XXX露天矿山;NKJ***; 企业人员车辆监控系统;*******公司;2019-06-04;2016-06-0411:28:25~32011501000100001;用户1;矿长;矿长;领导干部;320XXX196911052337;本科;1;0;13333333333~32011501000100002;用户1;安全员;安全员;安检组;320XXX196911272337;本科;0;1;18965848912~||</w:t>
      </w:r>
    </w:p>
    <w:p>
      <w:pPr>
        <w:pStyle w:val="172"/>
      </w:pPr>
      <w:r>
        <w:rPr>
          <w:rFonts w:hint="eastAsia"/>
        </w:rPr>
        <w:t>固定人员基本信息传输频率应不低于1次/天，存在以下情况时应立即向安全风险监测数据采集端传输一次全量基础数据：</w:t>
      </w:r>
    </w:p>
    <w:p>
      <w:pPr>
        <w:pStyle w:val="137"/>
      </w:pPr>
      <w:r>
        <w:rPr>
          <w:rFonts w:hint="eastAsia"/>
        </w:rPr>
        <w:t>露天矿山数据转换软件启动时；</w:t>
      </w:r>
    </w:p>
    <w:p>
      <w:pPr>
        <w:pStyle w:val="137"/>
      </w:pPr>
      <w:r>
        <w:rPr>
          <w:rFonts w:hint="eastAsia"/>
        </w:rPr>
        <w:t>露天矿山接入系统数据发生变化时。</w:t>
      </w:r>
    </w:p>
    <w:p>
      <w:pPr>
        <w:pStyle w:val="172"/>
      </w:pPr>
      <w:r>
        <w:rPr>
          <w:rFonts w:hint="eastAsia"/>
        </w:rPr>
        <w:t>固定车辆基本信息应包括的数据项说明见表2</w:t>
      </w:r>
      <w:r>
        <w:t>3</w:t>
      </w:r>
      <w:r>
        <w:rPr>
          <w:rFonts w:hint="eastAsia"/>
        </w:rPr>
        <w:t>。</w:t>
      </w:r>
    </w:p>
    <w:p>
      <w:pPr>
        <w:pStyle w:val="117"/>
        <w:spacing w:before="156" w:after="156"/>
      </w:pPr>
      <w:r>
        <w:rPr>
          <w:rFonts w:hint="eastAsia"/>
        </w:rPr>
        <w:t>固定车辆基本信息数据项说明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843"/>
        <w:gridCol w:w="66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tcPr>
          <w:p>
            <w:pPr>
              <w:pStyle w:val="183"/>
            </w:pPr>
            <w:r>
              <w:rPr>
                <w:rFonts w:hint="eastAsia"/>
              </w:rPr>
              <w:t>序号</w:t>
            </w:r>
          </w:p>
        </w:tc>
        <w:tc>
          <w:tcPr>
            <w:tcW w:w="1843" w:type="dxa"/>
            <w:tcBorders>
              <w:top w:val="single" w:color="auto" w:sz="8" w:space="0"/>
              <w:bottom w:val="single" w:color="auto" w:sz="8" w:space="0"/>
            </w:tcBorders>
            <w:shd w:val="clear" w:color="auto" w:fill="auto"/>
          </w:tcPr>
          <w:p>
            <w:pPr>
              <w:pStyle w:val="183"/>
            </w:pPr>
            <w:r>
              <w:rPr>
                <w:rFonts w:hint="eastAsia"/>
              </w:rPr>
              <w:t>字段名称</w:t>
            </w:r>
          </w:p>
        </w:tc>
        <w:tc>
          <w:tcPr>
            <w:tcW w:w="6650" w:type="dxa"/>
            <w:tcBorders>
              <w:top w:val="single" w:color="auto" w:sz="8" w:space="0"/>
              <w:bottom w:val="single" w:color="auto" w:sz="8" w:space="0"/>
            </w:tcBorders>
            <w:shd w:val="clear" w:color="auto" w:fill="auto"/>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tcPr>
          <w:p>
            <w:pPr>
              <w:pStyle w:val="183"/>
            </w:pPr>
            <w:r>
              <w:rPr>
                <w:rFonts w:hint="eastAsia"/>
              </w:rPr>
              <w:t>1</w:t>
            </w:r>
          </w:p>
        </w:tc>
        <w:tc>
          <w:tcPr>
            <w:tcW w:w="1843" w:type="dxa"/>
            <w:tcBorders>
              <w:top w:val="single" w:color="auto" w:sz="8" w:space="0"/>
            </w:tcBorders>
            <w:shd w:val="clear" w:color="auto" w:fill="auto"/>
          </w:tcPr>
          <w:p>
            <w:pPr>
              <w:pStyle w:val="183"/>
            </w:pPr>
            <w:r>
              <w:rPr>
                <w:rFonts w:hint="eastAsia"/>
              </w:rPr>
              <w:t>车辆编码</w:t>
            </w:r>
          </w:p>
        </w:tc>
        <w:tc>
          <w:tcPr>
            <w:tcW w:w="6650" w:type="dxa"/>
            <w:tcBorders>
              <w:top w:val="single" w:color="auto" w:sz="8" w:space="0"/>
            </w:tcBorders>
            <w:shd w:val="clear" w:color="auto" w:fill="auto"/>
          </w:tcPr>
          <w:p>
            <w:pPr>
              <w:pStyle w:val="183"/>
            </w:pPr>
            <w:r>
              <w:rPr>
                <w:rFonts w:hint="eastAsia"/>
              </w:rPr>
              <w:t>必填项，唯一，参见附录A.3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2</w:t>
            </w:r>
          </w:p>
        </w:tc>
        <w:tc>
          <w:tcPr>
            <w:tcW w:w="1843" w:type="dxa"/>
            <w:shd w:val="clear" w:color="auto" w:fill="auto"/>
          </w:tcPr>
          <w:p>
            <w:pPr>
              <w:pStyle w:val="183"/>
            </w:pPr>
            <w:r>
              <w:rPr>
                <w:rFonts w:hint="eastAsia"/>
              </w:rPr>
              <w:t>车辆牌照</w:t>
            </w:r>
          </w:p>
        </w:tc>
        <w:tc>
          <w:tcPr>
            <w:tcW w:w="6650" w:type="dxa"/>
            <w:shd w:val="clear" w:color="auto" w:fill="auto"/>
          </w:tcPr>
          <w:p>
            <w:pPr>
              <w:pStyle w:val="183"/>
            </w:pPr>
            <w:r>
              <w:rPr>
                <w:rFonts w:hint="eastAsia"/>
              </w:rPr>
              <w:t>必填项，不超过10个汉字长度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3</w:t>
            </w:r>
          </w:p>
        </w:tc>
        <w:tc>
          <w:tcPr>
            <w:tcW w:w="1843" w:type="dxa"/>
            <w:shd w:val="clear" w:color="auto" w:fill="auto"/>
          </w:tcPr>
          <w:p>
            <w:pPr>
              <w:pStyle w:val="183"/>
            </w:pPr>
            <w:r>
              <w:rPr>
                <w:rFonts w:hint="eastAsia"/>
              </w:rPr>
              <w:t>车辆类型</w:t>
            </w:r>
          </w:p>
        </w:tc>
        <w:tc>
          <w:tcPr>
            <w:tcW w:w="6650" w:type="dxa"/>
            <w:shd w:val="clear" w:color="auto" w:fill="auto"/>
          </w:tcPr>
          <w:p>
            <w:pPr>
              <w:pStyle w:val="183"/>
            </w:pPr>
            <w:r>
              <w:rPr>
                <w:rFonts w:hint="eastAsia"/>
              </w:rPr>
              <w:t>必填项</w:t>
            </w:r>
          </w:p>
        </w:tc>
      </w:tr>
    </w:tbl>
    <w:p>
      <w:pPr>
        <w:pStyle w:val="172"/>
      </w:pPr>
      <w:r>
        <w:rPr>
          <w:rFonts w:hint="eastAsia"/>
        </w:rPr>
        <w:t>固定车辆基本信息传输文件格式应满足以下要求：</w:t>
      </w:r>
    </w:p>
    <w:p>
      <w:pPr>
        <w:pStyle w:val="137"/>
      </w:pPr>
      <w:r>
        <w:rPr>
          <w:rFonts w:hint="eastAsia"/>
        </w:rPr>
        <w:t>文件名应为：露天矿山编码_CLXX_数据传输时间.txt，数据传输时间格式yyyyMMddHHmmss，如201909112425；</w:t>
      </w:r>
    </w:p>
    <w:p>
      <w:pPr>
        <w:pStyle w:val="137"/>
      </w:pPr>
      <w:r>
        <w:rPr>
          <w:rFonts w:hint="eastAsia"/>
        </w:rPr>
        <w:t>文件内容应包括文件头和文件体两部分，文件头包括：露天矿山编码、露天矿山名称及数据传输时间，文件体是露天矿山所有固定车辆基本信息数据的集合。</w:t>
      </w:r>
    </w:p>
    <w:p>
      <w:pPr>
        <w:pStyle w:val="186"/>
      </w:pPr>
      <w:r>
        <w:rPr>
          <w:rFonts w:hint="eastAsia"/>
        </w:rPr>
        <w:t>编码为320115010001的企业人员车辆监控系统在2019年9月29日11点24分24秒生成测点定义文件320115010001_CLXX_20190929112424.txt，内容为：320115010001;XXX企业;2019-09-29 11:24:24~32011501000100001;苏XXXXXX;工程车~||</w:t>
      </w:r>
    </w:p>
    <w:p>
      <w:pPr>
        <w:pStyle w:val="172"/>
      </w:pPr>
      <w:r>
        <w:rPr>
          <w:rFonts w:hint="eastAsia"/>
        </w:rPr>
        <w:t>固定车辆基本信息传输频率应不低于1次/天，存在以下情况时应立即向安全风险监测数据采集端传输一次全量基础数据：</w:t>
      </w:r>
    </w:p>
    <w:p>
      <w:pPr>
        <w:pStyle w:val="137"/>
      </w:pPr>
      <w:r>
        <w:rPr>
          <w:rFonts w:hint="eastAsia"/>
        </w:rPr>
        <w:t>露天矿山数据转换软件启动时；</w:t>
      </w:r>
    </w:p>
    <w:p>
      <w:pPr>
        <w:pStyle w:val="137"/>
      </w:pPr>
      <w:r>
        <w:rPr>
          <w:rFonts w:hint="eastAsia"/>
        </w:rPr>
        <w:t>露天矿山接入系统数据发生变化时。</w:t>
      </w:r>
    </w:p>
    <w:p>
      <w:pPr>
        <w:pStyle w:val="172"/>
      </w:pPr>
      <w:r>
        <w:rPr>
          <w:rFonts w:hint="eastAsia"/>
        </w:rPr>
        <w:t>人员/车辆实时数据应传输人员进出实时数据及车辆进出实时数据。</w:t>
      </w:r>
    </w:p>
    <w:p>
      <w:pPr>
        <w:pStyle w:val="172"/>
      </w:pPr>
      <w:r>
        <w:rPr>
          <w:rFonts w:hint="eastAsia"/>
        </w:rPr>
        <w:t>人员进出实时数据应包括的数据项说明见表24。</w:t>
      </w:r>
    </w:p>
    <w:p>
      <w:pPr>
        <w:pStyle w:val="117"/>
        <w:spacing w:before="156" w:after="156"/>
      </w:pPr>
      <w:r>
        <w:rPr>
          <w:rFonts w:hint="eastAsia"/>
        </w:rPr>
        <w:t>人员进出实时信息数据项说明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843"/>
        <w:gridCol w:w="66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tcPr>
          <w:p>
            <w:pPr>
              <w:pStyle w:val="183"/>
            </w:pPr>
            <w:r>
              <w:rPr>
                <w:rFonts w:hint="eastAsia"/>
              </w:rPr>
              <w:t>序号</w:t>
            </w:r>
          </w:p>
        </w:tc>
        <w:tc>
          <w:tcPr>
            <w:tcW w:w="1843" w:type="dxa"/>
            <w:tcBorders>
              <w:top w:val="single" w:color="auto" w:sz="8" w:space="0"/>
              <w:bottom w:val="single" w:color="auto" w:sz="8" w:space="0"/>
            </w:tcBorders>
            <w:shd w:val="clear" w:color="auto" w:fill="auto"/>
          </w:tcPr>
          <w:p>
            <w:pPr>
              <w:pStyle w:val="183"/>
            </w:pPr>
            <w:r>
              <w:rPr>
                <w:rFonts w:hint="eastAsia"/>
              </w:rPr>
              <w:t>字段名称</w:t>
            </w:r>
          </w:p>
        </w:tc>
        <w:tc>
          <w:tcPr>
            <w:tcW w:w="6650" w:type="dxa"/>
            <w:tcBorders>
              <w:top w:val="single" w:color="auto" w:sz="8" w:space="0"/>
              <w:bottom w:val="single" w:color="auto" w:sz="8" w:space="0"/>
            </w:tcBorders>
            <w:shd w:val="clear" w:color="auto" w:fill="auto"/>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tcPr>
          <w:p>
            <w:pPr>
              <w:pStyle w:val="183"/>
            </w:pPr>
            <w:r>
              <w:rPr>
                <w:rFonts w:hint="eastAsia"/>
              </w:rPr>
              <w:t>1</w:t>
            </w:r>
          </w:p>
        </w:tc>
        <w:tc>
          <w:tcPr>
            <w:tcW w:w="1843" w:type="dxa"/>
            <w:tcBorders>
              <w:top w:val="single" w:color="auto" w:sz="8" w:space="0"/>
            </w:tcBorders>
            <w:shd w:val="clear" w:color="auto" w:fill="auto"/>
          </w:tcPr>
          <w:p>
            <w:pPr>
              <w:pStyle w:val="183"/>
            </w:pPr>
            <w:r>
              <w:rPr>
                <w:rFonts w:hint="eastAsia"/>
              </w:rPr>
              <w:t>姓名</w:t>
            </w:r>
          </w:p>
        </w:tc>
        <w:tc>
          <w:tcPr>
            <w:tcW w:w="6650" w:type="dxa"/>
            <w:tcBorders>
              <w:top w:val="single" w:color="auto" w:sz="8" w:space="0"/>
            </w:tcBorders>
            <w:shd w:val="clear" w:color="auto" w:fill="auto"/>
          </w:tcPr>
          <w:p>
            <w:pPr>
              <w:pStyle w:val="183"/>
            </w:pPr>
            <w:r>
              <w:rPr>
                <w:rFonts w:hint="eastAsia"/>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2</w:t>
            </w:r>
          </w:p>
        </w:tc>
        <w:tc>
          <w:tcPr>
            <w:tcW w:w="1843" w:type="dxa"/>
            <w:shd w:val="clear" w:color="auto" w:fill="auto"/>
          </w:tcPr>
          <w:p>
            <w:pPr>
              <w:pStyle w:val="183"/>
            </w:pPr>
            <w:r>
              <w:rPr>
                <w:rFonts w:hint="eastAsia"/>
              </w:rPr>
              <w:t>人员编号</w:t>
            </w:r>
          </w:p>
        </w:tc>
        <w:tc>
          <w:tcPr>
            <w:tcW w:w="6650" w:type="dxa"/>
            <w:shd w:val="clear" w:color="auto" w:fill="auto"/>
          </w:tcPr>
          <w:p>
            <w:pPr>
              <w:pStyle w:val="183"/>
            </w:pPr>
            <w:r>
              <w:rPr>
                <w:rFonts w:hint="eastAsia"/>
              </w:rPr>
              <w:t>固定人员必填项，临时人员填写“临时人员”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3</w:t>
            </w:r>
          </w:p>
        </w:tc>
        <w:tc>
          <w:tcPr>
            <w:tcW w:w="1843" w:type="dxa"/>
            <w:shd w:val="clear" w:color="auto" w:fill="auto"/>
          </w:tcPr>
          <w:p>
            <w:pPr>
              <w:pStyle w:val="183"/>
            </w:pPr>
            <w:r>
              <w:rPr>
                <w:rFonts w:hint="eastAsia"/>
              </w:rPr>
              <w:t>身份证号</w:t>
            </w:r>
          </w:p>
        </w:tc>
        <w:tc>
          <w:tcPr>
            <w:tcW w:w="6650" w:type="dxa"/>
            <w:shd w:val="clear" w:color="auto" w:fill="auto"/>
          </w:tcPr>
          <w:p>
            <w:pPr>
              <w:pStyle w:val="183"/>
            </w:pPr>
            <w:r>
              <w:rPr>
                <w:rFonts w:hint="eastAsia"/>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4</w:t>
            </w:r>
          </w:p>
        </w:tc>
        <w:tc>
          <w:tcPr>
            <w:tcW w:w="1843" w:type="dxa"/>
            <w:shd w:val="clear" w:color="auto" w:fill="auto"/>
          </w:tcPr>
          <w:p>
            <w:pPr>
              <w:pStyle w:val="183"/>
            </w:pPr>
            <w:r>
              <w:rPr>
                <w:rFonts w:hint="eastAsia"/>
              </w:rPr>
              <w:t>联系方式</w:t>
            </w:r>
          </w:p>
        </w:tc>
        <w:tc>
          <w:tcPr>
            <w:tcW w:w="6650" w:type="dxa"/>
            <w:shd w:val="clear" w:color="auto" w:fill="auto"/>
          </w:tcPr>
          <w:p>
            <w:pPr>
              <w:pStyle w:val="183"/>
            </w:pPr>
            <w:r>
              <w:rPr>
                <w:rFonts w:hint="eastAsia"/>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5</w:t>
            </w:r>
          </w:p>
        </w:tc>
        <w:tc>
          <w:tcPr>
            <w:tcW w:w="1843" w:type="dxa"/>
            <w:shd w:val="clear" w:color="auto" w:fill="auto"/>
          </w:tcPr>
          <w:p>
            <w:pPr>
              <w:pStyle w:val="183"/>
            </w:pPr>
            <w:r>
              <w:rPr>
                <w:rFonts w:hint="eastAsia"/>
              </w:rPr>
              <w:t>进出区域编号</w:t>
            </w:r>
          </w:p>
        </w:tc>
        <w:tc>
          <w:tcPr>
            <w:tcW w:w="6650" w:type="dxa"/>
            <w:shd w:val="clear" w:color="auto" w:fill="auto"/>
          </w:tcPr>
          <w:p>
            <w:pPr>
              <w:pStyle w:val="183"/>
            </w:pPr>
            <w:r>
              <w:rPr>
                <w:rFonts w:hint="eastAsia"/>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6</w:t>
            </w:r>
          </w:p>
        </w:tc>
        <w:tc>
          <w:tcPr>
            <w:tcW w:w="1843" w:type="dxa"/>
            <w:shd w:val="clear" w:color="auto" w:fill="auto"/>
          </w:tcPr>
          <w:p>
            <w:pPr>
              <w:pStyle w:val="183"/>
            </w:pPr>
            <w:r>
              <w:rPr>
                <w:rFonts w:hint="eastAsia"/>
              </w:rPr>
              <w:t>进出标识</w:t>
            </w:r>
          </w:p>
        </w:tc>
        <w:tc>
          <w:tcPr>
            <w:tcW w:w="6650" w:type="dxa"/>
            <w:shd w:val="clear" w:color="auto" w:fill="auto"/>
          </w:tcPr>
          <w:p>
            <w:pPr>
              <w:pStyle w:val="183"/>
            </w:pPr>
            <w:r>
              <w:rPr>
                <w:rFonts w:hint="eastAsia"/>
              </w:rPr>
              <w:t>必填项，进为1；出为2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7</w:t>
            </w:r>
          </w:p>
        </w:tc>
        <w:tc>
          <w:tcPr>
            <w:tcW w:w="1843" w:type="dxa"/>
            <w:shd w:val="clear" w:color="auto" w:fill="auto"/>
          </w:tcPr>
          <w:p>
            <w:pPr>
              <w:pStyle w:val="183"/>
            </w:pPr>
            <w:r>
              <w:rPr>
                <w:rFonts w:hint="eastAsia"/>
              </w:rPr>
              <w:t>数据时间</w:t>
            </w:r>
          </w:p>
        </w:tc>
        <w:tc>
          <w:tcPr>
            <w:tcW w:w="6650" w:type="dxa"/>
            <w:shd w:val="clear" w:color="auto" w:fill="auto"/>
          </w:tcPr>
          <w:p>
            <w:pPr>
              <w:pStyle w:val="183"/>
            </w:pPr>
            <w:r>
              <w:rPr>
                <w:rFonts w:hint="eastAsia"/>
              </w:rPr>
              <w:t>必填项，进出时间yyyy-MM-dd hh:mm:ss</w:t>
            </w:r>
          </w:p>
        </w:tc>
      </w:tr>
    </w:tbl>
    <w:p>
      <w:pPr>
        <w:pStyle w:val="172"/>
      </w:pPr>
      <w:r>
        <w:rPr>
          <w:rFonts w:hint="eastAsia"/>
        </w:rPr>
        <w:t>人员进出实时数据传输文件格式应满足以下要求：</w:t>
      </w:r>
    </w:p>
    <w:p>
      <w:pPr>
        <w:pStyle w:val="137"/>
      </w:pPr>
      <w:r>
        <w:rPr>
          <w:rFonts w:hint="eastAsia"/>
        </w:rPr>
        <w:t>文件名应为：露天矿山编码_RYSS_数据传输时间.txt，数据传输时间格式yyyyMMddHHmmss，如201909112425；</w:t>
      </w:r>
    </w:p>
    <w:p>
      <w:pPr>
        <w:pStyle w:val="137"/>
      </w:pPr>
      <w:r>
        <w:rPr>
          <w:rFonts w:hint="eastAsia"/>
        </w:rPr>
        <w:t>文件内容应包括文件头和文件体两部分，文件头包括：露天矿山编码、露天矿山名称及数据传输时间，文件体是露天矿山1min进出人员感知数据的集合。</w:t>
      </w:r>
    </w:p>
    <w:p>
      <w:pPr>
        <w:pStyle w:val="186"/>
      </w:pPr>
      <w:r>
        <w:rPr>
          <w:rFonts w:hint="eastAsia"/>
        </w:rPr>
        <w:t>编码为320115010001的企业人员车辆监控系统实时数据在2019年9月01日11点24分24秒生成文件，则实时数据文件320115010001_RYSS_20190901112424.txt的内容为：320115010001;XXX露天矿山;2019-09-01 11:24:24~张三;32011501000100001;320201XXXXXXXXXXXX;13848212345;3201150100010001;1;2019-09-01 11:24:03~李四;临时人员;320201XXXXXXXXXXXX;13848212345;3201150100010001;1;2019-09-01 11:24:03~||</w:t>
      </w:r>
    </w:p>
    <w:p>
      <w:pPr>
        <w:pStyle w:val="172"/>
      </w:pPr>
      <w:r>
        <w:rPr>
          <w:rFonts w:hint="eastAsia"/>
        </w:rPr>
        <w:t>人员进出实时数据传输频率应为1次/min。</w:t>
      </w:r>
    </w:p>
    <w:p>
      <w:pPr>
        <w:pStyle w:val="172"/>
      </w:pPr>
      <w:r>
        <w:rPr>
          <w:rFonts w:hint="eastAsia"/>
        </w:rPr>
        <w:t>车辆进出实时数据应包括的数据项说明见表2</w:t>
      </w:r>
      <w:r>
        <w:t>5</w:t>
      </w:r>
      <w:r>
        <w:rPr>
          <w:rFonts w:hint="eastAsia"/>
        </w:rPr>
        <w:t>。</w:t>
      </w:r>
    </w:p>
    <w:p>
      <w:pPr>
        <w:pStyle w:val="117"/>
        <w:spacing w:before="156" w:after="156"/>
      </w:pPr>
      <w:r>
        <w:rPr>
          <w:rFonts w:hint="eastAsia"/>
        </w:rPr>
        <w:t>车辆进出实时信息数据项说明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1701"/>
        <w:gridCol w:w="66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83" w:type="dxa"/>
            <w:tcBorders>
              <w:top w:val="single" w:color="auto" w:sz="8" w:space="0"/>
              <w:bottom w:val="single" w:color="auto" w:sz="8" w:space="0"/>
            </w:tcBorders>
            <w:shd w:val="clear" w:color="auto" w:fill="auto"/>
          </w:tcPr>
          <w:p>
            <w:pPr>
              <w:pStyle w:val="183"/>
            </w:pPr>
            <w:r>
              <w:rPr>
                <w:rFonts w:hint="eastAsia"/>
              </w:rPr>
              <w:t>序号</w:t>
            </w:r>
          </w:p>
        </w:tc>
        <w:tc>
          <w:tcPr>
            <w:tcW w:w="1701" w:type="dxa"/>
            <w:tcBorders>
              <w:top w:val="single" w:color="auto" w:sz="8" w:space="0"/>
              <w:bottom w:val="single" w:color="auto" w:sz="8" w:space="0"/>
            </w:tcBorders>
            <w:shd w:val="clear" w:color="auto" w:fill="auto"/>
          </w:tcPr>
          <w:p>
            <w:pPr>
              <w:pStyle w:val="183"/>
            </w:pPr>
            <w:r>
              <w:rPr>
                <w:rFonts w:hint="eastAsia"/>
              </w:rPr>
              <w:t>字段名称</w:t>
            </w:r>
          </w:p>
        </w:tc>
        <w:tc>
          <w:tcPr>
            <w:tcW w:w="6650" w:type="dxa"/>
            <w:tcBorders>
              <w:top w:val="single" w:color="auto" w:sz="8" w:space="0"/>
              <w:bottom w:val="single" w:color="auto" w:sz="8" w:space="0"/>
            </w:tcBorders>
            <w:shd w:val="clear" w:color="auto" w:fill="auto"/>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tcBorders>
              <w:top w:val="single" w:color="auto" w:sz="8" w:space="0"/>
            </w:tcBorders>
            <w:shd w:val="clear" w:color="auto" w:fill="auto"/>
          </w:tcPr>
          <w:p>
            <w:pPr>
              <w:pStyle w:val="183"/>
            </w:pPr>
            <w:r>
              <w:rPr>
                <w:rFonts w:hint="eastAsia"/>
              </w:rPr>
              <w:t>1</w:t>
            </w:r>
          </w:p>
        </w:tc>
        <w:tc>
          <w:tcPr>
            <w:tcW w:w="1701" w:type="dxa"/>
            <w:tcBorders>
              <w:top w:val="single" w:color="auto" w:sz="8" w:space="0"/>
            </w:tcBorders>
            <w:shd w:val="clear" w:color="auto" w:fill="auto"/>
          </w:tcPr>
          <w:p>
            <w:pPr>
              <w:pStyle w:val="183"/>
            </w:pPr>
            <w:r>
              <w:rPr>
                <w:rFonts w:hint="eastAsia"/>
              </w:rPr>
              <w:t>车牌号</w:t>
            </w:r>
          </w:p>
        </w:tc>
        <w:tc>
          <w:tcPr>
            <w:tcW w:w="6650" w:type="dxa"/>
            <w:tcBorders>
              <w:top w:val="single" w:color="auto" w:sz="8" w:space="0"/>
            </w:tcBorders>
            <w:shd w:val="clear" w:color="auto" w:fill="auto"/>
          </w:tcPr>
          <w:p>
            <w:pPr>
              <w:pStyle w:val="183"/>
            </w:pPr>
            <w:r>
              <w:rPr>
                <w:rFonts w:hint="eastAsia"/>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2</w:t>
            </w:r>
          </w:p>
        </w:tc>
        <w:tc>
          <w:tcPr>
            <w:tcW w:w="1701" w:type="dxa"/>
            <w:shd w:val="clear" w:color="auto" w:fill="auto"/>
          </w:tcPr>
          <w:p>
            <w:pPr>
              <w:pStyle w:val="183"/>
            </w:pPr>
            <w:r>
              <w:rPr>
                <w:rFonts w:hint="eastAsia"/>
              </w:rPr>
              <w:t>车辆编码</w:t>
            </w:r>
          </w:p>
        </w:tc>
        <w:tc>
          <w:tcPr>
            <w:tcW w:w="6650" w:type="dxa"/>
            <w:shd w:val="clear" w:color="auto" w:fill="auto"/>
          </w:tcPr>
          <w:p>
            <w:pPr>
              <w:pStyle w:val="183"/>
            </w:pPr>
            <w:r>
              <w:rPr>
                <w:rFonts w:hint="eastAsia"/>
              </w:rPr>
              <w:t>固定车辆必填，临时车辆填写“临时车辆”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3</w:t>
            </w:r>
          </w:p>
        </w:tc>
        <w:tc>
          <w:tcPr>
            <w:tcW w:w="1701" w:type="dxa"/>
            <w:shd w:val="clear" w:color="auto" w:fill="auto"/>
          </w:tcPr>
          <w:p>
            <w:pPr>
              <w:pStyle w:val="183"/>
            </w:pPr>
            <w:r>
              <w:rPr>
                <w:rFonts w:hint="eastAsia"/>
              </w:rPr>
              <w:t>驾驶员姓名</w:t>
            </w:r>
          </w:p>
        </w:tc>
        <w:tc>
          <w:tcPr>
            <w:tcW w:w="6650" w:type="dxa"/>
            <w:shd w:val="clear" w:color="auto" w:fill="auto"/>
          </w:tcPr>
          <w:p>
            <w:pPr>
              <w:pStyle w:val="183"/>
            </w:pPr>
            <w:r>
              <w:rPr>
                <w:rFonts w:hint="eastAsia"/>
              </w:rPr>
              <w:t>非必填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4</w:t>
            </w:r>
          </w:p>
        </w:tc>
        <w:tc>
          <w:tcPr>
            <w:tcW w:w="1701" w:type="dxa"/>
            <w:shd w:val="clear" w:color="auto" w:fill="auto"/>
          </w:tcPr>
          <w:p>
            <w:pPr>
              <w:pStyle w:val="183"/>
            </w:pPr>
            <w:r>
              <w:rPr>
                <w:rFonts w:hint="eastAsia"/>
              </w:rPr>
              <w:t>随同人员</w:t>
            </w:r>
          </w:p>
        </w:tc>
        <w:tc>
          <w:tcPr>
            <w:tcW w:w="6650" w:type="dxa"/>
            <w:shd w:val="clear" w:color="auto" w:fill="auto"/>
          </w:tcPr>
          <w:p>
            <w:pPr>
              <w:pStyle w:val="183"/>
            </w:pPr>
            <w:r>
              <w:rPr>
                <w:rFonts w:hint="eastAsia"/>
              </w:rPr>
              <w:t>非必填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5</w:t>
            </w:r>
          </w:p>
        </w:tc>
        <w:tc>
          <w:tcPr>
            <w:tcW w:w="1701" w:type="dxa"/>
            <w:shd w:val="clear" w:color="auto" w:fill="auto"/>
          </w:tcPr>
          <w:p>
            <w:pPr>
              <w:pStyle w:val="183"/>
            </w:pPr>
            <w:r>
              <w:rPr>
                <w:rFonts w:hint="eastAsia"/>
              </w:rPr>
              <w:t>进出区域编号</w:t>
            </w:r>
          </w:p>
        </w:tc>
        <w:tc>
          <w:tcPr>
            <w:tcW w:w="6650" w:type="dxa"/>
            <w:shd w:val="clear" w:color="auto" w:fill="auto"/>
          </w:tcPr>
          <w:p>
            <w:pPr>
              <w:pStyle w:val="183"/>
            </w:pPr>
            <w:r>
              <w:rPr>
                <w:rFonts w:hint="eastAsia"/>
              </w:rPr>
              <w:t>必填项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6</w:t>
            </w:r>
          </w:p>
        </w:tc>
        <w:tc>
          <w:tcPr>
            <w:tcW w:w="1701" w:type="dxa"/>
            <w:shd w:val="clear" w:color="auto" w:fill="auto"/>
          </w:tcPr>
          <w:p>
            <w:pPr>
              <w:pStyle w:val="183"/>
            </w:pPr>
            <w:r>
              <w:rPr>
                <w:rFonts w:hint="eastAsia"/>
              </w:rPr>
              <w:t>进出标识</w:t>
            </w:r>
          </w:p>
        </w:tc>
        <w:tc>
          <w:tcPr>
            <w:tcW w:w="6650" w:type="dxa"/>
            <w:shd w:val="clear" w:color="auto" w:fill="auto"/>
          </w:tcPr>
          <w:p>
            <w:pPr>
              <w:pStyle w:val="183"/>
            </w:pPr>
            <w:r>
              <w:rPr>
                <w:rFonts w:hint="eastAsia"/>
              </w:rPr>
              <w:t>必填项，进为1；出为2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pStyle w:val="183"/>
            </w:pPr>
            <w:r>
              <w:rPr>
                <w:rFonts w:hint="eastAsia"/>
              </w:rPr>
              <w:t>7</w:t>
            </w:r>
          </w:p>
        </w:tc>
        <w:tc>
          <w:tcPr>
            <w:tcW w:w="1701" w:type="dxa"/>
            <w:shd w:val="clear" w:color="auto" w:fill="auto"/>
          </w:tcPr>
          <w:p>
            <w:pPr>
              <w:pStyle w:val="183"/>
            </w:pPr>
            <w:r>
              <w:rPr>
                <w:rFonts w:hint="eastAsia"/>
              </w:rPr>
              <w:t>数据时间</w:t>
            </w:r>
          </w:p>
        </w:tc>
        <w:tc>
          <w:tcPr>
            <w:tcW w:w="6650" w:type="dxa"/>
            <w:shd w:val="clear" w:color="auto" w:fill="auto"/>
          </w:tcPr>
          <w:p>
            <w:pPr>
              <w:pStyle w:val="183"/>
            </w:pPr>
            <w:r>
              <w:rPr>
                <w:rFonts w:hint="eastAsia"/>
              </w:rPr>
              <w:t>必填项，进出时间yyyy-MM-dd hh:mm:ss</w:t>
            </w:r>
          </w:p>
        </w:tc>
      </w:tr>
    </w:tbl>
    <w:p>
      <w:pPr>
        <w:pStyle w:val="172"/>
      </w:pPr>
      <w:r>
        <w:rPr>
          <w:rFonts w:hint="eastAsia"/>
        </w:rPr>
        <w:t>车辆进出实时数据传输文件格式应满足以下要求：</w:t>
      </w:r>
    </w:p>
    <w:p>
      <w:pPr>
        <w:pStyle w:val="137"/>
      </w:pPr>
      <w:r>
        <w:rPr>
          <w:rFonts w:hint="eastAsia"/>
        </w:rPr>
        <w:t>文件名应为：露天矿山编码_CLSS_数据传输时间.txt，数据传输时间格式yyyyMMddHHmmss，如201909112425；</w:t>
      </w:r>
    </w:p>
    <w:p>
      <w:pPr>
        <w:pStyle w:val="137"/>
      </w:pPr>
      <w:r>
        <w:rPr>
          <w:rFonts w:hint="eastAsia"/>
        </w:rPr>
        <w:t>文件内容应包括文件头和文件体两部分，文件头包括：露天矿山编码、露天矿山名称及数据传输时间，文件体是露天矿山1min所有车辆进出数据的集合。</w:t>
      </w:r>
    </w:p>
    <w:p>
      <w:pPr>
        <w:pStyle w:val="186"/>
      </w:pPr>
      <w:r>
        <w:rPr>
          <w:rFonts w:hint="eastAsia"/>
        </w:rPr>
        <w:t>编码为320115010001的企业人员车辆监控系统在2019年9月1日11点24分24秒生成异常数据文件，文件名为320115010001_CLSS_20190901112424.txt，内容为：320115010001;XXX露天矿山;2019-09-01 11:24:24~苏XXXX; 32011501000100001;张三;李四; 3201150100010001;1;2019-09-01 11:24:03~||</w:t>
      </w:r>
    </w:p>
    <w:p>
      <w:pPr>
        <w:pStyle w:val="172"/>
      </w:pPr>
      <w:r>
        <w:rPr>
          <w:rFonts w:hint="eastAsia"/>
        </w:rPr>
        <w:t>车辆进出实时数据传输频率应为1次/min。</w:t>
      </w:r>
    </w:p>
    <w:p>
      <w:pPr>
        <w:pStyle w:val="99"/>
        <w:spacing w:before="156" w:after="156"/>
      </w:pPr>
      <w:r>
        <w:rPr>
          <w:rFonts w:hint="eastAsia"/>
        </w:rPr>
        <w:t>周界监测</w:t>
      </w:r>
    </w:p>
    <w:p>
      <w:pPr>
        <w:pStyle w:val="172"/>
      </w:pPr>
      <w:r>
        <w:rPr>
          <w:rFonts w:hint="eastAsia"/>
        </w:rPr>
        <w:t>周界传输数据应包括周界入侵报警数据。</w:t>
      </w:r>
    </w:p>
    <w:p>
      <w:pPr>
        <w:pStyle w:val="172"/>
      </w:pPr>
      <w:r>
        <w:rPr>
          <w:rFonts w:hint="eastAsia"/>
        </w:rPr>
        <w:t>周界数据应传输基础数据和实时数据两部分。</w:t>
      </w:r>
    </w:p>
    <w:p>
      <w:pPr>
        <w:pStyle w:val="172"/>
      </w:pPr>
      <w:r>
        <w:rPr>
          <w:rFonts w:hint="eastAsia"/>
        </w:rPr>
        <w:t>周界监测基础数据应传输监视入侵区域的基本信息。</w:t>
      </w:r>
    </w:p>
    <w:p>
      <w:pPr>
        <w:pStyle w:val="172"/>
      </w:pPr>
      <w:r>
        <w:rPr>
          <w:rFonts w:hint="eastAsia"/>
        </w:rPr>
        <w:t>区域基本信息应包括的数据项说明见表2</w:t>
      </w:r>
      <w:r>
        <w:t>6</w:t>
      </w:r>
      <w:r>
        <w:rPr>
          <w:rFonts w:hint="eastAsia"/>
        </w:rPr>
        <w:t>。</w:t>
      </w:r>
    </w:p>
    <w:p>
      <w:pPr>
        <w:pStyle w:val="117"/>
        <w:spacing w:before="156" w:after="156"/>
      </w:pPr>
      <w:r>
        <w:rPr>
          <w:rFonts w:hint="eastAsia"/>
        </w:rPr>
        <w:t>区域基本信息数据项说明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2268"/>
        <w:gridCol w:w="62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tcPr>
          <w:p>
            <w:pPr>
              <w:pStyle w:val="183"/>
            </w:pPr>
            <w:r>
              <w:rPr>
                <w:rFonts w:hint="eastAsia"/>
              </w:rPr>
              <w:t>序号</w:t>
            </w:r>
          </w:p>
        </w:tc>
        <w:tc>
          <w:tcPr>
            <w:tcW w:w="2268" w:type="dxa"/>
            <w:tcBorders>
              <w:top w:val="single" w:color="auto" w:sz="8" w:space="0"/>
              <w:bottom w:val="single" w:color="auto" w:sz="8" w:space="0"/>
            </w:tcBorders>
            <w:shd w:val="clear" w:color="auto" w:fill="auto"/>
          </w:tcPr>
          <w:p>
            <w:pPr>
              <w:pStyle w:val="183"/>
            </w:pPr>
            <w:r>
              <w:rPr>
                <w:rFonts w:hint="eastAsia"/>
              </w:rPr>
              <w:t>字段名称</w:t>
            </w:r>
          </w:p>
        </w:tc>
        <w:tc>
          <w:tcPr>
            <w:tcW w:w="6225" w:type="dxa"/>
            <w:tcBorders>
              <w:top w:val="single" w:color="auto" w:sz="8" w:space="0"/>
              <w:bottom w:val="single" w:color="auto" w:sz="8" w:space="0"/>
            </w:tcBorders>
            <w:shd w:val="clear" w:color="auto" w:fill="auto"/>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tcPr>
          <w:p>
            <w:pPr>
              <w:pStyle w:val="183"/>
            </w:pPr>
            <w:r>
              <w:rPr>
                <w:rFonts w:hint="eastAsia"/>
              </w:rPr>
              <w:t>1</w:t>
            </w:r>
          </w:p>
        </w:tc>
        <w:tc>
          <w:tcPr>
            <w:tcW w:w="2268" w:type="dxa"/>
            <w:tcBorders>
              <w:top w:val="single" w:color="auto" w:sz="8" w:space="0"/>
            </w:tcBorders>
            <w:shd w:val="clear" w:color="auto" w:fill="auto"/>
          </w:tcPr>
          <w:p>
            <w:pPr>
              <w:pStyle w:val="183"/>
            </w:pPr>
            <w:r>
              <w:rPr>
                <w:rFonts w:hint="eastAsia"/>
              </w:rPr>
              <w:t>区域编码</w:t>
            </w:r>
          </w:p>
        </w:tc>
        <w:tc>
          <w:tcPr>
            <w:tcW w:w="6225" w:type="dxa"/>
            <w:tcBorders>
              <w:top w:val="single" w:color="auto" w:sz="8" w:space="0"/>
            </w:tcBorders>
            <w:shd w:val="clear" w:color="auto" w:fill="auto"/>
          </w:tcPr>
          <w:p>
            <w:pPr>
              <w:pStyle w:val="183"/>
            </w:pPr>
            <w:r>
              <w:rPr>
                <w:rFonts w:hint="eastAsia"/>
              </w:rPr>
              <w:t>参见附录A.4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pStyle w:val="183"/>
            </w:pPr>
            <w:r>
              <w:rPr>
                <w:rFonts w:hint="eastAsia"/>
              </w:rPr>
              <w:t>2</w:t>
            </w:r>
          </w:p>
        </w:tc>
        <w:tc>
          <w:tcPr>
            <w:tcW w:w="2268" w:type="dxa"/>
            <w:shd w:val="clear" w:color="auto" w:fill="auto"/>
          </w:tcPr>
          <w:p>
            <w:pPr>
              <w:pStyle w:val="183"/>
            </w:pPr>
            <w:r>
              <w:rPr>
                <w:rFonts w:hint="eastAsia"/>
              </w:rPr>
              <w:t>区域名称</w:t>
            </w:r>
          </w:p>
        </w:tc>
        <w:tc>
          <w:tcPr>
            <w:tcW w:w="6225" w:type="dxa"/>
            <w:shd w:val="clear" w:color="auto" w:fill="auto"/>
          </w:tcPr>
          <w:p>
            <w:pPr>
              <w:pStyle w:val="183"/>
            </w:pPr>
            <w:r>
              <w:rPr>
                <w:rFonts w:hint="eastAsia"/>
              </w:rPr>
              <w:t>必填项，汉字，不超过100个字符</w:t>
            </w:r>
          </w:p>
        </w:tc>
      </w:tr>
    </w:tbl>
    <w:p>
      <w:pPr>
        <w:pStyle w:val="172"/>
      </w:pPr>
      <w:r>
        <w:rPr>
          <w:rFonts w:hint="eastAsia"/>
        </w:rPr>
        <w:t>区域基本信息传输文件格式应满足以下要求：</w:t>
      </w:r>
    </w:p>
    <w:p>
      <w:pPr>
        <w:pStyle w:val="137"/>
      </w:pPr>
      <w:r>
        <w:rPr>
          <w:rFonts w:hint="eastAsia"/>
        </w:rPr>
        <w:t>文件名应为：露天矿山编码_RQQY_数据传输时间.txt，数据传输时间格式yyyyMMddHHmmss，如201909112425。</w:t>
      </w:r>
    </w:p>
    <w:p>
      <w:pPr>
        <w:pStyle w:val="137"/>
      </w:pPr>
      <w:r>
        <w:rPr>
          <w:rFonts w:hint="eastAsia"/>
        </w:rPr>
        <w:t>文件内容应包括文件头和文件体两部分，文件头包括：露天矿山编码、露天矿山名称及数据传输时间，文件体是露天矿山所有区域基本信息数据的集合。</w:t>
      </w:r>
    </w:p>
    <w:p>
      <w:pPr>
        <w:pStyle w:val="186"/>
        <w:wordWrap w:val="0"/>
      </w:pPr>
      <w:r>
        <w:rPr>
          <w:rFonts w:hint="eastAsia"/>
        </w:rPr>
        <w:t>编码为320115010001的企业人员车辆监控系统在 2019年9月29日11点24分24秒生成分站基本信息文件320115010001_RQQY_20190929112424.txt，内容为：320115010001;XXX露天矿山;2019-09-29 11:24:24~3201150100010001;限入区域~||</w:t>
      </w:r>
    </w:p>
    <w:p>
      <w:pPr>
        <w:pStyle w:val="172"/>
      </w:pPr>
      <w:r>
        <w:rPr>
          <w:rFonts w:hint="eastAsia"/>
        </w:rPr>
        <w:t>区域基本信息传输频率应不低于1次/天，存在以下情况时应立即向安全风险监测数据采集端传输一次全量基础数据：</w:t>
      </w:r>
    </w:p>
    <w:p>
      <w:pPr>
        <w:pStyle w:val="137"/>
      </w:pPr>
      <w:r>
        <w:rPr>
          <w:rFonts w:hint="eastAsia"/>
        </w:rPr>
        <w:t>露天矿山数据转换软件启动时；</w:t>
      </w:r>
    </w:p>
    <w:p>
      <w:pPr>
        <w:pStyle w:val="137"/>
      </w:pPr>
      <w:r>
        <w:rPr>
          <w:rFonts w:hint="eastAsia"/>
        </w:rPr>
        <w:t>露天矿山接入系统数据发生变化时。</w:t>
      </w:r>
    </w:p>
    <w:p>
      <w:pPr>
        <w:pStyle w:val="172"/>
      </w:pPr>
      <w:r>
        <w:rPr>
          <w:rFonts w:hint="eastAsia"/>
        </w:rPr>
        <w:t>周界监测实时数据应传输监视区域入侵报警实时数据。</w:t>
      </w:r>
    </w:p>
    <w:p>
      <w:pPr>
        <w:pStyle w:val="172"/>
      </w:pPr>
      <w:r>
        <w:rPr>
          <w:rFonts w:hint="eastAsia"/>
        </w:rPr>
        <w:t>入侵报警实时数据应包括的数据项说明见表2</w:t>
      </w:r>
      <w:r>
        <w:t>7</w:t>
      </w:r>
      <w:r>
        <w:rPr>
          <w:rFonts w:hint="eastAsia"/>
        </w:rPr>
        <w:t>。</w:t>
      </w:r>
    </w:p>
    <w:p>
      <w:pPr>
        <w:pStyle w:val="117"/>
        <w:spacing w:before="156" w:after="156"/>
      </w:pPr>
      <w:r>
        <w:rPr>
          <w:rFonts w:hint="eastAsia"/>
        </w:rPr>
        <w:t>入侵报警实时信息数据项说明</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701"/>
        <w:gridCol w:w="69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tcPr>
          <w:p>
            <w:pPr>
              <w:pStyle w:val="183"/>
            </w:pPr>
            <w:r>
              <w:rPr>
                <w:rFonts w:hint="eastAsia"/>
              </w:rPr>
              <w:t>序号</w:t>
            </w:r>
          </w:p>
        </w:tc>
        <w:tc>
          <w:tcPr>
            <w:tcW w:w="1701" w:type="dxa"/>
            <w:tcBorders>
              <w:top w:val="single" w:color="auto" w:sz="8" w:space="0"/>
              <w:bottom w:val="single" w:color="auto" w:sz="8" w:space="0"/>
            </w:tcBorders>
            <w:shd w:val="clear" w:color="auto" w:fill="auto"/>
          </w:tcPr>
          <w:p>
            <w:pPr>
              <w:pStyle w:val="183"/>
            </w:pPr>
            <w:r>
              <w:rPr>
                <w:rFonts w:hint="eastAsia"/>
              </w:rPr>
              <w:t>字段名称</w:t>
            </w:r>
          </w:p>
        </w:tc>
        <w:tc>
          <w:tcPr>
            <w:tcW w:w="6934" w:type="dxa"/>
            <w:tcBorders>
              <w:top w:val="single" w:color="auto" w:sz="8" w:space="0"/>
              <w:bottom w:val="single" w:color="auto" w:sz="8" w:space="0"/>
            </w:tcBorders>
            <w:shd w:val="clear" w:color="auto" w:fill="auto"/>
          </w:tcPr>
          <w:p>
            <w:pPr>
              <w:pStyle w:val="183"/>
            </w:pPr>
            <w:r>
              <w:rPr>
                <w:rFonts w:hint="eastAsia"/>
              </w:rPr>
              <w:t>属性说明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tcPr>
          <w:p>
            <w:pPr>
              <w:pStyle w:val="183"/>
            </w:pPr>
            <w:r>
              <w:rPr>
                <w:rFonts w:hint="eastAsia"/>
              </w:rPr>
              <w:t>1</w:t>
            </w:r>
          </w:p>
        </w:tc>
        <w:tc>
          <w:tcPr>
            <w:tcW w:w="1701" w:type="dxa"/>
            <w:tcBorders>
              <w:top w:val="single" w:color="auto" w:sz="8" w:space="0"/>
            </w:tcBorders>
            <w:shd w:val="clear" w:color="auto" w:fill="auto"/>
          </w:tcPr>
          <w:p>
            <w:pPr>
              <w:pStyle w:val="183"/>
            </w:pPr>
            <w:r>
              <w:rPr>
                <w:rFonts w:hint="eastAsia"/>
              </w:rPr>
              <w:t>区域编码</w:t>
            </w:r>
          </w:p>
        </w:tc>
        <w:tc>
          <w:tcPr>
            <w:tcW w:w="6934" w:type="dxa"/>
            <w:tcBorders>
              <w:top w:val="single" w:color="auto" w:sz="8" w:space="0"/>
            </w:tcBorders>
            <w:shd w:val="clear" w:color="auto" w:fill="auto"/>
          </w:tcPr>
          <w:p>
            <w:pPr>
              <w:pStyle w:val="183"/>
            </w:pPr>
            <w:r>
              <w:rPr>
                <w:rFonts w:hint="eastAsia"/>
              </w:rPr>
              <w:t>参见附录A.4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pPr>
              <w:pStyle w:val="183"/>
            </w:pPr>
            <w:r>
              <w:rPr>
                <w:rFonts w:hint="eastAsia"/>
              </w:rPr>
              <w:t>2</w:t>
            </w:r>
          </w:p>
        </w:tc>
        <w:tc>
          <w:tcPr>
            <w:tcW w:w="1701" w:type="dxa"/>
            <w:shd w:val="clear" w:color="auto" w:fill="auto"/>
          </w:tcPr>
          <w:p>
            <w:pPr>
              <w:pStyle w:val="183"/>
            </w:pPr>
            <w:r>
              <w:rPr>
                <w:rFonts w:hint="eastAsia"/>
              </w:rPr>
              <w:t>异常开始时间</w:t>
            </w:r>
          </w:p>
        </w:tc>
        <w:tc>
          <w:tcPr>
            <w:tcW w:w="6934" w:type="dxa"/>
            <w:shd w:val="clear" w:color="auto" w:fill="auto"/>
          </w:tcPr>
          <w:p>
            <w:pPr>
              <w:pStyle w:val="183"/>
            </w:pPr>
            <w:r>
              <w:rPr>
                <w:rFonts w:hint="eastAsia"/>
              </w:rPr>
              <w:t>必填项，日期时间格式yyyy-MM-dd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pPr>
              <w:pStyle w:val="183"/>
            </w:pPr>
            <w:r>
              <w:rPr>
                <w:rFonts w:hint="eastAsia"/>
              </w:rPr>
              <w:t>3</w:t>
            </w:r>
          </w:p>
        </w:tc>
        <w:tc>
          <w:tcPr>
            <w:tcW w:w="1701" w:type="dxa"/>
            <w:shd w:val="clear" w:color="auto" w:fill="auto"/>
          </w:tcPr>
          <w:p>
            <w:pPr>
              <w:pStyle w:val="183"/>
            </w:pPr>
            <w:r>
              <w:rPr>
                <w:rFonts w:hint="eastAsia"/>
              </w:rPr>
              <w:t>异常结束时间</w:t>
            </w:r>
          </w:p>
        </w:tc>
        <w:tc>
          <w:tcPr>
            <w:tcW w:w="6934" w:type="dxa"/>
            <w:shd w:val="clear" w:color="auto" w:fill="auto"/>
          </w:tcPr>
          <w:p>
            <w:pPr>
              <w:pStyle w:val="183"/>
            </w:pPr>
            <w:r>
              <w:rPr>
                <w:rFonts w:hint="eastAsia"/>
              </w:rPr>
              <w:t>非必填项，日期时间格式yyyy-MM-dd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pPr>
              <w:pStyle w:val="183"/>
            </w:pPr>
            <w:r>
              <w:rPr>
                <w:rFonts w:hint="eastAsia"/>
              </w:rPr>
              <w:t>4</w:t>
            </w:r>
          </w:p>
        </w:tc>
        <w:tc>
          <w:tcPr>
            <w:tcW w:w="1701" w:type="dxa"/>
            <w:shd w:val="clear" w:color="auto" w:fill="auto"/>
          </w:tcPr>
          <w:p>
            <w:pPr>
              <w:pStyle w:val="183"/>
            </w:pPr>
            <w:r>
              <w:rPr>
                <w:rFonts w:hint="eastAsia"/>
              </w:rPr>
              <w:t>异常原因</w:t>
            </w:r>
          </w:p>
        </w:tc>
        <w:tc>
          <w:tcPr>
            <w:tcW w:w="6934" w:type="dxa"/>
            <w:shd w:val="clear" w:color="auto" w:fill="auto"/>
          </w:tcPr>
          <w:p>
            <w:pPr>
              <w:pStyle w:val="183"/>
            </w:pPr>
            <w:r>
              <w:rPr>
                <w:rFonts w:hint="eastAsia"/>
              </w:rPr>
              <w:t>文字描述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pPr>
              <w:pStyle w:val="183"/>
            </w:pPr>
            <w:r>
              <w:rPr>
                <w:rFonts w:hint="eastAsia"/>
              </w:rPr>
              <w:t>5</w:t>
            </w:r>
          </w:p>
        </w:tc>
        <w:tc>
          <w:tcPr>
            <w:tcW w:w="1701" w:type="dxa"/>
            <w:shd w:val="clear" w:color="auto" w:fill="auto"/>
          </w:tcPr>
          <w:p>
            <w:pPr>
              <w:pStyle w:val="183"/>
            </w:pPr>
            <w:r>
              <w:rPr>
                <w:rFonts w:hint="eastAsia"/>
              </w:rPr>
              <w:t>处理措施</w:t>
            </w:r>
          </w:p>
        </w:tc>
        <w:tc>
          <w:tcPr>
            <w:tcW w:w="6934" w:type="dxa"/>
            <w:shd w:val="clear" w:color="auto" w:fill="auto"/>
          </w:tcPr>
          <w:p>
            <w:pPr>
              <w:pStyle w:val="183"/>
            </w:pPr>
            <w:r>
              <w:rPr>
                <w:rFonts w:hint="eastAsia"/>
              </w:rPr>
              <w:t>文字描述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pPr>
              <w:pStyle w:val="183"/>
            </w:pPr>
            <w:r>
              <w:rPr>
                <w:rFonts w:hint="eastAsia"/>
              </w:rPr>
              <w:t>6</w:t>
            </w:r>
          </w:p>
        </w:tc>
        <w:tc>
          <w:tcPr>
            <w:tcW w:w="1701" w:type="dxa"/>
            <w:shd w:val="clear" w:color="auto" w:fill="auto"/>
          </w:tcPr>
          <w:p>
            <w:pPr>
              <w:pStyle w:val="183"/>
            </w:pPr>
            <w:r>
              <w:rPr>
                <w:rFonts w:hint="eastAsia"/>
              </w:rPr>
              <w:t>录入时间</w:t>
            </w:r>
          </w:p>
        </w:tc>
        <w:tc>
          <w:tcPr>
            <w:tcW w:w="6934" w:type="dxa"/>
            <w:shd w:val="clear" w:color="auto" w:fill="auto"/>
          </w:tcPr>
          <w:p>
            <w:pPr>
              <w:pStyle w:val="183"/>
            </w:pPr>
            <w:r>
              <w:rPr>
                <w:rFonts w:hint="eastAsia"/>
              </w:rPr>
              <w:t>日期时间格式yyyy-MM-dd 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pPr>
              <w:pStyle w:val="183"/>
            </w:pPr>
            <w:r>
              <w:rPr>
                <w:rFonts w:hint="eastAsia"/>
              </w:rPr>
              <w:t>7</w:t>
            </w:r>
          </w:p>
        </w:tc>
        <w:tc>
          <w:tcPr>
            <w:tcW w:w="1701" w:type="dxa"/>
            <w:shd w:val="clear" w:color="auto" w:fill="auto"/>
          </w:tcPr>
          <w:p>
            <w:pPr>
              <w:pStyle w:val="183"/>
            </w:pPr>
            <w:r>
              <w:rPr>
                <w:rFonts w:hint="eastAsia"/>
              </w:rPr>
              <w:t>录入人</w:t>
            </w:r>
          </w:p>
        </w:tc>
        <w:tc>
          <w:tcPr>
            <w:tcW w:w="6934" w:type="dxa"/>
            <w:shd w:val="clear" w:color="auto" w:fill="auto"/>
          </w:tcPr>
          <w:p>
            <w:pPr>
              <w:pStyle w:val="183"/>
            </w:pPr>
            <w:r>
              <w:rPr>
                <w:rFonts w:hint="eastAsia"/>
              </w:rPr>
              <w:t>录入人姓名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tcPr>
          <w:p>
            <w:pPr>
              <w:pStyle w:val="183"/>
            </w:pPr>
            <w:r>
              <w:rPr>
                <w:rFonts w:hint="eastAsia"/>
              </w:rPr>
              <w:t>8</w:t>
            </w:r>
          </w:p>
        </w:tc>
        <w:tc>
          <w:tcPr>
            <w:tcW w:w="1701" w:type="dxa"/>
            <w:shd w:val="clear" w:color="auto" w:fill="auto"/>
          </w:tcPr>
          <w:p>
            <w:pPr>
              <w:pStyle w:val="183"/>
            </w:pPr>
            <w:r>
              <w:rPr>
                <w:rFonts w:hint="eastAsia"/>
              </w:rPr>
              <w:t>数据时间</w:t>
            </w:r>
          </w:p>
        </w:tc>
        <w:tc>
          <w:tcPr>
            <w:tcW w:w="6934" w:type="dxa"/>
            <w:shd w:val="clear" w:color="auto" w:fill="auto"/>
          </w:tcPr>
          <w:p>
            <w:pPr>
              <w:pStyle w:val="183"/>
            </w:pPr>
            <w:r>
              <w:rPr>
                <w:rFonts w:hint="eastAsia"/>
              </w:rPr>
              <w:t>必填项，传感器异常数据产生的时间，日期时间格式yyyy-MM-dd hh:mm:ss</w:t>
            </w:r>
          </w:p>
        </w:tc>
      </w:tr>
    </w:tbl>
    <w:p>
      <w:pPr>
        <w:pStyle w:val="172"/>
      </w:pPr>
      <w:r>
        <w:rPr>
          <w:rFonts w:hint="eastAsia"/>
        </w:rPr>
        <w:t>入侵报警实时数据传输文件格式应满足以下要求：</w:t>
      </w:r>
    </w:p>
    <w:p>
      <w:pPr>
        <w:pStyle w:val="137"/>
        <w:wordWrap w:val="0"/>
        <w:ind w:left="850" w:hanging="425"/>
      </w:pPr>
      <w:r>
        <w:rPr>
          <w:rFonts w:hint="eastAsia"/>
        </w:rPr>
        <w:t>文件名应为：露天矿山编码_RQSS_数据传输时间.txt，数据传输时间格式为yyyyMMddHHmmss，如201909112425；</w:t>
      </w:r>
    </w:p>
    <w:p>
      <w:pPr>
        <w:pStyle w:val="137"/>
      </w:pPr>
      <w:r>
        <w:rPr>
          <w:rFonts w:hint="eastAsia"/>
        </w:rPr>
        <w:t>文件内容应包括文件头和文件体两部分，文件头包括：露天矿山编码、露天矿山名称及数据传输时间，文件体是露天矿山所有区域基本信息数据的集合。</w:t>
      </w:r>
    </w:p>
    <w:p>
      <w:pPr>
        <w:pStyle w:val="186"/>
        <w:wordWrap w:val="0"/>
      </w:pPr>
      <w:r>
        <w:rPr>
          <w:rFonts w:hint="eastAsia"/>
        </w:rPr>
        <w:t>编码为320115010001的露天矿山监测监控系统在2019年9月01日11点24分24秒生成实时数据文件，则实时数据文件320115010001_RQSS_20190901112424.txt的内容为：320115010001;XXX露天矿山;2019-09-01 11:24:24~3201150100010001;2019-09-01 11:24:03;;异常禁入;安全教育;2019-09-01 11:24:24;安全员;2019-09-01 11:24:24~||</w:t>
      </w:r>
    </w:p>
    <w:p>
      <w:pPr>
        <w:pStyle w:val="172"/>
      </w:pPr>
      <w:r>
        <w:rPr>
          <w:rFonts w:hint="eastAsia"/>
        </w:rPr>
        <w:t>入侵报警实时数据传输频率应为1次/h。</w:t>
      </w:r>
    </w:p>
    <w:p>
      <w:pPr>
        <w:pStyle w:val="70"/>
        <w:spacing w:before="156" w:after="156"/>
      </w:pPr>
      <w:bookmarkStart w:id="280" w:name="_Toc138752834"/>
      <w:bookmarkStart w:id="281" w:name="_Toc151405743"/>
      <w:r>
        <w:rPr>
          <w:rFonts w:hint="eastAsia"/>
        </w:rPr>
        <w:t>尾矿库</w:t>
      </w:r>
      <w:bookmarkEnd w:id="280"/>
      <w:bookmarkEnd w:id="281"/>
    </w:p>
    <w:p>
      <w:pPr>
        <w:pStyle w:val="99"/>
        <w:spacing w:before="156" w:after="156"/>
      </w:pPr>
      <w:r>
        <w:rPr>
          <w:rFonts w:hint="eastAsia"/>
        </w:rPr>
        <w:t>尾矿库在线监测</w:t>
      </w:r>
    </w:p>
    <w:p>
      <w:pPr>
        <w:pStyle w:val="172"/>
      </w:pPr>
      <w:r>
        <w:rPr>
          <w:rFonts w:hint="eastAsia"/>
        </w:rPr>
        <w:t>尾矿库在线监测数据应包括：</w:t>
      </w:r>
    </w:p>
    <w:p>
      <w:pPr>
        <w:pStyle w:val="137"/>
      </w:pPr>
      <w:r>
        <w:rPr>
          <w:rFonts w:hint="eastAsia"/>
        </w:rPr>
        <w:t>尾矿库干滩、库水位、表面位移、浸润线、降雨量及内部位移等传感器监测数据；</w:t>
      </w:r>
    </w:p>
    <w:p>
      <w:pPr>
        <w:pStyle w:val="137"/>
      </w:pPr>
      <w:r>
        <w:rPr>
          <w:rFonts w:hint="eastAsia"/>
        </w:rPr>
        <w:t>监测系统报警/解除报警信息数据信息；</w:t>
      </w:r>
    </w:p>
    <w:p>
      <w:pPr>
        <w:pStyle w:val="137"/>
      </w:pPr>
      <w:r>
        <w:rPr>
          <w:rFonts w:hint="eastAsia"/>
        </w:rPr>
        <w:t>设备故障/恢复正常状态时刻信息。</w:t>
      </w:r>
    </w:p>
    <w:p>
      <w:pPr>
        <w:pStyle w:val="172"/>
      </w:pPr>
      <w:r>
        <w:rPr>
          <w:rFonts w:hint="eastAsia"/>
        </w:rPr>
        <w:t>尾矿库在线监测数据规范应符合本文件</w:t>
      </w:r>
      <w:r>
        <w:t>7</w:t>
      </w:r>
      <w:r>
        <w:rPr>
          <w:rFonts w:hint="eastAsia"/>
        </w:rPr>
        <w:t>.</w:t>
      </w:r>
      <w:r>
        <w:t>2</w:t>
      </w:r>
      <w:r>
        <w:rPr>
          <w:rFonts w:hint="eastAsia"/>
        </w:rPr>
        <w:t>.</w:t>
      </w:r>
      <w:r>
        <w:t>1</w:t>
      </w:r>
      <w:r>
        <w:rPr>
          <w:rFonts w:hint="eastAsia"/>
        </w:rPr>
        <w:t>.1的规定，传输频率应符合以下要求：</w:t>
      </w:r>
    </w:p>
    <w:p>
      <w:pPr>
        <w:pStyle w:val="137"/>
      </w:pPr>
      <w:r>
        <w:rPr>
          <w:rFonts w:hint="eastAsia"/>
        </w:rPr>
        <w:t>尾矿库处于正常状态时，数据传输频率为1次/1h；</w:t>
      </w:r>
    </w:p>
    <w:p>
      <w:pPr>
        <w:pStyle w:val="137"/>
      </w:pPr>
      <w:r>
        <w:rPr>
          <w:rFonts w:hint="eastAsia"/>
        </w:rPr>
        <w:t>尾矿库安全状况处于非正常状态时，数据传输频率为1次/</w:t>
      </w:r>
      <w:r>
        <w:t>1</w:t>
      </w:r>
      <w:r>
        <w:rPr>
          <w:rFonts w:hint="eastAsia"/>
        </w:rPr>
        <w:t>5min。</w:t>
      </w:r>
    </w:p>
    <w:p>
      <w:pPr>
        <w:pStyle w:val="185"/>
        <w:numPr>
          <w:ilvl w:val="0"/>
          <w:numId w:val="32"/>
        </w:numPr>
      </w:pPr>
      <w:r>
        <w:t>7.2.1.1</w:t>
      </w:r>
      <w:r>
        <w:rPr>
          <w:rFonts w:hint="eastAsia"/>
        </w:rPr>
        <w:t>中的地下矿山应调整为尾矿库；</w:t>
      </w:r>
    </w:p>
    <w:p>
      <w:pPr>
        <w:pStyle w:val="185"/>
      </w:pPr>
      <w:r>
        <w:rPr>
          <w:rFonts w:hint="eastAsia"/>
        </w:rPr>
        <w:t>表3、表5、表6、表7中测点编码应为参见附录A.9；</w:t>
      </w:r>
    </w:p>
    <w:p>
      <w:pPr>
        <w:pStyle w:val="185"/>
      </w:pPr>
      <w:r>
        <w:rPr>
          <w:rFonts w:hint="eastAsia"/>
        </w:rPr>
        <w:t>表3中高量程应为尾矿库库水位设备信息中的安装高度、尾矿库浸润线设备信息中的孔深；</w:t>
      </w:r>
    </w:p>
    <w:p>
      <w:pPr>
        <w:pStyle w:val="185"/>
      </w:pPr>
      <w:r>
        <w:rPr>
          <w:rFonts w:hint="eastAsia"/>
        </w:rPr>
        <w:t>表3中低量程应为尾矿库浸润线设备信息中的浸润线埋深；</w:t>
      </w:r>
    </w:p>
    <w:p>
      <w:pPr>
        <w:pStyle w:val="185"/>
      </w:pPr>
      <w:r>
        <w:rPr>
          <w:rFonts w:hint="eastAsia"/>
        </w:rPr>
        <w:t>表3中上限报警门限应为尾矿库测点信息中的三级预警阈值；</w:t>
      </w:r>
    </w:p>
    <w:p>
      <w:pPr>
        <w:pStyle w:val="185"/>
      </w:pPr>
      <w:r>
        <w:rPr>
          <w:rFonts w:hint="eastAsia"/>
        </w:rPr>
        <w:t>表3中下限报警门限应为尾矿库测点信息中的二级预警阈值；</w:t>
      </w:r>
    </w:p>
    <w:p>
      <w:pPr>
        <w:pStyle w:val="185"/>
      </w:pPr>
      <w:r>
        <w:rPr>
          <w:rFonts w:hint="eastAsia"/>
        </w:rPr>
        <w:t>表3中上限断电门限应为尾矿库测点信息中的一级预警阈值。</w:t>
      </w:r>
    </w:p>
    <w:p>
      <w:pPr>
        <w:pStyle w:val="99"/>
        <w:spacing w:before="156" w:after="156"/>
      </w:pPr>
      <w:r>
        <w:rPr>
          <w:rFonts w:hint="eastAsia"/>
        </w:rPr>
        <w:t>倾斜摄影</w:t>
      </w:r>
    </w:p>
    <w:p>
      <w:pPr>
        <w:pStyle w:val="172"/>
      </w:pPr>
      <w:r>
        <w:rPr>
          <w:rFonts w:hint="eastAsia"/>
        </w:rPr>
        <w:t>三维成果数据支持的格式应包括3DTile格式（B3DM）和StampGIS格式。</w:t>
      </w:r>
    </w:p>
    <w:p>
      <w:pPr>
        <w:pStyle w:val="172"/>
      </w:pPr>
      <w:r>
        <w:rPr>
          <w:rFonts w:hint="eastAsia"/>
        </w:rPr>
        <w:t>三维成果数据格式应满足以下要求：</w:t>
      </w:r>
    </w:p>
    <w:p>
      <w:pPr>
        <w:pStyle w:val="137"/>
      </w:pPr>
      <w:r>
        <w:rPr>
          <w:rFonts w:hint="eastAsia"/>
        </w:rPr>
        <w:t>模型数据集成果应必须具有元数据，元数据中应必须声明倾斜摄影模型的原点以及坐标参考；</w:t>
      </w:r>
    </w:p>
    <w:p>
      <w:pPr>
        <w:pStyle w:val="137"/>
      </w:pPr>
      <w:r>
        <w:rPr>
          <w:rFonts w:hint="eastAsia"/>
        </w:rPr>
        <w:t>瓦片大小应不小于100m，并应不大于200m；</w:t>
      </w:r>
    </w:p>
    <w:p>
      <w:pPr>
        <w:pStyle w:val="137"/>
      </w:pPr>
      <w:r>
        <w:rPr>
          <w:rFonts w:hint="eastAsia"/>
        </w:rPr>
        <w:t>数据处理过程应不影响LOD相关参数，数据处理前后相同视距对应的LOD应相同；</w:t>
      </w:r>
    </w:p>
    <w:p>
      <w:pPr>
        <w:pStyle w:val="137"/>
      </w:pPr>
      <w:r>
        <w:rPr>
          <w:rFonts w:hint="eastAsia"/>
        </w:rPr>
        <w:t>Level级别应不小于7级，并应不大于28级；</w:t>
      </w:r>
    </w:p>
    <w:p>
      <w:pPr>
        <w:pStyle w:val="137"/>
      </w:pPr>
      <w:r>
        <w:rPr>
          <w:rFonts w:hint="eastAsia"/>
        </w:rPr>
        <w:t>纹理格式应为jpg；</w:t>
      </w:r>
    </w:p>
    <w:p>
      <w:pPr>
        <w:pStyle w:val="137"/>
      </w:pPr>
      <w:r>
        <w:rPr>
          <w:rFonts w:hint="eastAsia"/>
        </w:rPr>
        <w:t>顶点密度应不大于100个/㎡；</w:t>
      </w:r>
    </w:p>
    <w:p>
      <w:pPr>
        <w:pStyle w:val="137"/>
      </w:pPr>
      <w:r>
        <w:rPr>
          <w:rFonts w:hint="eastAsia"/>
        </w:rPr>
        <w:t>索引文件应采用多级索引，单个索引文件应不大于500k，且不存在无效请求。</w:t>
      </w:r>
    </w:p>
    <w:p>
      <w:pPr>
        <w:pStyle w:val="172"/>
      </w:pPr>
      <w:r>
        <w:rPr>
          <w:rFonts w:hint="eastAsia"/>
        </w:rPr>
        <w:t>三维倾斜摄影数据更新频次为5年1次，“头顶库”更新频次为3年1次。</w:t>
      </w:r>
    </w:p>
    <w:p>
      <w:pPr>
        <w:pStyle w:val="70"/>
        <w:spacing w:before="156" w:after="156"/>
      </w:pPr>
      <w:bookmarkStart w:id="282" w:name="_Toc137650903"/>
      <w:bookmarkEnd w:id="282"/>
      <w:bookmarkStart w:id="283" w:name="_Toc137650966"/>
      <w:bookmarkEnd w:id="283"/>
      <w:bookmarkStart w:id="284" w:name="_Toc138752835"/>
      <w:bookmarkStart w:id="285" w:name="_Toc151405744"/>
      <w:r>
        <w:rPr>
          <w:rFonts w:hint="eastAsia"/>
        </w:rPr>
        <w:t>岩盐矿山</w:t>
      </w:r>
      <w:bookmarkEnd w:id="284"/>
      <w:bookmarkEnd w:id="285"/>
    </w:p>
    <w:p>
      <w:pPr>
        <w:pStyle w:val="99"/>
        <w:spacing w:before="156" w:after="156"/>
      </w:pPr>
      <w:r>
        <w:rPr>
          <w:rFonts w:hint="eastAsia"/>
        </w:rPr>
        <w:t>管道参数监测</w:t>
      </w:r>
    </w:p>
    <w:p>
      <w:pPr>
        <w:pStyle w:val="172"/>
      </w:pPr>
      <w:r>
        <w:rPr>
          <w:rFonts w:hint="eastAsia"/>
        </w:rPr>
        <w:t>管道参数监测数据应包括：</w:t>
      </w:r>
    </w:p>
    <w:p>
      <w:pPr>
        <w:pStyle w:val="137"/>
      </w:pPr>
      <w:r>
        <w:rPr>
          <w:rFonts w:hint="eastAsia"/>
        </w:rPr>
        <w:t>采输卤管道的流量和压力等传感器监测数据；</w:t>
      </w:r>
    </w:p>
    <w:p>
      <w:pPr>
        <w:pStyle w:val="137"/>
      </w:pPr>
      <w:r>
        <w:rPr>
          <w:rFonts w:hint="eastAsia"/>
        </w:rPr>
        <w:t>监测系统报警/解除报警信息数据信息；</w:t>
      </w:r>
    </w:p>
    <w:p>
      <w:pPr>
        <w:pStyle w:val="137"/>
      </w:pPr>
      <w:r>
        <w:rPr>
          <w:rFonts w:hint="eastAsia"/>
        </w:rPr>
        <w:t>设备故障/恢复正常状态时刻信息。</w:t>
      </w:r>
    </w:p>
    <w:p>
      <w:pPr>
        <w:pStyle w:val="172"/>
      </w:pPr>
      <w:r>
        <w:rPr>
          <w:rFonts w:hint="eastAsia"/>
        </w:rPr>
        <w:t>管道参数监测数据规范应符合本文件</w:t>
      </w:r>
      <w:r>
        <w:t>7.2.1.1</w:t>
      </w:r>
      <w:r>
        <w:rPr>
          <w:rFonts w:hint="eastAsia"/>
        </w:rPr>
        <w:t>的规定。</w:t>
      </w:r>
    </w:p>
    <w:p>
      <w:pPr>
        <w:pStyle w:val="185"/>
        <w:numPr>
          <w:ilvl w:val="0"/>
          <w:numId w:val="33"/>
        </w:numPr>
      </w:pPr>
      <w:r>
        <w:rPr>
          <w:rFonts w:hint="eastAsia"/>
        </w:rPr>
        <w:t>7</w:t>
      </w:r>
      <w:r>
        <w:t>.2.1.1</w:t>
      </w:r>
      <w:r>
        <w:rPr>
          <w:rFonts w:hint="eastAsia"/>
        </w:rPr>
        <w:t>中的地下矿山应调整为岩盐开采矿山。</w:t>
      </w:r>
    </w:p>
    <w:p>
      <w:pPr>
        <w:pStyle w:val="185"/>
      </w:pPr>
      <w:r>
        <w:t>7.2.1.1</w:t>
      </w:r>
      <w:r>
        <w:rPr>
          <w:rFonts w:hint="eastAsia"/>
        </w:rPr>
        <w:t>中的环境监测应调整为管道参数监测。</w:t>
      </w:r>
    </w:p>
    <w:p>
      <w:pPr>
        <w:pStyle w:val="99"/>
        <w:spacing w:before="156" w:after="156"/>
      </w:pPr>
      <w:r>
        <w:rPr>
          <w:rFonts w:hint="eastAsia"/>
        </w:rPr>
        <w:t>地面沉降监测</w:t>
      </w:r>
    </w:p>
    <w:p>
      <w:pPr>
        <w:pStyle w:val="61"/>
        <w:ind w:firstLine="420"/>
      </w:pPr>
      <w:r>
        <w:rPr>
          <w:rFonts w:hint="eastAsia"/>
        </w:rPr>
        <w:t>地面沉降监测数据应包括监测点名称、经纬度、监测类型、测量时间、沉降量及成果编号等数据。</w:t>
      </w:r>
    </w:p>
    <w:p>
      <w:pPr>
        <w:pStyle w:val="70"/>
        <w:spacing w:before="156" w:after="156"/>
      </w:pPr>
      <w:bookmarkStart w:id="286" w:name="_Toc151405745"/>
      <w:bookmarkStart w:id="287" w:name="_Toc138752836"/>
      <w:r>
        <w:rPr>
          <w:rFonts w:hint="eastAsia"/>
        </w:rPr>
        <w:t>陆上石油天然气开采</w:t>
      </w:r>
      <w:bookmarkEnd w:id="286"/>
      <w:bookmarkEnd w:id="287"/>
    </w:p>
    <w:p>
      <w:pPr>
        <w:pStyle w:val="99"/>
        <w:spacing w:before="156" w:after="156"/>
      </w:pPr>
      <w:r>
        <w:rPr>
          <w:rFonts w:hint="eastAsia"/>
        </w:rPr>
        <w:t>设备/环境监测</w:t>
      </w:r>
    </w:p>
    <w:p>
      <w:pPr>
        <w:pStyle w:val="172"/>
      </w:pPr>
      <w:r>
        <w:rPr>
          <w:rFonts w:hint="eastAsia"/>
        </w:rPr>
        <w:t>设备/环境监测数据应包括：</w:t>
      </w:r>
    </w:p>
    <w:p>
      <w:pPr>
        <w:pStyle w:val="137"/>
        <w:ind w:left="850" w:hanging="425"/>
      </w:pPr>
      <w:r>
        <w:rPr>
          <w:rFonts w:hint="eastAsia"/>
        </w:rPr>
        <w:t>油气井井口回压、井口套压、井口温度等仪表监测数据，站、库油罐区储罐液位、管道泵状态、有毒可燃气体等仪表监测数据；</w:t>
      </w:r>
    </w:p>
    <w:p>
      <w:pPr>
        <w:pStyle w:val="137"/>
        <w:ind w:left="850" w:hanging="425"/>
      </w:pPr>
      <w:r>
        <w:rPr>
          <w:rFonts w:hint="eastAsia"/>
        </w:rPr>
        <w:t>监测系统报警/解除报警信息数据信息；</w:t>
      </w:r>
    </w:p>
    <w:p>
      <w:pPr>
        <w:pStyle w:val="137"/>
        <w:ind w:left="850" w:hanging="425"/>
      </w:pPr>
      <w:r>
        <w:rPr>
          <w:rFonts w:hint="eastAsia"/>
        </w:rPr>
        <w:t>设备故障/恢复正常状态时刻信息。</w:t>
      </w:r>
    </w:p>
    <w:p>
      <w:pPr>
        <w:pStyle w:val="172"/>
      </w:pPr>
      <w:r>
        <w:rPr>
          <w:rFonts w:hint="eastAsia"/>
        </w:rPr>
        <w:t>设备/环境监测数据规范应符合本文件</w:t>
      </w:r>
      <w:r>
        <w:t>7.2.1.1</w:t>
      </w:r>
      <w:r>
        <w:rPr>
          <w:rFonts w:hint="eastAsia"/>
        </w:rPr>
        <w:t>的规定。</w:t>
      </w:r>
    </w:p>
    <w:p>
      <w:pPr>
        <w:pStyle w:val="185"/>
        <w:numPr>
          <w:ilvl w:val="0"/>
          <w:numId w:val="34"/>
        </w:numPr>
      </w:pPr>
      <w:r>
        <w:t>7.2.1.1</w:t>
      </w:r>
      <w:r>
        <w:rPr>
          <w:rFonts w:hint="eastAsia"/>
        </w:rPr>
        <w:t>中的地下矿山应调整为陆上石油天然气开采；</w:t>
      </w:r>
    </w:p>
    <w:p>
      <w:pPr>
        <w:pStyle w:val="185"/>
      </w:pPr>
      <w:r>
        <w:t>7.2.1.1</w:t>
      </w:r>
      <w:r>
        <w:rPr>
          <w:rFonts w:hint="eastAsia"/>
        </w:rPr>
        <w:t>中的环境监测应调整为设备/环境监测。</w:t>
      </w:r>
    </w:p>
    <w:p>
      <w:pPr>
        <w:pStyle w:val="99"/>
        <w:spacing w:before="156" w:after="156"/>
      </w:pPr>
      <w:r>
        <w:rPr>
          <w:rFonts w:hint="eastAsia"/>
        </w:rPr>
        <w:t>人员/车辆监测</w:t>
      </w:r>
    </w:p>
    <w:p>
      <w:pPr>
        <w:pStyle w:val="172"/>
      </w:pPr>
      <w:r>
        <w:rPr>
          <w:rFonts w:hint="eastAsia"/>
        </w:rPr>
        <w:t>人员/车辆监测数据规范应符合本文件</w:t>
      </w:r>
      <w:r>
        <w:t>7.2.2.3</w:t>
      </w:r>
      <w:r>
        <w:rPr>
          <w:rFonts w:hint="eastAsia"/>
        </w:rPr>
        <w:t>的规定。</w:t>
      </w:r>
    </w:p>
    <w:p>
      <w:pPr>
        <w:pStyle w:val="184"/>
      </w:pPr>
      <w:r>
        <w:t>7.2.2.3</w:t>
      </w:r>
      <w:r>
        <w:rPr>
          <w:rFonts w:hint="eastAsia"/>
        </w:rPr>
        <w:t>中的露天矿山应调整为陆上石油天然气开采。</w:t>
      </w:r>
    </w:p>
    <w:p>
      <w:pPr>
        <w:pStyle w:val="99"/>
        <w:spacing w:before="156" w:after="156"/>
      </w:pPr>
      <w:r>
        <w:rPr>
          <w:rFonts w:hint="eastAsia"/>
        </w:rPr>
        <w:t>周界监测</w:t>
      </w:r>
    </w:p>
    <w:p>
      <w:pPr>
        <w:pStyle w:val="172"/>
      </w:pPr>
      <w:r>
        <w:rPr>
          <w:rFonts w:hint="eastAsia"/>
        </w:rPr>
        <w:t>周界监测数据应符合本文件</w:t>
      </w:r>
      <w:r>
        <w:t>7.2.2.4</w:t>
      </w:r>
      <w:r>
        <w:rPr>
          <w:rFonts w:hint="eastAsia"/>
        </w:rPr>
        <w:t>的规定。</w:t>
      </w:r>
    </w:p>
    <w:p>
      <w:pPr>
        <w:pStyle w:val="185"/>
        <w:numPr>
          <w:ilvl w:val="0"/>
          <w:numId w:val="35"/>
        </w:numPr>
      </w:pPr>
      <w:r>
        <w:rPr>
          <w:rFonts w:hint="eastAsia"/>
        </w:rPr>
        <w:t>7</w:t>
      </w:r>
      <w:r>
        <w:t>.2.2.4</w:t>
      </w:r>
      <w:r>
        <w:rPr>
          <w:rFonts w:hint="eastAsia"/>
        </w:rPr>
        <w:t>中的露天矿山应调整为陆上石油天然气开采。</w:t>
      </w:r>
    </w:p>
    <w:p>
      <w:pPr>
        <w:pStyle w:val="109"/>
        <w:spacing w:before="312" w:after="312"/>
      </w:pPr>
      <w:bookmarkStart w:id="288" w:name="_Toc151405746"/>
      <w:bookmarkStart w:id="289" w:name="_Toc151674810"/>
      <w:r>
        <w:rPr>
          <w:rFonts w:hint="eastAsia"/>
        </w:rPr>
        <w:t>业务应用层</w:t>
      </w:r>
      <w:bookmarkEnd w:id="288"/>
      <w:bookmarkEnd w:id="289"/>
    </w:p>
    <w:p>
      <w:pPr>
        <w:pStyle w:val="110"/>
        <w:spacing w:before="156" w:after="156"/>
      </w:pPr>
      <w:bookmarkStart w:id="290" w:name="_Toc151674811"/>
      <w:bookmarkStart w:id="291" w:name="_Toc151405747"/>
      <w:bookmarkStart w:id="292" w:name="_Toc138752838"/>
      <w:r>
        <w:rPr>
          <w:rFonts w:hint="eastAsia"/>
        </w:rPr>
        <w:t>基础数据查询</w:t>
      </w:r>
      <w:bookmarkEnd w:id="290"/>
      <w:bookmarkEnd w:id="291"/>
      <w:bookmarkEnd w:id="292"/>
    </w:p>
    <w:p>
      <w:pPr>
        <w:pStyle w:val="61"/>
        <w:ind w:firstLine="420"/>
      </w:pPr>
      <w:r>
        <w:rPr>
          <w:rFonts w:hint="eastAsia"/>
        </w:rPr>
        <w:t>包括但不限于以下功能：</w:t>
      </w:r>
    </w:p>
    <w:p>
      <w:pPr>
        <w:pStyle w:val="137"/>
      </w:pPr>
      <w:r>
        <w:rPr>
          <w:rFonts w:hint="eastAsia"/>
        </w:rPr>
        <w:t>支持对矿山名称、证照编号、证照类型、发证日期、办证机构等信息的查询，支持对证照过期状态进行筛选查询，支持证照附件下载；</w:t>
      </w:r>
    </w:p>
    <w:p>
      <w:pPr>
        <w:pStyle w:val="137"/>
      </w:pPr>
      <w:r>
        <w:rPr>
          <w:rFonts w:hint="eastAsia"/>
        </w:rPr>
        <w:t>支持对矿山名称、图纸名称、图纸类型、图纸说明、编制人、审核人、审核日期等信息的查询，支持图纸附件下载；</w:t>
      </w:r>
    </w:p>
    <w:p>
      <w:pPr>
        <w:pStyle w:val="137"/>
      </w:pPr>
      <w:r>
        <w:rPr>
          <w:rFonts w:hint="eastAsia"/>
        </w:rPr>
        <w:t>支持对矿山名称、安全从业人员的姓名、职务、部门、性别、学历、专业等信息的查询，支持安全从业人员照片附件的在线浏览和下载；</w:t>
      </w:r>
    </w:p>
    <w:p>
      <w:pPr>
        <w:pStyle w:val="137"/>
      </w:pPr>
      <w:r>
        <w:rPr>
          <w:rFonts w:hint="eastAsia"/>
        </w:rPr>
        <w:t>支持对矿山名称、制度名称、制度类型、发布部门、更新日期等信息的查询，支持安全管理制度附件的在线浏览和下载；</w:t>
      </w:r>
    </w:p>
    <w:p>
      <w:pPr>
        <w:pStyle w:val="137"/>
      </w:pPr>
      <w:r>
        <w:rPr>
          <w:rFonts w:hint="eastAsia"/>
        </w:rPr>
        <w:t>持对矿山安全生产管理机构图片的在线浏览，支持安全生产管理机构图片下载。</w:t>
      </w:r>
    </w:p>
    <w:p>
      <w:pPr>
        <w:pStyle w:val="110"/>
        <w:spacing w:before="156" w:after="156"/>
      </w:pPr>
      <w:bookmarkStart w:id="293" w:name="_Toc151405748"/>
      <w:bookmarkStart w:id="294" w:name="_Toc138752839"/>
      <w:bookmarkStart w:id="295" w:name="_Toc151674812"/>
      <w:r>
        <w:rPr>
          <w:rFonts w:hint="eastAsia"/>
        </w:rPr>
        <w:t>管理数据汇聚</w:t>
      </w:r>
      <w:bookmarkEnd w:id="293"/>
      <w:bookmarkEnd w:id="294"/>
      <w:bookmarkEnd w:id="295"/>
    </w:p>
    <w:p>
      <w:pPr>
        <w:pStyle w:val="61"/>
        <w:ind w:firstLine="420"/>
      </w:pPr>
      <w:r>
        <w:rPr>
          <w:rFonts w:hint="eastAsia"/>
        </w:rPr>
        <w:t>包括但不限于以下功能：</w:t>
      </w:r>
    </w:p>
    <w:p>
      <w:pPr>
        <w:pStyle w:val="137"/>
      </w:pPr>
      <w:r>
        <w:rPr>
          <w:rFonts w:hint="eastAsia"/>
        </w:rPr>
        <w:t>支持对风险辨识清单的填报、查询、导出和审核；</w:t>
      </w:r>
    </w:p>
    <w:p>
      <w:pPr>
        <w:pStyle w:val="137"/>
      </w:pPr>
      <w:r>
        <w:rPr>
          <w:rFonts w:hint="eastAsia"/>
        </w:rPr>
        <w:t>支持对隐患排查治理台账的填报、导出，支持以上报日期、隐患等级、当前状态为查询条件对隐患排查信息进行分类筛选；</w:t>
      </w:r>
    </w:p>
    <w:p>
      <w:pPr>
        <w:pStyle w:val="137"/>
      </w:pPr>
      <w:r>
        <w:rPr>
          <w:rFonts w:hint="eastAsia"/>
        </w:rPr>
        <w:t>支持对应急预案、应急演练、应急物资、应急救援队伍等信息的填报、查询和导出，支持附件的在线浏览和下载；</w:t>
      </w:r>
    </w:p>
    <w:p>
      <w:pPr>
        <w:pStyle w:val="137"/>
      </w:pPr>
      <w:r>
        <w:rPr>
          <w:rFonts w:hint="eastAsia"/>
        </w:rPr>
        <w:t>支持对事故信息的填报、查询和导出，支持附件下载；</w:t>
      </w:r>
    </w:p>
    <w:p>
      <w:pPr>
        <w:pStyle w:val="137"/>
      </w:pPr>
      <w:r>
        <w:rPr>
          <w:rFonts w:hint="eastAsia"/>
        </w:rPr>
        <w:t>支持对特种设备信息的填报、查询和导出，支持以设备类型、设备名称、检验状态为查询条件对特种设备信息进行分类筛选，支持附件下载；</w:t>
      </w:r>
    </w:p>
    <w:p>
      <w:pPr>
        <w:pStyle w:val="137"/>
      </w:pPr>
      <w:r>
        <w:rPr>
          <w:rFonts w:hint="eastAsia"/>
        </w:rPr>
        <w:t>支持对培训计划、人员资质证书等信息的填报、查询和导出，支持以证书类型、证书状态、证书有效期为查询条件进行分类筛选，支持附件下载。</w:t>
      </w:r>
    </w:p>
    <w:p>
      <w:pPr>
        <w:pStyle w:val="110"/>
        <w:spacing w:before="156" w:after="156"/>
      </w:pPr>
      <w:bookmarkStart w:id="296" w:name="_Toc138752840"/>
      <w:bookmarkStart w:id="297" w:name="_Toc151674813"/>
      <w:bookmarkStart w:id="298" w:name="_Toc151405749"/>
      <w:r>
        <w:rPr>
          <w:rFonts w:hint="eastAsia"/>
        </w:rPr>
        <w:t>风险实时监测</w:t>
      </w:r>
      <w:bookmarkEnd w:id="296"/>
      <w:bookmarkEnd w:id="297"/>
      <w:bookmarkEnd w:id="298"/>
    </w:p>
    <w:p>
      <w:pPr>
        <w:pStyle w:val="61"/>
        <w:ind w:firstLine="420"/>
      </w:pPr>
      <w:r>
        <w:rPr>
          <w:rFonts w:hint="eastAsia"/>
        </w:rPr>
        <w:t>包括但不限于以下功能：</w:t>
      </w:r>
    </w:p>
    <w:p>
      <w:pPr>
        <w:pStyle w:val="137"/>
      </w:pPr>
      <w:r>
        <w:rPr>
          <w:rFonts w:hint="eastAsia"/>
        </w:rPr>
        <w:t>支持对矿山实时监测类数据的查询、导出，包括矿山名称、系统名称、测点名称、测点类型、监测值、采集时间等，支持以系统名称、测点类型、测点状态、测点名称进行分类筛选，支持页面自动刷新；</w:t>
      </w:r>
    </w:p>
    <w:p>
      <w:pPr>
        <w:pStyle w:val="137"/>
      </w:pPr>
      <w:r>
        <w:rPr>
          <w:rFonts w:hint="eastAsia"/>
        </w:rPr>
        <w:t>支持对矿山实时监测类报警数据的查询、导出，包括矿山名称、系统名称、测点名称、测点类型、当前值、开始时间、结束时间、采集时间等，支持以测点类型、报警类别、测点名称进行分类筛选，支持页面自动刷新；</w:t>
      </w:r>
    </w:p>
    <w:p>
      <w:pPr>
        <w:pStyle w:val="137"/>
      </w:pPr>
      <w:r>
        <w:rPr>
          <w:rFonts w:hint="eastAsia"/>
        </w:rPr>
        <w:t>支持对矿山实时数据、历史数据的曲线查询；</w:t>
      </w:r>
    </w:p>
    <w:p>
      <w:pPr>
        <w:pStyle w:val="137"/>
      </w:pPr>
      <w:r>
        <w:rPr>
          <w:rFonts w:hint="eastAsia"/>
        </w:rPr>
        <w:t>支持对矿山所有视频通道名称列表显示，支持监控视频图像调阅，支持手动录制屏幕、截屏、全屏显示等操作；</w:t>
      </w:r>
    </w:p>
    <w:p>
      <w:pPr>
        <w:pStyle w:val="137"/>
      </w:pPr>
      <w:r>
        <w:rPr>
          <w:rFonts w:hint="eastAsia"/>
        </w:rPr>
        <w:t>支持实时显示矿山数据联网通断状态。</w:t>
      </w:r>
    </w:p>
    <w:p>
      <w:pPr>
        <w:pStyle w:val="110"/>
        <w:spacing w:before="156" w:after="156"/>
      </w:pPr>
      <w:bookmarkStart w:id="299" w:name="_Toc151674814"/>
      <w:bookmarkStart w:id="300" w:name="_Toc138752841"/>
      <w:bookmarkStart w:id="301" w:name="_Toc151405750"/>
      <w:r>
        <w:rPr>
          <w:rFonts w:hint="eastAsia"/>
        </w:rPr>
        <w:t>风险综合研判</w:t>
      </w:r>
      <w:bookmarkEnd w:id="299"/>
      <w:bookmarkEnd w:id="300"/>
      <w:bookmarkEnd w:id="301"/>
    </w:p>
    <w:p>
      <w:pPr>
        <w:pStyle w:val="61"/>
        <w:ind w:firstLine="420"/>
      </w:pPr>
      <w:r>
        <w:rPr>
          <w:rFonts w:hint="eastAsia"/>
        </w:rPr>
        <w:t>包括但不限于以下功能：</w:t>
      </w:r>
    </w:p>
    <w:p>
      <w:pPr>
        <w:pStyle w:val="137"/>
      </w:pPr>
      <w:r>
        <w:rPr>
          <w:rFonts w:hint="eastAsia"/>
        </w:rPr>
        <w:t>支持通过感知数据中报警数量、持续时长、阈值、传输状态等因素设置风险评价指标，并支持以上风险评价指标阈值调整；</w:t>
      </w:r>
    </w:p>
    <w:p>
      <w:pPr>
        <w:pStyle w:val="137"/>
      </w:pPr>
      <w:r>
        <w:rPr>
          <w:rFonts w:hint="eastAsia"/>
        </w:rPr>
        <w:t>支持通过矿山风险评价指标，结合矿山基础数据、日常安全管理数据建立矿山安全风险动态研判模型，输出蓝色、黄色、橙色、红色四级预警状态，支持显示矿山名称、预警时间、预警原因等信息；</w:t>
      </w:r>
    </w:p>
    <w:p>
      <w:pPr>
        <w:pStyle w:val="137"/>
      </w:pPr>
      <w:r>
        <w:rPr>
          <w:rFonts w:hint="eastAsia"/>
        </w:rPr>
        <w:t>支持自动生成监测预警周报。</w:t>
      </w:r>
    </w:p>
    <w:p>
      <w:pPr>
        <w:pStyle w:val="110"/>
        <w:spacing w:before="156" w:after="156"/>
      </w:pPr>
      <w:bookmarkStart w:id="302" w:name="_Toc151674815"/>
      <w:bookmarkStart w:id="303" w:name="_Toc138752842"/>
      <w:bookmarkStart w:id="304" w:name="_Toc151405751"/>
      <w:r>
        <w:rPr>
          <w:rFonts w:hint="eastAsia"/>
        </w:rPr>
        <w:t>风险预警推送</w:t>
      </w:r>
      <w:bookmarkEnd w:id="302"/>
      <w:bookmarkEnd w:id="303"/>
      <w:bookmarkEnd w:id="304"/>
    </w:p>
    <w:p>
      <w:pPr>
        <w:pStyle w:val="61"/>
        <w:ind w:firstLine="420"/>
      </w:pPr>
      <w:r>
        <w:rPr>
          <w:rFonts w:hint="eastAsia"/>
        </w:rPr>
        <w:t>包括但不限于以下功能：</w:t>
      </w:r>
    </w:p>
    <w:p>
      <w:pPr>
        <w:pStyle w:val="137"/>
        <w:rPr>
          <w:rFonts w:ascii="黑体" w:eastAsia="黑体"/>
        </w:rPr>
      </w:pPr>
      <w:r>
        <w:rPr>
          <w:rFonts w:hint="eastAsia"/>
        </w:rPr>
        <w:t>支持预警消息推送规则的配置，包括消息推送通告、消息推送人员、消息内容模板，支持对配置规范进行新增、编辑、删除操作；</w:t>
      </w:r>
    </w:p>
    <w:p>
      <w:pPr>
        <w:pStyle w:val="137"/>
      </w:pPr>
      <w:r>
        <w:rPr>
          <w:rFonts w:hint="eastAsia"/>
        </w:rPr>
        <w:t>支持对预警消息推送模板内容的配置，支持对模板进行新增、编辑、删除操作；</w:t>
      </w:r>
    </w:p>
    <w:p>
      <w:pPr>
        <w:pStyle w:val="137"/>
      </w:pPr>
      <w:r>
        <w:rPr>
          <w:rFonts w:hint="eastAsia"/>
        </w:rPr>
        <w:t>支持查询已发送预警消息，包括消息内容、发送状态、发送时间、接收用户等。</w:t>
      </w:r>
    </w:p>
    <w:p>
      <w:pPr>
        <w:pStyle w:val="110"/>
        <w:spacing w:before="156" w:after="156"/>
      </w:pPr>
      <w:bookmarkStart w:id="305" w:name="_Toc151405752"/>
      <w:bookmarkStart w:id="306" w:name="_Toc138752843"/>
      <w:bookmarkStart w:id="307" w:name="_Toc151674816"/>
      <w:r>
        <w:rPr>
          <w:rFonts w:hint="eastAsia"/>
        </w:rPr>
        <w:t>风险闭环</w:t>
      </w:r>
      <w:bookmarkEnd w:id="305"/>
      <w:bookmarkEnd w:id="306"/>
      <w:r>
        <w:rPr>
          <w:rFonts w:hint="eastAsia"/>
        </w:rPr>
        <w:t>处置</w:t>
      </w:r>
      <w:bookmarkEnd w:id="307"/>
    </w:p>
    <w:p>
      <w:pPr>
        <w:pStyle w:val="61"/>
        <w:ind w:firstLine="420"/>
      </w:pPr>
      <w:r>
        <w:rPr>
          <w:rFonts w:hint="eastAsia"/>
        </w:rPr>
        <w:t>包括但不限于下功能：</w:t>
      </w:r>
    </w:p>
    <w:p>
      <w:pPr>
        <w:pStyle w:val="137"/>
      </w:pPr>
      <w:r>
        <w:rPr>
          <w:rFonts w:hint="eastAsia"/>
        </w:rPr>
        <w:t>支持矿山企业用户填报风险处置情况，包括处置流程说明、处置人、处置时间、是否发生事故等信息；</w:t>
      </w:r>
    </w:p>
    <w:p>
      <w:pPr>
        <w:pStyle w:val="137"/>
      </w:pPr>
      <w:r>
        <w:rPr>
          <w:rFonts w:hint="eastAsia"/>
        </w:rPr>
        <w:t>支持矿山企业上级用户或者政府监管用户对风险处置情况填报的核查功能，核查信息包括核查流程说明、核查方式、核查人、核查时间等信息。</w:t>
      </w:r>
    </w:p>
    <w:p>
      <w:pPr>
        <w:pStyle w:val="109"/>
        <w:spacing w:before="312" w:after="312"/>
      </w:pPr>
      <w:bookmarkStart w:id="308" w:name="_Toc137650968"/>
      <w:bookmarkStart w:id="309" w:name="_Toc137650905"/>
      <w:bookmarkStart w:id="310" w:name="_Toc151674817"/>
      <w:bookmarkStart w:id="311" w:name="_Toc151405753"/>
      <w:bookmarkStart w:id="312" w:name="_Toc137650997"/>
      <w:bookmarkStart w:id="313" w:name="_Toc138752844"/>
      <w:r>
        <w:rPr>
          <w:rFonts w:hint="eastAsia"/>
        </w:rPr>
        <w:t>运行维护</w:t>
      </w:r>
      <w:bookmarkEnd w:id="308"/>
      <w:bookmarkEnd w:id="309"/>
      <w:bookmarkEnd w:id="310"/>
      <w:bookmarkEnd w:id="311"/>
      <w:bookmarkEnd w:id="312"/>
      <w:bookmarkEnd w:id="313"/>
    </w:p>
    <w:p>
      <w:pPr>
        <w:pStyle w:val="110"/>
        <w:spacing w:before="156" w:after="156"/>
      </w:pPr>
      <w:bookmarkStart w:id="314" w:name="_Toc151405754"/>
      <w:bookmarkStart w:id="315" w:name="_Toc151674818"/>
      <w:bookmarkStart w:id="316" w:name="_Toc138752845"/>
      <w:r>
        <w:rPr>
          <w:rFonts w:hint="eastAsia"/>
        </w:rPr>
        <w:t>基础设施层</w:t>
      </w:r>
      <w:bookmarkEnd w:id="314"/>
      <w:bookmarkEnd w:id="315"/>
      <w:bookmarkEnd w:id="316"/>
    </w:p>
    <w:p>
      <w:pPr>
        <w:pStyle w:val="70"/>
        <w:spacing w:before="156" w:after="156"/>
      </w:pPr>
      <w:bookmarkStart w:id="317" w:name="_Toc138752846"/>
      <w:bookmarkStart w:id="318" w:name="_Toc151405755"/>
      <w:r>
        <w:rPr>
          <w:rFonts w:hint="eastAsia"/>
        </w:rPr>
        <w:t>一般规定</w:t>
      </w:r>
      <w:bookmarkEnd w:id="317"/>
      <w:bookmarkEnd w:id="318"/>
    </w:p>
    <w:p>
      <w:pPr>
        <w:pStyle w:val="169"/>
        <w:ind w:left="0"/>
      </w:pPr>
      <w:r>
        <w:rPr>
          <w:rFonts w:hint="eastAsia"/>
        </w:rPr>
        <w:t>金属非金属地下矿山运行维护应包括基础数据管理、日常安全管理、环境监测、人员监测及视频监控系统。</w:t>
      </w:r>
    </w:p>
    <w:p>
      <w:pPr>
        <w:pStyle w:val="169"/>
        <w:ind w:left="0"/>
      </w:pPr>
      <w:r>
        <w:rPr>
          <w:rFonts w:hint="eastAsia"/>
        </w:rPr>
        <w:t>金属非金属露天矿山运行维护应包括基础数据管理、日常安全管理、环境监测、边坡监测、人员/车辆监测、周界监测及视频监控系统。</w:t>
      </w:r>
    </w:p>
    <w:p>
      <w:pPr>
        <w:pStyle w:val="169"/>
        <w:ind w:left="0"/>
      </w:pPr>
      <w:r>
        <w:rPr>
          <w:rFonts w:hint="eastAsia"/>
        </w:rPr>
        <w:t>尾矿库运行维护应包括基础数据管理、日常安全管理、尾矿库在线监测、倾斜摄影及视频监控系统。</w:t>
      </w:r>
    </w:p>
    <w:p>
      <w:pPr>
        <w:pStyle w:val="169"/>
        <w:ind w:left="0"/>
      </w:pPr>
      <w:r>
        <w:rPr>
          <w:rFonts w:hint="eastAsia"/>
        </w:rPr>
        <w:t>岩盐矿山运行维护应包括基础数据管理、日常安全管理、管道参数监测、地面沉降监测及视频监控系统。</w:t>
      </w:r>
    </w:p>
    <w:p>
      <w:pPr>
        <w:pStyle w:val="169"/>
        <w:ind w:left="0"/>
      </w:pPr>
      <w:r>
        <w:rPr>
          <w:rFonts w:hint="eastAsia"/>
        </w:rPr>
        <w:t>陆上石油天然气开采应包括基础数据管理、安全数据管理、设备/环境监测、人员/车辆监测、周界监测及视频监控系统。</w:t>
      </w:r>
    </w:p>
    <w:p>
      <w:pPr>
        <w:pStyle w:val="70"/>
        <w:spacing w:before="156" w:after="156"/>
      </w:pPr>
      <w:bookmarkStart w:id="319" w:name="_Toc138752847"/>
      <w:bookmarkStart w:id="320" w:name="_Toc151405756"/>
      <w:r>
        <w:rPr>
          <w:rFonts w:hint="eastAsia"/>
        </w:rPr>
        <w:t>基础数据管理</w:t>
      </w:r>
      <w:bookmarkEnd w:id="319"/>
      <w:bookmarkEnd w:id="320"/>
    </w:p>
    <w:p>
      <w:pPr>
        <w:pStyle w:val="61"/>
        <w:ind w:firstLine="420"/>
      </w:pPr>
      <w:bookmarkStart w:id="321" w:name="_Hlk138170361"/>
      <w:r>
        <w:rPr>
          <w:rFonts w:hint="eastAsia"/>
        </w:rPr>
        <w:t>基础数据管理运行维护应符合GB/T 28827.1和GB/T 28827.3的要求。</w:t>
      </w:r>
    </w:p>
    <w:bookmarkEnd w:id="321"/>
    <w:p>
      <w:pPr>
        <w:pStyle w:val="70"/>
        <w:spacing w:before="156" w:after="156"/>
      </w:pPr>
      <w:bookmarkStart w:id="322" w:name="_Toc151405757"/>
      <w:bookmarkStart w:id="323" w:name="_Toc138752848"/>
      <w:r>
        <w:rPr>
          <w:rFonts w:hint="eastAsia"/>
        </w:rPr>
        <w:t>日常安全管理</w:t>
      </w:r>
      <w:bookmarkEnd w:id="322"/>
      <w:bookmarkEnd w:id="323"/>
    </w:p>
    <w:p>
      <w:pPr>
        <w:pStyle w:val="61"/>
        <w:ind w:firstLine="420"/>
      </w:pPr>
      <w:r>
        <w:rPr>
          <w:rFonts w:hint="eastAsia"/>
        </w:rPr>
        <w:t>日常安全管理运行维护应符合GB/T 28827.1和GB/T 28827.3的要求。</w:t>
      </w:r>
    </w:p>
    <w:p>
      <w:pPr>
        <w:pStyle w:val="70"/>
        <w:spacing w:before="156" w:after="156"/>
      </w:pPr>
      <w:bookmarkStart w:id="324" w:name="_Toc138752849"/>
      <w:bookmarkStart w:id="325" w:name="_Toc151405758"/>
      <w:r>
        <w:rPr>
          <w:rFonts w:hint="eastAsia"/>
        </w:rPr>
        <w:t>环境监测</w:t>
      </w:r>
      <w:bookmarkEnd w:id="324"/>
      <w:bookmarkEnd w:id="325"/>
    </w:p>
    <w:p>
      <w:pPr>
        <w:pStyle w:val="169"/>
        <w:ind w:left="0"/>
      </w:pPr>
      <w:r>
        <w:rPr>
          <w:rFonts w:hint="eastAsia"/>
        </w:rPr>
        <w:t>应指定人员负责监测监控系统的日常检查与维护工作。</w:t>
      </w:r>
    </w:p>
    <w:p>
      <w:pPr>
        <w:pStyle w:val="169"/>
        <w:ind w:left="0"/>
      </w:pPr>
      <w:r>
        <w:rPr>
          <w:rFonts w:hint="eastAsia"/>
        </w:rPr>
        <w:t>监测监控设备应定期进行调校，传感器经过调校检测误差仍超过规定值时，应立即更换。</w:t>
      </w:r>
    </w:p>
    <w:p>
      <w:pPr>
        <w:pStyle w:val="169"/>
        <w:ind w:left="0"/>
      </w:pPr>
      <w:r>
        <w:rPr>
          <w:rFonts w:hint="eastAsia"/>
        </w:rPr>
        <w:t>系统发出报警信息时，监测监控中心值班人员应按规定程序及时处置，处置结果应记录备案。</w:t>
      </w:r>
    </w:p>
    <w:p>
      <w:pPr>
        <w:pStyle w:val="169"/>
        <w:ind w:left="0"/>
      </w:pPr>
      <w:r>
        <w:rPr>
          <w:rFonts w:hint="eastAsia"/>
        </w:rPr>
        <w:t>应建立以下台账及报表：</w:t>
      </w:r>
    </w:p>
    <w:p>
      <w:pPr>
        <w:pStyle w:val="137"/>
      </w:pPr>
      <w:r>
        <w:rPr>
          <w:rFonts w:hint="eastAsia"/>
        </w:rPr>
        <w:t>监测监控设备台账；</w:t>
      </w:r>
    </w:p>
    <w:p>
      <w:pPr>
        <w:pStyle w:val="137"/>
      </w:pPr>
      <w:r>
        <w:rPr>
          <w:rFonts w:hint="eastAsia"/>
        </w:rPr>
        <w:t>监测监控设备故障登记表；</w:t>
      </w:r>
    </w:p>
    <w:p>
      <w:pPr>
        <w:pStyle w:val="137"/>
      </w:pPr>
      <w:r>
        <w:rPr>
          <w:rFonts w:hint="eastAsia"/>
        </w:rPr>
        <w:t>监测监控检修记录表；</w:t>
      </w:r>
    </w:p>
    <w:p>
      <w:pPr>
        <w:pStyle w:val="137"/>
      </w:pPr>
      <w:r>
        <w:rPr>
          <w:rFonts w:hint="eastAsia"/>
        </w:rPr>
        <w:t>监测监控巡检记录表；</w:t>
      </w:r>
    </w:p>
    <w:p>
      <w:pPr>
        <w:pStyle w:val="137"/>
      </w:pPr>
      <w:r>
        <w:rPr>
          <w:rFonts w:hint="eastAsia"/>
        </w:rPr>
        <w:t>传感器调校记录表；</w:t>
      </w:r>
    </w:p>
    <w:p>
      <w:pPr>
        <w:pStyle w:val="137"/>
      </w:pPr>
      <w:r>
        <w:rPr>
          <w:rFonts w:hint="eastAsia"/>
        </w:rPr>
        <w:t>报警记录月报表。</w:t>
      </w:r>
    </w:p>
    <w:p>
      <w:pPr>
        <w:pStyle w:val="169"/>
        <w:ind w:left="0"/>
      </w:pPr>
      <w:r>
        <w:rPr>
          <w:rFonts w:hint="eastAsia"/>
        </w:rPr>
        <w:t>报警记录月报表应包括打印日期和时间、传感器设置地点、所测物理量名称、报警次数、对应时间、解除时间、累计时间、每次报警的最大值、对应时刻及平均值、每次采取措施时间及采取措施内容等。</w:t>
      </w:r>
    </w:p>
    <w:p>
      <w:pPr>
        <w:pStyle w:val="169"/>
        <w:ind w:left="0"/>
      </w:pPr>
      <w:r>
        <w:rPr>
          <w:rFonts w:hint="eastAsia"/>
        </w:rPr>
        <w:t>应绘制监测监控系统布置图，并根据实际情况的变化及时更新。布置图应标明传感器、分站等设备的位置，以及信号线缆和供电电缆走向等。</w:t>
      </w:r>
    </w:p>
    <w:p>
      <w:pPr>
        <w:pStyle w:val="169"/>
        <w:ind w:left="0"/>
      </w:pPr>
      <w:r>
        <w:rPr>
          <w:rFonts w:hint="eastAsia"/>
        </w:rPr>
        <w:t>每3个月应对监测监控数据进行备份，备份的数据保存时间应不少于2年，视频监控的图像资料保存时间应不少于1个月。</w:t>
      </w:r>
    </w:p>
    <w:p>
      <w:pPr>
        <w:pStyle w:val="169"/>
        <w:ind w:left="0"/>
      </w:pPr>
      <w:r>
        <w:rPr>
          <w:rFonts w:hint="eastAsia"/>
        </w:rPr>
        <w:t>相关图纸、技术资料应归档保存。</w:t>
      </w:r>
    </w:p>
    <w:p>
      <w:pPr>
        <w:pStyle w:val="70"/>
        <w:spacing w:before="156" w:after="156"/>
      </w:pPr>
      <w:bookmarkStart w:id="326" w:name="_Toc138752850"/>
      <w:bookmarkStart w:id="327" w:name="_Toc151405759"/>
      <w:r>
        <w:rPr>
          <w:rFonts w:hint="eastAsia"/>
        </w:rPr>
        <w:t>人员定位</w:t>
      </w:r>
      <w:bookmarkEnd w:id="326"/>
      <w:bookmarkEnd w:id="327"/>
    </w:p>
    <w:p>
      <w:pPr>
        <w:pStyle w:val="169"/>
        <w:ind w:left="0"/>
      </w:pPr>
      <w:r>
        <w:rPr>
          <w:rFonts w:hint="eastAsia"/>
        </w:rPr>
        <w:t>应指定人员负责人员定位系统的日常检查与维护工作。</w:t>
      </w:r>
    </w:p>
    <w:p>
      <w:pPr>
        <w:pStyle w:val="169"/>
        <w:ind w:left="0"/>
      </w:pPr>
      <w:r>
        <w:rPr>
          <w:rFonts w:hint="eastAsia"/>
        </w:rPr>
        <w:t>识别卡发放及信息变更应由专人负责管理。</w:t>
      </w:r>
    </w:p>
    <w:p>
      <w:pPr>
        <w:pStyle w:val="169"/>
        <w:ind w:left="0"/>
      </w:pPr>
      <w:r>
        <w:rPr>
          <w:rFonts w:hint="eastAsia"/>
        </w:rPr>
        <w:t>应定期对人员定位系统进行巡视和检查，发现故障及时处理。在故障期间，若影响到对井下人员情况的监控，应采用人工监测，并做好记录。</w:t>
      </w:r>
    </w:p>
    <w:p>
      <w:pPr>
        <w:pStyle w:val="169"/>
        <w:ind w:left="0"/>
      </w:pPr>
      <w:r>
        <w:rPr>
          <w:rFonts w:hint="eastAsia"/>
        </w:rPr>
        <w:t>应建立以下台账及报表：</w:t>
      </w:r>
    </w:p>
    <w:p>
      <w:pPr>
        <w:pStyle w:val="137"/>
      </w:pPr>
      <w:r>
        <w:rPr>
          <w:rFonts w:hint="eastAsia"/>
        </w:rPr>
        <w:t>设备、仪表台账；</w:t>
      </w:r>
    </w:p>
    <w:p>
      <w:pPr>
        <w:pStyle w:val="137"/>
      </w:pPr>
      <w:r>
        <w:rPr>
          <w:rFonts w:hint="eastAsia"/>
        </w:rPr>
        <w:t>设备故障登记表；</w:t>
      </w:r>
    </w:p>
    <w:p>
      <w:pPr>
        <w:pStyle w:val="137"/>
      </w:pPr>
      <w:r>
        <w:rPr>
          <w:rFonts w:hint="eastAsia"/>
        </w:rPr>
        <w:t>检修记录；</w:t>
      </w:r>
    </w:p>
    <w:p>
      <w:pPr>
        <w:pStyle w:val="137"/>
      </w:pPr>
      <w:r>
        <w:rPr>
          <w:rFonts w:hint="eastAsia"/>
        </w:rPr>
        <w:t>巡检记录。</w:t>
      </w:r>
    </w:p>
    <w:p>
      <w:pPr>
        <w:pStyle w:val="169"/>
        <w:ind w:left="0"/>
      </w:pPr>
      <w:r>
        <w:rPr>
          <w:rFonts w:hint="eastAsia"/>
        </w:rPr>
        <w:t xml:space="preserve">应绘制人员定位系统布置图，并根据实际情况的变化及时更新。布置图应标明分站（读卡器）等设备的位置、信号线缆和供电电缆走向等。 </w:t>
      </w:r>
    </w:p>
    <w:p>
      <w:pPr>
        <w:pStyle w:val="169"/>
        <w:ind w:left="0"/>
      </w:pPr>
      <w:r>
        <w:rPr>
          <w:rFonts w:hint="eastAsia"/>
        </w:rPr>
        <w:t xml:space="preserve">应每3个月对人员定位系统信息资料、数据进行备份，备份数据应保存6个月以上。 </w:t>
      </w:r>
    </w:p>
    <w:p>
      <w:pPr>
        <w:pStyle w:val="169"/>
        <w:ind w:left="0"/>
      </w:pPr>
      <w:r>
        <w:rPr>
          <w:rFonts w:hint="eastAsia"/>
        </w:rPr>
        <w:t>相关图纸、技术资料应归档保存。</w:t>
      </w:r>
    </w:p>
    <w:p>
      <w:pPr>
        <w:pStyle w:val="70"/>
        <w:spacing w:before="156" w:after="156"/>
      </w:pPr>
      <w:bookmarkStart w:id="328" w:name="_Toc138752851"/>
      <w:bookmarkStart w:id="329" w:name="_Toc151405760"/>
      <w:r>
        <w:rPr>
          <w:rFonts w:hint="eastAsia"/>
        </w:rPr>
        <w:t>视频监控</w:t>
      </w:r>
      <w:bookmarkEnd w:id="328"/>
      <w:bookmarkEnd w:id="329"/>
    </w:p>
    <w:p>
      <w:pPr>
        <w:pStyle w:val="169"/>
        <w:ind w:left="0"/>
      </w:pPr>
      <w:r>
        <w:rPr>
          <w:rFonts w:hint="eastAsia"/>
        </w:rPr>
        <w:t>监控中心环境应符合GB50395的相关规定。</w:t>
      </w:r>
    </w:p>
    <w:p>
      <w:pPr>
        <w:pStyle w:val="169"/>
        <w:ind w:left="0"/>
      </w:pPr>
      <w:r>
        <w:rPr>
          <w:rFonts w:hint="eastAsia"/>
        </w:rPr>
        <w:t>监控设备机房环境应符合GB50174的相关规定。</w:t>
      </w:r>
    </w:p>
    <w:p>
      <w:pPr>
        <w:pStyle w:val="169"/>
        <w:ind w:left="0"/>
      </w:pPr>
      <w:r>
        <w:rPr>
          <w:rFonts w:hint="eastAsia"/>
        </w:rPr>
        <w:t>应每周检查录像回放是否正常、操作系统的日志是否完好。</w:t>
      </w:r>
    </w:p>
    <w:p>
      <w:pPr>
        <w:pStyle w:val="169"/>
        <w:ind w:left="0"/>
      </w:pPr>
      <w:r>
        <w:rPr>
          <w:rFonts w:hint="eastAsia"/>
        </w:rPr>
        <w:t>应每月检查系统线路、设备连线、前端摄像机，检查室外防护装置是否完好。</w:t>
      </w:r>
    </w:p>
    <w:p>
      <w:pPr>
        <w:pStyle w:val="70"/>
        <w:spacing w:before="156" w:after="156"/>
      </w:pPr>
      <w:bookmarkStart w:id="330" w:name="_Toc138752852"/>
      <w:bookmarkStart w:id="331" w:name="_Toc151405761"/>
      <w:r>
        <w:rPr>
          <w:rFonts w:hint="eastAsia"/>
        </w:rPr>
        <w:t>边坡监测</w:t>
      </w:r>
      <w:bookmarkEnd w:id="330"/>
      <w:bookmarkEnd w:id="331"/>
    </w:p>
    <w:p>
      <w:pPr>
        <w:pStyle w:val="169"/>
        <w:ind w:left="0"/>
      </w:pPr>
      <w:r>
        <w:rPr>
          <w:rFonts w:hint="eastAsia"/>
        </w:rPr>
        <w:t>应对在线监测系统每年至少进行1次系统检查，做好正式记录，存档备查。</w:t>
      </w:r>
    </w:p>
    <w:p>
      <w:pPr>
        <w:pStyle w:val="169"/>
        <w:ind w:left="0"/>
      </w:pPr>
      <w:r>
        <w:rPr>
          <w:rFonts w:hint="eastAsia"/>
        </w:rPr>
        <w:t>应对在线监测系统基点、测点和线缆等加以防护。</w:t>
      </w:r>
    </w:p>
    <w:p>
      <w:pPr>
        <w:pStyle w:val="169"/>
        <w:ind w:left="0"/>
      </w:pPr>
      <w:r>
        <w:rPr>
          <w:rFonts w:hint="eastAsia"/>
        </w:rPr>
        <w:t>应制定在线监测系统运行维护管理制度及监测人员岗位责任制、操作规程、值班制度等规章制度。</w:t>
      </w:r>
    </w:p>
    <w:p>
      <w:pPr>
        <w:pStyle w:val="169"/>
        <w:ind w:left="0"/>
      </w:pPr>
      <w:r>
        <w:rPr>
          <w:rFonts w:hint="eastAsia"/>
        </w:rPr>
        <w:t>应指定人员负责在线监测系统的日常检查与维护工作。</w:t>
      </w:r>
    </w:p>
    <w:p>
      <w:pPr>
        <w:pStyle w:val="169"/>
        <w:ind w:left="0"/>
      </w:pPr>
      <w:r>
        <w:rPr>
          <w:rFonts w:hint="eastAsia"/>
        </w:rPr>
        <w:t>应绘制在线监测系统布置图，并根据实际情况的变化及时更新。布置图应标明传感器、摄像头等设备的位置，以及信号线缆和供电电缆走向和型号等。</w:t>
      </w:r>
    </w:p>
    <w:p>
      <w:pPr>
        <w:pStyle w:val="169"/>
        <w:ind w:left="0"/>
      </w:pPr>
      <w:r>
        <w:rPr>
          <w:rFonts w:hint="eastAsia"/>
        </w:rPr>
        <w:t>在线监测系统的设备应定期进行调校，传感器经过调校检测误差达不到要求时，应立即更换。</w:t>
      </w:r>
    </w:p>
    <w:p>
      <w:pPr>
        <w:pStyle w:val="169"/>
        <w:ind w:left="0"/>
      </w:pPr>
      <w:r>
        <w:rPr>
          <w:rFonts w:hint="eastAsia"/>
        </w:rPr>
        <w:t>应根据边坡在线监测系统的设计合理设置各项监测报警阈值。</w:t>
      </w:r>
    </w:p>
    <w:p>
      <w:pPr>
        <w:pStyle w:val="169"/>
        <w:ind w:left="0"/>
      </w:pPr>
      <w:r>
        <w:rPr>
          <w:rFonts w:hint="eastAsia"/>
        </w:rPr>
        <w:t>应建立以下台账及报表：</w:t>
      </w:r>
    </w:p>
    <w:p>
      <w:pPr>
        <w:pStyle w:val="137"/>
      </w:pPr>
      <w:r>
        <w:rPr>
          <w:rFonts w:hint="eastAsia"/>
        </w:rPr>
        <w:t>监测系统设备台账；</w:t>
      </w:r>
    </w:p>
    <w:p>
      <w:pPr>
        <w:pStyle w:val="137"/>
      </w:pPr>
      <w:r>
        <w:rPr>
          <w:rFonts w:hint="eastAsia"/>
        </w:rPr>
        <w:t>监测系统设备故障登记表；</w:t>
      </w:r>
    </w:p>
    <w:p>
      <w:pPr>
        <w:pStyle w:val="137"/>
      </w:pPr>
      <w:r>
        <w:rPr>
          <w:rFonts w:hint="eastAsia"/>
        </w:rPr>
        <w:t>监测系统检修记录表；</w:t>
      </w:r>
    </w:p>
    <w:p>
      <w:pPr>
        <w:pStyle w:val="137"/>
      </w:pPr>
      <w:r>
        <w:rPr>
          <w:rFonts w:hint="eastAsia"/>
        </w:rPr>
        <w:t>监测系统巡检记录表；</w:t>
      </w:r>
    </w:p>
    <w:p>
      <w:pPr>
        <w:pStyle w:val="137"/>
      </w:pPr>
      <w:r>
        <w:rPr>
          <w:rFonts w:hint="eastAsia"/>
        </w:rPr>
        <w:t>传感器调校记录表；</w:t>
      </w:r>
    </w:p>
    <w:p>
      <w:pPr>
        <w:pStyle w:val="137"/>
      </w:pPr>
      <w:r>
        <w:rPr>
          <w:rFonts w:hint="eastAsia"/>
        </w:rPr>
        <w:t>预警记录月报表。</w:t>
      </w:r>
    </w:p>
    <w:p>
      <w:pPr>
        <w:pStyle w:val="169"/>
        <w:ind w:left="0"/>
      </w:pPr>
      <w:r>
        <w:rPr>
          <w:rFonts w:hint="eastAsia"/>
        </w:rPr>
        <w:t>在线监测系统发出报警信息时，值班人员应按规定程序及时处置，处置结果应记录备案。</w:t>
      </w:r>
    </w:p>
    <w:p>
      <w:pPr>
        <w:pStyle w:val="169"/>
        <w:ind w:left="0"/>
      </w:pPr>
      <w:r>
        <w:rPr>
          <w:rFonts w:hint="eastAsia"/>
        </w:rPr>
        <w:t>报警记录月报表应包括打印日期和时间、传感器设置地点、所测物理量名称、预警次数、对应时间、解除时间、累计时间、每次预警的最大值、对应时刻及平均值、每次采取措施时间及采取措施内容等。</w:t>
      </w:r>
    </w:p>
    <w:p>
      <w:pPr>
        <w:pStyle w:val="169"/>
        <w:ind w:left="0"/>
      </w:pPr>
      <w:r>
        <w:rPr>
          <w:rFonts w:hint="eastAsia"/>
        </w:rPr>
        <w:t>每3个月应对在线监测系统数据进行备份，备份的数据保存时间应不少于2年。</w:t>
      </w:r>
    </w:p>
    <w:p>
      <w:pPr>
        <w:pStyle w:val="70"/>
        <w:spacing w:before="156" w:after="156"/>
      </w:pPr>
      <w:bookmarkStart w:id="332" w:name="_Toc138752853"/>
      <w:bookmarkStart w:id="333" w:name="_Toc151405762"/>
      <w:r>
        <w:rPr>
          <w:rFonts w:hint="eastAsia"/>
        </w:rPr>
        <w:t>人员/车辆监测</w:t>
      </w:r>
      <w:bookmarkEnd w:id="332"/>
      <w:bookmarkEnd w:id="333"/>
    </w:p>
    <w:p>
      <w:pPr>
        <w:pStyle w:val="169"/>
        <w:ind w:left="0"/>
      </w:pPr>
      <w:r>
        <w:rPr>
          <w:rFonts w:hint="eastAsia"/>
        </w:rPr>
        <w:t>应每月检查连接线路的接插件与接线点，确保连接可靠。</w:t>
      </w:r>
    </w:p>
    <w:p>
      <w:pPr>
        <w:pStyle w:val="169"/>
        <w:ind w:left="0"/>
      </w:pPr>
      <w:r>
        <w:rPr>
          <w:rFonts w:hint="eastAsia"/>
        </w:rPr>
        <w:t>应每月检查道闸主机和遥控器的电池电量是否充足并及时更换。</w:t>
      </w:r>
    </w:p>
    <w:p>
      <w:pPr>
        <w:pStyle w:val="169"/>
        <w:ind w:left="0"/>
      </w:pPr>
      <w:r>
        <w:rPr>
          <w:rFonts w:hint="eastAsia"/>
        </w:rPr>
        <w:t>应每月定期检查道闸各部位固定及松紧状况。</w:t>
      </w:r>
    </w:p>
    <w:p>
      <w:pPr>
        <w:pStyle w:val="169"/>
        <w:ind w:left="0"/>
      </w:pPr>
      <w:r>
        <w:rPr>
          <w:rFonts w:hint="eastAsia"/>
        </w:rPr>
        <w:t>人行通道闸机应确保系统的保护地线连接可靠。</w:t>
      </w:r>
    </w:p>
    <w:p>
      <w:pPr>
        <w:pStyle w:val="70"/>
        <w:spacing w:before="156" w:after="156"/>
      </w:pPr>
      <w:bookmarkStart w:id="334" w:name="_Toc151405763"/>
      <w:bookmarkStart w:id="335" w:name="_Toc138752854"/>
      <w:r>
        <w:rPr>
          <w:rFonts w:hint="eastAsia"/>
        </w:rPr>
        <w:t>周界监测</w:t>
      </w:r>
      <w:bookmarkEnd w:id="334"/>
      <w:bookmarkEnd w:id="335"/>
    </w:p>
    <w:p>
      <w:pPr>
        <w:pStyle w:val="169"/>
        <w:ind w:left="0"/>
      </w:pPr>
      <w:r>
        <w:rPr>
          <w:rFonts w:hint="eastAsia"/>
        </w:rPr>
        <w:t>脉冲型电子围栏至少每半年进行一次检查，应确保系统短路报警、主机、蓄电池完好。</w:t>
      </w:r>
    </w:p>
    <w:p>
      <w:pPr>
        <w:pStyle w:val="169"/>
        <w:ind w:left="0"/>
      </w:pPr>
      <w:r>
        <w:rPr>
          <w:rFonts w:hint="eastAsia"/>
        </w:rPr>
        <w:t>光纤振动型电子围栏至少每半年进行一次检查，应确保以下内容完好：</w:t>
      </w:r>
    </w:p>
    <w:p>
      <w:pPr>
        <w:pStyle w:val="137"/>
      </w:pPr>
      <w:r>
        <w:rPr>
          <w:rFonts w:hint="eastAsia"/>
        </w:rPr>
        <w:t>应防区的报警情况、联动情况、报警记录情况等功能；</w:t>
      </w:r>
    </w:p>
    <w:p>
      <w:pPr>
        <w:pStyle w:val="137"/>
      </w:pPr>
      <w:r>
        <w:rPr>
          <w:rFonts w:hint="eastAsia"/>
        </w:rPr>
        <w:t>工控机、采集设备、联动设备表面是否有积尘、污迹；</w:t>
      </w:r>
    </w:p>
    <w:p>
      <w:pPr>
        <w:pStyle w:val="137"/>
      </w:pPr>
      <w:r>
        <w:rPr>
          <w:rFonts w:hint="eastAsia"/>
        </w:rPr>
        <w:t>监控室内各设备的连接线是否紧固；</w:t>
      </w:r>
    </w:p>
    <w:p>
      <w:pPr>
        <w:pStyle w:val="137"/>
      </w:pPr>
      <w:r>
        <w:rPr>
          <w:rFonts w:hint="eastAsia"/>
        </w:rPr>
        <w:t>线缆是否有松脱、破损，是否有弯折过度。</w:t>
      </w:r>
    </w:p>
    <w:p>
      <w:pPr>
        <w:pStyle w:val="70"/>
        <w:spacing w:before="156" w:after="156"/>
      </w:pPr>
      <w:bookmarkStart w:id="336" w:name="_Toc151405764"/>
      <w:bookmarkStart w:id="337" w:name="_Toc138752855"/>
      <w:r>
        <w:rPr>
          <w:rFonts w:hint="eastAsia"/>
        </w:rPr>
        <w:t>尾矿库在线监测</w:t>
      </w:r>
      <w:bookmarkEnd w:id="336"/>
      <w:bookmarkEnd w:id="337"/>
    </w:p>
    <w:p>
      <w:pPr>
        <w:pStyle w:val="169"/>
        <w:ind w:left="0"/>
      </w:pPr>
      <w:r>
        <w:rPr>
          <w:rFonts w:hint="eastAsia"/>
        </w:rPr>
        <w:t>应对在线监测系统每年至少进行一次系统检查，做好正式记录，存档备查。</w:t>
      </w:r>
    </w:p>
    <w:p>
      <w:pPr>
        <w:pStyle w:val="169"/>
        <w:ind w:left="0"/>
      </w:pPr>
      <w:r>
        <w:rPr>
          <w:rFonts w:hint="eastAsia"/>
        </w:rPr>
        <w:t>应根据尾矿库在线监测系统设计合理设置各项监测阈值。</w:t>
      </w:r>
    </w:p>
    <w:p>
      <w:pPr>
        <w:pStyle w:val="169"/>
        <w:ind w:left="0"/>
      </w:pPr>
      <w:r>
        <w:rPr>
          <w:rFonts w:hint="eastAsia"/>
        </w:rPr>
        <w:t>必须对在线监测系统加以防护，应符合以下要求：</w:t>
      </w:r>
    </w:p>
    <w:p>
      <w:pPr>
        <w:pStyle w:val="137"/>
      </w:pPr>
      <w:r>
        <w:rPr>
          <w:rFonts w:hint="eastAsia"/>
        </w:rPr>
        <w:t>系统应采用专用电源供电，不应直接用现场照明电源。系统电源应有稳压及过电压保护措施，以避免受当地电源波动过大的影响；</w:t>
      </w:r>
    </w:p>
    <w:p>
      <w:pPr>
        <w:pStyle w:val="137"/>
      </w:pPr>
      <w:r>
        <w:rPr>
          <w:rFonts w:hint="eastAsia"/>
        </w:rPr>
        <w:t>系统应有可靠的防雷电感应措施，系统的接地应可靠，接地电阻应满足电气设备接地要求。</w:t>
      </w:r>
    </w:p>
    <w:p>
      <w:pPr>
        <w:pStyle w:val="137"/>
      </w:pPr>
      <w:r>
        <w:rPr>
          <w:rFonts w:hint="eastAsia"/>
        </w:rPr>
        <w:t>电缆应加以保护，特别是室外电缆应布设在电缆沟或电缆保护管内。电缆沟宜封闭，并应采取排水措施；</w:t>
      </w:r>
    </w:p>
    <w:p>
      <w:pPr>
        <w:pStyle w:val="137"/>
      </w:pPr>
      <w:r>
        <w:rPr>
          <w:rFonts w:hint="eastAsia"/>
        </w:rPr>
        <w:t>易受周围环境影响的传感器应加以保护；安装在坝体外部的设备，应考虑日照、温度、风沙等恶劣天气对监测设备的影响，必要时应采取特殊防护措施。</w:t>
      </w:r>
    </w:p>
    <w:p>
      <w:pPr>
        <w:pStyle w:val="70"/>
        <w:spacing w:before="156" w:after="156"/>
      </w:pPr>
      <w:bookmarkStart w:id="338" w:name="_Toc151405765"/>
      <w:bookmarkStart w:id="339" w:name="_Toc138752856"/>
      <w:r>
        <w:rPr>
          <w:rFonts w:hint="eastAsia"/>
        </w:rPr>
        <w:t>倾斜摄影</w:t>
      </w:r>
      <w:bookmarkEnd w:id="338"/>
      <w:bookmarkEnd w:id="339"/>
    </w:p>
    <w:p>
      <w:pPr>
        <w:pStyle w:val="61"/>
        <w:ind w:firstLine="420"/>
      </w:pPr>
      <w:r>
        <w:rPr>
          <w:rFonts w:hint="eastAsia"/>
        </w:rPr>
        <w:t>应定期对尾矿库倾斜摄影进行更新，具体要求如下：</w:t>
      </w:r>
    </w:p>
    <w:p>
      <w:pPr>
        <w:pStyle w:val="137"/>
      </w:pPr>
      <w:r>
        <w:rPr>
          <w:rFonts w:hint="eastAsia"/>
        </w:rPr>
        <w:t>“头顶库”、“三等库”三维倾斜摄影数据更新频次为3年1次；</w:t>
      </w:r>
    </w:p>
    <w:p>
      <w:pPr>
        <w:pStyle w:val="137"/>
      </w:pPr>
      <w:r>
        <w:rPr>
          <w:rFonts w:hint="eastAsia"/>
        </w:rPr>
        <w:t>三维倾斜摄影数据更新频次为5年1次，</w:t>
      </w:r>
    </w:p>
    <w:p>
      <w:pPr>
        <w:pStyle w:val="70"/>
        <w:spacing w:before="156" w:after="156"/>
      </w:pPr>
      <w:bookmarkStart w:id="340" w:name="_Toc138752857"/>
      <w:bookmarkStart w:id="341" w:name="_Toc151405766"/>
      <w:r>
        <w:rPr>
          <w:rFonts w:hint="eastAsia"/>
        </w:rPr>
        <w:t>岩盐矿山管道参数监测</w:t>
      </w:r>
      <w:bookmarkEnd w:id="340"/>
      <w:bookmarkEnd w:id="341"/>
    </w:p>
    <w:p>
      <w:pPr>
        <w:pStyle w:val="169"/>
        <w:ind w:left="0"/>
      </w:pPr>
      <w:r>
        <w:rPr>
          <w:rFonts w:hint="eastAsia"/>
        </w:rPr>
        <w:t>应指定人员负责监测系统的日常检查与维护工作。</w:t>
      </w:r>
    </w:p>
    <w:p>
      <w:pPr>
        <w:pStyle w:val="169"/>
        <w:ind w:left="0"/>
      </w:pPr>
      <w:r>
        <w:rPr>
          <w:rFonts w:hint="eastAsia"/>
        </w:rPr>
        <w:t>应每日检查是否有软硬件故障及通讯故障等提示，统柜、仪表柜、操作台等柜门检查系统硬件指示灯及通讯指示灯有无异常。</w:t>
      </w:r>
    </w:p>
    <w:p>
      <w:pPr>
        <w:pStyle w:val="169"/>
        <w:ind w:left="0"/>
      </w:pPr>
      <w:r>
        <w:rPr>
          <w:rFonts w:hint="eastAsia"/>
        </w:rPr>
        <w:t>应每月检查控制室照明情况、温度与湿度情况、空调设备的运行情况，检查有无侵蚀性气体侵蚀设备，与过多的粉尘堆积的现象。</w:t>
      </w:r>
    </w:p>
    <w:p>
      <w:pPr>
        <w:pStyle w:val="169"/>
        <w:ind w:left="0"/>
      </w:pPr>
      <w:r>
        <w:rPr>
          <w:rFonts w:hint="eastAsia"/>
        </w:rPr>
        <w:t>应每月</w:t>
      </w:r>
      <w:commentRangeStart w:id="29"/>
      <w:r>
        <w:rPr>
          <w:rFonts w:hint="eastAsia"/>
        </w:rPr>
        <w:t>检查操</w:t>
      </w:r>
      <w:commentRangeEnd w:id="29"/>
      <w:r>
        <w:rPr>
          <w:rStyle w:val="37"/>
          <w:rFonts w:ascii="Calibri" w:hAnsi="Calibri"/>
          <w:kern w:val="2"/>
        </w:rPr>
        <w:commentReference w:id="29"/>
      </w:r>
      <w:r>
        <w:rPr>
          <w:rFonts w:hint="eastAsia"/>
        </w:rPr>
        <w:t>作站、控制站以下内容：</w:t>
      </w:r>
    </w:p>
    <w:p>
      <w:pPr>
        <w:pStyle w:val="137"/>
      </w:pPr>
      <w:r>
        <w:rPr>
          <w:rFonts w:hint="eastAsia"/>
        </w:rPr>
        <w:t>计算机、显示器、鼠标、键盘等硬件是否完好；</w:t>
      </w:r>
    </w:p>
    <w:p>
      <w:pPr>
        <w:pStyle w:val="137"/>
      </w:pPr>
      <w:r>
        <w:rPr>
          <w:rFonts w:hint="eastAsia"/>
        </w:rPr>
        <w:t>检查系统实时监控工作是否正常，囊括数据刷新、各功能画面的操作是否正常；</w:t>
      </w:r>
    </w:p>
    <w:p>
      <w:pPr>
        <w:pStyle w:val="137"/>
      </w:pPr>
      <w:r>
        <w:rPr>
          <w:rFonts w:hint="eastAsia"/>
        </w:rPr>
        <w:t>检查故障诊断画面，察看是否有故障提示；</w:t>
      </w:r>
    </w:p>
    <w:p>
      <w:pPr>
        <w:pStyle w:val="137"/>
      </w:pPr>
      <w:r>
        <w:rPr>
          <w:rFonts w:hint="eastAsia"/>
        </w:rPr>
        <w:t>打开系统柜、仪表柜、操作台等检查系统有无硬件故障及其他异常情况；</w:t>
      </w:r>
    </w:p>
    <w:p>
      <w:pPr>
        <w:pStyle w:val="137"/>
      </w:pPr>
      <w:r>
        <w:rPr>
          <w:rFonts w:hint="eastAsia"/>
        </w:rPr>
        <w:t>检查各机柜电源箱是否工作正常，电源风扇是否工作；</w:t>
      </w:r>
    </w:p>
    <w:p>
      <w:pPr>
        <w:pStyle w:val="137"/>
      </w:pPr>
      <w:r>
        <w:rPr>
          <w:rFonts w:hint="eastAsia"/>
        </w:rPr>
        <w:t>检查系统接地、防雷接地装置是否契合标准要求。</w:t>
      </w:r>
    </w:p>
    <w:p>
      <w:pPr>
        <w:pStyle w:val="70"/>
        <w:spacing w:before="156" w:after="156"/>
      </w:pPr>
      <w:bookmarkStart w:id="342" w:name="_Toc151405767"/>
      <w:bookmarkStart w:id="343" w:name="_Toc138752858"/>
      <w:r>
        <w:rPr>
          <w:rFonts w:hint="eastAsia"/>
        </w:rPr>
        <w:t>地面沉降监测</w:t>
      </w:r>
      <w:bookmarkEnd w:id="342"/>
      <w:bookmarkEnd w:id="343"/>
    </w:p>
    <w:p>
      <w:pPr>
        <w:pStyle w:val="169"/>
        <w:ind w:left="0"/>
      </w:pPr>
      <w:r>
        <w:rPr>
          <w:rFonts w:hint="eastAsia"/>
        </w:rPr>
        <w:t>监测站维护包括分层标(组)监测设施、自动化监测仪器、自动化监测信息系统以及配套设施的巡查和维护等。</w:t>
      </w:r>
    </w:p>
    <w:p>
      <w:pPr>
        <w:pStyle w:val="169"/>
        <w:ind w:left="0"/>
      </w:pPr>
      <w:r>
        <w:rPr>
          <w:rFonts w:hint="eastAsia"/>
        </w:rPr>
        <w:t>监测设施应注明编号标识与警示标志，采取稳固耐久、防腐抗蚀等措施对监测设施进行保护。</w:t>
      </w:r>
    </w:p>
    <w:p>
      <w:pPr>
        <w:pStyle w:val="169"/>
        <w:ind w:left="0"/>
      </w:pPr>
      <w:r>
        <w:rPr>
          <w:rFonts w:hint="eastAsia"/>
        </w:rPr>
        <w:t>监测站的监测设施、仪器设备及配套设施等巡检宜1次/月，并填写巡查维护记录。</w:t>
      </w:r>
    </w:p>
    <w:p>
      <w:pPr>
        <w:pStyle w:val="169"/>
        <w:ind w:left="0"/>
      </w:pPr>
      <w:r>
        <w:rPr>
          <w:rFonts w:hint="eastAsia"/>
        </w:rPr>
        <w:t>监测站宜安装安全监控设备，定期进行现场安全检查。</w:t>
      </w:r>
    </w:p>
    <w:p>
      <w:pPr>
        <w:pStyle w:val="169"/>
        <w:ind w:left="0"/>
      </w:pPr>
      <w:r>
        <w:rPr>
          <w:rFonts w:hint="eastAsia"/>
        </w:rPr>
        <w:t>应定期检查分层标水准测量标志、标杆、保护管的使用情况，应定期做除锈、防腐等保养。</w:t>
      </w:r>
    </w:p>
    <w:p>
      <w:pPr>
        <w:pStyle w:val="169"/>
        <w:ind w:left="0"/>
      </w:pPr>
      <w:r>
        <w:rPr>
          <w:rFonts w:hint="eastAsia"/>
        </w:rPr>
        <w:t>孔口固定水准标志或孔口保护装置等发生改变时，应及时修复。</w:t>
      </w:r>
    </w:p>
    <w:p>
      <w:pPr>
        <w:pStyle w:val="169"/>
        <w:ind w:left="0"/>
      </w:pPr>
      <w:r>
        <w:rPr>
          <w:rFonts w:hint="eastAsia"/>
        </w:rPr>
        <w:t>分层标组监测数据出现异常时，应及时进行现场核查，并调查标组所在地地质环境条件变化情况</w:t>
      </w:r>
    </w:p>
    <w:p>
      <w:pPr>
        <w:pStyle w:val="169"/>
        <w:ind w:left="0"/>
      </w:pPr>
      <w:r>
        <w:rPr>
          <w:rFonts w:hint="eastAsia"/>
        </w:rPr>
        <w:t>自动监测设备常规巡查时应确认设备安全和工作状态，包括检查通讯状态、供电情况、存储空间等情况。</w:t>
      </w:r>
    </w:p>
    <w:p>
      <w:pPr>
        <w:pStyle w:val="169"/>
        <w:ind w:left="0"/>
      </w:pPr>
      <w:r>
        <w:rPr>
          <w:rFonts w:hint="eastAsia"/>
        </w:rPr>
        <w:t>应定期检查静力水准监测系统密封情况、液体变化、仪器与标杆的固定状态、连通管是否有残存气泡等、温度和气压差影响、干燥剂是否需要更换等。</w:t>
      </w:r>
    </w:p>
    <w:p>
      <w:pPr>
        <w:pStyle w:val="70"/>
        <w:spacing w:before="156" w:after="156"/>
      </w:pPr>
      <w:bookmarkStart w:id="344" w:name="_Toc151405768"/>
      <w:bookmarkStart w:id="345" w:name="_Toc138752859"/>
      <w:r>
        <w:rPr>
          <w:rFonts w:hint="eastAsia"/>
        </w:rPr>
        <w:t>陆上石油天然气开采设备/环境监测</w:t>
      </w:r>
      <w:bookmarkEnd w:id="344"/>
      <w:bookmarkEnd w:id="345"/>
    </w:p>
    <w:p>
      <w:pPr>
        <w:pStyle w:val="169"/>
        <w:ind w:left="0"/>
      </w:pPr>
      <w:r>
        <w:rPr>
          <w:rFonts w:hint="eastAsia"/>
        </w:rPr>
        <w:t>对油气管道的仪表和系统设备每年至少应进行一次维护。</w:t>
      </w:r>
    </w:p>
    <w:p>
      <w:pPr>
        <w:pStyle w:val="169"/>
        <w:ind w:left="0"/>
      </w:pPr>
      <w:r>
        <w:rPr>
          <w:rFonts w:hint="eastAsia"/>
        </w:rPr>
        <w:t>在维护前应编制方案，方案中有影响生产运行的内容时，应报相关主管部门审批。</w:t>
      </w:r>
    </w:p>
    <w:p>
      <w:pPr>
        <w:pStyle w:val="169"/>
        <w:ind w:left="0"/>
      </w:pPr>
      <w:r>
        <w:rPr>
          <w:rFonts w:hint="eastAsia"/>
        </w:rPr>
        <w:t>每次定期维护应包含以下内容：</w:t>
      </w:r>
    </w:p>
    <w:p>
      <w:pPr>
        <w:pStyle w:val="137"/>
      </w:pPr>
      <w:r>
        <w:rPr>
          <w:rFonts w:hint="eastAsia"/>
        </w:rPr>
        <w:t>测量仪表检定或校准；</w:t>
      </w:r>
    </w:p>
    <w:p>
      <w:pPr>
        <w:pStyle w:val="137"/>
      </w:pPr>
      <w:r>
        <w:rPr>
          <w:rFonts w:hint="eastAsia"/>
        </w:rPr>
        <w:t>执行机构和常用设备控制系统进行检查和维护(罐区消防系统除外)；</w:t>
      </w:r>
    </w:p>
    <w:p>
      <w:pPr>
        <w:pStyle w:val="137"/>
      </w:pPr>
      <w:r>
        <w:rPr>
          <w:rFonts w:hint="eastAsia"/>
        </w:rPr>
        <w:t>操作员工作站检查；</w:t>
      </w:r>
    </w:p>
    <w:p>
      <w:pPr>
        <w:pStyle w:val="137"/>
      </w:pPr>
      <w:r>
        <w:rPr>
          <w:rFonts w:hint="eastAsia"/>
        </w:rPr>
        <w:t>人机界面上重要参数与现场仪表指示的差异检查；</w:t>
      </w:r>
    </w:p>
    <w:p>
      <w:pPr>
        <w:pStyle w:val="137"/>
      </w:pPr>
      <w:r>
        <w:rPr>
          <w:rFonts w:hint="eastAsia"/>
        </w:rPr>
        <w:t>人机界面上阀门与现场阀门状态的差异检查；</w:t>
      </w:r>
    </w:p>
    <w:p>
      <w:pPr>
        <w:pStyle w:val="137"/>
      </w:pPr>
      <w:r>
        <w:rPr>
          <w:rFonts w:hint="eastAsia"/>
        </w:rPr>
        <w:t>PLC/RTU/SIS设备检查；</w:t>
      </w:r>
    </w:p>
    <w:p>
      <w:pPr>
        <w:pStyle w:val="137"/>
      </w:pPr>
      <w:r>
        <w:rPr>
          <w:rFonts w:hint="eastAsia"/>
        </w:rPr>
        <w:t>通信和网络设备及连通性检查；</w:t>
      </w:r>
    </w:p>
    <w:p>
      <w:pPr>
        <w:pStyle w:val="137"/>
      </w:pPr>
      <w:r>
        <w:rPr>
          <w:rFonts w:hint="eastAsia"/>
        </w:rPr>
        <w:t>站控室监控仪表装置检查；</w:t>
      </w:r>
    </w:p>
    <w:p>
      <w:pPr>
        <w:pStyle w:val="137"/>
      </w:pPr>
      <w:r>
        <w:rPr>
          <w:rFonts w:hint="eastAsia"/>
        </w:rPr>
        <w:t>机房内环境温度、湿度和接地电阻的阻值检查；</w:t>
      </w:r>
    </w:p>
    <w:p>
      <w:pPr>
        <w:pStyle w:val="137"/>
      </w:pPr>
      <w:r>
        <w:rPr>
          <w:rFonts w:hint="eastAsia"/>
        </w:rPr>
        <w:t>对空调机、加湿机和干燥机进行维护保养；</w:t>
      </w:r>
    </w:p>
    <w:p>
      <w:pPr>
        <w:pStyle w:val="137"/>
      </w:pPr>
      <w:r>
        <w:rPr>
          <w:rFonts w:hint="eastAsia"/>
        </w:rPr>
        <w:t>UPS断电后持续供电时间检查；</w:t>
      </w:r>
    </w:p>
    <w:p>
      <w:pPr>
        <w:pStyle w:val="137"/>
      </w:pPr>
      <w:r>
        <w:rPr>
          <w:rFonts w:hint="eastAsia"/>
        </w:rPr>
        <w:t>紧固一遍机柜内所有非弹簧接线端子螺丝，搞好设备的清洁。</w:t>
      </w:r>
    </w:p>
    <w:p>
      <w:pPr>
        <w:pStyle w:val="110"/>
        <w:spacing w:before="156" w:after="156"/>
      </w:pPr>
      <w:bookmarkStart w:id="346" w:name="_Toc151674819"/>
      <w:bookmarkStart w:id="347" w:name="_Toc151405769"/>
      <w:bookmarkStart w:id="348" w:name="_Toc138752860"/>
      <w:r>
        <w:rPr>
          <w:rFonts w:hint="eastAsia"/>
        </w:rPr>
        <w:t>业务应用层</w:t>
      </w:r>
      <w:bookmarkEnd w:id="346"/>
      <w:bookmarkEnd w:id="347"/>
      <w:bookmarkEnd w:id="348"/>
    </w:p>
    <w:p>
      <w:pPr>
        <w:pStyle w:val="61"/>
        <w:ind w:firstLine="420"/>
      </w:pPr>
      <w:r>
        <w:rPr>
          <w:rFonts w:hint="eastAsia"/>
        </w:rPr>
        <w:t>业务应用层</w:t>
      </w:r>
      <w:bookmarkStart w:id="349" w:name="_Hlk138165772"/>
      <w:r>
        <w:rPr>
          <w:rFonts w:hint="eastAsia"/>
        </w:rPr>
        <w:t>应按照G</w:t>
      </w:r>
      <w:r>
        <w:t>B/T 28827.1</w:t>
      </w:r>
      <w:r>
        <w:rPr>
          <w:rFonts w:hint="eastAsia"/>
        </w:rPr>
        <w:t>和G</w:t>
      </w:r>
      <w:r>
        <w:t>B/T 28827.3</w:t>
      </w:r>
      <w:bookmarkEnd w:id="349"/>
      <w:r>
        <w:rPr>
          <w:rFonts w:hint="eastAsia"/>
        </w:rPr>
        <w:t>运行维护。</w:t>
      </w:r>
    </w:p>
    <w:p>
      <w:pPr>
        <w:pStyle w:val="109"/>
        <w:spacing w:before="312" w:after="312"/>
      </w:pPr>
      <w:bookmarkStart w:id="350" w:name="_Toc151674820"/>
      <w:bookmarkStart w:id="351" w:name="_Toc137650969"/>
      <w:bookmarkStart w:id="352" w:name="_Toc137650998"/>
      <w:bookmarkStart w:id="353" w:name="_Toc151405770"/>
      <w:bookmarkStart w:id="354" w:name="_Toc137650906"/>
      <w:bookmarkStart w:id="355" w:name="_Toc138752861"/>
      <w:r>
        <w:rPr>
          <w:rFonts w:hint="eastAsia"/>
        </w:rPr>
        <w:t>安全保障</w:t>
      </w:r>
      <w:bookmarkEnd w:id="350"/>
      <w:bookmarkEnd w:id="351"/>
      <w:bookmarkEnd w:id="352"/>
      <w:bookmarkEnd w:id="353"/>
      <w:bookmarkEnd w:id="354"/>
      <w:bookmarkEnd w:id="355"/>
    </w:p>
    <w:p>
      <w:pPr>
        <w:pStyle w:val="110"/>
        <w:spacing w:before="156" w:after="156"/>
      </w:pPr>
      <w:bookmarkStart w:id="356" w:name="_Toc138752862"/>
      <w:bookmarkStart w:id="357" w:name="_Toc151405771"/>
      <w:bookmarkStart w:id="358" w:name="_Toc151674821"/>
      <w:r>
        <w:rPr>
          <w:rFonts w:hint="eastAsia"/>
        </w:rPr>
        <w:t>基础设施层</w:t>
      </w:r>
      <w:bookmarkEnd w:id="356"/>
      <w:bookmarkEnd w:id="357"/>
      <w:bookmarkEnd w:id="358"/>
    </w:p>
    <w:p>
      <w:pPr>
        <w:pStyle w:val="170"/>
      </w:pPr>
      <w:r>
        <w:rPr>
          <w:rFonts w:hint="eastAsia"/>
        </w:rPr>
        <w:t>基础设施层机房应满足以下要求：</w:t>
      </w:r>
    </w:p>
    <w:p>
      <w:pPr>
        <w:pStyle w:val="137"/>
      </w:pPr>
      <w:r>
        <w:rPr>
          <w:rFonts w:hint="eastAsia"/>
        </w:rPr>
        <w:t>机房应选择在具有防震、防风和防雨等能力的建筑内；</w:t>
      </w:r>
    </w:p>
    <w:p>
      <w:pPr>
        <w:pStyle w:val="137"/>
      </w:pPr>
      <w:r>
        <w:rPr>
          <w:rFonts w:hint="eastAsia"/>
        </w:rPr>
        <w:t>机房建筑应设置避雷装置和交流电源地线；</w:t>
      </w:r>
    </w:p>
    <w:p>
      <w:pPr>
        <w:pStyle w:val="137"/>
      </w:pPr>
      <w:r>
        <w:rPr>
          <w:rFonts w:hint="eastAsia"/>
        </w:rPr>
        <w:t>机房应设置温、湿度自动调节设施，使机房温、湿度的变化在设备运行所允许的范围之内。</w:t>
      </w:r>
    </w:p>
    <w:p>
      <w:pPr>
        <w:pStyle w:val="137"/>
      </w:pPr>
      <w:r>
        <w:rPr>
          <w:rFonts w:hint="eastAsia"/>
        </w:rPr>
        <w:t>机房应提供不小于6h的备用电力供应；</w:t>
      </w:r>
    </w:p>
    <w:p>
      <w:pPr>
        <w:pStyle w:val="170"/>
      </w:pPr>
      <w:r>
        <w:rPr>
          <w:rFonts w:hint="eastAsia"/>
        </w:rPr>
        <w:t>应设计和绘制与当前运行情况相符的网络拓扑结构图。</w:t>
      </w:r>
    </w:p>
    <w:p>
      <w:pPr>
        <w:pStyle w:val="170"/>
      </w:pPr>
      <w:r>
        <w:rPr>
          <w:rFonts w:hint="eastAsia"/>
        </w:rPr>
        <w:t>系统应提供在管理维护状态中运行的能力，管理维护状态只能被系统管理员使用。</w:t>
      </w:r>
    </w:p>
    <w:p>
      <w:pPr>
        <w:pStyle w:val="170"/>
      </w:pPr>
      <w:r>
        <w:rPr>
          <w:rFonts w:hint="eastAsia"/>
        </w:rPr>
        <w:t>网络设备、操作系统、数据库管理系统和应用系统的鉴别信息、敏感的系统管理数据和敏感的用户数据应采用加密或其他有效措施实现传输保密性。</w:t>
      </w:r>
    </w:p>
    <w:p>
      <w:pPr>
        <w:pStyle w:val="170"/>
      </w:pPr>
      <w:r>
        <w:rPr>
          <w:rFonts w:hint="eastAsia"/>
        </w:rPr>
        <w:t>应提供自动机制对重要信息进行有选择的数据备份。</w:t>
      </w:r>
    </w:p>
    <w:p>
      <w:pPr>
        <w:pStyle w:val="110"/>
        <w:spacing w:before="156" w:after="156"/>
      </w:pPr>
      <w:bookmarkStart w:id="359" w:name="_Toc138752863"/>
      <w:bookmarkStart w:id="360" w:name="_Toc151674822"/>
      <w:bookmarkStart w:id="361" w:name="_Toc151405772"/>
      <w:r>
        <w:rPr>
          <w:rFonts w:hint="eastAsia"/>
        </w:rPr>
        <w:t>业务应用层</w:t>
      </w:r>
      <w:bookmarkEnd w:id="359"/>
      <w:bookmarkEnd w:id="360"/>
      <w:bookmarkEnd w:id="361"/>
    </w:p>
    <w:p>
      <w:pPr>
        <w:pStyle w:val="170"/>
      </w:pPr>
      <w:r>
        <w:rPr>
          <w:rFonts w:hint="eastAsia"/>
        </w:rPr>
        <w:t>应按照G</w:t>
      </w:r>
      <w:r>
        <w:t>B/T 20271</w:t>
      </w:r>
      <w:r>
        <w:rPr>
          <w:rFonts w:hint="eastAsia"/>
        </w:rPr>
        <w:t>中4</w:t>
      </w:r>
      <w:r>
        <w:t>.2.2</w:t>
      </w:r>
      <w:r>
        <w:rPr>
          <w:rFonts w:hint="eastAsia"/>
        </w:rPr>
        <w:t>检测应用系统安全性，并按系统审计保护级的需求对存在安全问题加以改进。</w:t>
      </w:r>
    </w:p>
    <w:p>
      <w:pPr>
        <w:pStyle w:val="170"/>
      </w:pPr>
      <w:r>
        <w:rPr>
          <w:rFonts w:hint="eastAsia"/>
        </w:rPr>
        <w:t>应通过调用数据安全平台，对系统用户身份鉴别数据、系统中流转的业务应用数据进行传输、存储机密性、完整性保护，实现身份鉴别数据、业务应用数据防窃取和防篡改保护。</w:t>
      </w:r>
    </w:p>
    <w:p>
      <w:pPr>
        <w:pStyle w:val="170"/>
      </w:pPr>
      <w:r>
        <w:rPr>
          <w:rFonts w:hint="eastAsia"/>
        </w:rPr>
        <w:t>系统应支持系统软件、数据库和数据的备份。</w:t>
      </w:r>
    </w:p>
    <w:p>
      <w:pPr>
        <w:pStyle w:val="170"/>
      </w:pPr>
      <w:r>
        <w:rPr>
          <w:rFonts w:hint="eastAsia"/>
        </w:rPr>
        <w:t>系统宜实现异地容灾备份。</w:t>
      </w:r>
    </w:p>
    <w:p>
      <w:pPr>
        <w:pStyle w:val="170"/>
      </w:pPr>
      <w:r>
        <w:rPr>
          <w:rFonts w:hint="eastAsia"/>
        </w:rPr>
        <w:t>系统部署所在机房应使用不可复制的门禁卡对进入机房人员进行身份鉴别，使用密码技术对进入机房人员进行身份鉴别，不应存在非授权人员进入物理环境，对软硬件设备和数据进行直接破坏的风险。</w:t>
      </w:r>
    </w:p>
    <w:p>
      <w:pPr>
        <w:pStyle w:val="170"/>
      </w:pPr>
      <w:r>
        <w:rPr>
          <w:rFonts w:hint="eastAsia"/>
        </w:rPr>
        <w:t>系统部署所在机房人员进出记录、视频监控数据应使用密码技术进行存储完整性保护，不应存在物理进出记录和视频记录遭到非授权篡改的风险。</w:t>
      </w:r>
    </w:p>
    <w:p>
      <w:pPr>
        <w:pStyle w:val="170"/>
      </w:pPr>
      <w:r>
        <w:rPr>
          <w:rFonts w:hint="eastAsia"/>
        </w:rPr>
        <w:t>系统部署应符合GM/T 0025-2014《SSL VPN网关产品规范》的SSL VPN安全网关，对进行数据传输的设备在通信前进行身份鉴别，并建立安全的数据传输通道。</w:t>
      </w:r>
    </w:p>
    <w:p>
      <w:pPr>
        <w:pStyle w:val="170"/>
      </w:pPr>
      <w:r>
        <w:rPr>
          <w:rFonts w:hint="eastAsia"/>
        </w:rPr>
        <w:t>系统宜通过合规密码产品为自身提供其访问控制信息的完整性保护。</w:t>
      </w:r>
    </w:p>
    <w:p>
      <w:pPr>
        <w:pStyle w:val="170"/>
      </w:pPr>
      <w:r>
        <w:rPr>
          <w:rFonts w:hint="eastAsia"/>
        </w:rPr>
        <w:t>对于网络边界的防火墙、边界路由的访问控制列表，宜部署签名验签服务器采用基于SM2等公钥密码算法的数字签名技术对上述列表数据进行完整性保护。</w:t>
      </w:r>
    </w:p>
    <w:p>
      <w:pPr>
        <w:pStyle w:val="61"/>
        <w:ind w:firstLine="0" w:firstLineChars="0"/>
        <w:sectPr>
          <w:pgSz w:w="11906" w:h="16838"/>
          <w:pgMar w:top="1928" w:right="1134" w:bottom="1134" w:left="1134" w:header="1418" w:footer="1134" w:gutter="284"/>
          <w:pgNumType w:start="1"/>
          <w:cols w:space="425" w:num="1"/>
          <w:formProt w:val="0"/>
          <w:docGrid w:type="lines" w:linePitch="312" w:charSpace="0"/>
        </w:sectPr>
      </w:pPr>
    </w:p>
    <w:bookmarkEnd w:id="29"/>
    <w:p>
      <w:pPr>
        <w:pStyle w:val="203"/>
      </w:pPr>
      <w:bookmarkStart w:id="362" w:name="BookMark5"/>
    </w:p>
    <w:p>
      <w:pPr>
        <w:pStyle w:val="204"/>
      </w:pPr>
    </w:p>
    <w:p>
      <w:pPr>
        <w:pStyle w:val="81"/>
        <w:spacing w:after="156"/>
      </w:pPr>
      <w:r>
        <w:br w:type="textWrapping"/>
      </w:r>
      <w:bookmarkStart w:id="363" w:name="_Toc151405773"/>
      <w:bookmarkStart w:id="364" w:name="_Toc138752864"/>
      <w:bookmarkStart w:id="365" w:name="_Toc151674823"/>
      <w:r>
        <w:rPr>
          <w:rFonts w:hint="eastAsia"/>
        </w:rPr>
        <w:t>（规范性）</w:t>
      </w:r>
      <w:r>
        <w:br w:type="textWrapping"/>
      </w:r>
      <w:r>
        <w:rPr>
          <w:rFonts w:hint="eastAsia"/>
        </w:rPr>
        <w:t>编码规范</w:t>
      </w:r>
      <w:bookmarkEnd w:id="363"/>
      <w:bookmarkEnd w:id="364"/>
      <w:bookmarkEnd w:id="365"/>
    </w:p>
    <w:p>
      <w:pPr>
        <w:pStyle w:val="83"/>
        <w:spacing w:before="156" w:after="156"/>
      </w:pPr>
      <w:bookmarkStart w:id="366" w:name="_Toc151674824"/>
      <w:bookmarkStart w:id="367" w:name="_Toc138752865"/>
      <w:bookmarkStart w:id="368" w:name="_Toc151405774"/>
      <w:r>
        <w:rPr>
          <w:rFonts w:hint="eastAsia"/>
        </w:rPr>
        <w:t>非煤矿山编码规则</w:t>
      </w:r>
      <w:bookmarkEnd w:id="366"/>
      <w:bookmarkEnd w:id="367"/>
      <w:bookmarkEnd w:id="368"/>
    </w:p>
    <w:p>
      <w:pPr>
        <w:pStyle w:val="61"/>
        <w:ind w:firstLine="420"/>
      </w:pPr>
      <w:r>
        <w:rPr>
          <w:rFonts w:hint="eastAsia"/>
        </w:rPr>
        <w:t>非煤矿山企业编码规范见表A</w:t>
      </w:r>
      <w:r>
        <w:t>.1</w:t>
      </w:r>
      <w:r>
        <w:rPr>
          <w:rFonts w:hint="eastAsia"/>
        </w:rPr>
        <w:t>。</w:t>
      </w:r>
    </w:p>
    <w:p>
      <w:pPr>
        <w:pStyle w:val="82"/>
        <w:spacing w:before="156" w:after="156"/>
      </w:pPr>
      <w:r>
        <w:rPr>
          <w:rFonts w:hint="eastAsia"/>
        </w:rPr>
        <w:t>非煤矿山企业编码规范表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66" w:type="dxa"/>
            <w:tcBorders>
              <w:top w:val="single" w:color="auto" w:sz="8" w:space="0"/>
              <w:bottom w:val="single" w:color="auto" w:sz="8" w:space="0"/>
            </w:tcBorders>
            <w:shd w:val="clear" w:color="auto" w:fill="auto"/>
          </w:tcPr>
          <w:p>
            <w:pPr>
              <w:pStyle w:val="183"/>
            </w:pPr>
            <w:r>
              <w:rPr>
                <w:rFonts w:hint="eastAsia"/>
              </w:rPr>
              <w:t>省编码</w:t>
            </w:r>
          </w:p>
        </w:tc>
        <w:tc>
          <w:tcPr>
            <w:tcW w:w="1867" w:type="dxa"/>
            <w:tcBorders>
              <w:top w:val="single" w:color="auto" w:sz="8" w:space="0"/>
              <w:bottom w:val="single" w:color="auto" w:sz="8" w:space="0"/>
            </w:tcBorders>
            <w:shd w:val="clear" w:color="auto" w:fill="auto"/>
          </w:tcPr>
          <w:p>
            <w:pPr>
              <w:pStyle w:val="183"/>
            </w:pPr>
            <w:r>
              <w:rPr>
                <w:rFonts w:hint="eastAsia"/>
              </w:rPr>
              <w:t>市编码</w:t>
            </w:r>
          </w:p>
        </w:tc>
        <w:tc>
          <w:tcPr>
            <w:tcW w:w="1867" w:type="dxa"/>
            <w:tcBorders>
              <w:top w:val="single" w:color="auto" w:sz="8" w:space="0"/>
              <w:bottom w:val="single" w:color="auto" w:sz="8" w:space="0"/>
            </w:tcBorders>
            <w:shd w:val="clear" w:color="auto" w:fill="auto"/>
          </w:tcPr>
          <w:p>
            <w:pPr>
              <w:pStyle w:val="183"/>
            </w:pPr>
            <w:r>
              <w:rPr>
                <w:rFonts w:hint="eastAsia"/>
              </w:rPr>
              <w:t>县/区编码</w:t>
            </w:r>
          </w:p>
        </w:tc>
        <w:tc>
          <w:tcPr>
            <w:tcW w:w="1867" w:type="dxa"/>
            <w:tcBorders>
              <w:top w:val="single" w:color="auto" w:sz="8" w:space="0"/>
              <w:bottom w:val="single" w:color="auto" w:sz="8" w:space="0"/>
            </w:tcBorders>
            <w:shd w:val="clear" w:color="auto" w:fill="auto"/>
          </w:tcPr>
          <w:p>
            <w:pPr>
              <w:pStyle w:val="183"/>
            </w:pPr>
            <w:r>
              <w:rPr>
                <w:rFonts w:hint="eastAsia"/>
              </w:rPr>
              <w:t>非煤矿山代码</w:t>
            </w:r>
          </w:p>
        </w:tc>
        <w:tc>
          <w:tcPr>
            <w:tcW w:w="1867" w:type="dxa"/>
            <w:tcBorders>
              <w:top w:val="single" w:color="auto" w:sz="8" w:space="0"/>
              <w:bottom w:val="single" w:color="auto" w:sz="8" w:space="0"/>
            </w:tcBorders>
            <w:shd w:val="clear" w:color="auto" w:fill="auto"/>
          </w:tcPr>
          <w:p>
            <w:pPr>
              <w:pStyle w:val="183"/>
            </w:pPr>
            <w:r>
              <w:rPr>
                <w:rFonts w:hint="eastAsia"/>
              </w:rPr>
              <w:t>非煤矿山编号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tcBorders>
              <w:top w:val="single" w:color="auto" w:sz="8" w:space="0"/>
              <w:bottom w:val="single" w:color="auto" w:sz="8" w:space="0"/>
            </w:tcBorders>
            <w:shd w:val="clear" w:color="auto" w:fill="auto"/>
          </w:tcPr>
          <w:p>
            <w:pPr>
              <w:pStyle w:val="183"/>
            </w:pPr>
            <w:r>
              <w:t>32</w:t>
            </w:r>
          </w:p>
        </w:tc>
        <w:tc>
          <w:tcPr>
            <w:tcW w:w="1867" w:type="dxa"/>
            <w:tcBorders>
              <w:top w:val="single" w:color="auto" w:sz="8" w:space="0"/>
              <w:bottom w:val="single" w:color="auto" w:sz="8" w:space="0"/>
            </w:tcBorders>
            <w:shd w:val="clear" w:color="auto" w:fill="auto"/>
          </w:tcPr>
          <w:p>
            <w:pPr>
              <w:pStyle w:val="183"/>
            </w:pPr>
            <w:r>
              <w:t>BB</w:t>
            </w:r>
          </w:p>
        </w:tc>
        <w:tc>
          <w:tcPr>
            <w:tcW w:w="1867" w:type="dxa"/>
            <w:tcBorders>
              <w:top w:val="single" w:color="auto" w:sz="8" w:space="0"/>
              <w:bottom w:val="single" w:color="auto" w:sz="8" w:space="0"/>
            </w:tcBorders>
            <w:shd w:val="clear" w:color="auto" w:fill="auto"/>
          </w:tcPr>
          <w:p>
            <w:pPr>
              <w:pStyle w:val="183"/>
            </w:pPr>
            <w:r>
              <w:t>CC</w:t>
            </w:r>
          </w:p>
        </w:tc>
        <w:tc>
          <w:tcPr>
            <w:tcW w:w="1867" w:type="dxa"/>
            <w:tcBorders>
              <w:top w:val="single" w:color="auto" w:sz="8" w:space="0"/>
              <w:bottom w:val="single" w:color="auto" w:sz="8" w:space="0"/>
            </w:tcBorders>
            <w:shd w:val="clear" w:color="auto" w:fill="auto"/>
          </w:tcPr>
          <w:p>
            <w:pPr>
              <w:pStyle w:val="183"/>
            </w:pPr>
            <w:r>
              <w:t>DD</w:t>
            </w:r>
          </w:p>
        </w:tc>
        <w:tc>
          <w:tcPr>
            <w:tcW w:w="1867" w:type="dxa"/>
            <w:tcBorders>
              <w:top w:val="single" w:color="auto" w:sz="8" w:space="0"/>
              <w:bottom w:val="single" w:color="auto" w:sz="8" w:space="0"/>
            </w:tcBorders>
            <w:shd w:val="clear" w:color="auto" w:fill="auto"/>
          </w:tcPr>
          <w:p>
            <w:pPr>
              <w:pStyle w:val="183"/>
            </w:pPr>
            <w:r>
              <w:t>EEEE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tcPr>
          <w:p>
            <w:pPr>
              <w:pStyle w:val="184"/>
            </w:pPr>
            <w:r>
              <w:rPr>
                <w:rFonts w:hint="eastAsia"/>
              </w:rPr>
              <w:t>非煤矿山代码00为金属非金属地下矿山，01为金属非金属露天矿山，02为岩盐开采矿山，0</w:t>
            </w:r>
            <w:r>
              <w:t>3</w:t>
            </w:r>
            <w:r>
              <w:rPr>
                <w:rFonts w:hint="eastAsia"/>
              </w:rPr>
              <w:t>为陆上石油天然气开采为。</w:t>
            </w:r>
          </w:p>
        </w:tc>
      </w:tr>
    </w:tbl>
    <w:p>
      <w:pPr>
        <w:pStyle w:val="83"/>
        <w:spacing w:before="156" w:after="156"/>
      </w:pPr>
      <w:bookmarkStart w:id="369" w:name="_Toc138752866"/>
      <w:bookmarkStart w:id="370" w:name="_Toc151405775"/>
      <w:bookmarkStart w:id="371" w:name="_Toc151674825"/>
      <w:r>
        <w:rPr>
          <w:rFonts w:hint="eastAsia"/>
        </w:rPr>
        <w:t>尾矿库编码规则</w:t>
      </w:r>
      <w:bookmarkEnd w:id="369"/>
      <w:bookmarkEnd w:id="370"/>
      <w:bookmarkEnd w:id="371"/>
    </w:p>
    <w:p>
      <w:pPr>
        <w:pStyle w:val="61"/>
        <w:ind w:firstLine="420"/>
      </w:pPr>
      <w:r>
        <w:rPr>
          <w:rFonts w:hint="eastAsia"/>
        </w:rPr>
        <w:t>尾矿库编码规范见表A</w:t>
      </w:r>
      <w:r>
        <w:t>.2</w:t>
      </w:r>
      <w:r>
        <w:rPr>
          <w:rFonts w:hint="eastAsia"/>
        </w:rPr>
        <w:t>。</w:t>
      </w:r>
    </w:p>
    <w:p>
      <w:pPr>
        <w:pStyle w:val="82"/>
        <w:spacing w:before="156" w:after="156"/>
      </w:pPr>
      <w:r>
        <w:rPr>
          <w:rFonts w:hint="eastAsia"/>
        </w:rPr>
        <w:t>尾矿库编码规范表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4"/>
        <w:gridCol w:w="2333"/>
        <w:gridCol w:w="2333"/>
        <w:gridCol w:w="2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4" w:type="dxa"/>
            <w:tcBorders>
              <w:top w:val="single" w:color="auto" w:sz="8" w:space="0"/>
              <w:bottom w:val="single" w:color="auto" w:sz="8" w:space="0"/>
            </w:tcBorders>
            <w:shd w:val="clear" w:color="auto" w:fill="auto"/>
          </w:tcPr>
          <w:p>
            <w:pPr>
              <w:pStyle w:val="183"/>
            </w:pPr>
            <w:r>
              <w:rPr>
                <w:rFonts w:hint="eastAsia"/>
              </w:rPr>
              <w:t>省编码</w:t>
            </w:r>
          </w:p>
        </w:tc>
        <w:tc>
          <w:tcPr>
            <w:tcW w:w="2333" w:type="dxa"/>
            <w:tcBorders>
              <w:top w:val="single" w:color="auto" w:sz="8" w:space="0"/>
              <w:bottom w:val="single" w:color="auto" w:sz="8" w:space="0"/>
            </w:tcBorders>
            <w:shd w:val="clear" w:color="auto" w:fill="auto"/>
          </w:tcPr>
          <w:p>
            <w:pPr>
              <w:pStyle w:val="183"/>
            </w:pPr>
            <w:r>
              <w:rPr>
                <w:rFonts w:hint="eastAsia"/>
              </w:rPr>
              <w:t>市编码</w:t>
            </w:r>
          </w:p>
        </w:tc>
        <w:tc>
          <w:tcPr>
            <w:tcW w:w="2333" w:type="dxa"/>
            <w:tcBorders>
              <w:top w:val="single" w:color="auto" w:sz="8" w:space="0"/>
              <w:bottom w:val="single" w:color="auto" w:sz="8" w:space="0"/>
            </w:tcBorders>
            <w:shd w:val="clear" w:color="auto" w:fill="auto"/>
          </w:tcPr>
          <w:p>
            <w:pPr>
              <w:pStyle w:val="183"/>
            </w:pPr>
            <w:r>
              <w:rPr>
                <w:rFonts w:hint="eastAsia"/>
              </w:rPr>
              <w:t>县/区编码</w:t>
            </w:r>
          </w:p>
        </w:tc>
        <w:tc>
          <w:tcPr>
            <w:tcW w:w="2334" w:type="dxa"/>
            <w:tcBorders>
              <w:top w:val="single" w:color="auto" w:sz="8" w:space="0"/>
              <w:bottom w:val="single" w:color="auto" w:sz="8" w:space="0"/>
            </w:tcBorders>
            <w:shd w:val="clear" w:color="auto" w:fill="auto"/>
          </w:tcPr>
          <w:p>
            <w:pPr>
              <w:pStyle w:val="183"/>
            </w:pPr>
            <w:r>
              <w:rPr>
                <w:rFonts w:hint="eastAsia"/>
              </w:rPr>
              <w:t>尾矿库编号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tcBorders>
              <w:top w:val="single" w:color="auto" w:sz="8" w:space="0"/>
            </w:tcBorders>
            <w:shd w:val="clear" w:color="auto" w:fill="auto"/>
          </w:tcPr>
          <w:p>
            <w:pPr>
              <w:pStyle w:val="183"/>
            </w:pPr>
            <w:r>
              <w:t>AA</w:t>
            </w:r>
          </w:p>
        </w:tc>
        <w:tc>
          <w:tcPr>
            <w:tcW w:w="2333" w:type="dxa"/>
            <w:tcBorders>
              <w:top w:val="single" w:color="auto" w:sz="8" w:space="0"/>
            </w:tcBorders>
            <w:shd w:val="clear" w:color="auto" w:fill="auto"/>
          </w:tcPr>
          <w:p>
            <w:pPr>
              <w:pStyle w:val="183"/>
            </w:pPr>
            <w:r>
              <w:t>BB</w:t>
            </w:r>
          </w:p>
        </w:tc>
        <w:tc>
          <w:tcPr>
            <w:tcW w:w="2333" w:type="dxa"/>
            <w:tcBorders>
              <w:top w:val="single" w:color="auto" w:sz="8" w:space="0"/>
            </w:tcBorders>
            <w:shd w:val="clear" w:color="auto" w:fill="auto"/>
          </w:tcPr>
          <w:p>
            <w:pPr>
              <w:pStyle w:val="183"/>
            </w:pPr>
            <w:r>
              <w:t>CC</w:t>
            </w:r>
          </w:p>
        </w:tc>
        <w:tc>
          <w:tcPr>
            <w:tcW w:w="2334" w:type="dxa"/>
            <w:tcBorders>
              <w:top w:val="single" w:color="auto" w:sz="8" w:space="0"/>
            </w:tcBorders>
            <w:shd w:val="clear" w:color="auto" w:fill="auto"/>
          </w:tcPr>
          <w:p>
            <w:pPr>
              <w:pStyle w:val="183"/>
            </w:pPr>
            <w:r>
              <w:t>DDDD</w:t>
            </w:r>
          </w:p>
        </w:tc>
      </w:tr>
    </w:tbl>
    <w:p>
      <w:pPr>
        <w:pStyle w:val="83"/>
        <w:spacing w:before="156" w:after="156"/>
      </w:pPr>
      <w:bookmarkStart w:id="372" w:name="_Toc151405776"/>
      <w:bookmarkStart w:id="373" w:name="_Toc151674826"/>
      <w:bookmarkStart w:id="374" w:name="_Toc138752867"/>
      <w:r>
        <w:rPr>
          <w:rFonts w:hint="eastAsia"/>
        </w:rPr>
        <w:t>人员（识别卡）编码</w:t>
      </w:r>
      <w:bookmarkEnd w:id="372"/>
      <w:bookmarkEnd w:id="373"/>
      <w:bookmarkEnd w:id="374"/>
    </w:p>
    <w:p>
      <w:pPr>
        <w:pStyle w:val="61"/>
        <w:ind w:firstLine="420"/>
      </w:pPr>
      <w:r>
        <w:rPr>
          <w:rFonts w:hint="eastAsia"/>
        </w:rPr>
        <w:t>人员（识别卡）编码应满足以下要求：</w:t>
      </w:r>
    </w:p>
    <w:p>
      <w:pPr>
        <w:pStyle w:val="179"/>
        <w:numPr>
          <w:ilvl w:val="0"/>
          <w:numId w:val="36"/>
        </w:numPr>
      </w:pPr>
      <w:r>
        <w:rPr>
          <w:rFonts w:hint="eastAsia"/>
        </w:rPr>
        <w:t>编码方式：矿山企业编码+☆☆☆☆☆（共17位）；</w:t>
      </w:r>
    </w:p>
    <w:p>
      <w:pPr>
        <w:pStyle w:val="179"/>
      </w:pPr>
      <w:r>
        <w:rPr>
          <w:rFonts w:hint="eastAsia"/>
        </w:rPr>
        <w:t>“☆☆☆☆☆”编码不能重复，且必须与矿山系统卡号保持一致；</w:t>
      </w:r>
    </w:p>
    <w:p>
      <w:pPr>
        <w:pStyle w:val="179"/>
      </w:pPr>
      <w:r>
        <w:rPr>
          <w:rFonts w:hint="eastAsia"/>
        </w:rPr>
        <w:t>矿山系统人员识别卡编码不足五位时，应在高位补“0”。</w:t>
      </w:r>
    </w:p>
    <w:p>
      <w:pPr>
        <w:pStyle w:val="83"/>
        <w:spacing w:before="156" w:after="156"/>
      </w:pPr>
      <w:bookmarkStart w:id="375" w:name="_Toc151405777"/>
      <w:bookmarkStart w:id="376" w:name="_Toc151674827"/>
      <w:bookmarkStart w:id="377" w:name="_Toc138752868"/>
      <w:r>
        <w:rPr>
          <w:rFonts w:hint="eastAsia"/>
        </w:rPr>
        <w:t>区域编码</w:t>
      </w:r>
      <w:bookmarkEnd w:id="375"/>
      <w:bookmarkEnd w:id="376"/>
      <w:bookmarkEnd w:id="377"/>
    </w:p>
    <w:p>
      <w:pPr>
        <w:pStyle w:val="61"/>
        <w:ind w:firstLine="420"/>
      </w:pPr>
      <w:r>
        <w:rPr>
          <w:rFonts w:hint="eastAsia"/>
        </w:rPr>
        <w:t>区域编码应满足以下要求：</w:t>
      </w:r>
    </w:p>
    <w:p>
      <w:pPr>
        <w:pStyle w:val="179"/>
        <w:numPr>
          <w:ilvl w:val="0"/>
          <w:numId w:val="37"/>
        </w:numPr>
      </w:pPr>
      <w:r>
        <w:rPr>
          <w:rFonts w:hint="eastAsia"/>
        </w:rPr>
        <w:t>编码方式：矿山企业编码+◇◇◇◇（共16位）；</w:t>
      </w:r>
    </w:p>
    <w:p>
      <w:pPr>
        <w:pStyle w:val="179"/>
      </w:pPr>
      <w:r>
        <w:rPr>
          <w:rFonts w:hint="eastAsia"/>
        </w:rPr>
        <w:t>“◇◇◇◇”编码采用矿山系统原始编码，不足四位时，应在高位补“0”。</w:t>
      </w:r>
    </w:p>
    <w:p>
      <w:pPr>
        <w:pStyle w:val="83"/>
        <w:spacing w:before="156" w:after="156"/>
      </w:pPr>
      <w:bookmarkStart w:id="378" w:name="_Toc151674828"/>
      <w:bookmarkStart w:id="379" w:name="_Toc138752869"/>
      <w:bookmarkStart w:id="380" w:name="_Toc151405778"/>
      <w:r>
        <w:rPr>
          <w:rFonts w:hint="eastAsia"/>
        </w:rPr>
        <w:t>基站编码</w:t>
      </w:r>
      <w:bookmarkEnd w:id="378"/>
      <w:bookmarkEnd w:id="379"/>
      <w:bookmarkEnd w:id="380"/>
    </w:p>
    <w:p>
      <w:pPr>
        <w:pStyle w:val="61"/>
        <w:ind w:firstLine="420"/>
      </w:pPr>
      <w:r>
        <w:rPr>
          <w:rFonts w:hint="eastAsia"/>
        </w:rPr>
        <w:t>基站编码应满足以下要求：</w:t>
      </w:r>
    </w:p>
    <w:p>
      <w:pPr>
        <w:pStyle w:val="179"/>
        <w:numPr>
          <w:ilvl w:val="0"/>
          <w:numId w:val="38"/>
        </w:numPr>
      </w:pPr>
      <w:r>
        <w:rPr>
          <w:rFonts w:hint="eastAsia"/>
        </w:rPr>
        <w:t>编码方式：区域编码+△△△△△△（共22位）；</w:t>
      </w:r>
    </w:p>
    <w:p>
      <w:pPr>
        <w:pStyle w:val="179"/>
      </w:pPr>
      <w:r>
        <w:rPr>
          <w:rFonts w:hint="eastAsia"/>
        </w:rPr>
        <w:t>基站指人员定位基站；</w:t>
      </w:r>
    </w:p>
    <w:p>
      <w:pPr>
        <w:pStyle w:val="179"/>
      </w:pPr>
      <w:r>
        <w:rPr>
          <w:rFonts w:hint="eastAsia"/>
        </w:rPr>
        <w:t>“△△△△△△”编码采用矿山系统原始编码，不足六位时，应在高位补“0”。</w:t>
      </w:r>
    </w:p>
    <w:p>
      <w:pPr>
        <w:pStyle w:val="83"/>
        <w:spacing w:before="156" w:after="156"/>
      </w:pPr>
      <w:bookmarkStart w:id="381" w:name="_Toc138752870"/>
      <w:bookmarkStart w:id="382" w:name="_Toc151674829"/>
      <w:bookmarkStart w:id="383" w:name="_Toc151405779"/>
      <w:r>
        <w:rPr>
          <w:rFonts w:hint="eastAsia"/>
        </w:rPr>
        <w:t>分站编码</w:t>
      </w:r>
      <w:bookmarkEnd w:id="381"/>
      <w:bookmarkEnd w:id="382"/>
      <w:bookmarkEnd w:id="383"/>
    </w:p>
    <w:p>
      <w:pPr>
        <w:pStyle w:val="61"/>
        <w:ind w:firstLine="420"/>
      </w:pPr>
      <w:r>
        <w:rPr>
          <w:rFonts w:hint="eastAsia"/>
        </w:rPr>
        <w:t>分站编码应满足以下要求：</w:t>
      </w:r>
    </w:p>
    <w:p>
      <w:pPr>
        <w:pStyle w:val="179"/>
        <w:numPr>
          <w:ilvl w:val="0"/>
          <w:numId w:val="39"/>
        </w:numPr>
      </w:pPr>
      <w:r>
        <w:rPr>
          <w:rFonts w:hint="eastAsia"/>
        </w:rPr>
        <w:t>编码方式：矿山企业编码+△△△△△（共17位）；</w:t>
      </w:r>
    </w:p>
    <w:p>
      <w:pPr>
        <w:pStyle w:val="179"/>
      </w:pPr>
      <w:r>
        <w:rPr>
          <w:rFonts w:hint="eastAsia"/>
        </w:rPr>
        <w:t>注1：分站指监测监控系统分站；</w:t>
      </w:r>
    </w:p>
    <w:p>
      <w:pPr>
        <w:pStyle w:val="179"/>
      </w:pPr>
      <w:r>
        <w:rPr>
          <w:rFonts w:hint="eastAsia"/>
        </w:rPr>
        <w:t>注2：“△△△△△”编码采用矿山系统原始编码，不足五位时，应在高位补“0”。</w:t>
      </w:r>
    </w:p>
    <w:p>
      <w:pPr>
        <w:pStyle w:val="83"/>
        <w:spacing w:before="156" w:after="156"/>
      </w:pPr>
      <w:bookmarkStart w:id="384" w:name="_Toc151674830"/>
      <w:bookmarkStart w:id="385" w:name="_Toc138752871"/>
      <w:bookmarkStart w:id="386" w:name="_Toc151405780"/>
      <w:r>
        <w:rPr>
          <w:rFonts w:hint="eastAsia"/>
        </w:rPr>
        <w:t>位置或设备编码</w:t>
      </w:r>
      <w:bookmarkEnd w:id="384"/>
      <w:bookmarkEnd w:id="385"/>
      <w:bookmarkEnd w:id="386"/>
    </w:p>
    <w:p>
      <w:pPr>
        <w:pStyle w:val="61"/>
        <w:ind w:firstLine="420"/>
      </w:pPr>
      <w:r>
        <w:rPr>
          <w:rFonts w:hint="eastAsia"/>
        </w:rPr>
        <w:t>位置或设备编码应满足以下要求：</w:t>
      </w:r>
    </w:p>
    <w:p>
      <w:pPr>
        <w:pStyle w:val="179"/>
        <w:numPr>
          <w:ilvl w:val="0"/>
          <w:numId w:val="40"/>
        </w:numPr>
      </w:pPr>
      <w:r>
        <w:rPr>
          <w:rFonts w:hint="eastAsia"/>
        </w:rPr>
        <w:t>编码方式：矿山企业编码+△△△△△（共17位）；</w:t>
      </w:r>
    </w:p>
    <w:p>
      <w:pPr>
        <w:pStyle w:val="179"/>
      </w:pPr>
      <w:r>
        <w:rPr>
          <w:rFonts w:hint="eastAsia"/>
        </w:rPr>
        <w:t>注1：位置或设备指监测监控系统位置或设备；</w:t>
      </w:r>
    </w:p>
    <w:p>
      <w:pPr>
        <w:pStyle w:val="179"/>
      </w:pPr>
      <w:r>
        <w:rPr>
          <w:rFonts w:hint="eastAsia"/>
        </w:rPr>
        <w:t>注2：“△△△△△”编码采用矿山系统原始编码，不足五位时，应在高位补“0”。</w:t>
      </w:r>
    </w:p>
    <w:p>
      <w:pPr>
        <w:pStyle w:val="83"/>
        <w:spacing w:before="156" w:after="156"/>
      </w:pPr>
      <w:bookmarkStart w:id="387" w:name="_Toc151674831"/>
      <w:bookmarkStart w:id="388" w:name="_Toc151405781"/>
      <w:bookmarkStart w:id="389" w:name="_Toc138752872"/>
      <w:r>
        <w:rPr>
          <w:rFonts w:hint="eastAsia"/>
        </w:rPr>
        <w:t>测点编码</w:t>
      </w:r>
      <w:bookmarkEnd w:id="387"/>
      <w:bookmarkEnd w:id="388"/>
      <w:bookmarkEnd w:id="389"/>
    </w:p>
    <w:p>
      <w:pPr>
        <w:pStyle w:val="61"/>
        <w:ind w:firstLine="420"/>
      </w:pPr>
      <w:r>
        <w:rPr>
          <w:rFonts w:hint="eastAsia"/>
        </w:rPr>
        <w:t>测点编码应满足图A</w:t>
      </w:r>
      <w:r>
        <w:t>.1</w:t>
      </w:r>
      <w:r>
        <w:rPr>
          <w:rFonts w:hint="eastAsia"/>
        </w:rPr>
        <w:t>的要求：</w:t>
      </w:r>
    </w:p>
    <w:p>
      <w:pPr>
        <w:pStyle w:val="179"/>
        <w:numPr>
          <w:ilvl w:val="0"/>
          <w:numId w:val="41"/>
        </w:numPr>
      </w:pPr>
      <w:r>
        <w:t>矿山企业包括金属非金属地下矿山、露天矿山</w:t>
      </w:r>
      <w:r>
        <w:rPr>
          <w:rFonts w:hint="eastAsia"/>
        </w:rPr>
        <w:t>、</w:t>
      </w:r>
      <w:r>
        <w:t>岩盐开采矿山</w:t>
      </w:r>
      <w:r>
        <w:rPr>
          <w:rFonts w:hint="eastAsia"/>
        </w:rPr>
        <w:t>及陆上石油天然气开采；</w:t>
      </w:r>
    </w:p>
    <w:p>
      <w:pPr>
        <w:pStyle w:val="179"/>
      </w:pPr>
      <w:r>
        <w:t>系统编码（2位）见附录B.1</w:t>
      </w:r>
      <w:r>
        <w:rPr>
          <w:rFonts w:hint="eastAsia"/>
        </w:rPr>
        <w:t>；</w:t>
      </w:r>
    </w:p>
    <w:p>
      <w:pPr>
        <w:pStyle w:val="179"/>
      </w:pPr>
      <w:r>
        <w:t>传感器数值类型编码（2位）见附录B.2</w:t>
      </w:r>
      <w:r>
        <w:rPr>
          <w:rFonts w:hint="eastAsia"/>
        </w:rPr>
        <w:t>；</w:t>
      </w:r>
    </w:p>
    <w:p>
      <w:pPr>
        <w:pStyle w:val="179"/>
      </w:pPr>
      <w:r>
        <w:t>传感器类型编码（4位）见附录B.3</w:t>
      </w:r>
      <w:r>
        <w:rPr>
          <w:rFonts w:hint="eastAsia"/>
        </w:rPr>
        <w:t>；</w:t>
      </w:r>
    </w:p>
    <w:p>
      <w:pPr>
        <w:pStyle w:val="179"/>
      </w:pPr>
      <w:r>
        <w:t>测点原系统内部编码由原系统提供（不超过8位）</w:t>
      </w:r>
      <w:r>
        <w:rPr>
          <w:rFonts w:hint="eastAsia"/>
        </w:rPr>
        <w:t>；</w:t>
      </w:r>
    </w:p>
    <w:p>
      <w:pPr>
        <w:pStyle w:val="179"/>
      </w:pPr>
      <w:r>
        <w:t>测点编码最多28位。</w:t>
      </w:r>
    </w:p>
    <w:p>
      <w:pPr>
        <w:pStyle w:val="179"/>
        <w:numPr>
          <w:ilvl w:val="0"/>
          <w:numId w:val="0"/>
        </w:numPr>
        <w:jc w:val="center"/>
      </w:pPr>
      <w:r>
        <w:rPr>
          <w:rFonts w:ascii="Times New Roman"/>
        </w:rPr>
        <w:drawing>
          <wp:inline distT="0" distB="0" distL="0" distR="0">
            <wp:extent cx="4318000" cy="1693545"/>
            <wp:effectExtent l="0" t="0" r="6350" b="1905"/>
            <wp:docPr id="15342422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242209" name="图片 1"/>
                    <pic:cNvPicPr>
                      <a:picLocks noChangeAspect="1" noChangeArrowheads="1"/>
                    </pic:cNvPicPr>
                  </pic:nvPicPr>
                  <pic:blipFill>
                    <a:blip r:embed="rId17"/>
                    <a:srcRect t="14790" r="1447" b="16399"/>
                    <a:stretch>
                      <a:fillRect/>
                    </a:stretch>
                  </pic:blipFill>
                  <pic:spPr>
                    <a:xfrm>
                      <a:off x="0" y="0"/>
                      <a:ext cx="4318000" cy="1693545"/>
                    </a:xfrm>
                    <a:prstGeom prst="rect">
                      <a:avLst/>
                    </a:prstGeom>
                    <a:noFill/>
                    <a:ln>
                      <a:noFill/>
                    </a:ln>
                  </pic:spPr>
                </pic:pic>
              </a:graphicData>
            </a:graphic>
          </wp:inline>
        </w:drawing>
      </w:r>
    </w:p>
    <w:p>
      <w:pPr>
        <w:pStyle w:val="88"/>
        <w:spacing w:before="156" w:after="156"/>
      </w:pPr>
      <w:r>
        <w:rPr>
          <w:rFonts w:hint="eastAsia"/>
        </w:rPr>
        <w:t>测点编码格式及含义示意图</w:t>
      </w:r>
    </w:p>
    <w:p>
      <w:pPr>
        <w:pStyle w:val="83"/>
        <w:spacing w:before="156" w:after="156"/>
      </w:pPr>
      <w:bookmarkStart w:id="390" w:name="_Toc151405782"/>
      <w:bookmarkStart w:id="391" w:name="_Toc151674832"/>
      <w:bookmarkStart w:id="392" w:name="_Toc138752873"/>
      <w:r>
        <w:rPr>
          <w:rFonts w:hint="eastAsia"/>
        </w:rPr>
        <w:t>尾矿库测点编码</w:t>
      </w:r>
      <w:bookmarkEnd w:id="390"/>
      <w:bookmarkEnd w:id="391"/>
      <w:bookmarkEnd w:id="392"/>
    </w:p>
    <w:p>
      <w:pPr>
        <w:pStyle w:val="61"/>
        <w:ind w:firstLine="420"/>
      </w:pPr>
      <w:r>
        <w:rPr>
          <w:rFonts w:hint="eastAsia"/>
        </w:rPr>
        <w:t>尾矿库测点编码应满足表A</w:t>
      </w:r>
      <w:r>
        <w:t>.3</w:t>
      </w:r>
      <w:r>
        <w:rPr>
          <w:rFonts w:hint="eastAsia"/>
        </w:rPr>
        <w:t>的要求：</w:t>
      </w:r>
    </w:p>
    <w:p>
      <w:pPr>
        <w:pStyle w:val="82"/>
        <w:spacing w:before="156" w:after="156"/>
      </w:pPr>
      <w:r>
        <w:rPr>
          <w:rFonts w:hint="eastAsia"/>
        </w:rPr>
        <w:t>尾矿库测点编码表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0"/>
        <w:gridCol w:w="3112"/>
        <w:gridCol w:w="3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10" w:type="dxa"/>
            <w:tcBorders>
              <w:top w:val="single" w:color="auto" w:sz="8" w:space="0"/>
              <w:bottom w:val="single" w:color="auto" w:sz="8" w:space="0"/>
            </w:tcBorders>
            <w:shd w:val="clear" w:color="auto" w:fill="auto"/>
          </w:tcPr>
          <w:p>
            <w:pPr>
              <w:pStyle w:val="183"/>
            </w:pPr>
            <w:r>
              <w:rPr>
                <w:rFonts w:hint="eastAsia"/>
              </w:rPr>
              <w:t>尾矿库编码</w:t>
            </w:r>
          </w:p>
        </w:tc>
        <w:tc>
          <w:tcPr>
            <w:tcW w:w="3112" w:type="dxa"/>
            <w:tcBorders>
              <w:top w:val="single" w:color="auto" w:sz="8" w:space="0"/>
              <w:bottom w:val="single" w:color="auto" w:sz="8" w:space="0"/>
            </w:tcBorders>
            <w:shd w:val="clear" w:color="auto" w:fill="auto"/>
          </w:tcPr>
          <w:p>
            <w:pPr>
              <w:pStyle w:val="183"/>
            </w:pPr>
            <w:r>
              <w:rPr>
                <w:rFonts w:hint="eastAsia"/>
              </w:rPr>
              <w:t>测点类型</w:t>
            </w:r>
          </w:p>
        </w:tc>
        <w:tc>
          <w:tcPr>
            <w:tcW w:w="3112" w:type="dxa"/>
            <w:tcBorders>
              <w:top w:val="single" w:color="auto" w:sz="8" w:space="0"/>
              <w:bottom w:val="single" w:color="auto" w:sz="8" w:space="0"/>
            </w:tcBorders>
            <w:shd w:val="clear" w:color="auto" w:fill="auto"/>
          </w:tcPr>
          <w:p>
            <w:pPr>
              <w:pStyle w:val="183"/>
            </w:pPr>
            <w:r>
              <w:rPr>
                <w:rFonts w:hint="eastAsia"/>
              </w:rPr>
              <w:t>设备位号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tcBorders>
              <w:top w:val="single" w:color="auto" w:sz="8" w:space="0"/>
              <w:bottom w:val="single" w:color="auto" w:sz="8" w:space="0"/>
            </w:tcBorders>
            <w:shd w:val="clear" w:color="auto" w:fill="auto"/>
          </w:tcPr>
          <w:p>
            <w:pPr>
              <w:pStyle w:val="183"/>
            </w:pPr>
            <w:r>
              <w:rPr>
                <w:rFonts w:hint="eastAsia"/>
              </w:rPr>
              <w:t>AABBCCDDDD（10位）</w:t>
            </w:r>
          </w:p>
        </w:tc>
        <w:tc>
          <w:tcPr>
            <w:tcW w:w="3112" w:type="dxa"/>
            <w:tcBorders>
              <w:top w:val="single" w:color="auto" w:sz="8" w:space="0"/>
              <w:bottom w:val="single" w:color="auto" w:sz="8" w:space="0"/>
            </w:tcBorders>
            <w:shd w:val="clear" w:color="auto" w:fill="auto"/>
          </w:tcPr>
          <w:p>
            <w:pPr>
              <w:pStyle w:val="183"/>
            </w:pPr>
            <w:r>
              <w:rPr>
                <w:rFonts w:hint="eastAsia"/>
              </w:rPr>
              <w:t>50+EE</w:t>
            </w:r>
          </w:p>
        </w:tc>
        <w:tc>
          <w:tcPr>
            <w:tcW w:w="3112" w:type="dxa"/>
            <w:tcBorders>
              <w:top w:val="single" w:color="auto" w:sz="8" w:space="0"/>
              <w:bottom w:val="single" w:color="auto" w:sz="8" w:space="0"/>
            </w:tcBorders>
            <w:shd w:val="clear" w:color="auto" w:fill="auto"/>
          </w:tcPr>
          <w:p>
            <w:pPr>
              <w:pStyle w:val="183"/>
            </w:pPr>
            <w:r>
              <w:rPr>
                <w:rFonts w:hint="eastAsia"/>
              </w:rPr>
              <w:t>FF</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3"/>
            <w:tcBorders>
              <w:top w:val="single" w:color="auto" w:sz="8" w:space="0"/>
              <w:bottom w:val="single" w:color="auto" w:sz="8" w:space="0"/>
            </w:tcBorders>
            <w:shd w:val="clear" w:color="auto" w:fill="auto"/>
          </w:tcPr>
          <w:p>
            <w:pPr>
              <w:pStyle w:val="184"/>
            </w:pPr>
            <w:r>
              <w:rPr>
                <w:rFonts w:hint="eastAsia"/>
              </w:rPr>
              <w:t>测点类型0</w:t>
            </w:r>
            <w:r>
              <w:t>1</w:t>
            </w:r>
            <w:r>
              <w:rPr>
                <w:rFonts w:hint="eastAsia"/>
              </w:rPr>
              <w:t>为干滩</w:t>
            </w:r>
            <w:commentRangeStart w:id="30"/>
            <w:r>
              <w:rPr>
                <w:rFonts w:hint="eastAsia"/>
              </w:rPr>
              <w:t>，</w:t>
            </w:r>
            <w:commentRangeEnd w:id="30"/>
            <w:r>
              <w:rPr>
                <w:rStyle w:val="37"/>
                <w:rFonts w:ascii="Calibri" w:hAnsi="Calibri"/>
                <w:kern w:val="2"/>
              </w:rPr>
              <w:commentReference w:id="30"/>
            </w:r>
            <w:r>
              <w:rPr>
                <w:rFonts w:hint="eastAsia"/>
              </w:rPr>
              <w:t>0</w:t>
            </w:r>
            <w:r>
              <w:t>2</w:t>
            </w:r>
            <w:r>
              <w:rPr>
                <w:rFonts w:hint="eastAsia"/>
              </w:rPr>
              <w:t>为库水位为，0</w:t>
            </w:r>
            <w:r>
              <w:t>3</w:t>
            </w:r>
            <w:r>
              <w:rPr>
                <w:rFonts w:hint="eastAsia"/>
              </w:rPr>
              <w:t>为表面位移，0</w:t>
            </w:r>
            <w:r>
              <w:t>4</w:t>
            </w:r>
            <w:r>
              <w:rPr>
                <w:rFonts w:hint="eastAsia"/>
              </w:rPr>
              <w:t>为内部位移，0</w:t>
            </w:r>
            <w:r>
              <w:t>5</w:t>
            </w:r>
            <w:r>
              <w:rPr>
                <w:rFonts w:hint="eastAsia"/>
              </w:rPr>
              <w:t>为浸润线，0</w:t>
            </w:r>
            <w:r>
              <w:t>6</w:t>
            </w:r>
            <w:r>
              <w:rPr>
                <w:rFonts w:hint="eastAsia"/>
              </w:rPr>
              <w:t>为降雨量为，设备位号应保证同类型唯一。</w:t>
            </w:r>
          </w:p>
        </w:tc>
      </w:tr>
    </w:tbl>
    <w:p>
      <w:pPr>
        <w:pStyle w:val="61"/>
        <w:ind w:firstLine="420"/>
      </w:pPr>
    </w:p>
    <w:p>
      <w:pPr>
        <w:pStyle w:val="61"/>
        <w:ind w:firstLine="420"/>
        <w:sectPr>
          <w:pgSz w:w="11906" w:h="16838"/>
          <w:pgMar w:top="1928" w:right="1134" w:bottom="1134" w:left="1134" w:header="1418" w:footer="1134" w:gutter="284"/>
          <w:cols w:space="425" w:num="1"/>
          <w:formProt w:val="0"/>
          <w:docGrid w:type="lines" w:linePitch="312" w:charSpace="0"/>
        </w:sectPr>
      </w:pPr>
    </w:p>
    <w:p>
      <w:pPr>
        <w:pStyle w:val="203"/>
      </w:pPr>
    </w:p>
    <w:p>
      <w:pPr>
        <w:pStyle w:val="204"/>
      </w:pPr>
    </w:p>
    <w:p>
      <w:pPr>
        <w:pStyle w:val="81"/>
        <w:spacing w:after="156"/>
      </w:pPr>
      <w:r>
        <w:br w:type="textWrapping"/>
      </w:r>
      <w:bookmarkStart w:id="393" w:name="_Toc151674833"/>
      <w:bookmarkStart w:id="394" w:name="_Toc151405783"/>
      <w:bookmarkStart w:id="395" w:name="_Toc138752874"/>
      <w:r>
        <w:rPr>
          <w:rFonts w:hint="eastAsia"/>
        </w:rPr>
        <w:t>（规范性）</w:t>
      </w:r>
      <w:r>
        <w:br w:type="textWrapping"/>
      </w:r>
      <w:r>
        <w:rPr>
          <w:rFonts w:hint="eastAsia"/>
        </w:rPr>
        <w:t>数据字典</w:t>
      </w:r>
      <w:bookmarkEnd w:id="393"/>
      <w:bookmarkEnd w:id="394"/>
      <w:bookmarkEnd w:id="395"/>
    </w:p>
    <w:p>
      <w:pPr>
        <w:pStyle w:val="83"/>
        <w:spacing w:before="156" w:after="156"/>
      </w:pPr>
      <w:bookmarkStart w:id="396" w:name="_Toc138752875"/>
      <w:bookmarkStart w:id="397" w:name="_Toc151674834"/>
      <w:bookmarkStart w:id="398" w:name="_Toc151405784"/>
      <w:r>
        <w:rPr>
          <w:rFonts w:hint="eastAsia"/>
        </w:rPr>
        <w:t>系统编码</w:t>
      </w:r>
      <w:bookmarkEnd w:id="396"/>
      <w:bookmarkEnd w:id="397"/>
      <w:bookmarkEnd w:id="398"/>
    </w:p>
    <w:p>
      <w:pPr>
        <w:pStyle w:val="82"/>
        <w:spacing w:before="156" w:after="156"/>
      </w:pPr>
      <w:r>
        <w:rPr>
          <w:rFonts w:hint="eastAsia"/>
        </w:rPr>
        <w:t>系统编码字典表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77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pPr>
              <w:pStyle w:val="183"/>
            </w:pPr>
            <w:r>
              <w:rPr>
                <w:rFonts w:hint="eastAsia"/>
              </w:rPr>
              <w:t>编码</w:t>
            </w:r>
          </w:p>
        </w:tc>
        <w:tc>
          <w:tcPr>
            <w:tcW w:w="7784" w:type="dxa"/>
            <w:tcBorders>
              <w:top w:val="single" w:color="auto" w:sz="8" w:space="0"/>
              <w:bottom w:val="single" w:color="auto" w:sz="8" w:space="0"/>
            </w:tcBorders>
            <w:shd w:val="clear" w:color="auto" w:fill="auto"/>
            <w:vAlign w:val="center"/>
          </w:tcPr>
          <w:p>
            <w:pPr>
              <w:pStyle w:val="183"/>
            </w:pPr>
            <w:r>
              <w:rPr>
                <w:rFonts w:hint="eastAsia"/>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tcBorders>
              <w:top w:val="single" w:color="auto" w:sz="8" w:space="0"/>
            </w:tcBorders>
            <w:shd w:val="clear" w:color="auto" w:fill="auto"/>
            <w:vAlign w:val="center"/>
          </w:tcPr>
          <w:p>
            <w:pPr>
              <w:pStyle w:val="183"/>
            </w:pPr>
            <w:r>
              <w:rPr>
                <w:rFonts w:hint="eastAsia"/>
              </w:rPr>
              <w:t>01</w:t>
            </w:r>
          </w:p>
        </w:tc>
        <w:tc>
          <w:tcPr>
            <w:tcW w:w="7784" w:type="dxa"/>
            <w:tcBorders>
              <w:top w:val="single" w:color="auto" w:sz="8" w:space="0"/>
            </w:tcBorders>
            <w:shd w:val="clear" w:color="auto" w:fill="auto"/>
            <w:vAlign w:val="center"/>
          </w:tcPr>
          <w:p>
            <w:pPr>
              <w:pStyle w:val="183"/>
            </w:pPr>
            <w:r>
              <w:rPr>
                <w:rFonts w:hint="eastAsia"/>
              </w:rPr>
              <w:t>环境监测系统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pPr>
              <w:pStyle w:val="183"/>
            </w:pPr>
            <w:r>
              <w:rPr>
                <w:rFonts w:hint="eastAsia"/>
              </w:rPr>
              <w:t>02</w:t>
            </w:r>
          </w:p>
        </w:tc>
        <w:tc>
          <w:tcPr>
            <w:tcW w:w="7784" w:type="dxa"/>
            <w:shd w:val="clear" w:color="auto" w:fill="auto"/>
            <w:vAlign w:val="center"/>
          </w:tcPr>
          <w:p>
            <w:pPr>
              <w:pStyle w:val="183"/>
            </w:pPr>
            <w:r>
              <w:rPr>
                <w:rFonts w:hint="eastAsia"/>
              </w:rPr>
              <w:t>井下作业人员系统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vAlign w:val="center"/>
          </w:tcPr>
          <w:p>
            <w:pPr>
              <w:pStyle w:val="183"/>
            </w:pPr>
            <w:r>
              <w:rPr>
                <w:rFonts w:hint="eastAsia"/>
              </w:rPr>
              <w:t>03</w:t>
            </w:r>
          </w:p>
        </w:tc>
        <w:tc>
          <w:tcPr>
            <w:tcW w:w="7784" w:type="dxa"/>
            <w:shd w:val="clear" w:color="auto" w:fill="auto"/>
            <w:vAlign w:val="center"/>
          </w:tcPr>
          <w:p>
            <w:pPr>
              <w:pStyle w:val="183"/>
            </w:pPr>
            <w:r>
              <w:rPr>
                <w:rFonts w:hint="eastAsia"/>
              </w:rPr>
              <w:t>边坡监测系统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tcPr>
          <w:p>
            <w:pPr>
              <w:pStyle w:val="183"/>
            </w:pPr>
            <w:r>
              <w:rPr>
                <w:rFonts w:hint="eastAsia"/>
              </w:rPr>
              <w:t>04</w:t>
            </w:r>
          </w:p>
        </w:tc>
        <w:tc>
          <w:tcPr>
            <w:tcW w:w="7784" w:type="dxa"/>
            <w:shd w:val="clear" w:color="auto" w:fill="auto"/>
          </w:tcPr>
          <w:p>
            <w:pPr>
              <w:pStyle w:val="183"/>
            </w:pPr>
            <w:r>
              <w:rPr>
                <w:rFonts w:hint="eastAsia"/>
              </w:rPr>
              <w:t>周界监测系统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tcPr>
          <w:p>
            <w:pPr>
              <w:pStyle w:val="183"/>
            </w:pPr>
            <w:r>
              <w:rPr>
                <w:rFonts w:hint="eastAsia"/>
              </w:rPr>
              <w:t>05</w:t>
            </w:r>
          </w:p>
        </w:tc>
        <w:tc>
          <w:tcPr>
            <w:tcW w:w="7784" w:type="dxa"/>
            <w:shd w:val="clear" w:color="auto" w:fill="auto"/>
          </w:tcPr>
          <w:p>
            <w:pPr>
              <w:pStyle w:val="183"/>
            </w:pPr>
            <w:r>
              <w:rPr>
                <w:rFonts w:hint="eastAsia"/>
              </w:rPr>
              <w:t>人员/车辆监测系统</w:t>
            </w:r>
          </w:p>
        </w:tc>
      </w:tr>
    </w:tbl>
    <w:p>
      <w:pPr>
        <w:pStyle w:val="83"/>
        <w:spacing w:before="156" w:after="156"/>
      </w:pPr>
      <w:bookmarkStart w:id="399" w:name="_Toc151405785"/>
      <w:bookmarkStart w:id="400" w:name="_Toc151674835"/>
      <w:bookmarkStart w:id="401" w:name="_Toc138752876"/>
      <w:r>
        <w:rPr>
          <w:rFonts w:hint="eastAsia"/>
        </w:rPr>
        <w:t>传感器数值</w:t>
      </w:r>
      <w:bookmarkEnd w:id="399"/>
      <w:bookmarkEnd w:id="400"/>
      <w:bookmarkEnd w:id="401"/>
    </w:p>
    <w:p>
      <w:pPr>
        <w:pStyle w:val="82"/>
        <w:spacing w:before="156" w:after="156"/>
      </w:pPr>
      <w:r>
        <w:rPr>
          <w:rFonts w:hint="eastAsia"/>
        </w:rPr>
        <w:t>传感器数值字典表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tcPr>
          <w:p>
            <w:pPr>
              <w:pStyle w:val="183"/>
            </w:pPr>
            <w:r>
              <w:rPr>
                <w:rFonts w:hint="eastAsia"/>
              </w:rPr>
              <w:t>编码</w:t>
            </w:r>
          </w:p>
        </w:tc>
        <w:tc>
          <w:tcPr>
            <w:tcW w:w="4667" w:type="dxa"/>
            <w:tcBorders>
              <w:top w:val="single" w:color="auto" w:sz="8" w:space="0"/>
              <w:bottom w:val="single" w:color="auto" w:sz="8" w:space="0"/>
            </w:tcBorders>
            <w:shd w:val="clear" w:color="auto" w:fill="auto"/>
          </w:tcPr>
          <w:p>
            <w:pPr>
              <w:pStyle w:val="183"/>
            </w:pPr>
            <w:r>
              <w:rPr>
                <w:rFonts w:hint="eastAsia"/>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tcPr>
          <w:p>
            <w:pPr>
              <w:pStyle w:val="183"/>
            </w:pPr>
            <w:r>
              <w:rPr>
                <w:rFonts w:hint="eastAsia"/>
              </w:rPr>
              <w:t>MN</w:t>
            </w:r>
          </w:p>
        </w:tc>
        <w:tc>
          <w:tcPr>
            <w:tcW w:w="4667" w:type="dxa"/>
            <w:tcBorders>
              <w:top w:val="single" w:color="auto" w:sz="8" w:space="0"/>
            </w:tcBorders>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KG</w:t>
            </w:r>
          </w:p>
        </w:tc>
        <w:tc>
          <w:tcPr>
            <w:tcW w:w="4667" w:type="dxa"/>
            <w:shd w:val="clear" w:color="auto" w:fill="auto"/>
          </w:tcPr>
          <w:p>
            <w:pPr>
              <w:pStyle w:val="183"/>
            </w:pPr>
            <w:r>
              <w:rPr>
                <w:rFonts w:hint="eastAsia"/>
              </w:rPr>
              <w:t>开关量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LJ</w:t>
            </w:r>
          </w:p>
        </w:tc>
        <w:tc>
          <w:tcPr>
            <w:tcW w:w="4667" w:type="dxa"/>
            <w:shd w:val="clear" w:color="auto" w:fill="auto"/>
          </w:tcPr>
          <w:p>
            <w:pPr>
              <w:pStyle w:val="183"/>
            </w:pPr>
            <w:r>
              <w:rPr>
                <w:rFonts w:hint="eastAsia"/>
              </w:rPr>
              <w:t>累计量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DT</w:t>
            </w:r>
          </w:p>
        </w:tc>
        <w:tc>
          <w:tcPr>
            <w:tcW w:w="4667" w:type="dxa"/>
            <w:shd w:val="clear" w:color="auto" w:fill="auto"/>
          </w:tcPr>
          <w:p>
            <w:pPr>
              <w:pStyle w:val="183"/>
            </w:pPr>
            <w:r>
              <w:rPr>
                <w:rFonts w:hint="eastAsia"/>
              </w:rPr>
              <w:t>多态量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WZ</w:t>
            </w:r>
          </w:p>
        </w:tc>
        <w:tc>
          <w:tcPr>
            <w:tcW w:w="4667" w:type="dxa"/>
            <w:shd w:val="clear" w:color="auto" w:fill="auto"/>
          </w:tcPr>
          <w:p>
            <w:pPr>
              <w:pStyle w:val="183"/>
            </w:pPr>
            <w:r>
              <w:rPr>
                <w:rFonts w:hint="eastAsia"/>
              </w:rPr>
              <w:t>位置量</w:t>
            </w:r>
          </w:p>
        </w:tc>
      </w:tr>
    </w:tbl>
    <w:p>
      <w:pPr>
        <w:pStyle w:val="83"/>
        <w:spacing w:before="156" w:after="156"/>
      </w:pPr>
      <w:bookmarkStart w:id="402" w:name="_Toc151405786"/>
      <w:bookmarkStart w:id="403" w:name="_Toc138752877"/>
      <w:bookmarkStart w:id="404" w:name="_Toc151674836"/>
      <w:r>
        <w:rPr>
          <w:rFonts w:hint="eastAsia"/>
        </w:rPr>
        <w:t>传感器类型编码</w:t>
      </w:r>
      <w:bookmarkEnd w:id="402"/>
      <w:bookmarkEnd w:id="403"/>
      <w:bookmarkEnd w:id="404"/>
    </w:p>
    <w:p>
      <w:pPr>
        <w:pStyle w:val="82"/>
        <w:spacing w:before="156" w:after="156"/>
      </w:pPr>
      <w:r>
        <w:rPr>
          <w:rFonts w:hint="eastAsia"/>
        </w:rPr>
        <w:t>传感器类型编码字典表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75"/>
        <w:gridCol w:w="2551"/>
        <w:gridCol w:w="48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75" w:type="dxa"/>
            <w:tcBorders>
              <w:top w:val="single" w:color="auto" w:sz="8" w:space="0"/>
              <w:bottom w:val="single" w:color="auto" w:sz="8" w:space="0"/>
            </w:tcBorders>
            <w:shd w:val="clear" w:color="auto" w:fill="auto"/>
          </w:tcPr>
          <w:p>
            <w:pPr>
              <w:pStyle w:val="183"/>
            </w:pPr>
            <w:r>
              <w:rPr>
                <w:rFonts w:hint="eastAsia"/>
              </w:rPr>
              <w:t>编码</w:t>
            </w:r>
          </w:p>
        </w:tc>
        <w:tc>
          <w:tcPr>
            <w:tcW w:w="2551" w:type="dxa"/>
            <w:tcBorders>
              <w:top w:val="single" w:color="auto" w:sz="8" w:space="0"/>
              <w:bottom w:val="single" w:color="auto" w:sz="8" w:space="0"/>
            </w:tcBorders>
            <w:shd w:val="clear" w:color="auto" w:fill="auto"/>
          </w:tcPr>
          <w:p>
            <w:pPr>
              <w:pStyle w:val="183"/>
            </w:pPr>
            <w:r>
              <w:rPr>
                <w:rFonts w:hint="eastAsia"/>
              </w:rPr>
              <w:t>描述</w:t>
            </w:r>
          </w:p>
        </w:tc>
        <w:tc>
          <w:tcPr>
            <w:tcW w:w="4808" w:type="dxa"/>
            <w:tcBorders>
              <w:top w:val="single" w:color="auto" w:sz="8" w:space="0"/>
              <w:bottom w:val="single" w:color="auto" w:sz="8" w:space="0"/>
            </w:tcBorders>
            <w:shd w:val="clear" w:color="auto" w:fill="auto"/>
          </w:tcPr>
          <w:p>
            <w:pPr>
              <w:pStyle w:val="183"/>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Borders>
              <w:top w:val="single" w:color="auto" w:sz="8" w:space="0"/>
            </w:tcBorders>
            <w:shd w:val="clear" w:color="auto" w:fill="auto"/>
          </w:tcPr>
          <w:p>
            <w:pPr>
              <w:pStyle w:val="183"/>
            </w:pPr>
            <w:r>
              <w:rPr>
                <w:rFonts w:hint="eastAsia"/>
              </w:rPr>
              <w:t>0002</w:t>
            </w:r>
          </w:p>
        </w:tc>
        <w:tc>
          <w:tcPr>
            <w:tcW w:w="2551" w:type="dxa"/>
            <w:tcBorders>
              <w:top w:val="single" w:color="auto" w:sz="8" w:space="0"/>
            </w:tcBorders>
            <w:shd w:val="clear" w:color="auto" w:fill="auto"/>
          </w:tcPr>
          <w:p>
            <w:pPr>
              <w:pStyle w:val="183"/>
            </w:pPr>
            <w:r>
              <w:rPr>
                <w:rFonts w:hint="eastAsia"/>
              </w:rPr>
              <w:t>风速</w:t>
            </w:r>
          </w:p>
        </w:tc>
        <w:tc>
          <w:tcPr>
            <w:tcW w:w="4808" w:type="dxa"/>
            <w:tcBorders>
              <w:top w:val="single" w:color="auto" w:sz="8" w:space="0"/>
            </w:tcBorders>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0003</w:t>
            </w:r>
          </w:p>
        </w:tc>
        <w:tc>
          <w:tcPr>
            <w:tcW w:w="2551" w:type="dxa"/>
            <w:shd w:val="clear" w:color="auto" w:fill="auto"/>
          </w:tcPr>
          <w:p>
            <w:pPr>
              <w:pStyle w:val="183"/>
            </w:pPr>
            <w:r>
              <w:rPr>
                <w:rFonts w:hint="eastAsia"/>
              </w:rPr>
              <w:t>环境温度</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0004</w:t>
            </w:r>
          </w:p>
        </w:tc>
        <w:tc>
          <w:tcPr>
            <w:tcW w:w="2551" w:type="dxa"/>
            <w:shd w:val="clear" w:color="auto" w:fill="auto"/>
          </w:tcPr>
          <w:p>
            <w:pPr>
              <w:pStyle w:val="183"/>
            </w:pPr>
            <w:r>
              <w:rPr>
                <w:rFonts w:hint="eastAsia"/>
              </w:rPr>
              <w:t>一氧化碳</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0005</w:t>
            </w:r>
          </w:p>
        </w:tc>
        <w:tc>
          <w:tcPr>
            <w:tcW w:w="2551" w:type="dxa"/>
            <w:shd w:val="clear" w:color="auto" w:fill="auto"/>
          </w:tcPr>
          <w:p>
            <w:pPr>
              <w:pStyle w:val="183"/>
            </w:pPr>
            <w:r>
              <w:rPr>
                <w:rFonts w:hint="eastAsia"/>
              </w:rPr>
              <w:t>风压</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0006</w:t>
            </w:r>
          </w:p>
        </w:tc>
        <w:tc>
          <w:tcPr>
            <w:tcW w:w="2551" w:type="dxa"/>
            <w:shd w:val="clear" w:color="auto" w:fill="auto"/>
          </w:tcPr>
          <w:p>
            <w:pPr>
              <w:pStyle w:val="183"/>
            </w:pPr>
            <w:r>
              <w:rPr>
                <w:rFonts w:hint="eastAsia"/>
              </w:rPr>
              <w:t>负压</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0007</w:t>
            </w:r>
          </w:p>
        </w:tc>
        <w:tc>
          <w:tcPr>
            <w:tcW w:w="2551" w:type="dxa"/>
            <w:shd w:val="clear" w:color="auto" w:fill="auto"/>
          </w:tcPr>
          <w:p>
            <w:pPr>
              <w:pStyle w:val="183"/>
            </w:pPr>
            <w:r>
              <w:rPr>
                <w:rFonts w:hint="eastAsia"/>
              </w:rPr>
              <w:t>水池水位</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0009</w:t>
            </w:r>
          </w:p>
        </w:tc>
        <w:tc>
          <w:tcPr>
            <w:tcW w:w="2551" w:type="dxa"/>
            <w:shd w:val="clear" w:color="auto" w:fill="auto"/>
          </w:tcPr>
          <w:p>
            <w:pPr>
              <w:pStyle w:val="183"/>
            </w:pPr>
            <w:r>
              <w:rPr>
                <w:rFonts w:hint="eastAsia"/>
              </w:rPr>
              <w:t>硫化氢</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0010</w:t>
            </w:r>
          </w:p>
        </w:tc>
        <w:tc>
          <w:tcPr>
            <w:tcW w:w="2551" w:type="dxa"/>
            <w:shd w:val="clear" w:color="auto" w:fill="auto"/>
          </w:tcPr>
          <w:p>
            <w:pPr>
              <w:pStyle w:val="183"/>
            </w:pPr>
            <w:r>
              <w:rPr>
                <w:rFonts w:hint="eastAsia"/>
              </w:rPr>
              <w:t>水温度</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0011</w:t>
            </w:r>
          </w:p>
        </w:tc>
        <w:tc>
          <w:tcPr>
            <w:tcW w:w="2551" w:type="dxa"/>
            <w:shd w:val="clear" w:color="auto" w:fill="auto"/>
          </w:tcPr>
          <w:p>
            <w:pPr>
              <w:pStyle w:val="183"/>
            </w:pPr>
            <w:r>
              <w:rPr>
                <w:rFonts w:hint="eastAsia"/>
              </w:rPr>
              <w:t>氧气</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0012</w:t>
            </w:r>
          </w:p>
        </w:tc>
        <w:tc>
          <w:tcPr>
            <w:tcW w:w="2551" w:type="dxa"/>
            <w:shd w:val="clear" w:color="auto" w:fill="auto"/>
          </w:tcPr>
          <w:p>
            <w:pPr>
              <w:pStyle w:val="183"/>
            </w:pPr>
            <w:r>
              <w:rPr>
                <w:rFonts w:hint="eastAsia"/>
              </w:rPr>
              <w:t>二氧化碳</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0013</w:t>
            </w:r>
          </w:p>
        </w:tc>
        <w:tc>
          <w:tcPr>
            <w:tcW w:w="2551" w:type="dxa"/>
            <w:shd w:val="clear" w:color="auto" w:fill="auto"/>
          </w:tcPr>
          <w:p>
            <w:pPr>
              <w:pStyle w:val="183"/>
            </w:pPr>
            <w:r>
              <w:rPr>
                <w:rFonts w:hint="eastAsia"/>
              </w:rPr>
              <w:t>粉尘</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0014</w:t>
            </w:r>
          </w:p>
        </w:tc>
        <w:tc>
          <w:tcPr>
            <w:tcW w:w="2551" w:type="dxa"/>
            <w:shd w:val="clear" w:color="auto" w:fill="auto"/>
          </w:tcPr>
          <w:p>
            <w:pPr>
              <w:pStyle w:val="183"/>
            </w:pPr>
            <w:r>
              <w:rPr>
                <w:rFonts w:hint="eastAsia"/>
              </w:rPr>
              <w:t>电压</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0015</w:t>
            </w:r>
          </w:p>
        </w:tc>
        <w:tc>
          <w:tcPr>
            <w:tcW w:w="2551" w:type="dxa"/>
            <w:shd w:val="clear" w:color="auto" w:fill="auto"/>
          </w:tcPr>
          <w:p>
            <w:pPr>
              <w:pStyle w:val="183"/>
            </w:pPr>
            <w:r>
              <w:rPr>
                <w:rFonts w:hint="eastAsia"/>
              </w:rPr>
              <w:t>频率</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0016</w:t>
            </w:r>
          </w:p>
        </w:tc>
        <w:tc>
          <w:tcPr>
            <w:tcW w:w="2551" w:type="dxa"/>
            <w:shd w:val="clear" w:color="auto" w:fill="auto"/>
          </w:tcPr>
          <w:p>
            <w:pPr>
              <w:pStyle w:val="183"/>
            </w:pPr>
            <w:r>
              <w:rPr>
                <w:rFonts w:hint="eastAsia"/>
              </w:rPr>
              <w:t>电流</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0017</w:t>
            </w:r>
          </w:p>
        </w:tc>
        <w:tc>
          <w:tcPr>
            <w:tcW w:w="2551" w:type="dxa"/>
            <w:shd w:val="clear" w:color="auto" w:fill="auto"/>
          </w:tcPr>
          <w:p>
            <w:pPr>
              <w:pStyle w:val="183"/>
            </w:pPr>
            <w:r>
              <w:rPr>
                <w:rFonts w:hint="eastAsia"/>
              </w:rPr>
              <w:t>湿度</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0018</w:t>
            </w:r>
          </w:p>
        </w:tc>
        <w:tc>
          <w:tcPr>
            <w:tcW w:w="2551" w:type="dxa"/>
            <w:shd w:val="clear" w:color="auto" w:fill="auto"/>
          </w:tcPr>
          <w:p>
            <w:pPr>
              <w:pStyle w:val="183"/>
            </w:pPr>
            <w:r>
              <w:rPr>
                <w:rFonts w:hint="eastAsia"/>
              </w:rPr>
              <w:t>风量</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0019</w:t>
            </w:r>
          </w:p>
        </w:tc>
        <w:tc>
          <w:tcPr>
            <w:tcW w:w="2551" w:type="dxa"/>
            <w:shd w:val="clear" w:color="auto" w:fill="auto"/>
          </w:tcPr>
          <w:p>
            <w:pPr>
              <w:pStyle w:val="183"/>
            </w:pPr>
            <w:r>
              <w:rPr>
                <w:rFonts w:hint="eastAsia"/>
              </w:rPr>
              <w:t>顶板离层位移</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0020</w:t>
            </w:r>
          </w:p>
        </w:tc>
        <w:tc>
          <w:tcPr>
            <w:tcW w:w="2551" w:type="dxa"/>
            <w:shd w:val="clear" w:color="auto" w:fill="auto"/>
          </w:tcPr>
          <w:p>
            <w:pPr>
              <w:pStyle w:val="183"/>
            </w:pPr>
            <w:r>
              <w:rPr>
                <w:rFonts w:hint="eastAsia"/>
              </w:rPr>
              <w:t>坝体位移</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0022</w:t>
            </w:r>
          </w:p>
        </w:tc>
        <w:tc>
          <w:tcPr>
            <w:tcW w:w="2551" w:type="dxa"/>
            <w:shd w:val="clear" w:color="auto" w:fill="auto"/>
          </w:tcPr>
          <w:p>
            <w:pPr>
              <w:pStyle w:val="183"/>
            </w:pPr>
            <w:r>
              <w:rPr>
                <w:rFonts w:hint="eastAsia"/>
              </w:rPr>
              <w:t>管道温度</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0023</w:t>
            </w:r>
          </w:p>
        </w:tc>
        <w:tc>
          <w:tcPr>
            <w:tcW w:w="2551" w:type="dxa"/>
            <w:shd w:val="clear" w:color="auto" w:fill="auto"/>
          </w:tcPr>
          <w:p>
            <w:pPr>
              <w:pStyle w:val="183"/>
            </w:pPr>
            <w:r>
              <w:rPr>
                <w:rFonts w:hint="eastAsia"/>
              </w:rPr>
              <w:t>水质</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0024</w:t>
            </w:r>
          </w:p>
        </w:tc>
        <w:tc>
          <w:tcPr>
            <w:tcW w:w="2551" w:type="dxa"/>
            <w:shd w:val="clear" w:color="auto" w:fill="auto"/>
          </w:tcPr>
          <w:p>
            <w:pPr>
              <w:pStyle w:val="183"/>
            </w:pPr>
            <w:r>
              <w:rPr>
                <w:rFonts w:hint="eastAsia"/>
              </w:rPr>
              <w:t>管道压力</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0025</w:t>
            </w:r>
          </w:p>
        </w:tc>
        <w:tc>
          <w:tcPr>
            <w:tcW w:w="2551" w:type="dxa"/>
            <w:shd w:val="clear" w:color="auto" w:fill="auto"/>
          </w:tcPr>
          <w:p>
            <w:pPr>
              <w:pStyle w:val="183"/>
            </w:pPr>
            <w:r>
              <w:rPr>
                <w:rFonts w:hint="eastAsia"/>
              </w:rPr>
              <w:t>轴承温度</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0026</w:t>
            </w:r>
          </w:p>
        </w:tc>
        <w:tc>
          <w:tcPr>
            <w:tcW w:w="2551" w:type="dxa"/>
            <w:shd w:val="clear" w:color="auto" w:fill="auto"/>
          </w:tcPr>
          <w:p>
            <w:pPr>
              <w:pStyle w:val="183"/>
            </w:pPr>
            <w:r>
              <w:rPr>
                <w:rFonts w:hint="eastAsia"/>
              </w:rPr>
              <w:t>噪音</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0027</w:t>
            </w:r>
          </w:p>
        </w:tc>
        <w:tc>
          <w:tcPr>
            <w:tcW w:w="2551" w:type="dxa"/>
            <w:shd w:val="clear" w:color="auto" w:fill="auto"/>
          </w:tcPr>
          <w:p>
            <w:pPr>
              <w:pStyle w:val="183"/>
            </w:pPr>
            <w:r>
              <w:rPr>
                <w:rFonts w:hint="eastAsia"/>
              </w:rPr>
              <w:t>电机温度</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0028</w:t>
            </w:r>
          </w:p>
        </w:tc>
        <w:tc>
          <w:tcPr>
            <w:tcW w:w="2551" w:type="dxa"/>
            <w:shd w:val="clear" w:color="auto" w:fill="auto"/>
          </w:tcPr>
          <w:p>
            <w:pPr>
              <w:pStyle w:val="183"/>
            </w:pPr>
            <w:r>
              <w:rPr>
                <w:rFonts w:hint="eastAsia"/>
              </w:rPr>
              <w:t>水库水位</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0029</w:t>
            </w:r>
          </w:p>
        </w:tc>
        <w:tc>
          <w:tcPr>
            <w:tcW w:w="2551" w:type="dxa"/>
            <w:shd w:val="clear" w:color="auto" w:fill="auto"/>
          </w:tcPr>
          <w:p>
            <w:pPr>
              <w:pStyle w:val="183"/>
            </w:pPr>
            <w:r>
              <w:rPr>
                <w:rFonts w:hint="eastAsia"/>
              </w:rPr>
              <w:t>浸润线</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0030</w:t>
            </w:r>
          </w:p>
        </w:tc>
        <w:tc>
          <w:tcPr>
            <w:tcW w:w="2551" w:type="dxa"/>
            <w:shd w:val="clear" w:color="auto" w:fill="auto"/>
          </w:tcPr>
          <w:p>
            <w:pPr>
              <w:pStyle w:val="183"/>
            </w:pPr>
            <w:r>
              <w:rPr>
                <w:rFonts w:hint="eastAsia"/>
              </w:rPr>
              <w:t>降雨量</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0031</w:t>
            </w:r>
          </w:p>
        </w:tc>
        <w:tc>
          <w:tcPr>
            <w:tcW w:w="2551" w:type="dxa"/>
            <w:shd w:val="clear" w:color="auto" w:fill="auto"/>
          </w:tcPr>
          <w:p>
            <w:pPr>
              <w:pStyle w:val="183"/>
            </w:pPr>
            <w:r>
              <w:rPr>
                <w:rFonts w:hint="eastAsia"/>
              </w:rPr>
              <w:t>液压压力</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0032</w:t>
            </w:r>
          </w:p>
        </w:tc>
        <w:tc>
          <w:tcPr>
            <w:tcW w:w="2551" w:type="dxa"/>
            <w:shd w:val="clear" w:color="auto" w:fill="auto"/>
          </w:tcPr>
          <w:p>
            <w:pPr>
              <w:pStyle w:val="183"/>
            </w:pPr>
            <w:r>
              <w:rPr>
                <w:rFonts w:hint="eastAsia"/>
              </w:rPr>
              <w:t>围岩应力</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0033</w:t>
            </w:r>
          </w:p>
        </w:tc>
        <w:tc>
          <w:tcPr>
            <w:tcW w:w="2551" w:type="dxa"/>
            <w:shd w:val="clear" w:color="auto" w:fill="auto"/>
          </w:tcPr>
          <w:p>
            <w:pPr>
              <w:pStyle w:val="183"/>
            </w:pPr>
            <w:r>
              <w:rPr>
                <w:rFonts w:hint="eastAsia"/>
              </w:rPr>
              <w:t>钻孔应力</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0034</w:t>
            </w:r>
          </w:p>
        </w:tc>
        <w:tc>
          <w:tcPr>
            <w:tcW w:w="2551" w:type="dxa"/>
            <w:shd w:val="clear" w:color="auto" w:fill="auto"/>
          </w:tcPr>
          <w:p>
            <w:pPr>
              <w:pStyle w:val="183"/>
            </w:pPr>
            <w:r>
              <w:rPr>
                <w:rFonts w:hint="eastAsia"/>
              </w:rPr>
              <w:t>锚杆应力</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0035</w:t>
            </w:r>
          </w:p>
        </w:tc>
        <w:tc>
          <w:tcPr>
            <w:tcW w:w="2551" w:type="dxa"/>
            <w:shd w:val="clear" w:color="auto" w:fill="auto"/>
          </w:tcPr>
          <w:p>
            <w:pPr>
              <w:pStyle w:val="183"/>
            </w:pPr>
            <w:r>
              <w:rPr>
                <w:rFonts w:hint="eastAsia"/>
              </w:rPr>
              <w:t>管道一氧化碳</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0036</w:t>
            </w:r>
          </w:p>
        </w:tc>
        <w:tc>
          <w:tcPr>
            <w:tcW w:w="2551" w:type="dxa"/>
            <w:shd w:val="clear" w:color="auto" w:fill="auto"/>
          </w:tcPr>
          <w:p>
            <w:pPr>
              <w:pStyle w:val="183"/>
            </w:pPr>
            <w:r>
              <w:rPr>
                <w:rFonts w:hint="eastAsia"/>
              </w:rPr>
              <w:t>氢气</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0037</w:t>
            </w:r>
          </w:p>
        </w:tc>
        <w:tc>
          <w:tcPr>
            <w:tcW w:w="2551" w:type="dxa"/>
            <w:shd w:val="clear" w:color="auto" w:fill="auto"/>
          </w:tcPr>
          <w:p>
            <w:pPr>
              <w:pStyle w:val="183"/>
            </w:pPr>
            <w:r>
              <w:rPr>
                <w:rFonts w:hint="eastAsia"/>
              </w:rPr>
              <w:t>管道流量</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0038</w:t>
            </w:r>
          </w:p>
        </w:tc>
        <w:tc>
          <w:tcPr>
            <w:tcW w:w="2551" w:type="dxa"/>
            <w:shd w:val="clear" w:color="auto" w:fill="auto"/>
          </w:tcPr>
          <w:p>
            <w:pPr>
              <w:pStyle w:val="183"/>
            </w:pPr>
            <w:r>
              <w:rPr>
                <w:rFonts w:hint="eastAsia"/>
              </w:rPr>
              <w:t>二氧化氮</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0039</w:t>
            </w:r>
          </w:p>
        </w:tc>
        <w:tc>
          <w:tcPr>
            <w:tcW w:w="2551" w:type="dxa"/>
            <w:shd w:val="clear" w:color="auto" w:fill="auto"/>
          </w:tcPr>
          <w:p>
            <w:pPr>
              <w:pStyle w:val="183"/>
            </w:pPr>
            <w:r>
              <w:rPr>
                <w:rFonts w:hint="eastAsia"/>
              </w:rPr>
              <w:t>二氧化硫</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0041</w:t>
            </w:r>
          </w:p>
        </w:tc>
        <w:tc>
          <w:tcPr>
            <w:tcW w:w="2551" w:type="dxa"/>
            <w:shd w:val="clear" w:color="auto" w:fill="auto"/>
          </w:tcPr>
          <w:p>
            <w:pPr>
              <w:pStyle w:val="183"/>
            </w:pPr>
            <w:r>
              <w:rPr>
                <w:rFonts w:hint="eastAsia"/>
              </w:rPr>
              <w:t>氨气</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0042</w:t>
            </w:r>
          </w:p>
        </w:tc>
        <w:tc>
          <w:tcPr>
            <w:tcW w:w="2551" w:type="dxa"/>
            <w:shd w:val="clear" w:color="auto" w:fill="auto"/>
          </w:tcPr>
          <w:p>
            <w:pPr>
              <w:pStyle w:val="183"/>
            </w:pPr>
            <w:r>
              <w:rPr>
                <w:rFonts w:hint="eastAsia"/>
              </w:rPr>
              <w:t>氮气</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0043</w:t>
            </w:r>
          </w:p>
        </w:tc>
        <w:tc>
          <w:tcPr>
            <w:tcW w:w="2551" w:type="dxa"/>
            <w:shd w:val="clear" w:color="auto" w:fill="auto"/>
          </w:tcPr>
          <w:p>
            <w:pPr>
              <w:pStyle w:val="183"/>
            </w:pPr>
            <w:r>
              <w:rPr>
                <w:rFonts w:hint="eastAsia"/>
              </w:rPr>
              <w:t>乙烯</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0044</w:t>
            </w:r>
          </w:p>
        </w:tc>
        <w:tc>
          <w:tcPr>
            <w:tcW w:w="2551" w:type="dxa"/>
            <w:shd w:val="clear" w:color="auto" w:fill="auto"/>
          </w:tcPr>
          <w:p>
            <w:pPr>
              <w:pStyle w:val="183"/>
            </w:pPr>
            <w:r>
              <w:rPr>
                <w:rFonts w:hint="eastAsia"/>
              </w:rPr>
              <w:t>乙烷</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0045</w:t>
            </w:r>
          </w:p>
        </w:tc>
        <w:tc>
          <w:tcPr>
            <w:tcW w:w="2551" w:type="dxa"/>
            <w:shd w:val="clear" w:color="auto" w:fill="auto"/>
          </w:tcPr>
          <w:p>
            <w:pPr>
              <w:pStyle w:val="183"/>
            </w:pPr>
            <w:r>
              <w:rPr>
                <w:rFonts w:hint="eastAsia"/>
              </w:rPr>
              <w:t>压强</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0046</w:t>
            </w:r>
          </w:p>
        </w:tc>
        <w:tc>
          <w:tcPr>
            <w:tcW w:w="2551" w:type="dxa"/>
            <w:shd w:val="clear" w:color="auto" w:fill="auto"/>
          </w:tcPr>
          <w:p>
            <w:pPr>
              <w:pStyle w:val="183"/>
            </w:pPr>
            <w:r>
              <w:rPr>
                <w:rFonts w:hint="eastAsia"/>
              </w:rPr>
              <w:t>液位</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0047</w:t>
            </w:r>
          </w:p>
        </w:tc>
        <w:tc>
          <w:tcPr>
            <w:tcW w:w="2551" w:type="dxa"/>
            <w:shd w:val="clear" w:color="auto" w:fill="auto"/>
          </w:tcPr>
          <w:p>
            <w:pPr>
              <w:pStyle w:val="183"/>
            </w:pPr>
            <w:r>
              <w:rPr>
                <w:rFonts w:hint="eastAsia"/>
              </w:rPr>
              <w:t>物位</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0048</w:t>
            </w:r>
          </w:p>
        </w:tc>
        <w:tc>
          <w:tcPr>
            <w:tcW w:w="2551" w:type="dxa"/>
            <w:shd w:val="clear" w:color="auto" w:fill="auto"/>
          </w:tcPr>
          <w:p>
            <w:pPr>
              <w:pStyle w:val="183"/>
            </w:pPr>
            <w:r>
              <w:rPr>
                <w:rFonts w:hint="eastAsia"/>
              </w:rPr>
              <w:t>开度</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0049</w:t>
            </w:r>
          </w:p>
        </w:tc>
        <w:tc>
          <w:tcPr>
            <w:tcW w:w="2551" w:type="dxa"/>
            <w:shd w:val="clear" w:color="auto" w:fill="auto"/>
          </w:tcPr>
          <w:p>
            <w:pPr>
              <w:pStyle w:val="183"/>
            </w:pPr>
            <w:r>
              <w:rPr>
                <w:rFonts w:hint="eastAsia"/>
              </w:rPr>
              <w:t>高度</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0050</w:t>
            </w:r>
          </w:p>
        </w:tc>
        <w:tc>
          <w:tcPr>
            <w:tcW w:w="2551" w:type="dxa"/>
            <w:shd w:val="clear" w:color="auto" w:fill="auto"/>
          </w:tcPr>
          <w:p>
            <w:pPr>
              <w:pStyle w:val="183"/>
            </w:pPr>
            <w:r>
              <w:rPr>
                <w:rFonts w:hint="eastAsia"/>
              </w:rPr>
              <w:t>流量</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0051</w:t>
            </w:r>
          </w:p>
        </w:tc>
        <w:tc>
          <w:tcPr>
            <w:tcW w:w="2551" w:type="dxa"/>
            <w:shd w:val="clear" w:color="auto" w:fill="auto"/>
          </w:tcPr>
          <w:p>
            <w:pPr>
              <w:pStyle w:val="183"/>
            </w:pPr>
            <w:r>
              <w:rPr>
                <w:rFonts w:hint="eastAsia"/>
              </w:rPr>
              <w:t>局部通风机</w:t>
            </w:r>
          </w:p>
        </w:tc>
        <w:tc>
          <w:tcPr>
            <w:tcW w:w="4808" w:type="dxa"/>
            <w:shd w:val="clear" w:color="auto" w:fill="auto"/>
          </w:tcPr>
          <w:p>
            <w:pPr>
              <w:pStyle w:val="183"/>
            </w:pPr>
            <w:r>
              <w:rPr>
                <w:rFonts w:hint="eastAsia"/>
              </w:rPr>
              <w:t>0——停；1——开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0052</w:t>
            </w:r>
          </w:p>
        </w:tc>
        <w:tc>
          <w:tcPr>
            <w:tcW w:w="2551" w:type="dxa"/>
            <w:shd w:val="clear" w:color="auto" w:fill="auto"/>
          </w:tcPr>
          <w:p>
            <w:pPr>
              <w:pStyle w:val="183"/>
            </w:pPr>
            <w:r>
              <w:rPr>
                <w:rFonts w:hint="eastAsia"/>
              </w:rPr>
              <w:t>风门</w:t>
            </w:r>
          </w:p>
        </w:tc>
        <w:tc>
          <w:tcPr>
            <w:tcW w:w="4808" w:type="dxa"/>
            <w:shd w:val="clear" w:color="auto" w:fill="auto"/>
          </w:tcPr>
          <w:p>
            <w:pPr>
              <w:pStyle w:val="183"/>
            </w:pPr>
            <w:r>
              <w:rPr>
                <w:rFonts w:hint="eastAsia"/>
              </w:rPr>
              <w:t>0——风门关闭；1——风门打开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0053</w:t>
            </w:r>
          </w:p>
        </w:tc>
        <w:tc>
          <w:tcPr>
            <w:tcW w:w="2551" w:type="dxa"/>
            <w:shd w:val="clear" w:color="auto" w:fill="auto"/>
          </w:tcPr>
          <w:p>
            <w:pPr>
              <w:pStyle w:val="183"/>
            </w:pPr>
            <w:r>
              <w:rPr>
                <w:rFonts w:hint="eastAsia"/>
              </w:rPr>
              <w:t>风筒状态</w:t>
            </w:r>
          </w:p>
        </w:tc>
        <w:tc>
          <w:tcPr>
            <w:tcW w:w="4808" w:type="dxa"/>
            <w:shd w:val="clear" w:color="auto" w:fill="auto"/>
          </w:tcPr>
          <w:p>
            <w:pPr>
              <w:pStyle w:val="183"/>
            </w:pPr>
            <w:r>
              <w:rPr>
                <w:rFonts w:hint="eastAsia"/>
              </w:rPr>
              <w:t>0——风筒无风；1——风筒有风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1001</w:t>
            </w:r>
          </w:p>
        </w:tc>
        <w:tc>
          <w:tcPr>
            <w:tcW w:w="2551" w:type="dxa"/>
            <w:shd w:val="clear" w:color="auto" w:fill="auto"/>
          </w:tcPr>
          <w:p>
            <w:pPr>
              <w:pStyle w:val="183"/>
            </w:pPr>
            <w:r>
              <w:rPr>
                <w:rFonts w:hint="eastAsia"/>
              </w:rPr>
              <w:t>设备开停</w:t>
            </w:r>
          </w:p>
        </w:tc>
        <w:tc>
          <w:tcPr>
            <w:tcW w:w="4808" w:type="dxa"/>
            <w:shd w:val="clear" w:color="auto" w:fill="auto"/>
          </w:tcPr>
          <w:p>
            <w:pPr>
              <w:pStyle w:val="183"/>
            </w:pPr>
            <w:r>
              <w:rPr>
                <w:rFonts w:hint="eastAsia"/>
              </w:rPr>
              <w:t>0——停止；1——开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1002</w:t>
            </w:r>
          </w:p>
        </w:tc>
        <w:tc>
          <w:tcPr>
            <w:tcW w:w="2551" w:type="dxa"/>
            <w:shd w:val="clear" w:color="auto" w:fill="auto"/>
          </w:tcPr>
          <w:p>
            <w:pPr>
              <w:pStyle w:val="183"/>
            </w:pPr>
            <w:r>
              <w:rPr>
                <w:rFonts w:hint="eastAsia"/>
              </w:rPr>
              <w:t>开关</w:t>
            </w:r>
          </w:p>
        </w:tc>
        <w:tc>
          <w:tcPr>
            <w:tcW w:w="4808" w:type="dxa"/>
            <w:shd w:val="clear" w:color="auto" w:fill="auto"/>
          </w:tcPr>
          <w:p>
            <w:pPr>
              <w:pStyle w:val="183"/>
            </w:pPr>
            <w:r>
              <w:rPr>
                <w:rFonts w:hint="eastAsia"/>
              </w:rPr>
              <w:t>0——关；1——开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1003</w:t>
            </w:r>
          </w:p>
        </w:tc>
        <w:tc>
          <w:tcPr>
            <w:tcW w:w="2551" w:type="dxa"/>
            <w:shd w:val="clear" w:color="auto" w:fill="auto"/>
          </w:tcPr>
          <w:p>
            <w:pPr>
              <w:pStyle w:val="183"/>
            </w:pPr>
            <w:r>
              <w:rPr>
                <w:rFonts w:hint="eastAsia"/>
              </w:rPr>
              <w:t>风向</w:t>
            </w:r>
          </w:p>
        </w:tc>
        <w:tc>
          <w:tcPr>
            <w:tcW w:w="4808" w:type="dxa"/>
            <w:shd w:val="clear" w:color="auto" w:fill="auto"/>
          </w:tcPr>
          <w:p>
            <w:pPr>
              <w:pStyle w:val="183"/>
            </w:pPr>
            <w:r>
              <w:rPr>
                <w:rFonts w:hint="eastAsia"/>
              </w:rPr>
              <w:t>0——逆风；1——顺风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1005</w:t>
            </w:r>
          </w:p>
        </w:tc>
        <w:tc>
          <w:tcPr>
            <w:tcW w:w="2551" w:type="dxa"/>
            <w:shd w:val="clear" w:color="auto" w:fill="auto"/>
          </w:tcPr>
          <w:p>
            <w:pPr>
              <w:pStyle w:val="183"/>
            </w:pPr>
            <w:r>
              <w:rPr>
                <w:rFonts w:hint="eastAsia"/>
              </w:rPr>
              <w:t>烟雾</w:t>
            </w:r>
          </w:p>
        </w:tc>
        <w:tc>
          <w:tcPr>
            <w:tcW w:w="4808" w:type="dxa"/>
            <w:shd w:val="clear" w:color="auto" w:fill="auto"/>
          </w:tcPr>
          <w:p>
            <w:pPr>
              <w:pStyle w:val="183"/>
            </w:pPr>
            <w:r>
              <w:rPr>
                <w:rFonts w:hint="eastAsia"/>
              </w:rPr>
              <w:t>0——无烟雾；1——有烟雾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1006</w:t>
            </w:r>
          </w:p>
        </w:tc>
        <w:tc>
          <w:tcPr>
            <w:tcW w:w="2551" w:type="dxa"/>
            <w:shd w:val="clear" w:color="auto" w:fill="auto"/>
          </w:tcPr>
          <w:p>
            <w:pPr>
              <w:pStyle w:val="183"/>
            </w:pPr>
            <w:r>
              <w:rPr>
                <w:rFonts w:hint="eastAsia"/>
              </w:rPr>
              <w:t>断电器</w:t>
            </w:r>
          </w:p>
        </w:tc>
        <w:tc>
          <w:tcPr>
            <w:tcW w:w="4808" w:type="dxa"/>
            <w:shd w:val="clear" w:color="auto" w:fill="auto"/>
          </w:tcPr>
          <w:p>
            <w:pPr>
              <w:pStyle w:val="183"/>
            </w:pPr>
            <w:r>
              <w:rPr>
                <w:rFonts w:hint="eastAsia"/>
              </w:rPr>
              <w:t>0——断电；1——复电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1007</w:t>
            </w:r>
          </w:p>
        </w:tc>
        <w:tc>
          <w:tcPr>
            <w:tcW w:w="2551" w:type="dxa"/>
            <w:shd w:val="clear" w:color="auto" w:fill="auto"/>
          </w:tcPr>
          <w:p>
            <w:pPr>
              <w:pStyle w:val="183"/>
            </w:pPr>
            <w:r>
              <w:rPr>
                <w:rFonts w:hint="eastAsia"/>
              </w:rPr>
              <w:t>主通风机</w:t>
            </w:r>
          </w:p>
        </w:tc>
        <w:tc>
          <w:tcPr>
            <w:tcW w:w="4808" w:type="dxa"/>
            <w:shd w:val="clear" w:color="auto" w:fill="auto"/>
          </w:tcPr>
          <w:p>
            <w:pPr>
              <w:pStyle w:val="183"/>
            </w:pPr>
            <w:r>
              <w:rPr>
                <w:rFonts w:hint="eastAsia"/>
              </w:rPr>
              <w:t>0——停；1——开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1008</w:t>
            </w:r>
          </w:p>
        </w:tc>
        <w:tc>
          <w:tcPr>
            <w:tcW w:w="2551" w:type="dxa"/>
            <w:shd w:val="clear" w:color="auto" w:fill="auto"/>
          </w:tcPr>
          <w:p>
            <w:pPr>
              <w:pStyle w:val="183"/>
            </w:pPr>
            <w:r>
              <w:rPr>
                <w:rFonts w:hint="eastAsia"/>
              </w:rPr>
              <w:t>馈电器</w:t>
            </w:r>
          </w:p>
        </w:tc>
        <w:tc>
          <w:tcPr>
            <w:tcW w:w="4808" w:type="dxa"/>
            <w:shd w:val="clear" w:color="auto" w:fill="auto"/>
          </w:tcPr>
          <w:p>
            <w:pPr>
              <w:pStyle w:val="183"/>
            </w:pPr>
            <w:r>
              <w:rPr>
                <w:rFonts w:hint="eastAsia"/>
              </w:rPr>
              <w:t>0——负荷侧无电压；1——负荷侧有电压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1009</w:t>
            </w:r>
          </w:p>
        </w:tc>
        <w:tc>
          <w:tcPr>
            <w:tcW w:w="2551" w:type="dxa"/>
            <w:shd w:val="clear" w:color="auto" w:fill="auto"/>
          </w:tcPr>
          <w:p>
            <w:pPr>
              <w:pStyle w:val="183"/>
            </w:pPr>
            <w:r>
              <w:rPr>
                <w:rFonts w:hint="eastAsia"/>
              </w:rPr>
              <w:t>声光报警器</w:t>
            </w:r>
          </w:p>
        </w:tc>
        <w:tc>
          <w:tcPr>
            <w:tcW w:w="4808" w:type="dxa"/>
            <w:shd w:val="clear" w:color="auto" w:fill="auto"/>
          </w:tcPr>
          <w:p>
            <w:pPr>
              <w:pStyle w:val="183"/>
            </w:pPr>
            <w:r>
              <w:rPr>
                <w:rFonts w:hint="eastAsia"/>
              </w:rPr>
              <w:t>0——无报警；1——报警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1010</w:t>
            </w:r>
          </w:p>
        </w:tc>
        <w:tc>
          <w:tcPr>
            <w:tcW w:w="2551" w:type="dxa"/>
            <w:shd w:val="clear" w:color="auto" w:fill="auto"/>
          </w:tcPr>
          <w:p>
            <w:pPr>
              <w:pStyle w:val="183"/>
            </w:pPr>
            <w:r>
              <w:rPr>
                <w:rFonts w:hint="eastAsia"/>
              </w:rPr>
              <w:t>计量开停控制器</w:t>
            </w:r>
          </w:p>
        </w:tc>
        <w:tc>
          <w:tcPr>
            <w:tcW w:w="4808" w:type="dxa"/>
            <w:shd w:val="clear" w:color="auto" w:fill="auto"/>
          </w:tcPr>
          <w:p>
            <w:pPr>
              <w:pStyle w:val="183"/>
            </w:pPr>
            <w:r>
              <w:rPr>
                <w:rFonts w:hint="eastAsia"/>
              </w:rPr>
              <w:t>0——停止；1——开启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1011</w:t>
            </w:r>
          </w:p>
        </w:tc>
        <w:tc>
          <w:tcPr>
            <w:tcW w:w="2551" w:type="dxa"/>
            <w:shd w:val="clear" w:color="auto" w:fill="auto"/>
          </w:tcPr>
          <w:p>
            <w:pPr>
              <w:pStyle w:val="183"/>
            </w:pPr>
            <w:r>
              <w:rPr>
                <w:rFonts w:hint="eastAsia"/>
              </w:rPr>
              <w:t>控制量</w:t>
            </w:r>
          </w:p>
        </w:tc>
        <w:tc>
          <w:tcPr>
            <w:tcW w:w="4808" w:type="dxa"/>
            <w:shd w:val="clear" w:color="auto" w:fill="auto"/>
          </w:tcPr>
          <w:p>
            <w:pPr>
              <w:pStyle w:val="183"/>
            </w:pPr>
            <w:r>
              <w:rPr>
                <w:rFonts w:hint="eastAsia"/>
              </w:rPr>
              <w:t>0——断开；1——合并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1012</w:t>
            </w:r>
          </w:p>
        </w:tc>
        <w:tc>
          <w:tcPr>
            <w:tcW w:w="2551" w:type="dxa"/>
            <w:shd w:val="clear" w:color="auto" w:fill="auto"/>
          </w:tcPr>
          <w:p>
            <w:pPr>
              <w:pStyle w:val="183"/>
            </w:pPr>
            <w:r>
              <w:rPr>
                <w:rFonts w:hint="eastAsia"/>
              </w:rPr>
              <w:t>馈电</w:t>
            </w:r>
          </w:p>
        </w:tc>
        <w:tc>
          <w:tcPr>
            <w:tcW w:w="4808" w:type="dxa"/>
            <w:shd w:val="clear" w:color="auto" w:fill="auto"/>
          </w:tcPr>
          <w:p>
            <w:pPr>
              <w:pStyle w:val="183"/>
            </w:pPr>
            <w:r>
              <w:rPr>
                <w:rFonts w:hint="eastAsia"/>
              </w:rPr>
              <w:t>0——关；1——开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1013</w:t>
            </w:r>
          </w:p>
        </w:tc>
        <w:tc>
          <w:tcPr>
            <w:tcW w:w="2551" w:type="dxa"/>
            <w:shd w:val="clear" w:color="auto" w:fill="auto"/>
          </w:tcPr>
          <w:p>
            <w:pPr>
              <w:pStyle w:val="183"/>
            </w:pPr>
            <w:r>
              <w:rPr>
                <w:rFonts w:hint="eastAsia"/>
              </w:rPr>
              <w:t>产量</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1015</w:t>
            </w:r>
          </w:p>
        </w:tc>
        <w:tc>
          <w:tcPr>
            <w:tcW w:w="2551" w:type="dxa"/>
            <w:shd w:val="clear" w:color="auto" w:fill="auto"/>
          </w:tcPr>
          <w:p>
            <w:pPr>
              <w:pStyle w:val="183"/>
            </w:pPr>
            <w:r>
              <w:rPr>
                <w:rFonts w:hint="eastAsia"/>
              </w:rPr>
              <w:t>排水量</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3001</w:t>
            </w:r>
          </w:p>
        </w:tc>
        <w:tc>
          <w:tcPr>
            <w:tcW w:w="2551" w:type="dxa"/>
            <w:shd w:val="clear" w:color="auto" w:fill="auto"/>
          </w:tcPr>
          <w:p>
            <w:pPr>
              <w:pStyle w:val="183"/>
            </w:pPr>
            <w:r>
              <w:rPr>
                <w:rFonts w:hint="eastAsia"/>
              </w:rPr>
              <w:t>钩数</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3002</w:t>
            </w:r>
          </w:p>
        </w:tc>
        <w:tc>
          <w:tcPr>
            <w:tcW w:w="2551" w:type="dxa"/>
            <w:shd w:val="clear" w:color="auto" w:fill="auto"/>
          </w:tcPr>
          <w:p>
            <w:pPr>
              <w:pStyle w:val="183"/>
            </w:pPr>
            <w:r>
              <w:rPr>
                <w:rFonts w:hint="eastAsia"/>
              </w:rPr>
              <w:t>水流量</w:t>
            </w:r>
          </w:p>
        </w:tc>
        <w:tc>
          <w:tcPr>
            <w:tcW w:w="4808" w:type="dxa"/>
            <w:shd w:val="clear" w:color="auto" w:fill="auto"/>
          </w:tcPr>
          <w:p>
            <w:pPr>
              <w:pStyle w:val="183"/>
            </w:pPr>
            <w:r>
              <w:rPr>
                <w:rFonts w:hint="eastAsia"/>
              </w:rPr>
              <w:t>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3003</w:t>
            </w:r>
          </w:p>
        </w:tc>
        <w:tc>
          <w:tcPr>
            <w:tcW w:w="2551" w:type="dxa"/>
            <w:shd w:val="clear" w:color="auto" w:fill="auto"/>
          </w:tcPr>
          <w:p>
            <w:pPr>
              <w:pStyle w:val="183"/>
            </w:pPr>
            <w:r>
              <w:rPr>
                <w:rFonts w:hint="eastAsia"/>
              </w:rPr>
              <w:t>分站</w:t>
            </w:r>
          </w:p>
        </w:tc>
        <w:tc>
          <w:tcPr>
            <w:tcW w:w="4808" w:type="dxa"/>
            <w:shd w:val="clear" w:color="auto" w:fill="auto"/>
          </w:tcPr>
          <w:p>
            <w:pPr>
              <w:pStyle w:val="183"/>
            </w:pPr>
            <w:r>
              <w:rPr>
                <w:rFonts w:hint="eastAsia"/>
              </w:rPr>
              <w:t>0——故障；1——正常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3004</w:t>
            </w:r>
          </w:p>
        </w:tc>
        <w:tc>
          <w:tcPr>
            <w:tcW w:w="2551" w:type="dxa"/>
            <w:shd w:val="clear" w:color="auto" w:fill="auto"/>
          </w:tcPr>
          <w:p>
            <w:pPr>
              <w:pStyle w:val="183"/>
            </w:pPr>
            <w:r>
              <w:rPr>
                <w:rFonts w:hint="eastAsia"/>
              </w:rPr>
              <w:t>电源状态</w:t>
            </w:r>
          </w:p>
        </w:tc>
        <w:tc>
          <w:tcPr>
            <w:tcW w:w="4808" w:type="dxa"/>
            <w:shd w:val="clear" w:color="auto" w:fill="auto"/>
          </w:tcPr>
          <w:p>
            <w:pPr>
              <w:pStyle w:val="183"/>
            </w:pPr>
            <w:r>
              <w:rPr>
                <w:rFonts w:hint="eastAsia"/>
              </w:rPr>
              <w:t>0——无电；1——交流供电；2——直流供电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5001</w:t>
            </w:r>
          </w:p>
        </w:tc>
        <w:tc>
          <w:tcPr>
            <w:tcW w:w="2551" w:type="dxa"/>
            <w:shd w:val="clear" w:color="auto" w:fill="auto"/>
          </w:tcPr>
          <w:p>
            <w:pPr>
              <w:pStyle w:val="183"/>
            </w:pPr>
            <w:r>
              <w:rPr>
                <w:rFonts w:hint="eastAsia"/>
              </w:rPr>
              <w:t>干滩</w:t>
            </w:r>
          </w:p>
        </w:tc>
        <w:tc>
          <w:tcPr>
            <w:tcW w:w="4808" w:type="dxa"/>
            <w:shd w:val="clear" w:color="auto" w:fill="auto"/>
          </w:tcPr>
          <w:p>
            <w:pPr>
              <w:pStyle w:val="183"/>
            </w:pPr>
            <w:r>
              <w:rPr>
                <w:rFonts w:hint="eastAsia"/>
              </w:rPr>
              <w:t>尾矿库干滩，模拟量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5002</w:t>
            </w:r>
          </w:p>
        </w:tc>
        <w:tc>
          <w:tcPr>
            <w:tcW w:w="2551" w:type="dxa"/>
            <w:shd w:val="clear" w:color="auto" w:fill="auto"/>
          </w:tcPr>
          <w:p>
            <w:pPr>
              <w:pStyle w:val="183"/>
            </w:pPr>
            <w:r>
              <w:rPr>
                <w:rFonts w:hint="eastAsia"/>
              </w:rPr>
              <w:t>库水位</w:t>
            </w:r>
          </w:p>
        </w:tc>
        <w:tc>
          <w:tcPr>
            <w:tcW w:w="4808" w:type="dxa"/>
            <w:shd w:val="clear" w:color="auto" w:fill="auto"/>
          </w:tcPr>
          <w:p>
            <w:pPr>
              <w:pStyle w:val="183"/>
            </w:pPr>
            <w:r>
              <w:rPr>
                <w:rFonts w:hint="eastAsia"/>
              </w:rPr>
              <w:t>尾矿库库水位，模拟量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5003</w:t>
            </w:r>
          </w:p>
        </w:tc>
        <w:tc>
          <w:tcPr>
            <w:tcW w:w="2551" w:type="dxa"/>
            <w:shd w:val="clear" w:color="auto" w:fill="auto"/>
          </w:tcPr>
          <w:p>
            <w:pPr>
              <w:pStyle w:val="183"/>
            </w:pPr>
            <w:r>
              <w:rPr>
                <w:rFonts w:hint="eastAsia"/>
              </w:rPr>
              <w:t>表面位移</w:t>
            </w:r>
          </w:p>
        </w:tc>
        <w:tc>
          <w:tcPr>
            <w:tcW w:w="4808" w:type="dxa"/>
            <w:shd w:val="clear" w:color="auto" w:fill="auto"/>
          </w:tcPr>
          <w:p>
            <w:pPr>
              <w:pStyle w:val="183"/>
            </w:pPr>
            <w:r>
              <w:rPr>
                <w:rFonts w:hint="eastAsia"/>
              </w:rPr>
              <w:t>尾矿库表面位移，模拟量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5004</w:t>
            </w:r>
          </w:p>
        </w:tc>
        <w:tc>
          <w:tcPr>
            <w:tcW w:w="2551" w:type="dxa"/>
            <w:shd w:val="clear" w:color="auto" w:fill="auto"/>
          </w:tcPr>
          <w:p>
            <w:pPr>
              <w:pStyle w:val="183"/>
            </w:pPr>
            <w:r>
              <w:rPr>
                <w:rFonts w:hint="eastAsia"/>
              </w:rPr>
              <w:t>内部位移</w:t>
            </w:r>
          </w:p>
        </w:tc>
        <w:tc>
          <w:tcPr>
            <w:tcW w:w="4808" w:type="dxa"/>
            <w:shd w:val="clear" w:color="auto" w:fill="auto"/>
          </w:tcPr>
          <w:p>
            <w:pPr>
              <w:pStyle w:val="183"/>
            </w:pPr>
            <w:r>
              <w:rPr>
                <w:rFonts w:hint="eastAsia"/>
              </w:rPr>
              <w:t>尾矿库内部位移，模拟量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5005</w:t>
            </w:r>
          </w:p>
        </w:tc>
        <w:tc>
          <w:tcPr>
            <w:tcW w:w="2551" w:type="dxa"/>
            <w:shd w:val="clear" w:color="auto" w:fill="auto"/>
          </w:tcPr>
          <w:p>
            <w:pPr>
              <w:pStyle w:val="183"/>
            </w:pPr>
            <w:r>
              <w:rPr>
                <w:rFonts w:hint="eastAsia"/>
              </w:rPr>
              <w:t>浸润线</w:t>
            </w:r>
          </w:p>
        </w:tc>
        <w:tc>
          <w:tcPr>
            <w:tcW w:w="4808" w:type="dxa"/>
            <w:shd w:val="clear" w:color="auto" w:fill="auto"/>
          </w:tcPr>
          <w:p>
            <w:pPr>
              <w:pStyle w:val="183"/>
            </w:pPr>
            <w:r>
              <w:rPr>
                <w:rFonts w:hint="eastAsia"/>
              </w:rPr>
              <w:t>尾矿库浸润线，模拟量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tcPr>
          <w:p>
            <w:pPr>
              <w:pStyle w:val="183"/>
            </w:pPr>
            <w:r>
              <w:rPr>
                <w:rFonts w:hint="eastAsia"/>
              </w:rPr>
              <w:t>5006</w:t>
            </w:r>
          </w:p>
        </w:tc>
        <w:tc>
          <w:tcPr>
            <w:tcW w:w="2551" w:type="dxa"/>
            <w:shd w:val="clear" w:color="auto" w:fill="auto"/>
          </w:tcPr>
          <w:p>
            <w:pPr>
              <w:pStyle w:val="183"/>
            </w:pPr>
            <w:r>
              <w:rPr>
                <w:rFonts w:hint="eastAsia"/>
              </w:rPr>
              <w:t>降雨量</w:t>
            </w:r>
          </w:p>
        </w:tc>
        <w:tc>
          <w:tcPr>
            <w:tcW w:w="4808" w:type="dxa"/>
            <w:shd w:val="clear" w:color="auto" w:fill="auto"/>
          </w:tcPr>
          <w:p>
            <w:pPr>
              <w:pStyle w:val="183"/>
            </w:pPr>
            <w:r>
              <w:rPr>
                <w:rFonts w:hint="eastAsia"/>
              </w:rPr>
              <w:t>尾矿库降雨量，模拟量</w:t>
            </w:r>
          </w:p>
        </w:tc>
      </w:tr>
    </w:tbl>
    <w:p>
      <w:pPr>
        <w:pStyle w:val="83"/>
        <w:spacing w:before="156" w:after="156"/>
      </w:pPr>
      <w:bookmarkStart w:id="405" w:name="_Toc138752878"/>
      <w:bookmarkStart w:id="406" w:name="_Toc151674837"/>
      <w:bookmarkStart w:id="407" w:name="_Toc151405787"/>
      <w:r>
        <w:rPr>
          <w:rFonts w:hint="eastAsia"/>
        </w:rPr>
        <w:t>测点异常类型</w:t>
      </w:r>
      <w:bookmarkEnd w:id="405"/>
      <w:bookmarkEnd w:id="406"/>
      <w:bookmarkEnd w:id="407"/>
    </w:p>
    <w:p>
      <w:pPr>
        <w:pStyle w:val="82"/>
        <w:spacing w:before="156" w:after="156"/>
      </w:pPr>
      <w:r>
        <w:rPr>
          <w:rFonts w:hint="eastAsia"/>
        </w:rPr>
        <w:t>测点异常类型字典表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667" w:type="dxa"/>
            <w:tcBorders>
              <w:top w:val="single" w:color="auto" w:sz="8" w:space="0"/>
              <w:bottom w:val="single" w:color="auto" w:sz="8" w:space="0"/>
            </w:tcBorders>
            <w:shd w:val="clear" w:color="auto" w:fill="auto"/>
          </w:tcPr>
          <w:p>
            <w:pPr>
              <w:pStyle w:val="183"/>
            </w:pPr>
            <w:r>
              <w:rPr>
                <w:rFonts w:hint="eastAsia"/>
              </w:rPr>
              <w:t>编码</w:t>
            </w:r>
          </w:p>
        </w:tc>
        <w:tc>
          <w:tcPr>
            <w:tcW w:w="4667" w:type="dxa"/>
            <w:tcBorders>
              <w:top w:val="single" w:color="auto" w:sz="8" w:space="0"/>
              <w:bottom w:val="single" w:color="auto" w:sz="8" w:space="0"/>
            </w:tcBorders>
            <w:shd w:val="clear" w:color="auto" w:fill="auto"/>
          </w:tcPr>
          <w:p>
            <w:pPr>
              <w:pStyle w:val="183"/>
            </w:pPr>
            <w:r>
              <w:rPr>
                <w:rFonts w:hint="eastAsia"/>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tcPr>
          <w:p>
            <w:pPr>
              <w:pStyle w:val="183"/>
            </w:pPr>
            <w:r>
              <w:rPr>
                <w:rFonts w:hint="eastAsia"/>
              </w:rPr>
              <w:t>001</w:t>
            </w:r>
          </w:p>
        </w:tc>
        <w:tc>
          <w:tcPr>
            <w:tcW w:w="4667" w:type="dxa"/>
            <w:tcBorders>
              <w:top w:val="single" w:color="auto" w:sz="8" w:space="0"/>
            </w:tcBorders>
            <w:shd w:val="clear" w:color="auto" w:fill="auto"/>
          </w:tcPr>
          <w:p>
            <w:pPr>
              <w:pStyle w:val="183"/>
            </w:pPr>
            <w:r>
              <w:rPr>
                <w:rFonts w:hint="eastAsia"/>
              </w:rPr>
              <w:t>超限报警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002</w:t>
            </w:r>
          </w:p>
        </w:tc>
        <w:tc>
          <w:tcPr>
            <w:tcW w:w="4667" w:type="dxa"/>
            <w:shd w:val="clear" w:color="auto" w:fill="auto"/>
          </w:tcPr>
          <w:p>
            <w:pPr>
              <w:pStyle w:val="183"/>
            </w:pPr>
            <w:r>
              <w:rPr>
                <w:rFonts w:hint="eastAsia"/>
              </w:rPr>
              <w:t>断电报警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003</w:t>
            </w:r>
          </w:p>
        </w:tc>
        <w:tc>
          <w:tcPr>
            <w:tcW w:w="4667" w:type="dxa"/>
            <w:shd w:val="clear" w:color="auto" w:fill="auto"/>
          </w:tcPr>
          <w:p>
            <w:pPr>
              <w:pStyle w:val="183"/>
            </w:pPr>
            <w:r>
              <w:rPr>
                <w:rFonts w:hint="eastAsia"/>
              </w:rPr>
              <w:t>馈电异常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004</w:t>
            </w:r>
          </w:p>
        </w:tc>
        <w:tc>
          <w:tcPr>
            <w:tcW w:w="4667" w:type="dxa"/>
            <w:shd w:val="clear" w:color="auto" w:fill="auto"/>
          </w:tcPr>
          <w:p>
            <w:pPr>
              <w:pStyle w:val="183"/>
            </w:pPr>
            <w:r>
              <w:rPr>
                <w:rFonts w:hint="eastAsia"/>
              </w:rPr>
              <w:t>传感器断线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005</w:t>
            </w:r>
          </w:p>
        </w:tc>
        <w:tc>
          <w:tcPr>
            <w:tcW w:w="4667" w:type="dxa"/>
            <w:shd w:val="clear" w:color="auto" w:fill="auto"/>
          </w:tcPr>
          <w:p>
            <w:pPr>
              <w:pStyle w:val="183"/>
            </w:pPr>
            <w:r>
              <w:rPr>
                <w:rFonts w:hint="eastAsia"/>
              </w:rPr>
              <w:t>基站断电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006</w:t>
            </w:r>
          </w:p>
        </w:tc>
        <w:tc>
          <w:tcPr>
            <w:tcW w:w="4667" w:type="dxa"/>
            <w:shd w:val="clear" w:color="auto" w:fill="auto"/>
          </w:tcPr>
          <w:p>
            <w:pPr>
              <w:pStyle w:val="183"/>
            </w:pPr>
            <w:r>
              <w:rPr>
                <w:rFonts w:hint="eastAsia"/>
              </w:rPr>
              <w:t>基站不通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007</w:t>
            </w:r>
          </w:p>
        </w:tc>
        <w:tc>
          <w:tcPr>
            <w:tcW w:w="4667" w:type="dxa"/>
            <w:shd w:val="clear" w:color="auto" w:fill="auto"/>
          </w:tcPr>
          <w:p>
            <w:pPr>
              <w:pStyle w:val="183"/>
            </w:pPr>
            <w:r>
              <w:rPr>
                <w:rFonts w:hint="eastAsia"/>
              </w:rPr>
              <w:t>标校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008</w:t>
            </w:r>
          </w:p>
        </w:tc>
        <w:tc>
          <w:tcPr>
            <w:tcW w:w="4667" w:type="dxa"/>
            <w:shd w:val="clear" w:color="auto" w:fill="auto"/>
          </w:tcPr>
          <w:p>
            <w:pPr>
              <w:pStyle w:val="183"/>
            </w:pPr>
            <w:r>
              <w:rPr>
                <w:rFonts w:hint="eastAsia"/>
              </w:rPr>
              <w:t>超量程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009</w:t>
            </w:r>
          </w:p>
        </w:tc>
        <w:tc>
          <w:tcPr>
            <w:tcW w:w="4667" w:type="dxa"/>
            <w:shd w:val="clear" w:color="auto" w:fill="auto"/>
          </w:tcPr>
          <w:p>
            <w:pPr>
              <w:pStyle w:val="183"/>
            </w:pPr>
            <w:r>
              <w:rPr>
                <w:rFonts w:hint="eastAsia"/>
              </w:rPr>
              <w:t>超上限预警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010</w:t>
            </w:r>
          </w:p>
        </w:tc>
        <w:tc>
          <w:tcPr>
            <w:tcW w:w="4667" w:type="dxa"/>
            <w:shd w:val="clear" w:color="auto" w:fill="auto"/>
          </w:tcPr>
          <w:p>
            <w:pPr>
              <w:pStyle w:val="183"/>
            </w:pPr>
            <w:r>
              <w:rPr>
                <w:rFonts w:hint="eastAsia"/>
              </w:rPr>
              <w:t>超下限预警</w:t>
            </w:r>
          </w:p>
        </w:tc>
      </w:tr>
    </w:tbl>
    <w:p>
      <w:pPr>
        <w:pStyle w:val="83"/>
        <w:spacing w:before="156" w:after="156"/>
      </w:pPr>
      <w:bookmarkStart w:id="408" w:name="_Toc151674838"/>
      <w:bookmarkStart w:id="409" w:name="_Toc138752879"/>
      <w:bookmarkStart w:id="410" w:name="_Toc151405788"/>
      <w:r>
        <w:rPr>
          <w:rFonts w:hint="eastAsia"/>
        </w:rPr>
        <w:t>测点状态</w:t>
      </w:r>
      <w:bookmarkEnd w:id="408"/>
      <w:bookmarkEnd w:id="409"/>
      <w:bookmarkEnd w:id="410"/>
    </w:p>
    <w:p>
      <w:pPr>
        <w:pStyle w:val="82"/>
        <w:spacing w:before="156" w:after="156"/>
      </w:pPr>
      <w:r>
        <w:rPr>
          <w:rFonts w:hint="eastAsia"/>
        </w:rPr>
        <w:t>测点状态字典表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66"/>
        <w:gridCol w:w="1166"/>
        <w:gridCol w:w="1167"/>
        <w:gridCol w:w="1167"/>
        <w:gridCol w:w="1167"/>
        <w:gridCol w:w="1167"/>
        <w:gridCol w:w="1167"/>
        <w:gridCol w:w="11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66" w:type="dxa"/>
            <w:tcBorders>
              <w:top w:val="single" w:color="auto" w:sz="8" w:space="0"/>
              <w:bottom w:val="single" w:color="auto" w:sz="8" w:space="0"/>
            </w:tcBorders>
            <w:shd w:val="clear" w:color="auto" w:fill="auto"/>
          </w:tcPr>
          <w:p>
            <w:pPr>
              <w:pStyle w:val="183"/>
            </w:pPr>
            <w:r>
              <w:rPr>
                <w:rFonts w:hint="eastAsia"/>
              </w:rPr>
              <w:t>7位</w:t>
            </w:r>
          </w:p>
        </w:tc>
        <w:tc>
          <w:tcPr>
            <w:tcW w:w="1166" w:type="dxa"/>
            <w:tcBorders>
              <w:top w:val="single" w:color="auto" w:sz="8" w:space="0"/>
              <w:bottom w:val="single" w:color="auto" w:sz="8" w:space="0"/>
            </w:tcBorders>
            <w:shd w:val="clear" w:color="auto" w:fill="auto"/>
          </w:tcPr>
          <w:p>
            <w:pPr>
              <w:pStyle w:val="183"/>
            </w:pPr>
            <w:r>
              <w:rPr>
                <w:rFonts w:hint="eastAsia"/>
              </w:rPr>
              <w:t>6位</w:t>
            </w:r>
          </w:p>
        </w:tc>
        <w:tc>
          <w:tcPr>
            <w:tcW w:w="1167" w:type="dxa"/>
            <w:tcBorders>
              <w:top w:val="single" w:color="auto" w:sz="8" w:space="0"/>
              <w:bottom w:val="single" w:color="auto" w:sz="8" w:space="0"/>
            </w:tcBorders>
            <w:shd w:val="clear" w:color="auto" w:fill="auto"/>
          </w:tcPr>
          <w:p>
            <w:pPr>
              <w:pStyle w:val="183"/>
            </w:pPr>
            <w:r>
              <w:rPr>
                <w:rFonts w:hint="eastAsia"/>
              </w:rPr>
              <w:t>5位</w:t>
            </w:r>
          </w:p>
        </w:tc>
        <w:tc>
          <w:tcPr>
            <w:tcW w:w="1167" w:type="dxa"/>
            <w:tcBorders>
              <w:top w:val="single" w:color="auto" w:sz="8" w:space="0"/>
              <w:bottom w:val="single" w:color="auto" w:sz="8" w:space="0"/>
            </w:tcBorders>
            <w:shd w:val="clear" w:color="auto" w:fill="auto"/>
          </w:tcPr>
          <w:p>
            <w:pPr>
              <w:pStyle w:val="183"/>
            </w:pPr>
            <w:r>
              <w:rPr>
                <w:rFonts w:hint="eastAsia"/>
              </w:rPr>
              <w:t>4位</w:t>
            </w:r>
          </w:p>
        </w:tc>
        <w:tc>
          <w:tcPr>
            <w:tcW w:w="1167" w:type="dxa"/>
            <w:tcBorders>
              <w:top w:val="single" w:color="auto" w:sz="8" w:space="0"/>
              <w:bottom w:val="single" w:color="auto" w:sz="8" w:space="0"/>
            </w:tcBorders>
            <w:shd w:val="clear" w:color="auto" w:fill="auto"/>
          </w:tcPr>
          <w:p>
            <w:pPr>
              <w:pStyle w:val="183"/>
            </w:pPr>
            <w:r>
              <w:rPr>
                <w:rFonts w:hint="eastAsia"/>
              </w:rPr>
              <w:t>3位</w:t>
            </w:r>
          </w:p>
        </w:tc>
        <w:tc>
          <w:tcPr>
            <w:tcW w:w="1167" w:type="dxa"/>
            <w:tcBorders>
              <w:top w:val="single" w:color="auto" w:sz="8" w:space="0"/>
              <w:bottom w:val="single" w:color="auto" w:sz="8" w:space="0"/>
            </w:tcBorders>
            <w:shd w:val="clear" w:color="auto" w:fill="auto"/>
          </w:tcPr>
          <w:p>
            <w:pPr>
              <w:pStyle w:val="183"/>
            </w:pPr>
            <w:r>
              <w:rPr>
                <w:rFonts w:hint="eastAsia"/>
              </w:rPr>
              <w:t>2位</w:t>
            </w:r>
          </w:p>
        </w:tc>
        <w:tc>
          <w:tcPr>
            <w:tcW w:w="1167" w:type="dxa"/>
            <w:tcBorders>
              <w:top w:val="single" w:color="auto" w:sz="8" w:space="0"/>
              <w:bottom w:val="single" w:color="auto" w:sz="8" w:space="0"/>
            </w:tcBorders>
            <w:shd w:val="clear" w:color="auto" w:fill="auto"/>
          </w:tcPr>
          <w:p>
            <w:pPr>
              <w:pStyle w:val="183"/>
            </w:pPr>
            <w:r>
              <w:rPr>
                <w:rFonts w:hint="eastAsia"/>
              </w:rPr>
              <w:t>1位</w:t>
            </w:r>
          </w:p>
        </w:tc>
        <w:tc>
          <w:tcPr>
            <w:tcW w:w="1167" w:type="dxa"/>
            <w:tcBorders>
              <w:top w:val="single" w:color="auto" w:sz="8" w:space="0"/>
              <w:bottom w:val="single" w:color="auto" w:sz="8" w:space="0"/>
            </w:tcBorders>
            <w:shd w:val="clear" w:color="auto" w:fill="auto"/>
          </w:tcPr>
          <w:p>
            <w:pPr>
              <w:pStyle w:val="183"/>
            </w:pPr>
            <w:r>
              <w:rPr>
                <w:rFonts w:hint="eastAsia"/>
              </w:rPr>
              <w:t>0位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66" w:type="dxa"/>
            <w:tcBorders>
              <w:top w:val="single" w:color="auto" w:sz="8" w:space="0"/>
            </w:tcBorders>
            <w:shd w:val="clear" w:color="auto" w:fill="auto"/>
          </w:tcPr>
          <w:p>
            <w:pPr>
              <w:pStyle w:val="183"/>
            </w:pPr>
            <w:r>
              <w:rPr>
                <w:rFonts w:hint="eastAsia"/>
              </w:rPr>
              <w:t>传感器故障</w:t>
            </w:r>
          </w:p>
        </w:tc>
        <w:tc>
          <w:tcPr>
            <w:tcW w:w="1166" w:type="dxa"/>
            <w:tcBorders>
              <w:top w:val="single" w:color="auto" w:sz="8" w:space="0"/>
            </w:tcBorders>
            <w:shd w:val="clear" w:color="auto" w:fill="auto"/>
          </w:tcPr>
          <w:p>
            <w:pPr>
              <w:pStyle w:val="183"/>
            </w:pPr>
            <w:r>
              <w:rPr>
                <w:rFonts w:hint="eastAsia"/>
              </w:rPr>
              <w:t>暂停</w:t>
            </w:r>
          </w:p>
        </w:tc>
        <w:tc>
          <w:tcPr>
            <w:tcW w:w="1167" w:type="dxa"/>
            <w:tcBorders>
              <w:top w:val="single" w:color="auto" w:sz="8" w:space="0"/>
            </w:tcBorders>
            <w:shd w:val="clear" w:color="auto" w:fill="auto"/>
          </w:tcPr>
          <w:p>
            <w:pPr>
              <w:pStyle w:val="183"/>
            </w:pPr>
            <w:r>
              <w:rPr>
                <w:rFonts w:hint="eastAsia"/>
              </w:rPr>
              <w:t>不巡检</w:t>
            </w:r>
          </w:p>
        </w:tc>
        <w:tc>
          <w:tcPr>
            <w:tcW w:w="1167" w:type="dxa"/>
            <w:tcBorders>
              <w:top w:val="single" w:color="auto" w:sz="8" w:space="0"/>
            </w:tcBorders>
            <w:shd w:val="clear" w:color="auto" w:fill="auto"/>
          </w:tcPr>
          <w:p>
            <w:pPr>
              <w:pStyle w:val="183"/>
            </w:pPr>
            <w:r>
              <w:rPr>
                <w:rFonts w:hint="eastAsia"/>
              </w:rPr>
              <w:t>分站故障</w:t>
            </w:r>
          </w:p>
        </w:tc>
        <w:tc>
          <w:tcPr>
            <w:tcW w:w="1167" w:type="dxa"/>
            <w:tcBorders>
              <w:top w:val="single" w:color="auto" w:sz="8" w:space="0"/>
            </w:tcBorders>
            <w:shd w:val="clear" w:color="auto" w:fill="auto"/>
          </w:tcPr>
          <w:p>
            <w:pPr>
              <w:pStyle w:val="183"/>
            </w:pPr>
            <w:r>
              <w:rPr>
                <w:rFonts w:hint="eastAsia"/>
              </w:rPr>
              <w:t>超量程</w:t>
            </w:r>
          </w:p>
        </w:tc>
        <w:tc>
          <w:tcPr>
            <w:tcW w:w="1167" w:type="dxa"/>
            <w:tcBorders>
              <w:top w:val="single" w:color="auto" w:sz="8" w:space="0"/>
            </w:tcBorders>
            <w:shd w:val="clear" w:color="auto" w:fill="auto"/>
          </w:tcPr>
          <w:p>
            <w:pPr>
              <w:pStyle w:val="183"/>
            </w:pPr>
            <w:r>
              <w:rPr>
                <w:rFonts w:hint="eastAsia"/>
              </w:rPr>
              <w:t>标校</w:t>
            </w:r>
          </w:p>
        </w:tc>
        <w:tc>
          <w:tcPr>
            <w:tcW w:w="1167" w:type="dxa"/>
            <w:tcBorders>
              <w:top w:val="single" w:color="auto" w:sz="8" w:space="0"/>
            </w:tcBorders>
            <w:shd w:val="clear" w:color="auto" w:fill="auto"/>
          </w:tcPr>
          <w:p>
            <w:pPr>
              <w:pStyle w:val="183"/>
            </w:pPr>
            <w:r>
              <w:rPr>
                <w:rFonts w:hint="eastAsia"/>
              </w:rPr>
              <w:t>断电</w:t>
            </w:r>
          </w:p>
        </w:tc>
        <w:tc>
          <w:tcPr>
            <w:tcW w:w="1167" w:type="dxa"/>
            <w:tcBorders>
              <w:top w:val="single" w:color="auto" w:sz="8" w:space="0"/>
            </w:tcBorders>
            <w:shd w:val="clear" w:color="auto" w:fill="auto"/>
          </w:tcPr>
          <w:p>
            <w:pPr>
              <w:pStyle w:val="183"/>
            </w:pPr>
            <w:r>
              <w:rPr>
                <w:rFonts w:hint="eastAsia"/>
              </w:rPr>
              <w:t>报警</w:t>
            </w:r>
          </w:p>
        </w:tc>
      </w:tr>
    </w:tbl>
    <w:p>
      <w:pPr>
        <w:pStyle w:val="61"/>
        <w:ind w:firstLine="420"/>
      </w:pPr>
      <w:r>
        <w:rPr>
          <w:rFonts w:hint="eastAsia"/>
        </w:rPr>
        <w:t>00000000正常；00000001超限报警；00000010断电报警；00000100标校；00000101标校报警；00001000超量程；00010000分站故障；00100000不巡检；01000000暂停；10000000传感器故障。</w:t>
      </w:r>
    </w:p>
    <w:p>
      <w:pPr>
        <w:pStyle w:val="61"/>
        <w:ind w:firstLine="420"/>
      </w:pPr>
    </w:p>
    <w:p>
      <w:pPr>
        <w:pStyle w:val="61"/>
        <w:ind w:firstLine="420"/>
      </w:pPr>
      <w:r>
        <w:rPr>
          <w:rFonts w:hint="eastAsia"/>
        </w:rPr>
        <w:t>报警指传感器的测量值超过了设定的报警值。断电指传感器的测量值超过了设定的断电值；调校指正在对传感器进行调校，其数据不是真实情况的反应。超量程指被测对象已经超出了传感器的测量范围。分站故障指由于分站故障的原因，导致的数据不正常。不巡检指由于分站不参加巡检而导致的传感数据不正常。暂停指人为的设置，传感器处于暂停状态。传感器故障指由于传感器故障的原因，导致的数据不正常。</w:t>
      </w:r>
    </w:p>
    <w:p>
      <w:pPr>
        <w:pStyle w:val="61"/>
        <w:ind w:firstLine="420"/>
      </w:pPr>
      <w:r>
        <w:rPr>
          <w:rFonts w:hint="eastAsia"/>
        </w:rPr>
        <w:t>该状态在传输前统一转换为十进制数字，例如00000000正常，在传输时转为0；00000101标校报警，在传输时转为5；00100000不巡检在传输时转为32。</w:t>
      </w:r>
    </w:p>
    <w:p>
      <w:pPr>
        <w:pStyle w:val="83"/>
        <w:spacing w:before="156" w:after="156"/>
      </w:pPr>
      <w:bookmarkStart w:id="411" w:name="_Toc151674839"/>
      <w:bookmarkStart w:id="412" w:name="_Toc151405789"/>
      <w:bookmarkStart w:id="413" w:name="_Toc138752880"/>
      <w:r>
        <w:rPr>
          <w:rFonts w:hint="eastAsia"/>
        </w:rPr>
        <w:t>测点数值单位</w:t>
      </w:r>
      <w:bookmarkEnd w:id="411"/>
      <w:bookmarkEnd w:id="412"/>
      <w:bookmarkEnd w:id="413"/>
    </w:p>
    <w:p>
      <w:pPr>
        <w:pStyle w:val="82"/>
        <w:spacing w:before="156" w:after="156"/>
      </w:pPr>
      <w:r>
        <w:rPr>
          <w:rFonts w:hint="eastAsia"/>
        </w:rPr>
        <w:t>测点数值单位字典表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tcPr>
          <w:p>
            <w:pPr>
              <w:pStyle w:val="183"/>
            </w:pPr>
            <w:r>
              <w:rPr>
                <w:rFonts w:hint="eastAsia"/>
              </w:rPr>
              <w:t>编码</w:t>
            </w:r>
          </w:p>
        </w:tc>
        <w:tc>
          <w:tcPr>
            <w:tcW w:w="4667" w:type="dxa"/>
            <w:tcBorders>
              <w:top w:val="single" w:color="auto" w:sz="8" w:space="0"/>
              <w:bottom w:val="single" w:color="auto" w:sz="8" w:space="0"/>
            </w:tcBorders>
            <w:shd w:val="clear" w:color="auto" w:fill="auto"/>
          </w:tcPr>
          <w:p>
            <w:pPr>
              <w:pStyle w:val="183"/>
            </w:pPr>
            <w:r>
              <w:rPr>
                <w:rFonts w:hint="eastAsia"/>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tcPr>
          <w:p>
            <w:pPr>
              <w:pStyle w:val="183"/>
            </w:pPr>
            <w:r>
              <w:rPr>
                <w:rFonts w:hint="eastAsia"/>
              </w:rPr>
              <w:t>A</w:t>
            </w:r>
          </w:p>
        </w:tc>
        <w:tc>
          <w:tcPr>
            <w:tcW w:w="4667" w:type="dxa"/>
            <w:tcBorders>
              <w:top w:val="single" w:color="auto" w:sz="8" w:space="0"/>
            </w:tcBorders>
            <w:shd w:val="clear" w:color="auto" w:fill="auto"/>
          </w:tcPr>
          <w:p>
            <w:pPr>
              <w:pStyle w:val="183"/>
            </w:pPr>
            <w:r>
              <w:rPr>
                <w:rFonts w:hint="eastAsia"/>
              </w:rPr>
              <w:t>电流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V或kV</w:t>
            </w:r>
          </w:p>
        </w:tc>
        <w:tc>
          <w:tcPr>
            <w:tcW w:w="4667" w:type="dxa"/>
            <w:shd w:val="clear" w:color="auto" w:fill="auto"/>
          </w:tcPr>
          <w:p>
            <w:pPr>
              <w:pStyle w:val="183"/>
            </w:pPr>
            <w:r>
              <w:rPr>
                <w:rFonts w:hint="eastAsia"/>
              </w:rPr>
              <w:t>电压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w:t>
            </w:r>
          </w:p>
        </w:tc>
        <w:tc>
          <w:tcPr>
            <w:tcW w:w="4667" w:type="dxa"/>
            <w:shd w:val="clear" w:color="auto" w:fill="auto"/>
          </w:tcPr>
          <w:p>
            <w:pPr>
              <w:pStyle w:val="183"/>
            </w:pPr>
            <w:r>
              <w:rPr>
                <w:rFonts w:hint="eastAsia"/>
              </w:rPr>
              <w:t>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ppm</w:t>
            </w:r>
          </w:p>
        </w:tc>
        <w:tc>
          <w:tcPr>
            <w:tcW w:w="4667" w:type="dxa"/>
            <w:shd w:val="clear" w:color="auto" w:fill="auto"/>
          </w:tcPr>
          <w:p>
            <w:pPr>
              <w:pStyle w:val="183"/>
            </w:pPr>
            <w:r>
              <w:rPr>
                <w:rFonts w:hint="eastAsia"/>
              </w:rPr>
              <w:t>一氧化碳或硫化氢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TN/m</w:t>
            </w:r>
            <w:r>
              <w:rPr>
                <w:rFonts w:hint="eastAsia"/>
                <w:vertAlign w:val="superscript"/>
              </w:rPr>
              <w:t>2</w:t>
            </w:r>
          </w:p>
        </w:tc>
        <w:tc>
          <w:tcPr>
            <w:tcW w:w="4667" w:type="dxa"/>
            <w:shd w:val="clear" w:color="auto" w:fill="auto"/>
          </w:tcPr>
          <w:p>
            <w:pPr>
              <w:pStyle w:val="183"/>
            </w:pPr>
            <w:r>
              <w:rPr>
                <w:rFonts w:hint="eastAsia"/>
              </w:rPr>
              <w:t>顶板压力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Kw·h</w:t>
            </w:r>
          </w:p>
        </w:tc>
        <w:tc>
          <w:tcPr>
            <w:tcW w:w="4667" w:type="dxa"/>
            <w:shd w:val="clear" w:color="auto" w:fill="auto"/>
          </w:tcPr>
          <w:p>
            <w:pPr>
              <w:pStyle w:val="183"/>
            </w:pPr>
            <w:r>
              <w:rPr>
                <w:rFonts w:hint="eastAsia"/>
              </w:rPr>
              <w:t>电度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m</w:t>
            </w:r>
          </w:p>
        </w:tc>
        <w:tc>
          <w:tcPr>
            <w:tcW w:w="4667" w:type="dxa"/>
            <w:shd w:val="clear" w:color="auto" w:fill="auto"/>
          </w:tcPr>
          <w:p>
            <w:pPr>
              <w:pStyle w:val="183"/>
            </w:pPr>
            <w:r>
              <w:rPr>
                <w:rFonts w:hint="eastAsia"/>
              </w:rPr>
              <w:t>位移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kw</w:t>
            </w:r>
          </w:p>
        </w:tc>
        <w:tc>
          <w:tcPr>
            <w:tcW w:w="4667" w:type="dxa"/>
            <w:shd w:val="clear" w:color="auto" w:fill="auto"/>
          </w:tcPr>
          <w:p>
            <w:pPr>
              <w:pStyle w:val="183"/>
            </w:pPr>
            <w:r>
              <w:rPr>
                <w:rFonts w:hint="eastAsia"/>
              </w:rPr>
              <w:t>功率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m/s</w:t>
            </w:r>
          </w:p>
        </w:tc>
        <w:tc>
          <w:tcPr>
            <w:tcW w:w="4667" w:type="dxa"/>
            <w:shd w:val="clear" w:color="auto" w:fill="auto"/>
          </w:tcPr>
          <w:p>
            <w:pPr>
              <w:pStyle w:val="183"/>
            </w:pPr>
            <w:r>
              <w:rPr>
                <w:rFonts w:hint="eastAsia"/>
              </w:rPr>
              <w:t>风速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mg/m</w:t>
            </w:r>
            <w:r>
              <w:rPr>
                <w:rFonts w:hint="eastAsia"/>
                <w:vertAlign w:val="superscript"/>
              </w:rPr>
              <w:t>3</w:t>
            </w:r>
          </w:p>
        </w:tc>
        <w:tc>
          <w:tcPr>
            <w:tcW w:w="4667" w:type="dxa"/>
            <w:shd w:val="clear" w:color="auto" w:fill="auto"/>
          </w:tcPr>
          <w:p>
            <w:pPr>
              <w:pStyle w:val="183"/>
            </w:pPr>
            <w:r>
              <w:rPr>
                <w:rFonts w:hint="eastAsia"/>
              </w:rPr>
              <w:t>粉尘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m</w:t>
            </w:r>
            <w:r>
              <w:rPr>
                <w:rFonts w:hint="eastAsia"/>
                <w:vertAlign w:val="superscript"/>
              </w:rPr>
              <w:t>3</w:t>
            </w:r>
            <w:r>
              <w:rPr>
                <w:rFonts w:hint="eastAsia"/>
              </w:rPr>
              <w:t>/min</w:t>
            </w:r>
          </w:p>
        </w:tc>
        <w:tc>
          <w:tcPr>
            <w:tcW w:w="4667" w:type="dxa"/>
            <w:shd w:val="clear" w:color="auto" w:fill="auto"/>
          </w:tcPr>
          <w:p>
            <w:pPr>
              <w:pStyle w:val="183"/>
            </w:pPr>
            <w:r>
              <w:rPr>
                <w:rFonts w:hint="eastAsia"/>
              </w:rPr>
              <w:t>流量或风量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dB</w:t>
            </w:r>
          </w:p>
        </w:tc>
        <w:tc>
          <w:tcPr>
            <w:tcW w:w="4667" w:type="dxa"/>
            <w:shd w:val="clear" w:color="auto" w:fill="auto"/>
          </w:tcPr>
          <w:p>
            <w:pPr>
              <w:pStyle w:val="183"/>
            </w:pPr>
            <w:r>
              <w:rPr>
                <w:rFonts w:hint="eastAsia"/>
              </w:rPr>
              <w:t>噪音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w:t>
            </w:r>
          </w:p>
        </w:tc>
        <w:tc>
          <w:tcPr>
            <w:tcW w:w="4667" w:type="dxa"/>
            <w:shd w:val="clear" w:color="auto" w:fill="auto"/>
          </w:tcPr>
          <w:p>
            <w:pPr>
              <w:pStyle w:val="183"/>
            </w:pPr>
            <w:r>
              <w:rPr>
                <w:rFonts w:hint="eastAsia"/>
              </w:rPr>
              <w:t>温度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Hz、kHz</w:t>
            </w:r>
          </w:p>
        </w:tc>
        <w:tc>
          <w:tcPr>
            <w:tcW w:w="4667" w:type="dxa"/>
            <w:shd w:val="clear" w:color="auto" w:fill="auto"/>
          </w:tcPr>
          <w:p>
            <w:pPr>
              <w:pStyle w:val="183"/>
            </w:pPr>
            <w:r>
              <w:rPr>
                <w:rFonts w:hint="eastAsia"/>
              </w:rPr>
              <w:t>频率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kPa</w:t>
            </w:r>
          </w:p>
        </w:tc>
        <w:tc>
          <w:tcPr>
            <w:tcW w:w="4667" w:type="dxa"/>
            <w:shd w:val="clear" w:color="auto" w:fill="auto"/>
          </w:tcPr>
          <w:p>
            <w:pPr>
              <w:pStyle w:val="183"/>
            </w:pPr>
            <w:r>
              <w:rPr>
                <w:rFonts w:hint="eastAsia"/>
              </w:rPr>
              <w:t>负压、风压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mol/L</w:t>
            </w:r>
          </w:p>
        </w:tc>
        <w:tc>
          <w:tcPr>
            <w:tcW w:w="4667" w:type="dxa"/>
            <w:shd w:val="clear" w:color="auto" w:fill="auto"/>
          </w:tcPr>
          <w:p>
            <w:pPr>
              <w:pStyle w:val="183"/>
            </w:pPr>
            <w:r>
              <w:rPr>
                <w:rFonts w:hint="eastAsia"/>
              </w:rPr>
              <w:t>水质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mm</w:t>
            </w:r>
          </w:p>
        </w:tc>
        <w:tc>
          <w:tcPr>
            <w:tcW w:w="4667" w:type="dxa"/>
            <w:shd w:val="clear" w:color="auto" w:fill="auto"/>
          </w:tcPr>
          <w:p>
            <w:pPr>
              <w:pStyle w:val="183"/>
            </w:pPr>
            <w:r>
              <w:rPr>
                <w:rFonts w:hint="eastAsia"/>
              </w:rPr>
              <w:t>降雨量</w:t>
            </w:r>
          </w:p>
        </w:tc>
      </w:tr>
    </w:tbl>
    <w:p>
      <w:pPr>
        <w:pStyle w:val="83"/>
        <w:spacing w:before="156" w:after="156"/>
      </w:pPr>
      <w:bookmarkStart w:id="414" w:name="_Toc151405790"/>
      <w:bookmarkStart w:id="415" w:name="_Toc138752881"/>
      <w:bookmarkStart w:id="416" w:name="_Toc151674840"/>
      <w:r>
        <w:rPr>
          <w:rFonts w:hint="eastAsia"/>
        </w:rPr>
        <w:t>测点关联关系</w:t>
      </w:r>
      <w:bookmarkEnd w:id="414"/>
      <w:bookmarkEnd w:id="415"/>
      <w:bookmarkEnd w:id="416"/>
    </w:p>
    <w:p>
      <w:pPr>
        <w:pStyle w:val="82"/>
        <w:spacing w:before="156" w:after="156"/>
      </w:pPr>
      <w:r>
        <w:rPr>
          <w:rFonts w:hint="eastAsia"/>
        </w:rPr>
        <w:t>测点关联关系字典表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tcPr>
          <w:p>
            <w:pPr>
              <w:pStyle w:val="183"/>
            </w:pPr>
            <w:r>
              <w:rPr>
                <w:rFonts w:hint="eastAsia"/>
              </w:rPr>
              <w:t>编码</w:t>
            </w:r>
          </w:p>
        </w:tc>
        <w:tc>
          <w:tcPr>
            <w:tcW w:w="4667" w:type="dxa"/>
            <w:tcBorders>
              <w:top w:val="single" w:color="auto" w:sz="8" w:space="0"/>
              <w:bottom w:val="single" w:color="auto" w:sz="8" w:space="0"/>
            </w:tcBorders>
            <w:shd w:val="clear" w:color="auto" w:fill="auto"/>
          </w:tcPr>
          <w:p>
            <w:pPr>
              <w:pStyle w:val="183"/>
            </w:pPr>
            <w:r>
              <w:rPr>
                <w:rFonts w:hint="eastAsia"/>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tcPr>
          <w:p>
            <w:pPr>
              <w:pStyle w:val="183"/>
            </w:pPr>
            <w:r>
              <w:rPr>
                <w:rFonts w:hint="eastAsia"/>
              </w:rPr>
              <w:t>B</w:t>
            </w:r>
          </w:p>
        </w:tc>
        <w:tc>
          <w:tcPr>
            <w:tcW w:w="4667" w:type="dxa"/>
            <w:tcBorders>
              <w:top w:val="single" w:color="auto" w:sz="8" w:space="0"/>
            </w:tcBorders>
            <w:shd w:val="clear" w:color="auto" w:fill="auto"/>
          </w:tcPr>
          <w:p>
            <w:pPr>
              <w:pStyle w:val="183"/>
            </w:pPr>
            <w:r>
              <w:rPr>
                <w:rFonts w:hint="eastAsia"/>
              </w:rPr>
              <w:t>闭锁关系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G</w:t>
            </w:r>
          </w:p>
        </w:tc>
        <w:tc>
          <w:tcPr>
            <w:tcW w:w="4667" w:type="dxa"/>
            <w:shd w:val="clear" w:color="auto" w:fill="auto"/>
          </w:tcPr>
          <w:p>
            <w:pPr>
              <w:pStyle w:val="183"/>
            </w:pPr>
            <w:r>
              <w:rPr>
                <w:rFonts w:hint="eastAsia"/>
              </w:rPr>
              <w:t>关联风门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K</w:t>
            </w:r>
          </w:p>
        </w:tc>
        <w:tc>
          <w:tcPr>
            <w:tcW w:w="4667" w:type="dxa"/>
            <w:shd w:val="clear" w:color="auto" w:fill="auto"/>
          </w:tcPr>
          <w:p>
            <w:pPr>
              <w:pStyle w:val="183"/>
            </w:pPr>
            <w:r>
              <w:rPr>
                <w:rFonts w:hint="eastAsia"/>
              </w:rPr>
              <w:t>控制关系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H</w:t>
            </w:r>
          </w:p>
        </w:tc>
        <w:tc>
          <w:tcPr>
            <w:tcW w:w="4667" w:type="dxa"/>
            <w:shd w:val="clear" w:color="auto" w:fill="auto"/>
          </w:tcPr>
          <w:p>
            <w:pPr>
              <w:pStyle w:val="183"/>
            </w:pPr>
            <w:r>
              <w:rPr>
                <w:rFonts w:hint="eastAsia"/>
              </w:rPr>
              <w:t>保护关系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Z</w:t>
            </w:r>
          </w:p>
        </w:tc>
        <w:tc>
          <w:tcPr>
            <w:tcW w:w="4667" w:type="dxa"/>
            <w:shd w:val="clear" w:color="auto" w:fill="auto"/>
          </w:tcPr>
          <w:p>
            <w:pPr>
              <w:pStyle w:val="183"/>
            </w:pPr>
            <w:r>
              <w:rPr>
                <w:rFonts w:hint="eastAsia"/>
              </w:rPr>
              <w:t>主备关系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D</w:t>
            </w:r>
          </w:p>
        </w:tc>
        <w:tc>
          <w:tcPr>
            <w:tcW w:w="4667" w:type="dxa"/>
            <w:shd w:val="clear" w:color="auto" w:fill="auto"/>
          </w:tcPr>
          <w:p>
            <w:pPr>
              <w:pStyle w:val="183"/>
            </w:pPr>
            <w:r>
              <w:rPr>
                <w:rFonts w:hint="eastAsia"/>
              </w:rPr>
              <w:t>断电关系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T</w:t>
            </w:r>
          </w:p>
        </w:tc>
        <w:tc>
          <w:tcPr>
            <w:tcW w:w="4667" w:type="dxa"/>
            <w:shd w:val="clear" w:color="auto" w:fill="auto"/>
          </w:tcPr>
          <w:p>
            <w:pPr>
              <w:pStyle w:val="183"/>
            </w:pPr>
            <w:r>
              <w:rPr>
                <w:rFonts w:hint="eastAsia"/>
              </w:rPr>
              <w:t>调节关系</w:t>
            </w:r>
          </w:p>
        </w:tc>
      </w:tr>
    </w:tbl>
    <w:p>
      <w:pPr>
        <w:pStyle w:val="83"/>
        <w:spacing w:before="156" w:after="156"/>
      </w:pPr>
      <w:bookmarkStart w:id="417" w:name="_Toc151674841"/>
      <w:bookmarkStart w:id="418" w:name="_Toc138752882"/>
      <w:bookmarkStart w:id="419" w:name="_Toc151405791"/>
      <w:r>
        <w:rPr>
          <w:rFonts w:hint="eastAsia"/>
        </w:rPr>
        <w:t>人员出入井标志</w:t>
      </w:r>
      <w:bookmarkEnd w:id="417"/>
      <w:bookmarkEnd w:id="418"/>
      <w:bookmarkEnd w:id="419"/>
    </w:p>
    <w:p>
      <w:pPr>
        <w:pStyle w:val="82"/>
        <w:spacing w:before="156" w:after="156"/>
      </w:pPr>
      <w:r>
        <w:rPr>
          <w:rFonts w:hint="eastAsia"/>
        </w:rPr>
        <w:t>人员出入井标志字典表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tcPr>
          <w:p>
            <w:pPr>
              <w:pStyle w:val="183"/>
            </w:pPr>
            <w:r>
              <w:rPr>
                <w:rFonts w:hint="eastAsia"/>
              </w:rPr>
              <w:t>编码</w:t>
            </w:r>
          </w:p>
        </w:tc>
        <w:tc>
          <w:tcPr>
            <w:tcW w:w="4667" w:type="dxa"/>
            <w:tcBorders>
              <w:top w:val="single" w:color="auto" w:sz="8" w:space="0"/>
              <w:bottom w:val="single" w:color="auto" w:sz="8" w:space="0"/>
            </w:tcBorders>
            <w:shd w:val="clear" w:color="auto" w:fill="auto"/>
          </w:tcPr>
          <w:p>
            <w:pPr>
              <w:pStyle w:val="183"/>
            </w:pPr>
            <w:r>
              <w:rPr>
                <w:rFonts w:hint="eastAsia"/>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tcPr>
          <w:p>
            <w:pPr>
              <w:pStyle w:val="183"/>
            </w:pPr>
            <w:r>
              <w:rPr>
                <w:rFonts w:hint="eastAsia"/>
              </w:rPr>
              <w:t>0</w:t>
            </w:r>
          </w:p>
        </w:tc>
        <w:tc>
          <w:tcPr>
            <w:tcW w:w="4667" w:type="dxa"/>
            <w:tcBorders>
              <w:top w:val="single" w:color="auto" w:sz="8" w:space="0"/>
            </w:tcBorders>
            <w:shd w:val="clear" w:color="auto" w:fill="auto"/>
          </w:tcPr>
          <w:p>
            <w:pPr>
              <w:pStyle w:val="183"/>
            </w:pPr>
            <w:r>
              <w:rPr>
                <w:rFonts w:hint="eastAsia"/>
              </w:rPr>
              <w:t>未入井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1</w:t>
            </w:r>
          </w:p>
        </w:tc>
        <w:tc>
          <w:tcPr>
            <w:tcW w:w="4667" w:type="dxa"/>
            <w:shd w:val="clear" w:color="auto" w:fill="auto"/>
          </w:tcPr>
          <w:p>
            <w:pPr>
              <w:pStyle w:val="183"/>
            </w:pPr>
            <w:r>
              <w:rPr>
                <w:rFonts w:hint="eastAsia"/>
              </w:rPr>
              <w:t>已入井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2</w:t>
            </w:r>
          </w:p>
        </w:tc>
        <w:tc>
          <w:tcPr>
            <w:tcW w:w="4667" w:type="dxa"/>
            <w:shd w:val="clear" w:color="auto" w:fill="auto"/>
          </w:tcPr>
          <w:p>
            <w:pPr>
              <w:pStyle w:val="183"/>
            </w:pPr>
            <w:r>
              <w:rPr>
                <w:rFonts w:hint="eastAsia"/>
              </w:rPr>
              <w:t>已出井</w:t>
            </w:r>
          </w:p>
        </w:tc>
      </w:tr>
    </w:tbl>
    <w:p>
      <w:pPr>
        <w:pStyle w:val="83"/>
        <w:spacing w:before="156" w:after="156"/>
      </w:pPr>
      <w:bookmarkStart w:id="420" w:name="_Toc151405792"/>
      <w:bookmarkStart w:id="421" w:name="_Toc151674842"/>
      <w:bookmarkStart w:id="422" w:name="_Toc138752883"/>
      <w:r>
        <w:rPr>
          <w:rFonts w:hint="eastAsia"/>
        </w:rPr>
        <w:t>分站/基站运行状态</w:t>
      </w:r>
      <w:bookmarkEnd w:id="420"/>
      <w:bookmarkEnd w:id="421"/>
      <w:bookmarkEnd w:id="422"/>
    </w:p>
    <w:p>
      <w:pPr>
        <w:pStyle w:val="82"/>
        <w:spacing w:before="156" w:after="156"/>
      </w:pPr>
      <w:r>
        <w:rPr>
          <w:rFonts w:hint="eastAsia"/>
        </w:rPr>
        <w:t>分站/基站运行状态字典表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tcPr>
          <w:p>
            <w:pPr>
              <w:pStyle w:val="183"/>
            </w:pPr>
            <w:r>
              <w:rPr>
                <w:rFonts w:hint="eastAsia"/>
              </w:rPr>
              <w:t>编码</w:t>
            </w:r>
          </w:p>
        </w:tc>
        <w:tc>
          <w:tcPr>
            <w:tcW w:w="4667" w:type="dxa"/>
            <w:tcBorders>
              <w:top w:val="single" w:color="auto" w:sz="8" w:space="0"/>
              <w:bottom w:val="single" w:color="auto" w:sz="8" w:space="0"/>
            </w:tcBorders>
            <w:shd w:val="clear" w:color="auto" w:fill="auto"/>
          </w:tcPr>
          <w:p>
            <w:pPr>
              <w:pStyle w:val="183"/>
            </w:pPr>
            <w:r>
              <w:rPr>
                <w:rFonts w:hint="eastAsia"/>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tcPr>
          <w:p>
            <w:pPr>
              <w:pStyle w:val="183"/>
            </w:pPr>
            <w:r>
              <w:rPr>
                <w:rFonts w:hint="eastAsia"/>
              </w:rPr>
              <w:t>0</w:t>
            </w:r>
          </w:p>
        </w:tc>
        <w:tc>
          <w:tcPr>
            <w:tcW w:w="4667" w:type="dxa"/>
            <w:tcBorders>
              <w:top w:val="single" w:color="auto" w:sz="8" w:space="0"/>
            </w:tcBorders>
            <w:shd w:val="clear" w:color="auto" w:fill="auto"/>
          </w:tcPr>
          <w:p>
            <w:pPr>
              <w:pStyle w:val="183"/>
            </w:pPr>
            <w:r>
              <w:rPr>
                <w:rFonts w:hint="eastAsia"/>
              </w:rPr>
              <w:t>通讯正常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1</w:t>
            </w:r>
          </w:p>
        </w:tc>
        <w:tc>
          <w:tcPr>
            <w:tcW w:w="4667" w:type="dxa"/>
            <w:shd w:val="clear" w:color="auto" w:fill="auto"/>
          </w:tcPr>
          <w:p>
            <w:pPr>
              <w:pStyle w:val="183"/>
            </w:pPr>
            <w:r>
              <w:rPr>
                <w:rFonts w:hint="eastAsia"/>
              </w:rPr>
              <w:t>通讯中断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2</w:t>
            </w:r>
          </w:p>
        </w:tc>
        <w:tc>
          <w:tcPr>
            <w:tcW w:w="4667" w:type="dxa"/>
            <w:shd w:val="clear" w:color="auto" w:fill="auto"/>
          </w:tcPr>
          <w:p>
            <w:pPr>
              <w:pStyle w:val="183"/>
            </w:pPr>
            <w:r>
              <w:rPr>
                <w:rFonts w:hint="eastAsia"/>
              </w:rPr>
              <w:t>故障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9</w:t>
            </w:r>
          </w:p>
        </w:tc>
        <w:tc>
          <w:tcPr>
            <w:tcW w:w="4667" w:type="dxa"/>
            <w:shd w:val="clear" w:color="auto" w:fill="auto"/>
          </w:tcPr>
          <w:p>
            <w:pPr>
              <w:pStyle w:val="183"/>
            </w:pPr>
            <w:r>
              <w:rPr>
                <w:rFonts w:hint="eastAsia"/>
              </w:rPr>
              <w:t>未知</w:t>
            </w:r>
          </w:p>
        </w:tc>
      </w:tr>
    </w:tbl>
    <w:p>
      <w:pPr>
        <w:pStyle w:val="83"/>
        <w:spacing w:before="156" w:after="156"/>
      </w:pPr>
      <w:bookmarkStart w:id="423" w:name="_Toc138752884"/>
      <w:bookmarkStart w:id="424" w:name="_Toc151405793"/>
      <w:bookmarkStart w:id="425" w:name="_Toc151674843"/>
      <w:r>
        <w:rPr>
          <w:rFonts w:hint="eastAsia"/>
        </w:rPr>
        <w:t>分站/基站供电状态</w:t>
      </w:r>
      <w:bookmarkEnd w:id="423"/>
      <w:bookmarkEnd w:id="424"/>
      <w:bookmarkEnd w:id="425"/>
    </w:p>
    <w:p>
      <w:pPr>
        <w:pStyle w:val="82"/>
        <w:spacing w:before="156" w:after="156"/>
      </w:pPr>
      <w:r>
        <w:rPr>
          <w:rFonts w:hint="eastAsia"/>
        </w:rPr>
        <w:t>分站/基站供电状态字典表</w:t>
      </w:r>
    </w:p>
    <w:tbl>
      <w:tblPr>
        <w:tblStyle w:val="3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tcPr>
          <w:p>
            <w:pPr>
              <w:pStyle w:val="183"/>
            </w:pPr>
            <w:r>
              <w:rPr>
                <w:rFonts w:hint="eastAsia"/>
              </w:rPr>
              <w:t>编码</w:t>
            </w:r>
          </w:p>
        </w:tc>
        <w:tc>
          <w:tcPr>
            <w:tcW w:w="4667" w:type="dxa"/>
            <w:tcBorders>
              <w:top w:val="single" w:color="auto" w:sz="8" w:space="0"/>
              <w:bottom w:val="single" w:color="auto" w:sz="8" w:space="0"/>
            </w:tcBorders>
            <w:shd w:val="clear" w:color="auto" w:fill="auto"/>
          </w:tcPr>
          <w:p>
            <w:pPr>
              <w:pStyle w:val="183"/>
            </w:pPr>
            <w:r>
              <w:rPr>
                <w:rFonts w:hint="eastAsia"/>
              </w:rPr>
              <w:t>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tcBorders>
              <w:top w:val="single" w:color="auto" w:sz="8" w:space="0"/>
            </w:tcBorders>
            <w:shd w:val="clear" w:color="auto" w:fill="auto"/>
          </w:tcPr>
          <w:p>
            <w:pPr>
              <w:pStyle w:val="183"/>
            </w:pPr>
            <w:r>
              <w:rPr>
                <w:rFonts w:hint="eastAsia"/>
              </w:rPr>
              <w:t>0</w:t>
            </w:r>
          </w:p>
        </w:tc>
        <w:tc>
          <w:tcPr>
            <w:tcW w:w="4667" w:type="dxa"/>
            <w:tcBorders>
              <w:top w:val="single" w:color="auto" w:sz="8" w:space="0"/>
            </w:tcBorders>
            <w:shd w:val="clear" w:color="auto" w:fill="auto"/>
          </w:tcPr>
          <w:p>
            <w:pPr>
              <w:pStyle w:val="183"/>
            </w:pPr>
            <w:r>
              <w:rPr>
                <w:rFonts w:hint="eastAsia"/>
              </w:rPr>
              <w:t>直流供电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1</w:t>
            </w:r>
          </w:p>
        </w:tc>
        <w:tc>
          <w:tcPr>
            <w:tcW w:w="4667" w:type="dxa"/>
            <w:shd w:val="clear" w:color="auto" w:fill="auto"/>
          </w:tcPr>
          <w:p>
            <w:pPr>
              <w:pStyle w:val="183"/>
            </w:pPr>
            <w:r>
              <w:rPr>
                <w:rFonts w:hint="eastAsia"/>
              </w:rPr>
              <w:t>交流供电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2</w:t>
            </w:r>
          </w:p>
        </w:tc>
        <w:tc>
          <w:tcPr>
            <w:tcW w:w="4667" w:type="dxa"/>
            <w:shd w:val="clear" w:color="auto" w:fill="auto"/>
          </w:tcPr>
          <w:p>
            <w:pPr>
              <w:pStyle w:val="183"/>
            </w:pPr>
            <w:r>
              <w:rPr>
                <w:rFonts w:hint="eastAsia"/>
              </w:rPr>
              <w:t>电源故障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tcPr>
          <w:p>
            <w:pPr>
              <w:pStyle w:val="183"/>
            </w:pPr>
            <w:r>
              <w:rPr>
                <w:rFonts w:hint="eastAsia"/>
              </w:rPr>
              <w:t>9</w:t>
            </w:r>
          </w:p>
        </w:tc>
        <w:tc>
          <w:tcPr>
            <w:tcW w:w="4667" w:type="dxa"/>
            <w:shd w:val="clear" w:color="auto" w:fill="auto"/>
          </w:tcPr>
          <w:p>
            <w:pPr>
              <w:pStyle w:val="183"/>
            </w:pPr>
            <w:r>
              <w:rPr>
                <w:rFonts w:hint="eastAsia"/>
              </w:rPr>
              <w:t>未知</w:t>
            </w:r>
          </w:p>
        </w:tc>
      </w:tr>
      <w:bookmarkEnd w:id="362"/>
    </w:tbl>
    <w:p>
      <w:pPr>
        <w:pStyle w:val="61"/>
        <w:ind w:firstLine="0" w:firstLineChars="0"/>
        <w:jc w:val="center"/>
      </w:pPr>
      <w:bookmarkStart w:id="426" w:name="BookMark8"/>
      <w:r>
        <w:rPr>
          <w:rFonts w:hint="eastAsia"/>
        </w:rPr>
        <w:drawing>
          <wp:inline distT="0" distB="0" distL="0" distR="0">
            <wp:extent cx="1485900" cy="317500"/>
            <wp:effectExtent l="0" t="0" r="0" b="6350"/>
            <wp:docPr id="999131590" name="图片 1"/>
            <wp:cNvGraphicFramePr/>
            <a:graphic xmlns:a="http://schemas.openxmlformats.org/drawingml/2006/main">
              <a:graphicData uri="http://schemas.openxmlformats.org/drawingml/2006/picture">
                <pic:pic xmlns:pic="http://schemas.openxmlformats.org/drawingml/2006/picture">
                  <pic:nvPicPr>
                    <pic:cNvPr id="999131590"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26"/>
    </w:p>
    <w:sectPr>
      <w:pgSz w:w="11906" w:h="16838"/>
      <w:pgMar w:top="1928" w:right="1134" w:bottom="1134" w:left="1134" w:header="1418" w:footer="1134" w:gutter="284"/>
      <w:cols w:space="425" w:num="1"/>
      <w:formProt w:val="0"/>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huran0927@163.com" w:date="2023-10-13T10:31:00Z" w:initials="h">
    <w:p w14:paraId="09F641B5">
      <w:pPr>
        <w:pStyle w:val="13"/>
      </w:pPr>
      <w:r>
        <w:rPr>
          <w:rFonts w:hint="eastAsia"/>
        </w:rPr>
        <w:t>文字规范，“监测”的概念不清晰</w:t>
      </w:r>
    </w:p>
  </w:comment>
  <w:comment w:id="1" w:author="huran0927@163.com" w:date="2023-10-13T10:34:00Z" w:initials="h">
    <w:p w14:paraId="59572CAA">
      <w:pPr>
        <w:pStyle w:val="13"/>
      </w:pPr>
      <w:r>
        <w:rPr>
          <w:rFonts w:hint="eastAsia"/>
        </w:rPr>
        <w:t>地下采空区稳定性失稳造成的沉降，也会引发，应增加</w:t>
      </w:r>
    </w:p>
  </w:comment>
  <w:comment w:id="2" w:author="chao wang" w:date="2023-11-13T14:57:00Z" w:initials="cw">
    <w:p w14:paraId="099E3F67">
      <w:pPr>
        <w:pStyle w:val="13"/>
      </w:pPr>
      <w:r>
        <w:rPr>
          <w:rFonts w:hint="eastAsia"/>
        </w:rPr>
        <w:t>须修改图中</w:t>
      </w:r>
    </w:p>
  </w:comment>
  <w:comment w:id="3" w:author="huran0927@163.com" w:date="2023-10-13T10:55:00Z" w:initials="h">
    <w:p w14:paraId="616A33B6">
      <w:pPr>
        <w:pStyle w:val="13"/>
      </w:pPr>
      <w:r>
        <w:rPr>
          <w:rFonts w:hint="eastAsia"/>
        </w:rPr>
        <w:t>参照5</w:t>
      </w:r>
      <w:r>
        <w:t>.5</w:t>
      </w:r>
      <w:r>
        <w:rPr>
          <w:rFonts w:hint="eastAsia"/>
        </w:rPr>
        <w:t>来写。</w:t>
      </w:r>
    </w:p>
  </w:comment>
  <w:comment w:id="4" w:author="huran0927@163.com" w:date="2023-10-13T10:47:00Z" w:initials="h">
    <w:p w14:paraId="5BEE41C8">
      <w:pPr>
        <w:pStyle w:val="13"/>
      </w:pPr>
      <w:r>
        <w:rPr>
          <w:rFonts w:hint="eastAsia"/>
        </w:rPr>
        <w:t>名称太大</w:t>
      </w:r>
    </w:p>
  </w:comment>
  <w:comment w:id="5" w:author="huran0927@163.com" w:date="2023-10-13T09:56:00Z" w:initials="h">
    <w:p w14:paraId="6A2834A8">
      <w:pPr>
        <w:pStyle w:val="13"/>
      </w:pPr>
      <w:r>
        <w:rPr>
          <w:rFonts w:hint="eastAsia"/>
        </w:rPr>
        <w:t>王德忠</w:t>
      </w:r>
    </w:p>
  </w:comment>
  <w:comment w:id="6" w:author="huran0927@163.com" w:date="2023-10-13T10:19:00Z" w:initials="h">
    <w:p w14:paraId="22CD2B11">
      <w:pPr>
        <w:pStyle w:val="13"/>
      </w:pPr>
      <w:r>
        <w:rPr>
          <w:rFonts w:hint="eastAsia"/>
        </w:rPr>
        <w:t>作为基础信息</w:t>
      </w:r>
    </w:p>
  </w:comment>
  <w:comment w:id="7" w:author="huran0927@163.com" w:date="2023-10-13T10:56:00Z" w:initials="h">
    <w:p w14:paraId="7EC13020">
      <w:pPr>
        <w:pStyle w:val="13"/>
      </w:pPr>
      <w:r>
        <w:rPr>
          <w:rFonts w:hint="eastAsia"/>
        </w:rPr>
        <w:t>简洁</w:t>
      </w:r>
    </w:p>
  </w:comment>
  <w:comment w:id="8" w:author="huran0927@163.com" w:date="2023-10-13T09:57:00Z" w:initials="h">
    <w:p w14:paraId="6E0A7281">
      <w:pPr>
        <w:pStyle w:val="13"/>
      </w:pPr>
      <w:r>
        <w:rPr>
          <w:rFonts w:hint="eastAsia"/>
        </w:rPr>
        <w:t>王德忠</w:t>
      </w:r>
    </w:p>
  </w:comment>
  <w:comment w:id="9" w:author="huran0927@163.com" w:date="2023-10-13T10:57:00Z" w:initials="h">
    <w:p w14:paraId="31A15600">
      <w:pPr>
        <w:pStyle w:val="13"/>
      </w:pPr>
      <w:r>
        <w:rPr>
          <w:rFonts w:hint="eastAsia"/>
        </w:rPr>
        <w:t>这样的表述。</w:t>
      </w:r>
    </w:p>
    <w:p w14:paraId="08923AA5">
      <w:pPr>
        <w:pStyle w:val="13"/>
      </w:pPr>
    </w:p>
    <w:p w14:paraId="73456DCD">
      <w:pPr>
        <w:pStyle w:val="13"/>
      </w:pPr>
    </w:p>
  </w:comment>
  <w:comment w:id="10" w:author="huran0927@163.com" w:date="2023-10-13T09:57:00Z" w:initials="h">
    <w:p w14:paraId="25E71CD6">
      <w:pPr>
        <w:pStyle w:val="13"/>
      </w:pPr>
      <w:r>
        <w:rPr>
          <w:rFonts w:hint="eastAsia"/>
        </w:rPr>
        <w:t>应覆盖的采场边坡</w:t>
      </w:r>
    </w:p>
  </w:comment>
  <w:comment w:id="11" w:author="huran0927@163.com" w:date="2023-10-13T09:57:00Z" w:initials="h">
    <w:p w14:paraId="4B4D1E58">
      <w:pPr>
        <w:pStyle w:val="13"/>
      </w:pPr>
      <w:r>
        <w:annotationRef/>
      </w:r>
    </w:p>
  </w:comment>
  <w:comment w:id="12" w:author="huran0927@163.com" w:date="2023-10-13T09:59:00Z" w:initials="h">
    <w:p w14:paraId="03CD4E03">
      <w:pPr>
        <w:pStyle w:val="13"/>
      </w:pPr>
      <w:r>
        <w:rPr>
          <w:rFonts w:hint="eastAsia"/>
        </w:rPr>
        <w:t>语言严谨、</w:t>
      </w:r>
    </w:p>
  </w:comment>
  <w:comment w:id="13" w:author="huran0927@163.com" w:date="2023-10-13T10:21:00Z" w:initials="h">
    <w:p w14:paraId="27D3589D">
      <w:pPr>
        <w:pStyle w:val="13"/>
      </w:pPr>
      <w:r>
        <w:rPr>
          <w:rFonts w:hint="eastAsia"/>
        </w:rPr>
        <w:t>逻辑上进行梳理</w:t>
      </w:r>
    </w:p>
  </w:comment>
  <w:comment w:id="14" w:author="huran0927@163.com" w:date="2023-10-13T10:00:00Z" w:initials="h">
    <w:p w14:paraId="544700B1">
      <w:pPr>
        <w:pStyle w:val="13"/>
      </w:pPr>
      <w:r>
        <w:rPr>
          <w:rFonts w:hint="eastAsia"/>
        </w:rPr>
        <w:t>调度室也需要增加</w:t>
      </w:r>
    </w:p>
  </w:comment>
  <w:comment w:id="15" w:author="huran0927@163.com" w:date="2023-10-13T10:01:00Z" w:initials="h">
    <w:p w14:paraId="36FC69EB">
      <w:pPr>
        <w:pStyle w:val="13"/>
      </w:pPr>
      <w:r>
        <w:rPr>
          <w:rFonts w:hint="eastAsia"/>
        </w:rPr>
        <w:t>安全监测预警有关的描述。</w:t>
      </w:r>
    </w:p>
  </w:comment>
  <w:comment w:id="16" w:author="huran0927@163.com" w:date="2023-10-13T10:37:00Z" w:initials="h">
    <w:p w14:paraId="03C1283F">
      <w:pPr>
        <w:pStyle w:val="13"/>
      </w:pPr>
      <w:r>
        <w:rPr>
          <w:rFonts w:hint="eastAsia"/>
        </w:rPr>
        <w:t>不太合适，是地下矿山的</w:t>
      </w:r>
    </w:p>
  </w:comment>
  <w:comment w:id="17" w:author="huran0927@163.com" w:date="2023-10-13T10:35:00Z" w:initials="h">
    <w:p w14:paraId="7ECC7945">
      <w:pPr>
        <w:pStyle w:val="13"/>
      </w:pPr>
      <w:r>
        <w:rPr>
          <w:rFonts w:hint="eastAsia"/>
        </w:rPr>
        <w:t>矿山储量</w:t>
      </w:r>
    </w:p>
    <w:p w14:paraId="2F8F016F">
      <w:pPr>
        <w:pStyle w:val="13"/>
      </w:pPr>
      <w:r>
        <w:rPr>
          <w:rFonts w:hint="eastAsia"/>
        </w:rPr>
        <w:t>盐井数量（包括注水、卤水）</w:t>
      </w:r>
    </w:p>
  </w:comment>
  <w:comment w:id="18" w:author="huran0927@163.com" w:date="2023-10-13T10:38:00Z" w:initials="h">
    <w:p w14:paraId="273F7409">
      <w:pPr>
        <w:pStyle w:val="13"/>
      </w:pPr>
      <w:r>
        <w:rPr>
          <w:rFonts w:hint="eastAsia"/>
        </w:rPr>
        <w:t>岩盐矿山的，不是尾矿库的</w:t>
      </w:r>
    </w:p>
    <w:p w14:paraId="60960422">
      <w:pPr>
        <w:pStyle w:val="13"/>
      </w:pPr>
    </w:p>
    <w:p w14:paraId="2A952DCF">
      <w:pPr>
        <w:pStyle w:val="13"/>
      </w:pPr>
      <w:r>
        <w:rPr>
          <w:rFonts w:hint="eastAsia"/>
        </w:rPr>
        <w:t>对照图改成“投影图”</w:t>
      </w:r>
    </w:p>
  </w:comment>
  <w:comment w:id="19" w:author="huran0927@163.com" w:date="2023-10-13T10:40:00Z" w:initials="h">
    <w:p w14:paraId="5E492263">
      <w:pPr>
        <w:pStyle w:val="13"/>
      </w:pPr>
      <w:r>
        <w:rPr>
          <w:rFonts w:hint="eastAsia"/>
        </w:rPr>
        <w:t>等自控系统</w:t>
      </w:r>
    </w:p>
  </w:comment>
  <w:comment w:id="20" w:author="huran0927@163.com" w:date="2023-10-13T10:41:00Z" w:initials="h">
    <w:p w14:paraId="5FED3794">
      <w:pPr>
        <w:pStyle w:val="13"/>
      </w:pPr>
      <w:r>
        <w:rPr>
          <w:rFonts w:hint="eastAsia"/>
        </w:rPr>
        <w:t>仓储平台是没有的或者“存储设备设施”</w:t>
      </w:r>
    </w:p>
  </w:comment>
  <w:comment w:id="21" w:author="huran0927@163.com" w:date="2023-10-13T10:42:00Z" w:initials="h">
    <w:p w14:paraId="2DD878A7">
      <w:pPr>
        <w:pStyle w:val="13"/>
      </w:pPr>
      <w:r>
        <w:rPr>
          <w:rFonts w:hint="eastAsia"/>
        </w:rPr>
        <w:t>适当放宽，比如5</w:t>
      </w:r>
      <w:r>
        <w:t>000</w:t>
      </w:r>
    </w:p>
  </w:comment>
  <w:comment w:id="23" w:author="huran0927@163.com" w:date="2023-10-13T10:42:00Z" w:initials="h">
    <w:p w14:paraId="14153218">
      <w:pPr>
        <w:pStyle w:val="13"/>
      </w:pPr>
      <w:r>
        <w:annotationRef/>
      </w:r>
    </w:p>
  </w:comment>
  <w:comment w:id="22" w:author="huran0927@163.com" w:date="2023-10-13T10:43:00Z" w:initials="h">
    <w:p w14:paraId="11A35353">
      <w:pPr>
        <w:pStyle w:val="13"/>
      </w:pPr>
      <w:r>
        <w:rPr>
          <w:rFonts w:hint="eastAsia"/>
        </w:rPr>
        <w:t>都乘以1</w:t>
      </w:r>
      <w:r>
        <w:t>0</w:t>
      </w:r>
    </w:p>
  </w:comment>
  <w:comment w:id="24" w:author="huran0927@163.com" w:date="2023-10-13T10:43:00Z" w:initials="h">
    <w:p w14:paraId="24A11F84">
      <w:pPr>
        <w:pStyle w:val="13"/>
      </w:pPr>
      <w:r>
        <w:rPr>
          <w:rFonts w:hint="eastAsia"/>
        </w:rPr>
        <w:t>地面裂缝调查，建议去掉</w:t>
      </w:r>
    </w:p>
  </w:comment>
  <w:comment w:id="25" w:author="huran0927@163.com" w:date="2023-10-13T10:23:00Z" w:initials="h">
    <w:p w14:paraId="1CF52D7F">
      <w:pPr>
        <w:pStyle w:val="13"/>
      </w:pPr>
      <w:r>
        <w:rPr>
          <w:rFonts w:hint="eastAsia"/>
        </w:rPr>
        <w:t>范围太大，应该细化，意见为“站库”</w:t>
      </w:r>
    </w:p>
  </w:comment>
  <w:comment w:id="26" w:author="huran0927@163.com" w:date="2023-10-13T10:27:00Z" w:initials="h">
    <w:p w14:paraId="513A7850">
      <w:pPr>
        <w:pStyle w:val="13"/>
      </w:pPr>
      <w:r>
        <w:rPr>
          <w:rFonts w:hint="eastAsia"/>
        </w:rPr>
        <w:t>建议删掉，不做详细规定</w:t>
      </w:r>
    </w:p>
  </w:comment>
  <w:comment w:id="27" w:author="huran0927@163.com" w:date="2023-10-13T10:10:00Z" w:initials="h">
    <w:p w14:paraId="2FEF0CFA">
      <w:pPr>
        <w:pStyle w:val="13"/>
      </w:pPr>
      <w:r>
        <w:rPr>
          <w:rFonts w:hint="eastAsia"/>
        </w:rPr>
        <w:t>图是没有必要的</w:t>
      </w:r>
    </w:p>
  </w:comment>
  <w:comment w:id="28" w:author="huran0927@163.com" w:date="2023-10-13T10:17:00Z" w:initials="h">
    <w:p w14:paraId="37390764">
      <w:pPr>
        <w:pStyle w:val="13"/>
      </w:pPr>
      <w:r>
        <w:rPr>
          <w:rFonts w:hint="eastAsia"/>
        </w:rPr>
        <w:t>M</w:t>
      </w:r>
      <w:r>
        <w:t>N</w:t>
      </w:r>
      <w:r>
        <w:rPr>
          <w:rFonts w:hint="eastAsia"/>
        </w:rPr>
        <w:t>不建议用</w:t>
      </w:r>
    </w:p>
  </w:comment>
  <w:comment w:id="29" w:author="huran0927@163.com" w:date="2023-10-13T10:46:00Z" w:initials="h">
    <w:p w14:paraId="6FC25F8E">
      <w:pPr>
        <w:pStyle w:val="13"/>
      </w:pPr>
      <w:r>
        <w:rPr>
          <w:rFonts w:hint="eastAsia"/>
        </w:rPr>
        <w:t>检查重复</w:t>
      </w:r>
    </w:p>
  </w:comment>
  <w:comment w:id="30" w:author="huran0927@163.com" w:date="2023-10-13T10:49:00Z" w:initials="h">
    <w:p w14:paraId="2B75517D">
      <w:pPr>
        <w:pStyle w:val="13"/>
      </w:pPr>
      <w:r>
        <w:rPr>
          <w:rFonts w:hint="eastAsia"/>
        </w:rPr>
        <w:t>求证</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9F641B5" w15:done="0"/>
  <w15:commentEx w15:paraId="59572CAA" w15:done="0"/>
  <w15:commentEx w15:paraId="099E3F67" w15:done="0"/>
  <w15:commentEx w15:paraId="616A33B6" w15:done="0"/>
  <w15:commentEx w15:paraId="5BEE41C8" w15:done="0"/>
  <w15:commentEx w15:paraId="6A2834A8" w15:done="0"/>
  <w15:commentEx w15:paraId="22CD2B11" w15:done="0"/>
  <w15:commentEx w15:paraId="7EC13020" w15:done="0"/>
  <w15:commentEx w15:paraId="6E0A7281" w15:done="0"/>
  <w15:commentEx w15:paraId="73456DCD" w15:done="0"/>
  <w15:commentEx w15:paraId="25E71CD6" w15:done="0"/>
  <w15:commentEx w15:paraId="4B4D1E58" w15:done="0"/>
  <w15:commentEx w15:paraId="03CD4E03" w15:done="0"/>
  <w15:commentEx w15:paraId="27D3589D" w15:done="0"/>
  <w15:commentEx w15:paraId="544700B1" w15:done="0"/>
  <w15:commentEx w15:paraId="36FC69EB" w15:done="0"/>
  <w15:commentEx w15:paraId="03C1283F" w15:done="0"/>
  <w15:commentEx w15:paraId="2F8F016F" w15:done="0"/>
  <w15:commentEx w15:paraId="2A952DCF" w15:done="0"/>
  <w15:commentEx w15:paraId="5E492263" w15:done="0"/>
  <w15:commentEx w15:paraId="5FED3794" w15:done="0"/>
  <w15:commentEx w15:paraId="2DD878A7" w15:done="0"/>
  <w15:commentEx w15:paraId="14153218" w15:done="0"/>
  <w15:commentEx w15:paraId="11A35353" w15:done="0"/>
  <w15:commentEx w15:paraId="24A11F84" w15:done="0"/>
  <w15:commentEx w15:paraId="1CF52D7F" w15:done="0"/>
  <w15:commentEx w15:paraId="513A7850" w15:done="0"/>
  <w15:commentEx w15:paraId="2FEF0CFA" w15:done="0"/>
  <w15:commentEx w15:paraId="37390764" w15:done="0"/>
  <w15:commentEx w15:paraId="6FC25F8E" w15:done="0"/>
  <w15:commentEx w15:paraId="2B7551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DB 32/T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lang w:val="en-US"/>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3119" w:firstLine="0"/>
      </w:pPr>
      <w:rPr>
        <w:rFonts w:hint="eastAsia" w:ascii="黑体" w:eastAsia="黑体"/>
        <w:b w:val="0"/>
        <w:i w:val="0"/>
        <w:sz w:val="21"/>
      </w:rPr>
    </w:lvl>
    <w:lvl w:ilvl="5" w:tentative="0">
      <w:start w:val="1"/>
      <w:numFmt w:val="decimal"/>
      <w:pStyle w:val="103"/>
      <w:suff w:val="nothing"/>
      <w:lvlText w:val="%1%2.%3.%4.%5.%6　"/>
      <w:lvlJc w:val="left"/>
      <w:pPr>
        <w:ind w:left="567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4"/>
      <w:lvlText w:val="%1注："/>
      <w:lvlJc w:val="left"/>
      <w:pPr>
        <w:ind w:left="1508"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梁彪">
    <w15:presenceInfo w15:providerId="None" w15:userId="梁彪"/>
  </w15:person>
  <w15:person w15:author="huran0927@163.com">
    <w15:presenceInfo w15:providerId="Windows Live" w15:userId="f2127fc2797e6a88"/>
  </w15:person>
  <w15:person w15:author="chao wang">
    <w15:presenceInfo w15:providerId="Windows Live" w15:userId="136cb23020c68e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3MjEzZWYxZmE0Y2JmODdhY2E3ZWU1MTRkNmUyMDUifQ=="/>
  </w:docVars>
  <w:rsids>
    <w:rsidRoot w:val="006126CC"/>
    <w:rsid w:val="0000040A"/>
    <w:rsid w:val="00000521"/>
    <w:rsid w:val="00000685"/>
    <w:rsid w:val="0000089F"/>
    <w:rsid w:val="00000A94"/>
    <w:rsid w:val="00000F17"/>
    <w:rsid w:val="00001462"/>
    <w:rsid w:val="00001972"/>
    <w:rsid w:val="00001D9A"/>
    <w:rsid w:val="000023C4"/>
    <w:rsid w:val="00004B5A"/>
    <w:rsid w:val="00007A27"/>
    <w:rsid w:val="00007B3A"/>
    <w:rsid w:val="000107E0"/>
    <w:rsid w:val="00010A09"/>
    <w:rsid w:val="0001130B"/>
    <w:rsid w:val="00011FDE"/>
    <w:rsid w:val="00012FFD"/>
    <w:rsid w:val="00014162"/>
    <w:rsid w:val="00014340"/>
    <w:rsid w:val="00014AAB"/>
    <w:rsid w:val="00015587"/>
    <w:rsid w:val="00015FDA"/>
    <w:rsid w:val="000161C7"/>
    <w:rsid w:val="00016A9C"/>
    <w:rsid w:val="00016EB7"/>
    <w:rsid w:val="00017344"/>
    <w:rsid w:val="00020C94"/>
    <w:rsid w:val="00020F27"/>
    <w:rsid w:val="000210A4"/>
    <w:rsid w:val="000216A5"/>
    <w:rsid w:val="00022184"/>
    <w:rsid w:val="00022650"/>
    <w:rsid w:val="00022762"/>
    <w:rsid w:val="000228B9"/>
    <w:rsid w:val="000238E0"/>
    <w:rsid w:val="000249DB"/>
    <w:rsid w:val="0002595E"/>
    <w:rsid w:val="0002753C"/>
    <w:rsid w:val="000303C3"/>
    <w:rsid w:val="00031162"/>
    <w:rsid w:val="00032462"/>
    <w:rsid w:val="00032B3F"/>
    <w:rsid w:val="0003302C"/>
    <w:rsid w:val="000331D3"/>
    <w:rsid w:val="000346A5"/>
    <w:rsid w:val="00035614"/>
    <w:rsid w:val="0003596D"/>
    <w:rsid w:val="000359C3"/>
    <w:rsid w:val="00035A7D"/>
    <w:rsid w:val="00035CD8"/>
    <w:rsid w:val="000361F2"/>
    <w:rsid w:val="000365ED"/>
    <w:rsid w:val="0003687D"/>
    <w:rsid w:val="000375CC"/>
    <w:rsid w:val="00040B70"/>
    <w:rsid w:val="0004249A"/>
    <w:rsid w:val="00043078"/>
    <w:rsid w:val="00043282"/>
    <w:rsid w:val="00044286"/>
    <w:rsid w:val="0004473A"/>
    <w:rsid w:val="00045F9E"/>
    <w:rsid w:val="0004677A"/>
    <w:rsid w:val="00047F28"/>
    <w:rsid w:val="000503AA"/>
    <w:rsid w:val="000506A1"/>
    <w:rsid w:val="000515DD"/>
    <w:rsid w:val="0005265A"/>
    <w:rsid w:val="000539DD"/>
    <w:rsid w:val="00053BD3"/>
    <w:rsid w:val="000556ED"/>
    <w:rsid w:val="00055FE2"/>
    <w:rsid w:val="0005616F"/>
    <w:rsid w:val="0005792C"/>
    <w:rsid w:val="00057A4B"/>
    <w:rsid w:val="00060C2E"/>
    <w:rsid w:val="00061033"/>
    <w:rsid w:val="000619E9"/>
    <w:rsid w:val="000622D4"/>
    <w:rsid w:val="00062D5D"/>
    <w:rsid w:val="00062D6B"/>
    <w:rsid w:val="0006357D"/>
    <w:rsid w:val="00063DFC"/>
    <w:rsid w:val="0006429F"/>
    <w:rsid w:val="00064595"/>
    <w:rsid w:val="0006464E"/>
    <w:rsid w:val="0006756D"/>
    <w:rsid w:val="0006797D"/>
    <w:rsid w:val="00067F1E"/>
    <w:rsid w:val="00071CC0"/>
    <w:rsid w:val="00072E6F"/>
    <w:rsid w:val="00073C8C"/>
    <w:rsid w:val="000749F5"/>
    <w:rsid w:val="00077B64"/>
    <w:rsid w:val="000806C4"/>
    <w:rsid w:val="00080A1C"/>
    <w:rsid w:val="00082317"/>
    <w:rsid w:val="00082820"/>
    <w:rsid w:val="00083896"/>
    <w:rsid w:val="00083D2C"/>
    <w:rsid w:val="00084708"/>
    <w:rsid w:val="00085027"/>
    <w:rsid w:val="00085E2B"/>
    <w:rsid w:val="00086739"/>
    <w:rsid w:val="00086AA1"/>
    <w:rsid w:val="00087A77"/>
    <w:rsid w:val="00090ACD"/>
    <w:rsid w:val="00090CA6"/>
    <w:rsid w:val="00092B8A"/>
    <w:rsid w:val="00092FB0"/>
    <w:rsid w:val="000934C5"/>
    <w:rsid w:val="00093D25"/>
    <w:rsid w:val="00093DAB"/>
    <w:rsid w:val="00094256"/>
    <w:rsid w:val="00094D73"/>
    <w:rsid w:val="00095793"/>
    <w:rsid w:val="00096D63"/>
    <w:rsid w:val="000A0B60"/>
    <w:rsid w:val="000A0EB8"/>
    <w:rsid w:val="000A1145"/>
    <w:rsid w:val="000A19FC"/>
    <w:rsid w:val="000A296B"/>
    <w:rsid w:val="000A40EC"/>
    <w:rsid w:val="000A54EE"/>
    <w:rsid w:val="000A67C4"/>
    <w:rsid w:val="000A7311"/>
    <w:rsid w:val="000B060F"/>
    <w:rsid w:val="000B1592"/>
    <w:rsid w:val="000B1FF2"/>
    <w:rsid w:val="000B2855"/>
    <w:rsid w:val="000B2AB4"/>
    <w:rsid w:val="000B3CDA"/>
    <w:rsid w:val="000B45BB"/>
    <w:rsid w:val="000B4AE5"/>
    <w:rsid w:val="000B6A0B"/>
    <w:rsid w:val="000B75E6"/>
    <w:rsid w:val="000B7BA4"/>
    <w:rsid w:val="000C0220"/>
    <w:rsid w:val="000C0F6C"/>
    <w:rsid w:val="000C11DB"/>
    <w:rsid w:val="000C1492"/>
    <w:rsid w:val="000C262C"/>
    <w:rsid w:val="000C2FBD"/>
    <w:rsid w:val="000C4B41"/>
    <w:rsid w:val="000C50BF"/>
    <w:rsid w:val="000C5199"/>
    <w:rsid w:val="000C52E4"/>
    <w:rsid w:val="000C57D6"/>
    <w:rsid w:val="000C6362"/>
    <w:rsid w:val="000C6E07"/>
    <w:rsid w:val="000C7666"/>
    <w:rsid w:val="000C7719"/>
    <w:rsid w:val="000D0375"/>
    <w:rsid w:val="000D0A9C"/>
    <w:rsid w:val="000D105E"/>
    <w:rsid w:val="000D1795"/>
    <w:rsid w:val="000D1C91"/>
    <w:rsid w:val="000D2332"/>
    <w:rsid w:val="000D29E3"/>
    <w:rsid w:val="000D29F9"/>
    <w:rsid w:val="000D329A"/>
    <w:rsid w:val="000D452D"/>
    <w:rsid w:val="000D4B9C"/>
    <w:rsid w:val="000D4EB6"/>
    <w:rsid w:val="000D753B"/>
    <w:rsid w:val="000E0A0D"/>
    <w:rsid w:val="000E0E37"/>
    <w:rsid w:val="000E197E"/>
    <w:rsid w:val="000E1D08"/>
    <w:rsid w:val="000E2D7D"/>
    <w:rsid w:val="000E3EA0"/>
    <w:rsid w:val="000E3FBF"/>
    <w:rsid w:val="000E439F"/>
    <w:rsid w:val="000E4C9E"/>
    <w:rsid w:val="000E4FF1"/>
    <w:rsid w:val="000E5558"/>
    <w:rsid w:val="000E5AD4"/>
    <w:rsid w:val="000E6FD7"/>
    <w:rsid w:val="000E7FFD"/>
    <w:rsid w:val="000F001B"/>
    <w:rsid w:val="000F06E1"/>
    <w:rsid w:val="000F0DBE"/>
    <w:rsid w:val="000F0E3C"/>
    <w:rsid w:val="000F1116"/>
    <w:rsid w:val="000F1395"/>
    <w:rsid w:val="000F19D5"/>
    <w:rsid w:val="000F1C25"/>
    <w:rsid w:val="000F2664"/>
    <w:rsid w:val="000F3CDC"/>
    <w:rsid w:val="000F3DC2"/>
    <w:rsid w:val="000F4AEA"/>
    <w:rsid w:val="000F633F"/>
    <w:rsid w:val="000F67E9"/>
    <w:rsid w:val="000F687A"/>
    <w:rsid w:val="000F767E"/>
    <w:rsid w:val="00100D4E"/>
    <w:rsid w:val="00101E91"/>
    <w:rsid w:val="00101FF4"/>
    <w:rsid w:val="0010225E"/>
    <w:rsid w:val="00102E50"/>
    <w:rsid w:val="001033F2"/>
    <w:rsid w:val="00103E72"/>
    <w:rsid w:val="00104926"/>
    <w:rsid w:val="00104CCD"/>
    <w:rsid w:val="001050A5"/>
    <w:rsid w:val="001100CF"/>
    <w:rsid w:val="00110476"/>
    <w:rsid w:val="00111431"/>
    <w:rsid w:val="00113031"/>
    <w:rsid w:val="001131A4"/>
    <w:rsid w:val="00113B1E"/>
    <w:rsid w:val="00114ACA"/>
    <w:rsid w:val="00115C35"/>
    <w:rsid w:val="00116748"/>
    <w:rsid w:val="00116E79"/>
    <w:rsid w:val="00116F88"/>
    <w:rsid w:val="0011711C"/>
    <w:rsid w:val="00117120"/>
    <w:rsid w:val="00117878"/>
    <w:rsid w:val="0012059C"/>
    <w:rsid w:val="00120F0C"/>
    <w:rsid w:val="00120FED"/>
    <w:rsid w:val="00121C11"/>
    <w:rsid w:val="0012289B"/>
    <w:rsid w:val="00124A69"/>
    <w:rsid w:val="00124E4F"/>
    <w:rsid w:val="00125A6F"/>
    <w:rsid w:val="001260B7"/>
    <w:rsid w:val="0012612F"/>
    <w:rsid w:val="001265CB"/>
    <w:rsid w:val="001269CF"/>
    <w:rsid w:val="00126BFB"/>
    <w:rsid w:val="00130136"/>
    <w:rsid w:val="001321C6"/>
    <w:rsid w:val="001325C4"/>
    <w:rsid w:val="00132FAB"/>
    <w:rsid w:val="00133010"/>
    <w:rsid w:val="0013342D"/>
    <w:rsid w:val="00133509"/>
    <w:rsid w:val="001338EE"/>
    <w:rsid w:val="00133AAE"/>
    <w:rsid w:val="001349AF"/>
    <w:rsid w:val="00134FAF"/>
    <w:rsid w:val="00135323"/>
    <w:rsid w:val="001356C4"/>
    <w:rsid w:val="00136750"/>
    <w:rsid w:val="0014011E"/>
    <w:rsid w:val="00140AB0"/>
    <w:rsid w:val="0014107C"/>
    <w:rsid w:val="00141114"/>
    <w:rsid w:val="00141B52"/>
    <w:rsid w:val="00142969"/>
    <w:rsid w:val="00143E3B"/>
    <w:rsid w:val="0014425E"/>
    <w:rsid w:val="001446C2"/>
    <w:rsid w:val="00144A42"/>
    <w:rsid w:val="001457BB"/>
    <w:rsid w:val="001457E7"/>
    <w:rsid w:val="00145D9D"/>
    <w:rsid w:val="001460F7"/>
    <w:rsid w:val="00146388"/>
    <w:rsid w:val="00147141"/>
    <w:rsid w:val="001479CE"/>
    <w:rsid w:val="00151E5E"/>
    <w:rsid w:val="00152135"/>
    <w:rsid w:val="001529E5"/>
    <w:rsid w:val="00153C7E"/>
    <w:rsid w:val="0015528A"/>
    <w:rsid w:val="0015665E"/>
    <w:rsid w:val="001566DC"/>
    <w:rsid w:val="00156B25"/>
    <w:rsid w:val="00156E1A"/>
    <w:rsid w:val="00157894"/>
    <w:rsid w:val="00157B55"/>
    <w:rsid w:val="00157E27"/>
    <w:rsid w:val="00160AC6"/>
    <w:rsid w:val="00160E14"/>
    <w:rsid w:val="0016338E"/>
    <w:rsid w:val="0016385D"/>
    <w:rsid w:val="001642FA"/>
    <w:rsid w:val="001649EB"/>
    <w:rsid w:val="00164BAF"/>
    <w:rsid w:val="00164FA8"/>
    <w:rsid w:val="00165065"/>
    <w:rsid w:val="00165434"/>
    <w:rsid w:val="0016580B"/>
    <w:rsid w:val="00165F49"/>
    <w:rsid w:val="00166350"/>
    <w:rsid w:val="00166B88"/>
    <w:rsid w:val="0016770A"/>
    <w:rsid w:val="00170804"/>
    <w:rsid w:val="001708E9"/>
    <w:rsid w:val="00170F4B"/>
    <w:rsid w:val="001711EA"/>
    <w:rsid w:val="00171D8D"/>
    <w:rsid w:val="00172A2C"/>
    <w:rsid w:val="0017340B"/>
    <w:rsid w:val="00173FB1"/>
    <w:rsid w:val="001742FD"/>
    <w:rsid w:val="00174928"/>
    <w:rsid w:val="00176DFD"/>
    <w:rsid w:val="00181397"/>
    <w:rsid w:val="001815E7"/>
    <w:rsid w:val="00183B20"/>
    <w:rsid w:val="001852C9"/>
    <w:rsid w:val="0018584F"/>
    <w:rsid w:val="001874C0"/>
    <w:rsid w:val="00190087"/>
    <w:rsid w:val="001913C4"/>
    <w:rsid w:val="0019348F"/>
    <w:rsid w:val="00193A07"/>
    <w:rsid w:val="00193A8E"/>
    <w:rsid w:val="001944D5"/>
    <w:rsid w:val="00194C95"/>
    <w:rsid w:val="00195916"/>
    <w:rsid w:val="00195C34"/>
    <w:rsid w:val="00196EF5"/>
    <w:rsid w:val="001A1A53"/>
    <w:rsid w:val="001A234A"/>
    <w:rsid w:val="001A3991"/>
    <w:rsid w:val="001A48F4"/>
    <w:rsid w:val="001A4BCE"/>
    <w:rsid w:val="001A4CF3"/>
    <w:rsid w:val="001A5AD6"/>
    <w:rsid w:val="001A6955"/>
    <w:rsid w:val="001A732A"/>
    <w:rsid w:val="001B06E8"/>
    <w:rsid w:val="001B07F3"/>
    <w:rsid w:val="001B1977"/>
    <w:rsid w:val="001B2138"/>
    <w:rsid w:val="001B380F"/>
    <w:rsid w:val="001B4065"/>
    <w:rsid w:val="001B42DA"/>
    <w:rsid w:val="001B4F11"/>
    <w:rsid w:val="001B6A7A"/>
    <w:rsid w:val="001B6B23"/>
    <w:rsid w:val="001B71D0"/>
    <w:rsid w:val="001B71EE"/>
    <w:rsid w:val="001C04A8"/>
    <w:rsid w:val="001C0F95"/>
    <w:rsid w:val="001C11AD"/>
    <w:rsid w:val="001C299A"/>
    <w:rsid w:val="001C2C03"/>
    <w:rsid w:val="001C30AC"/>
    <w:rsid w:val="001C42F7"/>
    <w:rsid w:val="001C49E5"/>
    <w:rsid w:val="001C4BE5"/>
    <w:rsid w:val="001C547C"/>
    <w:rsid w:val="001C680C"/>
    <w:rsid w:val="001C7FEA"/>
    <w:rsid w:val="001D0499"/>
    <w:rsid w:val="001D0BBE"/>
    <w:rsid w:val="001D0ED4"/>
    <w:rsid w:val="001D212F"/>
    <w:rsid w:val="001D29D7"/>
    <w:rsid w:val="001D2D5F"/>
    <w:rsid w:val="001D2D9F"/>
    <w:rsid w:val="001D2DE7"/>
    <w:rsid w:val="001D3BD0"/>
    <w:rsid w:val="001D411C"/>
    <w:rsid w:val="001D4173"/>
    <w:rsid w:val="001D577E"/>
    <w:rsid w:val="001D7185"/>
    <w:rsid w:val="001D73FB"/>
    <w:rsid w:val="001E0182"/>
    <w:rsid w:val="001E1B6A"/>
    <w:rsid w:val="001E22C4"/>
    <w:rsid w:val="001E2484"/>
    <w:rsid w:val="001E3CC4"/>
    <w:rsid w:val="001E432C"/>
    <w:rsid w:val="001E4882"/>
    <w:rsid w:val="001E56BB"/>
    <w:rsid w:val="001E73AB"/>
    <w:rsid w:val="001E775C"/>
    <w:rsid w:val="001F092D"/>
    <w:rsid w:val="001F143A"/>
    <w:rsid w:val="001F1605"/>
    <w:rsid w:val="001F2508"/>
    <w:rsid w:val="001F30F3"/>
    <w:rsid w:val="001F4816"/>
    <w:rsid w:val="001F48C0"/>
    <w:rsid w:val="001F4935"/>
    <w:rsid w:val="001F4EE9"/>
    <w:rsid w:val="001F5556"/>
    <w:rsid w:val="001F6722"/>
    <w:rsid w:val="001F69B4"/>
    <w:rsid w:val="001F7654"/>
    <w:rsid w:val="001F77C7"/>
    <w:rsid w:val="00200183"/>
    <w:rsid w:val="00200333"/>
    <w:rsid w:val="00200353"/>
    <w:rsid w:val="0020107D"/>
    <w:rsid w:val="00201A78"/>
    <w:rsid w:val="00201D5C"/>
    <w:rsid w:val="002026D2"/>
    <w:rsid w:val="00202AA4"/>
    <w:rsid w:val="00202AFA"/>
    <w:rsid w:val="00202CEA"/>
    <w:rsid w:val="002031F7"/>
    <w:rsid w:val="002040E6"/>
    <w:rsid w:val="0020527B"/>
    <w:rsid w:val="00205F2C"/>
    <w:rsid w:val="00206544"/>
    <w:rsid w:val="00206971"/>
    <w:rsid w:val="0020786E"/>
    <w:rsid w:val="00210B15"/>
    <w:rsid w:val="002113A2"/>
    <w:rsid w:val="00212966"/>
    <w:rsid w:val="002142EA"/>
    <w:rsid w:val="002152C3"/>
    <w:rsid w:val="0021590A"/>
    <w:rsid w:val="00216987"/>
    <w:rsid w:val="00217184"/>
    <w:rsid w:val="0021776E"/>
    <w:rsid w:val="00217931"/>
    <w:rsid w:val="002204BB"/>
    <w:rsid w:val="00220977"/>
    <w:rsid w:val="00221131"/>
    <w:rsid w:val="00221A24"/>
    <w:rsid w:val="00221AD4"/>
    <w:rsid w:val="00221B79"/>
    <w:rsid w:val="00221C6B"/>
    <w:rsid w:val="00224CC4"/>
    <w:rsid w:val="002253A1"/>
    <w:rsid w:val="0022597A"/>
    <w:rsid w:val="00225CF8"/>
    <w:rsid w:val="0022794E"/>
    <w:rsid w:val="00227C51"/>
    <w:rsid w:val="0023008D"/>
    <w:rsid w:val="002316E5"/>
    <w:rsid w:val="002317F4"/>
    <w:rsid w:val="00231F26"/>
    <w:rsid w:val="0023254C"/>
    <w:rsid w:val="00232638"/>
    <w:rsid w:val="00232ACF"/>
    <w:rsid w:val="00233D64"/>
    <w:rsid w:val="00233D9B"/>
    <w:rsid w:val="0023482A"/>
    <w:rsid w:val="0023520C"/>
    <w:rsid w:val="002355AD"/>
    <w:rsid w:val="002359CB"/>
    <w:rsid w:val="00240844"/>
    <w:rsid w:val="002425A4"/>
    <w:rsid w:val="00243540"/>
    <w:rsid w:val="002440C8"/>
    <w:rsid w:val="0024497B"/>
    <w:rsid w:val="00244DA3"/>
    <w:rsid w:val="00245058"/>
    <w:rsid w:val="0024515B"/>
    <w:rsid w:val="00245316"/>
    <w:rsid w:val="00246021"/>
    <w:rsid w:val="0024666E"/>
    <w:rsid w:val="00247F52"/>
    <w:rsid w:val="00250B25"/>
    <w:rsid w:val="00250BBE"/>
    <w:rsid w:val="002515C2"/>
    <w:rsid w:val="00251845"/>
    <w:rsid w:val="0025194F"/>
    <w:rsid w:val="002530FF"/>
    <w:rsid w:val="00255A02"/>
    <w:rsid w:val="00260E89"/>
    <w:rsid w:val="0026148A"/>
    <w:rsid w:val="002622C7"/>
    <w:rsid w:val="00262597"/>
    <w:rsid w:val="00262696"/>
    <w:rsid w:val="00262735"/>
    <w:rsid w:val="00262DB4"/>
    <w:rsid w:val="00262F5D"/>
    <w:rsid w:val="00263448"/>
    <w:rsid w:val="00263D25"/>
    <w:rsid w:val="002643C3"/>
    <w:rsid w:val="00264A0C"/>
    <w:rsid w:val="00264AE7"/>
    <w:rsid w:val="0026661A"/>
    <w:rsid w:val="00266EEB"/>
    <w:rsid w:val="002670B2"/>
    <w:rsid w:val="002672B1"/>
    <w:rsid w:val="00267EF4"/>
    <w:rsid w:val="002707D6"/>
    <w:rsid w:val="00270CB8"/>
    <w:rsid w:val="0027267B"/>
    <w:rsid w:val="00272B08"/>
    <w:rsid w:val="00273A7F"/>
    <w:rsid w:val="00273D0C"/>
    <w:rsid w:val="00274275"/>
    <w:rsid w:val="002742C3"/>
    <w:rsid w:val="0027452A"/>
    <w:rsid w:val="00275C00"/>
    <w:rsid w:val="00276E53"/>
    <w:rsid w:val="002771AC"/>
    <w:rsid w:val="00277485"/>
    <w:rsid w:val="00281060"/>
    <w:rsid w:val="00281240"/>
    <w:rsid w:val="00281345"/>
    <w:rsid w:val="00281BB8"/>
    <w:rsid w:val="00281C97"/>
    <w:rsid w:val="00281E9E"/>
    <w:rsid w:val="0028213F"/>
    <w:rsid w:val="00282405"/>
    <w:rsid w:val="0028275F"/>
    <w:rsid w:val="002832FE"/>
    <w:rsid w:val="00284284"/>
    <w:rsid w:val="002850D0"/>
    <w:rsid w:val="00285170"/>
    <w:rsid w:val="00285361"/>
    <w:rsid w:val="00285DA1"/>
    <w:rsid w:val="00286172"/>
    <w:rsid w:val="00290A65"/>
    <w:rsid w:val="002926F1"/>
    <w:rsid w:val="00292D60"/>
    <w:rsid w:val="002934D2"/>
    <w:rsid w:val="00293B30"/>
    <w:rsid w:val="00294D34"/>
    <w:rsid w:val="00294E3B"/>
    <w:rsid w:val="002953AD"/>
    <w:rsid w:val="00295961"/>
    <w:rsid w:val="00296193"/>
    <w:rsid w:val="00296C66"/>
    <w:rsid w:val="00296EBE"/>
    <w:rsid w:val="002974E3"/>
    <w:rsid w:val="002A084B"/>
    <w:rsid w:val="002A1260"/>
    <w:rsid w:val="002A1589"/>
    <w:rsid w:val="002A1608"/>
    <w:rsid w:val="002A25DC"/>
    <w:rsid w:val="002A3240"/>
    <w:rsid w:val="002A3AAB"/>
    <w:rsid w:val="002A4402"/>
    <w:rsid w:val="002A4CEA"/>
    <w:rsid w:val="002A5977"/>
    <w:rsid w:val="002A5A13"/>
    <w:rsid w:val="002A5D19"/>
    <w:rsid w:val="002A5E1B"/>
    <w:rsid w:val="002A7248"/>
    <w:rsid w:val="002A7518"/>
    <w:rsid w:val="002A757F"/>
    <w:rsid w:val="002A7F44"/>
    <w:rsid w:val="002B0383"/>
    <w:rsid w:val="002B04C9"/>
    <w:rsid w:val="002B0C40"/>
    <w:rsid w:val="002B187B"/>
    <w:rsid w:val="002B1966"/>
    <w:rsid w:val="002B4508"/>
    <w:rsid w:val="002B49F5"/>
    <w:rsid w:val="002B5779"/>
    <w:rsid w:val="002B6403"/>
    <w:rsid w:val="002B7332"/>
    <w:rsid w:val="002B73BC"/>
    <w:rsid w:val="002B7F51"/>
    <w:rsid w:val="002C09E7"/>
    <w:rsid w:val="002C12F4"/>
    <w:rsid w:val="002C1E06"/>
    <w:rsid w:val="002C1E1C"/>
    <w:rsid w:val="002C2A65"/>
    <w:rsid w:val="002C2E47"/>
    <w:rsid w:val="002C3AC9"/>
    <w:rsid w:val="002C3F07"/>
    <w:rsid w:val="002C43A3"/>
    <w:rsid w:val="002C5278"/>
    <w:rsid w:val="002C57DA"/>
    <w:rsid w:val="002C6310"/>
    <w:rsid w:val="002C770C"/>
    <w:rsid w:val="002C7EBB"/>
    <w:rsid w:val="002D06C1"/>
    <w:rsid w:val="002D0F02"/>
    <w:rsid w:val="002D1FFA"/>
    <w:rsid w:val="002D3930"/>
    <w:rsid w:val="002D4256"/>
    <w:rsid w:val="002D42B5"/>
    <w:rsid w:val="002D451A"/>
    <w:rsid w:val="002D4AA5"/>
    <w:rsid w:val="002D4F1A"/>
    <w:rsid w:val="002D66C6"/>
    <w:rsid w:val="002D6AC3"/>
    <w:rsid w:val="002D6C0F"/>
    <w:rsid w:val="002D6EC6"/>
    <w:rsid w:val="002D7637"/>
    <w:rsid w:val="002D79AC"/>
    <w:rsid w:val="002E039D"/>
    <w:rsid w:val="002E0D05"/>
    <w:rsid w:val="002E188A"/>
    <w:rsid w:val="002E2C7E"/>
    <w:rsid w:val="002E2CD5"/>
    <w:rsid w:val="002E4D5A"/>
    <w:rsid w:val="002E518B"/>
    <w:rsid w:val="002E6326"/>
    <w:rsid w:val="002E6659"/>
    <w:rsid w:val="002E6FB8"/>
    <w:rsid w:val="002E7C1F"/>
    <w:rsid w:val="002F0D73"/>
    <w:rsid w:val="002F1727"/>
    <w:rsid w:val="002F30E0"/>
    <w:rsid w:val="002F35E4"/>
    <w:rsid w:val="002F3730"/>
    <w:rsid w:val="002F38E1"/>
    <w:rsid w:val="002F4895"/>
    <w:rsid w:val="002F4AB1"/>
    <w:rsid w:val="002F5176"/>
    <w:rsid w:val="002F7AF6"/>
    <w:rsid w:val="00300886"/>
    <w:rsid w:val="00300E63"/>
    <w:rsid w:val="003021AC"/>
    <w:rsid w:val="00302DBE"/>
    <w:rsid w:val="00302F5F"/>
    <w:rsid w:val="003043AC"/>
    <w:rsid w:val="0030441D"/>
    <w:rsid w:val="00304E2A"/>
    <w:rsid w:val="00306063"/>
    <w:rsid w:val="00306A52"/>
    <w:rsid w:val="00306DAA"/>
    <w:rsid w:val="00310DFB"/>
    <w:rsid w:val="00310F11"/>
    <w:rsid w:val="00313B85"/>
    <w:rsid w:val="00313CA2"/>
    <w:rsid w:val="00314E0F"/>
    <w:rsid w:val="00315E02"/>
    <w:rsid w:val="00316550"/>
    <w:rsid w:val="00316D9E"/>
    <w:rsid w:val="00316F5C"/>
    <w:rsid w:val="00317988"/>
    <w:rsid w:val="0032090A"/>
    <w:rsid w:val="003221B4"/>
    <w:rsid w:val="0032258D"/>
    <w:rsid w:val="00322E62"/>
    <w:rsid w:val="003247F3"/>
    <w:rsid w:val="00324D13"/>
    <w:rsid w:val="00324D2A"/>
    <w:rsid w:val="00324EDD"/>
    <w:rsid w:val="003255F8"/>
    <w:rsid w:val="003259EE"/>
    <w:rsid w:val="00325BAC"/>
    <w:rsid w:val="00326226"/>
    <w:rsid w:val="0032752D"/>
    <w:rsid w:val="00330B2A"/>
    <w:rsid w:val="003311C9"/>
    <w:rsid w:val="00332A58"/>
    <w:rsid w:val="003331E4"/>
    <w:rsid w:val="00336C64"/>
    <w:rsid w:val="00337162"/>
    <w:rsid w:val="00337311"/>
    <w:rsid w:val="00337983"/>
    <w:rsid w:val="0034003B"/>
    <w:rsid w:val="00340100"/>
    <w:rsid w:val="0034194F"/>
    <w:rsid w:val="00341BA6"/>
    <w:rsid w:val="00341FD6"/>
    <w:rsid w:val="0034216B"/>
    <w:rsid w:val="00343E97"/>
    <w:rsid w:val="00344605"/>
    <w:rsid w:val="003474AA"/>
    <w:rsid w:val="0034786F"/>
    <w:rsid w:val="00350D1D"/>
    <w:rsid w:val="0035161E"/>
    <w:rsid w:val="00352032"/>
    <w:rsid w:val="00352C83"/>
    <w:rsid w:val="003535A0"/>
    <w:rsid w:val="003541A1"/>
    <w:rsid w:val="00356017"/>
    <w:rsid w:val="003576A3"/>
    <w:rsid w:val="00357C59"/>
    <w:rsid w:val="003615D2"/>
    <w:rsid w:val="00362B9A"/>
    <w:rsid w:val="0036429C"/>
    <w:rsid w:val="00364A53"/>
    <w:rsid w:val="0036500B"/>
    <w:rsid w:val="003654CB"/>
    <w:rsid w:val="00365AA9"/>
    <w:rsid w:val="00365F86"/>
    <w:rsid w:val="00365F87"/>
    <w:rsid w:val="00366495"/>
    <w:rsid w:val="00366AB1"/>
    <w:rsid w:val="00366E89"/>
    <w:rsid w:val="00367B6B"/>
    <w:rsid w:val="003705F4"/>
    <w:rsid w:val="00370D58"/>
    <w:rsid w:val="00371248"/>
    <w:rsid w:val="00371316"/>
    <w:rsid w:val="0037181C"/>
    <w:rsid w:val="00371D35"/>
    <w:rsid w:val="003733D8"/>
    <w:rsid w:val="003734FF"/>
    <w:rsid w:val="00376533"/>
    <w:rsid w:val="00376713"/>
    <w:rsid w:val="0037775F"/>
    <w:rsid w:val="003815D3"/>
    <w:rsid w:val="00381815"/>
    <w:rsid w:val="003819AF"/>
    <w:rsid w:val="003820E9"/>
    <w:rsid w:val="00382DE7"/>
    <w:rsid w:val="00384FFC"/>
    <w:rsid w:val="00385657"/>
    <w:rsid w:val="00386A2D"/>
    <w:rsid w:val="003872FC"/>
    <w:rsid w:val="00387ADC"/>
    <w:rsid w:val="00390020"/>
    <w:rsid w:val="003903D6"/>
    <w:rsid w:val="00390EE6"/>
    <w:rsid w:val="0039118F"/>
    <w:rsid w:val="00391C4A"/>
    <w:rsid w:val="00392AD7"/>
    <w:rsid w:val="00393077"/>
    <w:rsid w:val="00393152"/>
    <w:rsid w:val="003938D9"/>
    <w:rsid w:val="00394376"/>
    <w:rsid w:val="003943FF"/>
    <w:rsid w:val="00395700"/>
    <w:rsid w:val="003974EB"/>
    <w:rsid w:val="00397CC5"/>
    <w:rsid w:val="00397D48"/>
    <w:rsid w:val="00397EE8"/>
    <w:rsid w:val="003A06FE"/>
    <w:rsid w:val="003A1582"/>
    <w:rsid w:val="003A228D"/>
    <w:rsid w:val="003A2860"/>
    <w:rsid w:val="003A378F"/>
    <w:rsid w:val="003A398D"/>
    <w:rsid w:val="003A4077"/>
    <w:rsid w:val="003A4C7F"/>
    <w:rsid w:val="003A4F4D"/>
    <w:rsid w:val="003A561F"/>
    <w:rsid w:val="003A5D49"/>
    <w:rsid w:val="003A62FA"/>
    <w:rsid w:val="003A638F"/>
    <w:rsid w:val="003A7A9C"/>
    <w:rsid w:val="003B09AD"/>
    <w:rsid w:val="003B1386"/>
    <w:rsid w:val="003B1F18"/>
    <w:rsid w:val="003B5BF0"/>
    <w:rsid w:val="003B60BF"/>
    <w:rsid w:val="003B657B"/>
    <w:rsid w:val="003B666E"/>
    <w:rsid w:val="003B6BE3"/>
    <w:rsid w:val="003B7068"/>
    <w:rsid w:val="003B7D99"/>
    <w:rsid w:val="003C010C"/>
    <w:rsid w:val="003C02D6"/>
    <w:rsid w:val="003C0A6C"/>
    <w:rsid w:val="003C14F8"/>
    <w:rsid w:val="003C3647"/>
    <w:rsid w:val="003C4CA6"/>
    <w:rsid w:val="003C518E"/>
    <w:rsid w:val="003C5A43"/>
    <w:rsid w:val="003C7AA4"/>
    <w:rsid w:val="003D0519"/>
    <w:rsid w:val="003D0DA8"/>
    <w:rsid w:val="003D0FF6"/>
    <w:rsid w:val="003D16CF"/>
    <w:rsid w:val="003D1885"/>
    <w:rsid w:val="003D262C"/>
    <w:rsid w:val="003D2654"/>
    <w:rsid w:val="003D484F"/>
    <w:rsid w:val="003D5159"/>
    <w:rsid w:val="003D5CE0"/>
    <w:rsid w:val="003D5FA1"/>
    <w:rsid w:val="003D6D61"/>
    <w:rsid w:val="003D79C6"/>
    <w:rsid w:val="003E07B0"/>
    <w:rsid w:val="003E091D"/>
    <w:rsid w:val="003E0932"/>
    <w:rsid w:val="003E1B83"/>
    <w:rsid w:val="003E1C53"/>
    <w:rsid w:val="003E2A69"/>
    <w:rsid w:val="003E2D49"/>
    <w:rsid w:val="003E2FD4"/>
    <w:rsid w:val="003E49F6"/>
    <w:rsid w:val="003E5FA1"/>
    <w:rsid w:val="003E660F"/>
    <w:rsid w:val="003E6D84"/>
    <w:rsid w:val="003F0841"/>
    <w:rsid w:val="003F143B"/>
    <w:rsid w:val="003F1B30"/>
    <w:rsid w:val="003F23D3"/>
    <w:rsid w:val="003F2D2A"/>
    <w:rsid w:val="003F35E7"/>
    <w:rsid w:val="003F3D3F"/>
    <w:rsid w:val="003F3DF1"/>
    <w:rsid w:val="003F3F08"/>
    <w:rsid w:val="003F48C5"/>
    <w:rsid w:val="003F49F1"/>
    <w:rsid w:val="003F5734"/>
    <w:rsid w:val="003F5C3C"/>
    <w:rsid w:val="003F6272"/>
    <w:rsid w:val="003F6646"/>
    <w:rsid w:val="003F7CF1"/>
    <w:rsid w:val="0040040C"/>
    <w:rsid w:val="004004DE"/>
    <w:rsid w:val="00400E72"/>
    <w:rsid w:val="00401400"/>
    <w:rsid w:val="0040275B"/>
    <w:rsid w:val="00404869"/>
    <w:rsid w:val="004055C3"/>
    <w:rsid w:val="00405884"/>
    <w:rsid w:val="00407D39"/>
    <w:rsid w:val="0041188B"/>
    <w:rsid w:val="00413AE7"/>
    <w:rsid w:val="00413C96"/>
    <w:rsid w:val="0041477A"/>
    <w:rsid w:val="00414F68"/>
    <w:rsid w:val="004158BC"/>
    <w:rsid w:val="004167A3"/>
    <w:rsid w:val="00416F80"/>
    <w:rsid w:val="0042160A"/>
    <w:rsid w:val="004243B6"/>
    <w:rsid w:val="00424506"/>
    <w:rsid w:val="00424F68"/>
    <w:rsid w:val="0042568E"/>
    <w:rsid w:val="00425C69"/>
    <w:rsid w:val="00425D7D"/>
    <w:rsid w:val="0042726C"/>
    <w:rsid w:val="0042761C"/>
    <w:rsid w:val="00432DAA"/>
    <w:rsid w:val="004337DF"/>
    <w:rsid w:val="00433A2A"/>
    <w:rsid w:val="00434305"/>
    <w:rsid w:val="0043582C"/>
    <w:rsid w:val="00435DF7"/>
    <w:rsid w:val="004365D6"/>
    <w:rsid w:val="00437101"/>
    <w:rsid w:val="00437CF4"/>
    <w:rsid w:val="0044083F"/>
    <w:rsid w:val="00440AD5"/>
    <w:rsid w:val="00441AE7"/>
    <w:rsid w:val="00442765"/>
    <w:rsid w:val="0044297D"/>
    <w:rsid w:val="0044513E"/>
    <w:rsid w:val="004453AA"/>
    <w:rsid w:val="00445574"/>
    <w:rsid w:val="004467FB"/>
    <w:rsid w:val="00446BD4"/>
    <w:rsid w:val="00447B78"/>
    <w:rsid w:val="00447BAB"/>
    <w:rsid w:val="00450AA2"/>
    <w:rsid w:val="00451246"/>
    <w:rsid w:val="0045259D"/>
    <w:rsid w:val="00452D6B"/>
    <w:rsid w:val="004540CD"/>
    <w:rsid w:val="00454484"/>
    <w:rsid w:val="0045517B"/>
    <w:rsid w:val="00455813"/>
    <w:rsid w:val="0045601D"/>
    <w:rsid w:val="004577E2"/>
    <w:rsid w:val="0045780A"/>
    <w:rsid w:val="004600EA"/>
    <w:rsid w:val="00460313"/>
    <w:rsid w:val="0046060E"/>
    <w:rsid w:val="004629A3"/>
    <w:rsid w:val="00463B77"/>
    <w:rsid w:val="00463C7B"/>
    <w:rsid w:val="004644A6"/>
    <w:rsid w:val="00464C9C"/>
    <w:rsid w:val="004659BD"/>
    <w:rsid w:val="00466C2F"/>
    <w:rsid w:val="00466E0F"/>
    <w:rsid w:val="00466FC1"/>
    <w:rsid w:val="0046799C"/>
    <w:rsid w:val="00470775"/>
    <w:rsid w:val="00470C74"/>
    <w:rsid w:val="00472F6B"/>
    <w:rsid w:val="00473B0F"/>
    <w:rsid w:val="004746B1"/>
    <w:rsid w:val="0047583F"/>
    <w:rsid w:val="004758A3"/>
    <w:rsid w:val="00475DE8"/>
    <w:rsid w:val="004766EF"/>
    <w:rsid w:val="004777C8"/>
    <w:rsid w:val="00481C44"/>
    <w:rsid w:val="00482497"/>
    <w:rsid w:val="004831A9"/>
    <w:rsid w:val="00484076"/>
    <w:rsid w:val="00484348"/>
    <w:rsid w:val="00484936"/>
    <w:rsid w:val="00485C89"/>
    <w:rsid w:val="00486832"/>
    <w:rsid w:val="00486BE3"/>
    <w:rsid w:val="00487B22"/>
    <w:rsid w:val="00487BF2"/>
    <w:rsid w:val="004905E4"/>
    <w:rsid w:val="00490A89"/>
    <w:rsid w:val="00490AB4"/>
    <w:rsid w:val="004910DF"/>
    <w:rsid w:val="004914B2"/>
    <w:rsid w:val="0049154E"/>
    <w:rsid w:val="004927B8"/>
    <w:rsid w:val="00492F02"/>
    <w:rsid w:val="004939AE"/>
    <w:rsid w:val="004950AE"/>
    <w:rsid w:val="00497255"/>
    <w:rsid w:val="00497600"/>
    <w:rsid w:val="004A0095"/>
    <w:rsid w:val="004A0228"/>
    <w:rsid w:val="004A12DF"/>
    <w:rsid w:val="004A17E6"/>
    <w:rsid w:val="004A1BA8"/>
    <w:rsid w:val="004A30C9"/>
    <w:rsid w:val="004A4B57"/>
    <w:rsid w:val="004A5146"/>
    <w:rsid w:val="004A5D60"/>
    <w:rsid w:val="004A63FA"/>
    <w:rsid w:val="004A693D"/>
    <w:rsid w:val="004B0272"/>
    <w:rsid w:val="004B0672"/>
    <w:rsid w:val="004B2701"/>
    <w:rsid w:val="004B2E1B"/>
    <w:rsid w:val="004B3AA8"/>
    <w:rsid w:val="004B3E93"/>
    <w:rsid w:val="004B40A7"/>
    <w:rsid w:val="004B619C"/>
    <w:rsid w:val="004B665B"/>
    <w:rsid w:val="004C019B"/>
    <w:rsid w:val="004C1499"/>
    <w:rsid w:val="004C1FBC"/>
    <w:rsid w:val="004C2D44"/>
    <w:rsid w:val="004C3161"/>
    <w:rsid w:val="004C3CA8"/>
    <w:rsid w:val="004C3D71"/>
    <w:rsid w:val="004C3ED1"/>
    <w:rsid w:val="004C3F1D"/>
    <w:rsid w:val="004C458D"/>
    <w:rsid w:val="004C4AB9"/>
    <w:rsid w:val="004C51E7"/>
    <w:rsid w:val="004C53E8"/>
    <w:rsid w:val="004C5BFB"/>
    <w:rsid w:val="004C5D96"/>
    <w:rsid w:val="004C6195"/>
    <w:rsid w:val="004C6759"/>
    <w:rsid w:val="004C6A14"/>
    <w:rsid w:val="004C7556"/>
    <w:rsid w:val="004C7E8B"/>
    <w:rsid w:val="004C7E9D"/>
    <w:rsid w:val="004C7F67"/>
    <w:rsid w:val="004D0628"/>
    <w:rsid w:val="004D076D"/>
    <w:rsid w:val="004D0EF1"/>
    <w:rsid w:val="004D17C0"/>
    <w:rsid w:val="004D19C4"/>
    <w:rsid w:val="004D1D15"/>
    <w:rsid w:val="004D1F1F"/>
    <w:rsid w:val="004D200F"/>
    <w:rsid w:val="004D2253"/>
    <w:rsid w:val="004D3015"/>
    <w:rsid w:val="004D30AD"/>
    <w:rsid w:val="004D4406"/>
    <w:rsid w:val="004D497D"/>
    <w:rsid w:val="004D57D0"/>
    <w:rsid w:val="004D72CE"/>
    <w:rsid w:val="004D7C42"/>
    <w:rsid w:val="004E0465"/>
    <w:rsid w:val="004E0809"/>
    <w:rsid w:val="004E0FDE"/>
    <w:rsid w:val="004E0FE9"/>
    <w:rsid w:val="004E1216"/>
    <w:rsid w:val="004E127B"/>
    <w:rsid w:val="004E1653"/>
    <w:rsid w:val="004E1C0A"/>
    <w:rsid w:val="004E2204"/>
    <w:rsid w:val="004E2976"/>
    <w:rsid w:val="004E2B06"/>
    <w:rsid w:val="004E2D2F"/>
    <w:rsid w:val="004E30C5"/>
    <w:rsid w:val="004E37FF"/>
    <w:rsid w:val="004E387E"/>
    <w:rsid w:val="004E487A"/>
    <w:rsid w:val="004E4AA5"/>
    <w:rsid w:val="004E4AEE"/>
    <w:rsid w:val="004E59E3"/>
    <w:rsid w:val="004E67C0"/>
    <w:rsid w:val="004E6FB0"/>
    <w:rsid w:val="004F01DC"/>
    <w:rsid w:val="004F0E61"/>
    <w:rsid w:val="004F0E7B"/>
    <w:rsid w:val="004F14D9"/>
    <w:rsid w:val="004F2C5D"/>
    <w:rsid w:val="004F306B"/>
    <w:rsid w:val="004F391A"/>
    <w:rsid w:val="004F3C3C"/>
    <w:rsid w:val="004F3CFB"/>
    <w:rsid w:val="004F5080"/>
    <w:rsid w:val="004F50FC"/>
    <w:rsid w:val="004F6456"/>
    <w:rsid w:val="004F696E"/>
    <w:rsid w:val="004F6C71"/>
    <w:rsid w:val="00501139"/>
    <w:rsid w:val="00502191"/>
    <w:rsid w:val="00502638"/>
    <w:rsid w:val="0050363E"/>
    <w:rsid w:val="00503880"/>
    <w:rsid w:val="005039BC"/>
    <w:rsid w:val="005043BB"/>
    <w:rsid w:val="00504A3D"/>
    <w:rsid w:val="00504F20"/>
    <w:rsid w:val="00505767"/>
    <w:rsid w:val="00505DBF"/>
    <w:rsid w:val="00505EED"/>
    <w:rsid w:val="005073F0"/>
    <w:rsid w:val="00510A7B"/>
    <w:rsid w:val="005111F9"/>
    <w:rsid w:val="00512F6E"/>
    <w:rsid w:val="00513038"/>
    <w:rsid w:val="00514037"/>
    <w:rsid w:val="00514174"/>
    <w:rsid w:val="00514D34"/>
    <w:rsid w:val="0051530F"/>
    <w:rsid w:val="00516088"/>
    <w:rsid w:val="00516B0B"/>
    <w:rsid w:val="005173B2"/>
    <w:rsid w:val="005208B1"/>
    <w:rsid w:val="005215B3"/>
    <w:rsid w:val="005220EC"/>
    <w:rsid w:val="00522693"/>
    <w:rsid w:val="00523F95"/>
    <w:rsid w:val="00524D65"/>
    <w:rsid w:val="00524DA2"/>
    <w:rsid w:val="00525A62"/>
    <w:rsid w:val="00525B16"/>
    <w:rsid w:val="00525E8A"/>
    <w:rsid w:val="00530312"/>
    <w:rsid w:val="00532C81"/>
    <w:rsid w:val="00533D04"/>
    <w:rsid w:val="00534804"/>
    <w:rsid w:val="00534BDF"/>
    <w:rsid w:val="005354EA"/>
    <w:rsid w:val="0053585F"/>
    <w:rsid w:val="00535EC4"/>
    <w:rsid w:val="00535ED9"/>
    <w:rsid w:val="00536565"/>
    <w:rsid w:val="0053682C"/>
    <w:rsid w:val="0053687C"/>
    <w:rsid w:val="0053692B"/>
    <w:rsid w:val="005406A9"/>
    <w:rsid w:val="005416F9"/>
    <w:rsid w:val="00541853"/>
    <w:rsid w:val="005428C8"/>
    <w:rsid w:val="00543BDA"/>
    <w:rsid w:val="005441CC"/>
    <w:rsid w:val="00544FBC"/>
    <w:rsid w:val="005479DA"/>
    <w:rsid w:val="00547BCC"/>
    <w:rsid w:val="0055013B"/>
    <w:rsid w:val="00550C8C"/>
    <w:rsid w:val="00550E80"/>
    <w:rsid w:val="0055100A"/>
    <w:rsid w:val="00551402"/>
    <w:rsid w:val="00551F6F"/>
    <w:rsid w:val="005524A2"/>
    <w:rsid w:val="00552650"/>
    <w:rsid w:val="00555044"/>
    <w:rsid w:val="005551D9"/>
    <w:rsid w:val="0056022B"/>
    <w:rsid w:val="0056038A"/>
    <w:rsid w:val="00561475"/>
    <w:rsid w:val="005614EB"/>
    <w:rsid w:val="00561A63"/>
    <w:rsid w:val="00562D7D"/>
    <w:rsid w:val="00563D0E"/>
    <w:rsid w:val="0056487B"/>
    <w:rsid w:val="00564C34"/>
    <w:rsid w:val="00564D3C"/>
    <w:rsid w:val="00564FB9"/>
    <w:rsid w:val="005650D0"/>
    <w:rsid w:val="005653DF"/>
    <w:rsid w:val="0057102D"/>
    <w:rsid w:val="005723D3"/>
    <w:rsid w:val="00573471"/>
    <w:rsid w:val="00573D9E"/>
    <w:rsid w:val="005745BA"/>
    <w:rsid w:val="00575396"/>
    <w:rsid w:val="00575519"/>
    <w:rsid w:val="005773B4"/>
    <w:rsid w:val="005801E3"/>
    <w:rsid w:val="00581802"/>
    <w:rsid w:val="005836A8"/>
    <w:rsid w:val="00583C65"/>
    <w:rsid w:val="0058408E"/>
    <w:rsid w:val="0058409C"/>
    <w:rsid w:val="00584262"/>
    <w:rsid w:val="00586630"/>
    <w:rsid w:val="00587ADD"/>
    <w:rsid w:val="00587BE5"/>
    <w:rsid w:val="00591E27"/>
    <w:rsid w:val="0059256E"/>
    <w:rsid w:val="00592DC6"/>
    <w:rsid w:val="00592E39"/>
    <w:rsid w:val="00593F4A"/>
    <w:rsid w:val="0059472D"/>
    <w:rsid w:val="00595F18"/>
    <w:rsid w:val="00596160"/>
    <w:rsid w:val="00596350"/>
    <w:rsid w:val="005966E2"/>
    <w:rsid w:val="00597007"/>
    <w:rsid w:val="005A0966"/>
    <w:rsid w:val="005A11B7"/>
    <w:rsid w:val="005A16A2"/>
    <w:rsid w:val="005A18D2"/>
    <w:rsid w:val="005A193B"/>
    <w:rsid w:val="005A260B"/>
    <w:rsid w:val="005A2C7E"/>
    <w:rsid w:val="005A360D"/>
    <w:rsid w:val="005A3F83"/>
    <w:rsid w:val="005A4A1B"/>
    <w:rsid w:val="005A5948"/>
    <w:rsid w:val="005A6B9A"/>
    <w:rsid w:val="005A771E"/>
    <w:rsid w:val="005A7830"/>
    <w:rsid w:val="005A7FCE"/>
    <w:rsid w:val="005B0F3F"/>
    <w:rsid w:val="005B2E0F"/>
    <w:rsid w:val="005B2E5C"/>
    <w:rsid w:val="005B32B4"/>
    <w:rsid w:val="005B467C"/>
    <w:rsid w:val="005B4903"/>
    <w:rsid w:val="005B51CE"/>
    <w:rsid w:val="005B54E1"/>
    <w:rsid w:val="005B5885"/>
    <w:rsid w:val="005B588D"/>
    <w:rsid w:val="005B5CD7"/>
    <w:rsid w:val="005B61D3"/>
    <w:rsid w:val="005B6CF6"/>
    <w:rsid w:val="005B6EE0"/>
    <w:rsid w:val="005B7422"/>
    <w:rsid w:val="005C157C"/>
    <w:rsid w:val="005C1E54"/>
    <w:rsid w:val="005C29B8"/>
    <w:rsid w:val="005C3F09"/>
    <w:rsid w:val="005C4123"/>
    <w:rsid w:val="005C42DB"/>
    <w:rsid w:val="005C504A"/>
    <w:rsid w:val="005C5F21"/>
    <w:rsid w:val="005C7156"/>
    <w:rsid w:val="005C74DD"/>
    <w:rsid w:val="005D05DD"/>
    <w:rsid w:val="005D0C75"/>
    <w:rsid w:val="005D0CB0"/>
    <w:rsid w:val="005D3CD8"/>
    <w:rsid w:val="005D3F61"/>
    <w:rsid w:val="005D4171"/>
    <w:rsid w:val="005D5E46"/>
    <w:rsid w:val="005D657B"/>
    <w:rsid w:val="005D6A95"/>
    <w:rsid w:val="005D6B2C"/>
    <w:rsid w:val="005D6D9C"/>
    <w:rsid w:val="005E1009"/>
    <w:rsid w:val="005E167E"/>
    <w:rsid w:val="005E1B21"/>
    <w:rsid w:val="005E2335"/>
    <w:rsid w:val="005E2547"/>
    <w:rsid w:val="005E34CA"/>
    <w:rsid w:val="005E3548"/>
    <w:rsid w:val="005E3C18"/>
    <w:rsid w:val="005E3CE8"/>
    <w:rsid w:val="005E568F"/>
    <w:rsid w:val="005E5F3A"/>
    <w:rsid w:val="005E6812"/>
    <w:rsid w:val="005E7881"/>
    <w:rsid w:val="005E78E0"/>
    <w:rsid w:val="005F08E0"/>
    <w:rsid w:val="005F0D53"/>
    <w:rsid w:val="005F0D9C"/>
    <w:rsid w:val="005F1A82"/>
    <w:rsid w:val="005F2538"/>
    <w:rsid w:val="005F284E"/>
    <w:rsid w:val="005F3413"/>
    <w:rsid w:val="005F3972"/>
    <w:rsid w:val="005F3BCF"/>
    <w:rsid w:val="005F4712"/>
    <w:rsid w:val="005F4973"/>
    <w:rsid w:val="005F49BE"/>
    <w:rsid w:val="005F568F"/>
    <w:rsid w:val="005F77DC"/>
    <w:rsid w:val="0060042C"/>
    <w:rsid w:val="006015CE"/>
    <w:rsid w:val="00601CDB"/>
    <w:rsid w:val="00601F43"/>
    <w:rsid w:val="00602629"/>
    <w:rsid w:val="00602D96"/>
    <w:rsid w:val="0060351A"/>
    <w:rsid w:val="00603789"/>
    <w:rsid w:val="006039F6"/>
    <w:rsid w:val="006046C9"/>
    <w:rsid w:val="00604784"/>
    <w:rsid w:val="00606419"/>
    <w:rsid w:val="0060782B"/>
    <w:rsid w:val="00607D29"/>
    <w:rsid w:val="0061149D"/>
    <w:rsid w:val="006126CC"/>
    <w:rsid w:val="00612952"/>
    <w:rsid w:val="00612C6E"/>
    <w:rsid w:val="00614CC1"/>
    <w:rsid w:val="0061522E"/>
    <w:rsid w:val="00615254"/>
    <w:rsid w:val="006159F4"/>
    <w:rsid w:val="00615A9D"/>
    <w:rsid w:val="00615CC8"/>
    <w:rsid w:val="00616DCA"/>
    <w:rsid w:val="00617324"/>
    <w:rsid w:val="00617387"/>
    <w:rsid w:val="006177E1"/>
    <w:rsid w:val="006205D6"/>
    <w:rsid w:val="006252D8"/>
    <w:rsid w:val="006257D4"/>
    <w:rsid w:val="006259BC"/>
    <w:rsid w:val="00625B87"/>
    <w:rsid w:val="0062636B"/>
    <w:rsid w:val="00632182"/>
    <w:rsid w:val="006322A4"/>
    <w:rsid w:val="00632AE0"/>
    <w:rsid w:val="006331FD"/>
    <w:rsid w:val="00633C17"/>
    <w:rsid w:val="00634904"/>
    <w:rsid w:val="00634D9E"/>
    <w:rsid w:val="00636E3E"/>
    <w:rsid w:val="00636F1E"/>
    <w:rsid w:val="0063709A"/>
    <w:rsid w:val="006379F7"/>
    <w:rsid w:val="00637E4D"/>
    <w:rsid w:val="00640620"/>
    <w:rsid w:val="006406E8"/>
    <w:rsid w:val="00640A58"/>
    <w:rsid w:val="00641A1F"/>
    <w:rsid w:val="006427E3"/>
    <w:rsid w:val="00644DB3"/>
    <w:rsid w:val="0064518A"/>
    <w:rsid w:val="0064539E"/>
    <w:rsid w:val="00645904"/>
    <w:rsid w:val="00647605"/>
    <w:rsid w:val="006508A8"/>
    <w:rsid w:val="00650B60"/>
    <w:rsid w:val="00651ACB"/>
    <w:rsid w:val="00651C47"/>
    <w:rsid w:val="00652A5F"/>
    <w:rsid w:val="00652AB2"/>
    <w:rsid w:val="00653130"/>
    <w:rsid w:val="00653FED"/>
    <w:rsid w:val="0065493A"/>
    <w:rsid w:val="00654EC0"/>
    <w:rsid w:val="0065525B"/>
    <w:rsid w:val="00655D4F"/>
    <w:rsid w:val="006561B0"/>
    <w:rsid w:val="00656D29"/>
    <w:rsid w:val="0065705F"/>
    <w:rsid w:val="00660097"/>
    <w:rsid w:val="0066242A"/>
    <w:rsid w:val="006640E5"/>
    <w:rsid w:val="006646F1"/>
    <w:rsid w:val="00664929"/>
    <w:rsid w:val="00664F62"/>
    <w:rsid w:val="006655E1"/>
    <w:rsid w:val="006668AA"/>
    <w:rsid w:val="00667F80"/>
    <w:rsid w:val="006707F5"/>
    <w:rsid w:val="00670AF6"/>
    <w:rsid w:val="00670DC7"/>
    <w:rsid w:val="00672060"/>
    <w:rsid w:val="0067255D"/>
    <w:rsid w:val="00672BFD"/>
    <w:rsid w:val="00674F36"/>
    <w:rsid w:val="00675B88"/>
    <w:rsid w:val="006764C8"/>
    <w:rsid w:val="006770F4"/>
    <w:rsid w:val="006772B1"/>
    <w:rsid w:val="00677A84"/>
    <w:rsid w:val="0068026D"/>
    <w:rsid w:val="00680A27"/>
    <w:rsid w:val="00680D0D"/>
    <w:rsid w:val="006816A4"/>
    <w:rsid w:val="006819B8"/>
    <w:rsid w:val="00682D64"/>
    <w:rsid w:val="00683491"/>
    <w:rsid w:val="006840A6"/>
    <w:rsid w:val="006850CD"/>
    <w:rsid w:val="006853EB"/>
    <w:rsid w:val="00685AAB"/>
    <w:rsid w:val="0068669A"/>
    <w:rsid w:val="006870E3"/>
    <w:rsid w:val="006929CA"/>
    <w:rsid w:val="00693B76"/>
    <w:rsid w:val="006941D6"/>
    <w:rsid w:val="00695D22"/>
    <w:rsid w:val="00696172"/>
    <w:rsid w:val="00697179"/>
    <w:rsid w:val="006A07AA"/>
    <w:rsid w:val="006A13AE"/>
    <w:rsid w:val="006A25E5"/>
    <w:rsid w:val="006A2B46"/>
    <w:rsid w:val="006A336D"/>
    <w:rsid w:val="006A37B9"/>
    <w:rsid w:val="006A3FA4"/>
    <w:rsid w:val="006A5592"/>
    <w:rsid w:val="006A6699"/>
    <w:rsid w:val="006A6FAB"/>
    <w:rsid w:val="006B143B"/>
    <w:rsid w:val="006B2468"/>
    <w:rsid w:val="006B2672"/>
    <w:rsid w:val="006B3A33"/>
    <w:rsid w:val="006B3BAE"/>
    <w:rsid w:val="006B4EC9"/>
    <w:rsid w:val="006B54BF"/>
    <w:rsid w:val="006B567A"/>
    <w:rsid w:val="006B5F44"/>
    <w:rsid w:val="006B5F90"/>
    <w:rsid w:val="006B62E4"/>
    <w:rsid w:val="006B7380"/>
    <w:rsid w:val="006C13E6"/>
    <w:rsid w:val="006C17FB"/>
    <w:rsid w:val="006C1A19"/>
    <w:rsid w:val="006C1BBA"/>
    <w:rsid w:val="006C1BDA"/>
    <w:rsid w:val="006C2079"/>
    <w:rsid w:val="006C2D25"/>
    <w:rsid w:val="006C3ACC"/>
    <w:rsid w:val="006C56D7"/>
    <w:rsid w:val="006C5A62"/>
    <w:rsid w:val="006C5D68"/>
    <w:rsid w:val="006C60E7"/>
    <w:rsid w:val="006C667B"/>
    <w:rsid w:val="006C6929"/>
    <w:rsid w:val="006C6976"/>
    <w:rsid w:val="006C6DD0"/>
    <w:rsid w:val="006C71B8"/>
    <w:rsid w:val="006C7DA7"/>
    <w:rsid w:val="006D04EA"/>
    <w:rsid w:val="006D0AB7"/>
    <w:rsid w:val="006D16BA"/>
    <w:rsid w:val="006D16C4"/>
    <w:rsid w:val="006D30DA"/>
    <w:rsid w:val="006D334A"/>
    <w:rsid w:val="006D3924"/>
    <w:rsid w:val="006D3E96"/>
    <w:rsid w:val="006D4515"/>
    <w:rsid w:val="006D4852"/>
    <w:rsid w:val="006D4BB1"/>
    <w:rsid w:val="006D5AB8"/>
    <w:rsid w:val="006D6593"/>
    <w:rsid w:val="006D6A12"/>
    <w:rsid w:val="006D7D58"/>
    <w:rsid w:val="006E048E"/>
    <w:rsid w:val="006E18D0"/>
    <w:rsid w:val="006E23EA"/>
    <w:rsid w:val="006E25D4"/>
    <w:rsid w:val="006E2E8A"/>
    <w:rsid w:val="006E3210"/>
    <w:rsid w:val="006E367A"/>
    <w:rsid w:val="006E3C15"/>
    <w:rsid w:val="006E60DB"/>
    <w:rsid w:val="006E639A"/>
    <w:rsid w:val="006E6919"/>
    <w:rsid w:val="006E699A"/>
    <w:rsid w:val="006E7A2C"/>
    <w:rsid w:val="006F0050"/>
    <w:rsid w:val="006F03A8"/>
    <w:rsid w:val="006F0634"/>
    <w:rsid w:val="006F0985"/>
    <w:rsid w:val="006F0B68"/>
    <w:rsid w:val="006F0F19"/>
    <w:rsid w:val="006F102E"/>
    <w:rsid w:val="006F2ACA"/>
    <w:rsid w:val="006F2ADC"/>
    <w:rsid w:val="006F2BFE"/>
    <w:rsid w:val="006F31E9"/>
    <w:rsid w:val="006F3B6F"/>
    <w:rsid w:val="006F4FA7"/>
    <w:rsid w:val="006F6242"/>
    <w:rsid w:val="006F6284"/>
    <w:rsid w:val="007002C5"/>
    <w:rsid w:val="0070122D"/>
    <w:rsid w:val="0070203C"/>
    <w:rsid w:val="00702235"/>
    <w:rsid w:val="00704387"/>
    <w:rsid w:val="007044E9"/>
    <w:rsid w:val="007048F5"/>
    <w:rsid w:val="00704B7E"/>
    <w:rsid w:val="00707669"/>
    <w:rsid w:val="007076E9"/>
    <w:rsid w:val="00710012"/>
    <w:rsid w:val="00711CBA"/>
    <w:rsid w:val="00711E52"/>
    <w:rsid w:val="00711FB5"/>
    <w:rsid w:val="007124E9"/>
    <w:rsid w:val="00712966"/>
    <w:rsid w:val="00712997"/>
    <w:rsid w:val="00712A01"/>
    <w:rsid w:val="00713352"/>
    <w:rsid w:val="00713501"/>
    <w:rsid w:val="00714203"/>
    <w:rsid w:val="00714F58"/>
    <w:rsid w:val="007152FA"/>
    <w:rsid w:val="00715A3D"/>
    <w:rsid w:val="00716A08"/>
    <w:rsid w:val="00717F4A"/>
    <w:rsid w:val="00720952"/>
    <w:rsid w:val="00720C74"/>
    <w:rsid w:val="00722FA8"/>
    <w:rsid w:val="00722FBF"/>
    <w:rsid w:val="00722FC2"/>
    <w:rsid w:val="00724879"/>
    <w:rsid w:val="00724E1B"/>
    <w:rsid w:val="00725949"/>
    <w:rsid w:val="0072665A"/>
    <w:rsid w:val="00727FA2"/>
    <w:rsid w:val="0073004E"/>
    <w:rsid w:val="0073229A"/>
    <w:rsid w:val="007322D9"/>
    <w:rsid w:val="00732BC0"/>
    <w:rsid w:val="00732BC2"/>
    <w:rsid w:val="0073366C"/>
    <w:rsid w:val="007371EC"/>
    <w:rsid w:val="0073720F"/>
    <w:rsid w:val="0073744F"/>
    <w:rsid w:val="007375CA"/>
    <w:rsid w:val="00737796"/>
    <w:rsid w:val="0074165C"/>
    <w:rsid w:val="00742610"/>
    <w:rsid w:val="00742C35"/>
    <w:rsid w:val="00742FA1"/>
    <w:rsid w:val="007432CA"/>
    <w:rsid w:val="007439EB"/>
    <w:rsid w:val="00743CB4"/>
    <w:rsid w:val="00743F0A"/>
    <w:rsid w:val="007444E8"/>
    <w:rsid w:val="00744A67"/>
    <w:rsid w:val="00745411"/>
    <w:rsid w:val="0074548E"/>
    <w:rsid w:val="00745773"/>
    <w:rsid w:val="007463FF"/>
    <w:rsid w:val="00746526"/>
    <w:rsid w:val="00746800"/>
    <w:rsid w:val="007501A8"/>
    <w:rsid w:val="00750D61"/>
    <w:rsid w:val="00750EE1"/>
    <w:rsid w:val="00751611"/>
    <w:rsid w:val="007517D9"/>
    <w:rsid w:val="0075223E"/>
    <w:rsid w:val="00752587"/>
    <w:rsid w:val="00752B4D"/>
    <w:rsid w:val="00753B50"/>
    <w:rsid w:val="00753C23"/>
    <w:rsid w:val="00754144"/>
    <w:rsid w:val="00754DF8"/>
    <w:rsid w:val="00754ED2"/>
    <w:rsid w:val="00755402"/>
    <w:rsid w:val="007563A1"/>
    <w:rsid w:val="00756B26"/>
    <w:rsid w:val="00756EDF"/>
    <w:rsid w:val="007600E3"/>
    <w:rsid w:val="0076287D"/>
    <w:rsid w:val="00765C43"/>
    <w:rsid w:val="00765EFB"/>
    <w:rsid w:val="007671CA"/>
    <w:rsid w:val="007675A3"/>
    <w:rsid w:val="00767A70"/>
    <w:rsid w:val="00767C61"/>
    <w:rsid w:val="0077008A"/>
    <w:rsid w:val="0077068A"/>
    <w:rsid w:val="007706B9"/>
    <w:rsid w:val="007708F4"/>
    <w:rsid w:val="00770921"/>
    <w:rsid w:val="007739CA"/>
    <w:rsid w:val="00773C1F"/>
    <w:rsid w:val="00774DA4"/>
    <w:rsid w:val="00776599"/>
    <w:rsid w:val="00776A8E"/>
    <w:rsid w:val="00777789"/>
    <w:rsid w:val="0078114B"/>
    <w:rsid w:val="00781DD2"/>
    <w:rsid w:val="00783D2C"/>
    <w:rsid w:val="00783ECF"/>
    <w:rsid w:val="0078413A"/>
    <w:rsid w:val="007855F1"/>
    <w:rsid w:val="00786F69"/>
    <w:rsid w:val="00787AED"/>
    <w:rsid w:val="00792AB1"/>
    <w:rsid w:val="00794D52"/>
    <w:rsid w:val="007959E8"/>
    <w:rsid w:val="00795C30"/>
    <w:rsid w:val="00795E9C"/>
    <w:rsid w:val="0079600A"/>
    <w:rsid w:val="00796A37"/>
    <w:rsid w:val="00796FDC"/>
    <w:rsid w:val="007975DD"/>
    <w:rsid w:val="007A0521"/>
    <w:rsid w:val="007A11EE"/>
    <w:rsid w:val="007A244F"/>
    <w:rsid w:val="007A2BFA"/>
    <w:rsid w:val="007A2E12"/>
    <w:rsid w:val="007A3475"/>
    <w:rsid w:val="007A3C18"/>
    <w:rsid w:val="007A41C8"/>
    <w:rsid w:val="007A54CE"/>
    <w:rsid w:val="007A63AD"/>
    <w:rsid w:val="007A66FE"/>
    <w:rsid w:val="007A6C92"/>
    <w:rsid w:val="007A6FD9"/>
    <w:rsid w:val="007A7B6C"/>
    <w:rsid w:val="007A7FFA"/>
    <w:rsid w:val="007B0268"/>
    <w:rsid w:val="007B04EB"/>
    <w:rsid w:val="007B0D4F"/>
    <w:rsid w:val="007B1253"/>
    <w:rsid w:val="007B1642"/>
    <w:rsid w:val="007B24B2"/>
    <w:rsid w:val="007B4AD9"/>
    <w:rsid w:val="007B4E74"/>
    <w:rsid w:val="007B4F2C"/>
    <w:rsid w:val="007B4F86"/>
    <w:rsid w:val="007B5A3D"/>
    <w:rsid w:val="007B5B95"/>
    <w:rsid w:val="007B60B1"/>
    <w:rsid w:val="007B68EA"/>
    <w:rsid w:val="007B7453"/>
    <w:rsid w:val="007B7980"/>
    <w:rsid w:val="007C02D9"/>
    <w:rsid w:val="007C1E8B"/>
    <w:rsid w:val="007C2D89"/>
    <w:rsid w:val="007C3491"/>
    <w:rsid w:val="007C4443"/>
    <w:rsid w:val="007C4593"/>
    <w:rsid w:val="007C4E49"/>
    <w:rsid w:val="007C51BF"/>
    <w:rsid w:val="007C5309"/>
    <w:rsid w:val="007C6069"/>
    <w:rsid w:val="007D06C4"/>
    <w:rsid w:val="007D1352"/>
    <w:rsid w:val="007D2508"/>
    <w:rsid w:val="007D346A"/>
    <w:rsid w:val="007D3514"/>
    <w:rsid w:val="007D3CE3"/>
    <w:rsid w:val="007D5FCA"/>
    <w:rsid w:val="007D6518"/>
    <w:rsid w:val="007D76BD"/>
    <w:rsid w:val="007D7F96"/>
    <w:rsid w:val="007E05A6"/>
    <w:rsid w:val="007E0BF1"/>
    <w:rsid w:val="007E17C9"/>
    <w:rsid w:val="007E2903"/>
    <w:rsid w:val="007E3084"/>
    <w:rsid w:val="007E326C"/>
    <w:rsid w:val="007E3953"/>
    <w:rsid w:val="007E4F7E"/>
    <w:rsid w:val="007E6F17"/>
    <w:rsid w:val="007F0C6C"/>
    <w:rsid w:val="007F0C7E"/>
    <w:rsid w:val="007F0ED8"/>
    <w:rsid w:val="007F0F63"/>
    <w:rsid w:val="007F108C"/>
    <w:rsid w:val="007F14F3"/>
    <w:rsid w:val="007F170C"/>
    <w:rsid w:val="007F186C"/>
    <w:rsid w:val="007F4270"/>
    <w:rsid w:val="007F42F7"/>
    <w:rsid w:val="007F50F8"/>
    <w:rsid w:val="007F75CE"/>
    <w:rsid w:val="00800407"/>
    <w:rsid w:val="0080072D"/>
    <w:rsid w:val="00801260"/>
    <w:rsid w:val="008013A4"/>
    <w:rsid w:val="00801D0E"/>
    <w:rsid w:val="00801E47"/>
    <w:rsid w:val="008025A0"/>
    <w:rsid w:val="008027CE"/>
    <w:rsid w:val="00802F42"/>
    <w:rsid w:val="0080407B"/>
    <w:rsid w:val="00804383"/>
    <w:rsid w:val="00804BB7"/>
    <w:rsid w:val="00804D41"/>
    <w:rsid w:val="00805CB3"/>
    <w:rsid w:val="00806394"/>
    <w:rsid w:val="008073DC"/>
    <w:rsid w:val="00807DAE"/>
    <w:rsid w:val="00810257"/>
    <w:rsid w:val="008104F5"/>
    <w:rsid w:val="00811072"/>
    <w:rsid w:val="00811369"/>
    <w:rsid w:val="008121F0"/>
    <w:rsid w:val="008135D6"/>
    <w:rsid w:val="00813EAE"/>
    <w:rsid w:val="00814D1C"/>
    <w:rsid w:val="00815200"/>
    <w:rsid w:val="00815419"/>
    <w:rsid w:val="008163C8"/>
    <w:rsid w:val="008164A1"/>
    <w:rsid w:val="00816B14"/>
    <w:rsid w:val="00816D4E"/>
    <w:rsid w:val="00817325"/>
    <w:rsid w:val="00817FC5"/>
    <w:rsid w:val="008209E6"/>
    <w:rsid w:val="00820FDA"/>
    <w:rsid w:val="008211A3"/>
    <w:rsid w:val="00823303"/>
    <w:rsid w:val="008233B2"/>
    <w:rsid w:val="00823A9F"/>
    <w:rsid w:val="00823C85"/>
    <w:rsid w:val="00824050"/>
    <w:rsid w:val="00824B80"/>
    <w:rsid w:val="00825138"/>
    <w:rsid w:val="008269DD"/>
    <w:rsid w:val="00830621"/>
    <w:rsid w:val="00830C40"/>
    <w:rsid w:val="00831670"/>
    <w:rsid w:val="00832E06"/>
    <w:rsid w:val="0083348C"/>
    <w:rsid w:val="00833697"/>
    <w:rsid w:val="00833EB9"/>
    <w:rsid w:val="00835D2B"/>
    <w:rsid w:val="0083678F"/>
    <w:rsid w:val="008367D2"/>
    <w:rsid w:val="008373D3"/>
    <w:rsid w:val="00837925"/>
    <w:rsid w:val="00837C0D"/>
    <w:rsid w:val="00840617"/>
    <w:rsid w:val="008407DD"/>
    <w:rsid w:val="00840F84"/>
    <w:rsid w:val="00842614"/>
    <w:rsid w:val="00842A47"/>
    <w:rsid w:val="00842C52"/>
    <w:rsid w:val="0084302F"/>
    <w:rsid w:val="00843C13"/>
    <w:rsid w:val="008454A8"/>
    <w:rsid w:val="008454F8"/>
    <w:rsid w:val="008455B5"/>
    <w:rsid w:val="008469D4"/>
    <w:rsid w:val="00847497"/>
    <w:rsid w:val="00850315"/>
    <w:rsid w:val="008507E0"/>
    <w:rsid w:val="00850D76"/>
    <w:rsid w:val="00850D84"/>
    <w:rsid w:val="00850FA9"/>
    <w:rsid w:val="0085173A"/>
    <w:rsid w:val="00852DD3"/>
    <w:rsid w:val="00853A63"/>
    <w:rsid w:val="00855D94"/>
    <w:rsid w:val="00856316"/>
    <w:rsid w:val="008603CE"/>
    <w:rsid w:val="008620FC"/>
    <w:rsid w:val="00862611"/>
    <w:rsid w:val="008627A5"/>
    <w:rsid w:val="00862D76"/>
    <w:rsid w:val="00863E05"/>
    <w:rsid w:val="00865ACA"/>
    <w:rsid w:val="00865D28"/>
    <w:rsid w:val="00865F85"/>
    <w:rsid w:val="00866CF8"/>
    <w:rsid w:val="00866E61"/>
    <w:rsid w:val="008672C3"/>
    <w:rsid w:val="00867C10"/>
    <w:rsid w:val="008700E0"/>
    <w:rsid w:val="00870439"/>
    <w:rsid w:val="00870DA1"/>
    <w:rsid w:val="00872166"/>
    <w:rsid w:val="008725FE"/>
    <w:rsid w:val="0087312C"/>
    <w:rsid w:val="008747C5"/>
    <w:rsid w:val="00875CCE"/>
    <w:rsid w:val="0088025C"/>
    <w:rsid w:val="00882BCF"/>
    <w:rsid w:val="00882F47"/>
    <w:rsid w:val="00883069"/>
    <w:rsid w:val="00883F93"/>
    <w:rsid w:val="00884385"/>
    <w:rsid w:val="00884752"/>
    <w:rsid w:val="00884DB3"/>
    <w:rsid w:val="00885A9D"/>
    <w:rsid w:val="008864F6"/>
    <w:rsid w:val="0089049D"/>
    <w:rsid w:val="00891665"/>
    <w:rsid w:val="0089224F"/>
    <w:rsid w:val="008928C9"/>
    <w:rsid w:val="008930CB"/>
    <w:rsid w:val="008938DC"/>
    <w:rsid w:val="00893FD1"/>
    <w:rsid w:val="00894836"/>
    <w:rsid w:val="008949DF"/>
    <w:rsid w:val="00894AD7"/>
    <w:rsid w:val="00894B50"/>
    <w:rsid w:val="00895172"/>
    <w:rsid w:val="00895680"/>
    <w:rsid w:val="0089647A"/>
    <w:rsid w:val="00896668"/>
    <w:rsid w:val="00896DFF"/>
    <w:rsid w:val="00896EB0"/>
    <w:rsid w:val="0089762C"/>
    <w:rsid w:val="008A010D"/>
    <w:rsid w:val="008A0BC5"/>
    <w:rsid w:val="008A1893"/>
    <w:rsid w:val="008A3215"/>
    <w:rsid w:val="008A3BC4"/>
    <w:rsid w:val="008A4FE4"/>
    <w:rsid w:val="008A57E6"/>
    <w:rsid w:val="008A6F81"/>
    <w:rsid w:val="008A769A"/>
    <w:rsid w:val="008B0C9C"/>
    <w:rsid w:val="008B166D"/>
    <w:rsid w:val="008B17F4"/>
    <w:rsid w:val="008B2067"/>
    <w:rsid w:val="008B218E"/>
    <w:rsid w:val="008B2F82"/>
    <w:rsid w:val="008B3615"/>
    <w:rsid w:val="008B3F72"/>
    <w:rsid w:val="008B41CD"/>
    <w:rsid w:val="008B44C3"/>
    <w:rsid w:val="008B4AC4"/>
    <w:rsid w:val="008B50C8"/>
    <w:rsid w:val="008B50D5"/>
    <w:rsid w:val="008B5281"/>
    <w:rsid w:val="008B5AAF"/>
    <w:rsid w:val="008B6F7C"/>
    <w:rsid w:val="008B72E2"/>
    <w:rsid w:val="008B7E05"/>
    <w:rsid w:val="008C1075"/>
    <w:rsid w:val="008C1797"/>
    <w:rsid w:val="008C1D8A"/>
    <w:rsid w:val="008C219C"/>
    <w:rsid w:val="008C26E8"/>
    <w:rsid w:val="008C2EBC"/>
    <w:rsid w:val="008C3029"/>
    <w:rsid w:val="008C31C0"/>
    <w:rsid w:val="008C475E"/>
    <w:rsid w:val="008C504A"/>
    <w:rsid w:val="008C616D"/>
    <w:rsid w:val="008C619A"/>
    <w:rsid w:val="008C7E74"/>
    <w:rsid w:val="008D08F7"/>
    <w:rsid w:val="008D0CE8"/>
    <w:rsid w:val="008D107A"/>
    <w:rsid w:val="008D18E3"/>
    <w:rsid w:val="008D1A83"/>
    <w:rsid w:val="008D1B66"/>
    <w:rsid w:val="008D1BC4"/>
    <w:rsid w:val="008D2D1D"/>
    <w:rsid w:val="008D2D36"/>
    <w:rsid w:val="008D453D"/>
    <w:rsid w:val="008D53AD"/>
    <w:rsid w:val="008D562B"/>
    <w:rsid w:val="008D5733"/>
    <w:rsid w:val="008D622B"/>
    <w:rsid w:val="008D666C"/>
    <w:rsid w:val="008D7B54"/>
    <w:rsid w:val="008E0125"/>
    <w:rsid w:val="008E075C"/>
    <w:rsid w:val="008E0C9D"/>
    <w:rsid w:val="008E1648"/>
    <w:rsid w:val="008E1B3E"/>
    <w:rsid w:val="008E2319"/>
    <w:rsid w:val="008E3400"/>
    <w:rsid w:val="008E3D31"/>
    <w:rsid w:val="008E4762"/>
    <w:rsid w:val="008E4BB6"/>
    <w:rsid w:val="008E5518"/>
    <w:rsid w:val="008E6A84"/>
    <w:rsid w:val="008E7734"/>
    <w:rsid w:val="008E7CFC"/>
    <w:rsid w:val="008F0741"/>
    <w:rsid w:val="008F085E"/>
    <w:rsid w:val="008F08E8"/>
    <w:rsid w:val="008F0CDC"/>
    <w:rsid w:val="008F17A3"/>
    <w:rsid w:val="008F1ED3"/>
    <w:rsid w:val="008F23A5"/>
    <w:rsid w:val="008F2436"/>
    <w:rsid w:val="008F4617"/>
    <w:rsid w:val="008F4C29"/>
    <w:rsid w:val="008F6199"/>
    <w:rsid w:val="008F6787"/>
    <w:rsid w:val="008F70BD"/>
    <w:rsid w:val="008F71AC"/>
    <w:rsid w:val="008F788F"/>
    <w:rsid w:val="008F7A35"/>
    <w:rsid w:val="008F7EA2"/>
    <w:rsid w:val="00900E4F"/>
    <w:rsid w:val="0090193F"/>
    <w:rsid w:val="00902722"/>
    <w:rsid w:val="009027BC"/>
    <w:rsid w:val="00905A9D"/>
    <w:rsid w:val="009062E6"/>
    <w:rsid w:val="0091033F"/>
    <w:rsid w:val="00911BE5"/>
    <w:rsid w:val="00913917"/>
    <w:rsid w:val="00913CA9"/>
    <w:rsid w:val="009145AE"/>
    <w:rsid w:val="009146CE"/>
    <w:rsid w:val="0091476E"/>
    <w:rsid w:val="00914B71"/>
    <w:rsid w:val="00914CA7"/>
    <w:rsid w:val="00915363"/>
    <w:rsid w:val="00915C3E"/>
    <w:rsid w:val="00916038"/>
    <w:rsid w:val="009161A8"/>
    <w:rsid w:val="00916D6B"/>
    <w:rsid w:val="0092059B"/>
    <w:rsid w:val="00921C54"/>
    <w:rsid w:val="00922D94"/>
    <w:rsid w:val="009237B2"/>
    <w:rsid w:val="009245F5"/>
    <w:rsid w:val="009249EC"/>
    <w:rsid w:val="00924E9E"/>
    <w:rsid w:val="009273B3"/>
    <w:rsid w:val="009277A6"/>
    <w:rsid w:val="00930375"/>
    <w:rsid w:val="009305B5"/>
    <w:rsid w:val="00931ADC"/>
    <w:rsid w:val="00931EAE"/>
    <w:rsid w:val="009344E0"/>
    <w:rsid w:val="00936AC9"/>
    <w:rsid w:val="00936CC4"/>
    <w:rsid w:val="00941F6B"/>
    <w:rsid w:val="009429D5"/>
    <w:rsid w:val="00942BF1"/>
    <w:rsid w:val="00943824"/>
    <w:rsid w:val="0094421D"/>
    <w:rsid w:val="0094427D"/>
    <w:rsid w:val="00945180"/>
    <w:rsid w:val="00945428"/>
    <w:rsid w:val="00945818"/>
    <w:rsid w:val="00945B9C"/>
    <w:rsid w:val="0094607B"/>
    <w:rsid w:val="0094743B"/>
    <w:rsid w:val="00951446"/>
    <w:rsid w:val="00951DAC"/>
    <w:rsid w:val="00953604"/>
    <w:rsid w:val="00953790"/>
    <w:rsid w:val="0095496B"/>
    <w:rsid w:val="009554FD"/>
    <w:rsid w:val="00955511"/>
    <w:rsid w:val="00955EE5"/>
    <w:rsid w:val="009601DA"/>
    <w:rsid w:val="009610DC"/>
    <w:rsid w:val="009612D7"/>
    <w:rsid w:val="00961490"/>
    <w:rsid w:val="00961602"/>
    <w:rsid w:val="009618B5"/>
    <w:rsid w:val="00962978"/>
    <w:rsid w:val="0096381A"/>
    <w:rsid w:val="00963866"/>
    <w:rsid w:val="009640E1"/>
    <w:rsid w:val="0096453F"/>
    <w:rsid w:val="00965AC0"/>
    <w:rsid w:val="00965E04"/>
    <w:rsid w:val="0096675F"/>
    <w:rsid w:val="009674AD"/>
    <w:rsid w:val="00970CDC"/>
    <w:rsid w:val="00971DCC"/>
    <w:rsid w:val="00973321"/>
    <w:rsid w:val="00974024"/>
    <w:rsid w:val="0097410C"/>
    <w:rsid w:val="0097475C"/>
    <w:rsid w:val="00975C28"/>
    <w:rsid w:val="00977010"/>
    <w:rsid w:val="00977649"/>
    <w:rsid w:val="009778AC"/>
    <w:rsid w:val="00977D02"/>
    <w:rsid w:val="009809BB"/>
    <w:rsid w:val="009812B0"/>
    <w:rsid w:val="0098364B"/>
    <w:rsid w:val="009843D9"/>
    <w:rsid w:val="00984546"/>
    <w:rsid w:val="00984890"/>
    <w:rsid w:val="0098769A"/>
    <w:rsid w:val="00987CB6"/>
    <w:rsid w:val="00987E51"/>
    <w:rsid w:val="009911AF"/>
    <w:rsid w:val="00991875"/>
    <w:rsid w:val="00991F92"/>
    <w:rsid w:val="00992274"/>
    <w:rsid w:val="009925CD"/>
    <w:rsid w:val="0099275B"/>
    <w:rsid w:val="00992985"/>
    <w:rsid w:val="00992D0B"/>
    <w:rsid w:val="00993889"/>
    <w:rsid w:val="00993FFE"/>
    <w:rsid w:val="0099551B"/>
    <w:rsid w:val="00995A3F"/>
    <w:rsid w:val="00996CF6"/>
    <w:rsid w:val="00997BF1"/>
    <w:rsid w:val="00997CFC"/>
    <w:rsid w:val="009A0480"/>
    <w:rsid w:val="009A089C"/>
    <w:rsid w:val="009A0F7A"/>
    <w:rsid w:val="009A118E"/>
    <w:rsid w:val="009A21CD"/>
    <w:rsid w:val="009A278C"/>
    <w:rsid w:val="009A2BC2"/>
    <w:rsid w:val="009A34FD"/>
    <w:rsid w:val="009A3E29"/>
    <w:rsid w:val="009A4213"/>
    <w:rsid w:val="009A42C1"/>
    <w:rsid w:val="009A4524"/>
    <w:rsid w:val="009A4B3E"/>
    <w:rsid w:val="009A5429"/>
    <w:rsid w:val="009A598F"/>
    <w:rsid w:val="009A6126"/>
    <w:rsid w:val="009A649F"/>
    <w:rsid w:val="009A72AD"/>
    <w:rsid w:val="009B09E0"/>
    <w:rsid w:val="009B0BC5"/>
    <w:rsid w:val="009B1247"/>
    <w:rsid w:val="009B1DCB"/>
    <w:rsid w:val="009B3271"/>
    <w:rsid w:val="009B462F"/>
    <w:rsid w:val="009B46F9"/>
    <w:rsid w:val="009B5300"/>
    <w:rsid w:val="009B5FDC"/>
    <w:rsid w:val="009B6029"/>
    <w:rsid w:val="009B6971"/>
    <w:rsid w:val="009B6E3D"/>
    <w:rsid w:val="009B73BC"/>
    <w:rsid w:val="009C1480"/>
    <w:rsid w:val="009C1D72"/>
    <w:rsid w:val="009C1E1C"/>
    <w:rsid w:val="009C27F1"/>
    <w:rsid w:val="009C2F14"/>
    <w:rsid w:val="009C3152"/>
    <w:rsid w:val="009C4CFA"/>
    <w:rsid w:val="009C5070"/>
    <w:rsid w:val="009C52D7"/>
    <w:rsid w:val="009D112C"/>
    <w:rsid w:val="009D1DF4"/>
    <w:rsid w:val="009D2228"/>
    <w:rsid w:val="009D26EB"/>
    <w:rsid w:val="009D3EE3"/>
    <w:rsid w:val="009D47FA"/>
    <w:rsid w:val="009D4C5B"/>
    <w:rsid w:val="009D50D2"/>
    <w:rsid w:val="009D6BCA"/>
    <w:rsid w:val="009D758C"/>
    <w:rsid w:val="009D7A8C"/>
    <w:rsid w:val="009D7C3C"/>
    <w:rsid w:val="009E0EFC"/>
    <w:rsid w:val="009E0F62"/>
    <w:rsid w:val="009E1FCD"/>
    <w:rsid w:val="009E2182"/>
    <w:rsid w:val="009E21E1"/>
    <w:rsid w:val="009E243E"/>
    <w:rsid w:val="009E269B"/>
    <w:rsid w:val="009E41A6"/>
    <w:rsid w:val="009E4A58"/>
    <w:rsid w:val="009E53C3"/>
    <w:rsid w:val="009E5A2D"/>
    <w:rsid w:val="009E5AB2"/>
    <w:rsid w:val="009E61C1"/>
    <w:rsid w:val="009E6219"/>
    <w:rsid w:val="009E6DCF"/>
    <w:rsid w:val="009E711C"/>
    <w:rsid w:val="009F03B3"/>
    <w:rsid w:val="009F1A7A"/>
    <w:rsid w:val="009F20B1"/>
    <w:rsid w:val="009F2A38"/>
    <w:rsid w:val="009F37E8"/>
    <w:rsid w:val="009F4AEA"/>
    <w:rsid w:val="009F4EC9"/>
    <w:rsid w:val="009F580C"/>
    <w:rsid w:val="009F7CBD"/>
    <w:rsid w:val="00A0096C"/>
    <w:rsid w:val="00A01757"/>
    <w:rsid w:val="00A01DAC"/>
    <w:rsid w:val="00A028C0"/>
    <w:rsid w:val="00A02BAE"/>
    <w:rsid w:val="00A02C0F"/>
    <w:rsid w:val="00A04F61"/>
    <w:rsid w:val="00A05473"/>
    <w:rsid w:val="00A05951"/>
    <w:rsid w:val="00A06A1E"/>
    <w:rsid w:val="00A06A6B"/>
    <w:rsid w:val="00A07E47"/>
    <w:rsid w:val="00A1034D"/>
    <w:rsid w:val="00A10DF2"/>
    <w:rsid w:val="00A11A0F"/>
    <w:rsid w:val="00A124ED"/>
    <w:rsid w:val="00A129D0"/>
    <w:rsid w:val="00A12C33"/>
    <w:rsid w:val="00A130A2"/>
    <w:rsid w:val="00A138BA"/>
    <w:rsid w:val="00A13F25"/>
    <w:rsid w:val="00A14C8E"/>
    <w:rsid w:val="00A153D9"/>
    <w:rsid w:val="00A15F09"/>
    <w:rsid w:val="00A16781"/>
    <w:rsid w:val="00A169B6"/>
    <w:rsid w:val="00A20739"/>
    <w:rsid w:val="00A2271D"/>
    <w:rsid w:val="00A237D5"/>
    <w:rsid w:val="00A30EFC"/>
    <w:rsid w:val="00A31984"/>
    <w:rsid w:val="00A322F6"/>
    <w:rsid w:val="00A32D73"/>
    <w:rsid w:val="00A3367B"/>
    <w:rsid w:val="00A3467B"/>
    <w:rsid w:val="00A346CC"/>
    <w:rsid w:val="00A3597D"/>
    <w:rsid w:val="00A35A40"/>
    <w:rsid w:val="00A3633D"/>
    <w:rsid w:val="00A3652F"/>
    <w:rsid w:val="00A36DD1"/>
    <w:rsid w:val="00A4006C"/>
    <w:rsid w:val="00A40091"/>
    <w:rsid w:val="00A4030F"/>
    <w:rsid w:val="00A40BC4"/>
    <w:rsid w:val="00A41907"/>
    <w:rsid w:val="00A41C79"/>
    <w:rsid w:val="00A41CB5"/>
    <w:rsid w:val="00A42CDF"/>
    <w:rsid w:val="00A43306"/>
    <w:rsid w:val="00A43878"/>
    <w:rsid w:val="00A4452E"/>
    <w:rsid w:val="00A4472C"/>
    <w:rsid w:val="00A44E69"/>
    <w:rsid w:val="00A4661E"/>
    <w:rsid w:val="00A47266"/>
    <w:rsid w:val="00A47B7B"/>
    <w:rsid w:val="00A515BD"/>
    <w:rsid w:val="00A52533"/>
    <w:rsid w:val="00A5394B"/>
    <w:rsid w:val="00A5459A"/>
    <w:rsid w:val="00A54935"/>
    <w:rsid w:val="00A55BD6"/>
    <w:rsid w:val="00A55C1D"/>
    <w:rsid w:val="00A55D50"/>
    <w:rsid w:val="00A565E8"/>
    <w:rsid w:val="00A56BDF"/>
    <w:rsid w:val="00A56EC7"/>
    <w:rsid w:val="00A57142"/>
    <w:rsid w:val="00A61C18"/>
    <w:rsid w:val="00A626C9"/>
    <w:rsid w:val="00A648CD"/>
    <w:rsid w:val="00A6537A"/>
    <w:rsid w:val="00A67148"/>
    <w:rsid w:val="00A67866"/>
    <w:rsid w:val="00A70B07"/>
    <w:rsid w:val="00A71139"/>
    <w:rsid w:val="00A723F8"/>
    <w:rsid w:val="00A7298B"/>
    <w:rsid w:val="00A72C07"/>
    <w:rsid w:val="00A72F64"/>
    <w:rsid w:val="00A734F5"/>
    <w:rsid w:val="00A738AF"/>
    <w:rsid w:val="00A74720"/>
    <w:rsid w:val="00A76C36"/>
    <w:rsid w:val="00A77CCB"/>
    <w:rsid w:val="00A8098B"/>
    <w:rsid w:val="00A826E2"/>
    <w:rsid w:val="00A82E72"/>
    <w:rsid w:val="00A8364F"/>
    <w:rsid w:val="00A83C2A"/>
    <w:rsid w:val="00A83D8D"/>
    <w:rsid w:val="00A8446B"/>
    <w:rsid w:val="00A8473F"/>
    <w:rsid w:val="00A84ECF"/>
    <w:rsid w:val="00A862D6"/>
    <w:rsid w:val="00A86A00"/>
    <w:rsid w:val="00A86B49"/>
    <w:rsid w:val="00A8715E"/>
    <w:rsid w:val="00A9295B"/>
    <w:rsid w:val="00A9342A"/>
    <w:rsid w:val="00A934FA"/>
    <w:rsid w:val="00A937DC"/>
    <w:rsid w:val="00A93B09"/>
    <w:rsid w:val="00A93B98"/>
    <w:rsid w:val="00A94247"/>
    <w:rsid w:val="00A94379"/>
    <w:rsid w:val="00A944DE"/>
    <w:rsid w:val="00A94758"/>
    <w:rsid w:val="00A952D7"/>
    <w:rsid w:val="00A963F7"/>
    <w:rsid w:val="00A96AD8"/>
    <w:rsid w:val="00A96EBD"/>
    <w:rsid w:val="00AA0150"/>
    <w:rsid w:val="00AA052C"/>
    <w:rsid w:val="00AA1902"/>
    <w:rsid w:val="00AA19FD"/>
    <w:rsid w:val="00AA1A1F"/>
    <w:rsid w:val="00AA1E45"/>
    <w:rsid w:val="00AA286F"/>
    <w:rsid w:val="00AA2D8D"/>
    <w:rsid w:val="00AA3BA5"/>
    <w:rsid w:val="00AA4286"/>
    <w:rsid w:val="00AA456B"/>
    <w:rsid w:val="00AA57F5"/>
    <w:rsid w:val="00AA5ABF"/>
    <w:rsid w:val="00AA672E"/>
    <w:rsid w:val="00AA6AA5"/>
    <w:rsid w:val="00AA6EC9"/>
    <w:rsid w:val="00AA7FF7"/>
    <w:rsid w:val="00AB0038"/>
    <w:rsid w:val="00AB1F77"/>
    <w:rsid w:val="00AB41D5"/>
    <w:rsid w:val="00AB4416"/>
    <w:rsid w:val="00AB5953"/>
    <w:rsid w:val="00AB62F6"/>
    <w:rsid w:val="00AB6309"/>
    <w:rsid w:val="00AB6ADB"/>
    <w:rsid w:val="00AB6C5F"/>
    <w:rsid w:val="00AB7129"/>
    <w:rsid w:val="00AC00A2"/>
    <w:rsid w:val="00AC17CA"/>
    <w:rsid w:val="00AC27A6"/>
    <w:rsid w:val="00AC2A10"/>
    <w:rsid w:val="00AC30F7"/>
    <w:rsid w:val="00AC3A5A"/>
    <w:rsid w:val="00AC3E82"/>
    <w:rsid w:val="00AC4D95"/>
    <w:rsid w:val="00AC55A3"/>
    <w:rsid w:val="00AC5DF4"/>
    <w:rsid w:val="00AD0773"/>
    <w:rsid w:val="00AD0AEF"/>
    <w:rsid w:val="00AD11B7"/>
    <w:rsid w:val="00AD1A94"/>
    <w:rsid w:val="00AD1C05"/>
    <w:rsid w:val="00AD2E85"/>
    <w:rsid w:val="00AD334B"/>
    <w:rsid w:val="00AD4126"/>
    <w:rsid w:val="00AD421C"/>
    <w:rsid w:val="00AD44FA"/>
    <w:rsid w:val="00AD6201"/>
    <w:rsid w:val="00AD698F"/>
    <w:rsid w:val="00AD7233"/>
    <w:rsid w:val="00AD748F"/>
    <w:rsid w:val="00AE0014"/>
    <w:rsid w:val="00AE04EB"/>
    <w:rsid w:val="00AE070A"/>
    <w:rsid w:val="00AE101C"/>
    <w:rsid w:val="00AE364F"/>
    <w:rsid w:val="00AE37E5"/>
    <w:rsid w:val="00AE44BF"/>
    <w:rsid w:val="00AE5EB4"/>
    <w:rsid w:val="00AE636C"/>
    <w:rsid w:val="00AE76CB"/>
    <w:rsid w:val="00AE7C99"/>
    <w:rsid w:val="00AE7E66"/>
    <w:rsid w:val="00AF0A71"/>
    <w:rsid w:val="00AF0C18"/>
    <w:rsid w:val="00AF0D3C"/>
    <w:rsid w:val="00AF1C58"/>
    <w:rsid w:val="00AF2EAA"/>
    <w:rsid w:val="00AF311A"/>
    <w:rsid w:val="00AF3EC1"/>
    <w:rsid w:val="00AF47C5"/>
    <w:rsid w:val="00AF5398"/>
    <w:rsid w:val="00B01039"/>
    <w:rsid w:val="00B02BD0"/>
    <w:rsid w:val="00B049AF"/>
    <w:rsid w:val="00B051B4"/>
    <w:rsid w:val="00B06365"/>
    <w:rsid w:val="00B071CC"/>
    <w:rsid w:val="00B07242"/>
    <w:rsid w:val="00B10534"/>
    <w:rsid w:val="00B113DB"/>
    <w:rsid w:val="00B11D8A"/>
    <w:rsid w:val="00B12981"/>
    <w:rsid w:val="00B13552"/>
    <w:rsid w:val="00B136F9"/>
    <w:rsid w:val="00B136FE"/>
    <w:rsid w:val="00B138B1"/>
    <w:rsid w:val="00B1403E"/>
    <w:rsid w:val="00B147DD"/>
    <w:rsid w:val="00B14D6D"/>
    <w:rsid w:val="00B14F12"/>
    <w:rsid w:val="00B156FD"/>
    <w:rsid w:val="00B15FA2"/>
    <w:rsid w:val="00B161B4"/>
    <w:rsid w:val="00B16988"/>
    <w:rsid w:val="00B21F61"/>
    <w:rsid w:val="00B22CC9"/>
    <w:rsid w:val="00B23191"/>
    <w:rsid w:val="00B23DA2"/>
    <w:rsid w:val="00B24E10"/>
    <w:rsid w:val="00B261F1"/>
    <w:rsid w:val="00B265BC"/>
    <w:rsid w:val="00B265FA"/>
    <w:rsid w:val="00B26823"/>
    <w:rsid w:val="00B27226"/>
    <w:rsid w:val="00B275F2"/>
    <w:rsid w:val="00B31FB1"/>
    <w:rsid w:val="00B327DB"/>
    <w:rsid w:val="00B33952"/>
    <w:rsid w:val="00B33C42"/>
    <w:rsid w:val="00B33C5E"/>
    <w:rsid w:val="00B342F4"/>
    <w:rsid w:val="00B34369"/>
    <w:rsid w:val="00B34DC2"/>
    <w:rsid w:val="00B354C7"/>
    <w:rsid w:val="00B35B77"/>
    <w:rsid w:val="00B36003"/>
    <w:rsid w:val="00B378E5"/>
    <w:rsid w:val="00B421B5"/>
    <w:rsid w:val="00B4346D"/>
    <w:rsid w:val="00B440F4"/>
    <w:rsid w:val="00B447A5"/>
    <w:rsid w:val="00B44903"/>
    <w:rsid w:val="00B4523B"/>
    <w:rsid w:val="00B460A2"/>
    <w:rsid w:val="00B4654C"/>
    <w:rsid w:val="00B46AF0"/>
    <w:rsid w:val="00B471E9"/>
    <w:rsid w:val="00B47293"/>
    <w:rsid w:val="00B476CB"/>
    <w:rsid w:val="00B47AB9"/>
    <w:rsid w:val="00B500AA"/>
    <w:rsid w:val="00B50E50"/>
    <w:rsid w:val="00B50F55"/>
    <w:rsid w:val="00B51BA2"/>
    <w:rsid w:val="00B520F8"/>
    <w:rsid w:val="00B52120"/>
    <w:rsid w:val="00B52D93"/>
    <w:rsid w:val="00B53535"/>
    <w:rsid w:val="00B54286"/>
    <w:rsid w:val="00B54ABC"/>
    <w:rsid w:val="00B54DDE"/>
    <w:rsid w:val="00B55A69"/>
    <w:rsid w:val="00B56673"/>
    <w:rsid w:val="00B56FBE"/>
    <w:rsid w:val="00B57B23"/>
    <w:rsid w:val="00B604AD"/>
    <w:rsid w:val="00B608BF"/>
    <w:rsid w:val="00B60ACF"/>
    <w:rsid w:val="00B60D68"/>
    <w:rsid w:val="00B62B58"/>
    <w:rsid w:val="00B63FD4"/>
    <w:rsid w:val="00B64032"/>
    <w:rsid w:val="00B641F5"/>
    <w:rsid w:val="00B6489F"/>
    <w:rsid w:val="00B64FE1"/>
    <w:rsid w:val="00B64FF3"/>
    <w:rsid w:val="00B65149"/>
    <w:rsid w:val="00B651F4"/>
    <w:rsid w:val="00B65B17"/>
    <w:rsid w:val="00B65FD5"/>
    <w:rsid w:val="00B66567"/>
    <w:rsid w:val="00B66B15"/>
    <w:rsid w:val="00B66F52"/>
    <w:rsid w:val="00B66FE5"/>
    <w:rsid w:val="00B70FDF"/>
    <w:rsid w:val="00B72880"/>
    <w:rsid w:val="00B73475"/>
    <w:rsid w:val="00B73785"/>
    <w:rsid w:val="00B7468A"/>
    <w:rsid w:val="00B758BF"/>
    <w:rsid w:val="00B7617A"/>
    <w:rsid w:val="00B771EC"/>
    <w:rsid w:val="00B772A3"/>
    <w:rsid w:val="00B77EC8"/>
    <w:rsid w:val="00B80CB5"/>
    <w:rsid w:val="00B81D48"/>
    <w:rsid w:val="00B827A6"/>
    <w:rsid w:val="00B831CE"/>
    <w:rsid w:val="00B84055"/>
    <w:rsid w:val="00B84E28"/>
    <w:rsid w:val="00B858CF"/>
    <w:rsid w:val="00B86677"/>
    <w:rsid w:val="00B87131"/>
    <w:rsid w:val="00B9084C"/>
    <w:rsid w:val="00B90E04"/>
    <w:rsid w:val="00B9126D"/>
    <w:rsid w:val="00B914FC"/>
    <w:rsid w:val="00B91C17"/>
    <w:rsid w:val="00B92564"/>
    <w:rsid w:val="00B931EB"/>
    <w:rsid w:val="00B939B1"/>
    <w:rsid w:val="00B94889"/>
    <w:rsid w:val="00B9633A"/>
    <w:rsid w:val="00B96D40"/>
    <w:rsid w:val="00B971BD"/>
    <w:rsid w:val="00B97386"/>
    <w:rsid w:val="00B97903"/>
    <w:rsid w:val="00BA263B"/>
    <w:rsid w:val="00BA2B59"/>
    <w:rsid w:val="00BA42B2"/>
    <w:rsid w:val="00BA58D4"/>
    <w:rsid w:val="00BA5B9E"/>
    <w:rsid w:val="00BA7C9A"/>
    <w:rsid w:val="00BB0961"/>
    <w:rsid w:val="00BB1E78"/>
    <w:rsid w:val="00BB203B"/>
    <w:rsid w:val="00BB3356"/>
    <w:rsid w:val="00BB3E33"/>
    <w:rsid w:val="00BB5F8F"/>
    <w:rsid w:val="00BB657A"/>
    <w:rsid w:val="00BB685A"/>
    <w:rsid w:val="00BB6E65"/>
    <w:rsid w:val="00BB726B"/>
    <w:rsid w:val="00BB7C2A"/>
    <w:rsid w:val="00BC0733"/>
    <w:rsid w:val="00BC082E"/>
    <w:rsid w:val="00BC1A4E"/>
    <w:rsid w:val="00BC2921"/>
    <w:rsid w:val="00BC4790"/>
    <w:rsid w:val="00BC5DC7"/>
    <w:rsid w:val="00BC679D"/>
    <w:rsid w:val="00BC6B8B"/>
    <w:rsid w:val="00BC73D8"/>
    <w:rsid w:val="00BD0563"/>
    <w:rsid w:val="00BD1986"/>
    <w:rsid w:val="00BD2B95"/>
    <w:rsid w:val="00BD453E"/>
    <w:rsid w:val="00BD52D7"/>
    <w:rsid w:val="00BD5498"/>
    <w:rsid w:val="00BD5AD2"/>
    <w:rsid w:val="00BD7BF0"/>
    <w:rsid w:val="00BE0ADC"/>
    <w:rsid w:val="00BE22F3"/>
    <w:rsid w:val="00BE3CD6"/>
    <w:rsid w:val="00BE3E52"/>
    <w:rsid w:val="00BE4F3B"/>
    <w:rsid w:val="00BE5B52"/>
    <w:rsid w:val="00BE69D4"/>
    <w:rsid w:val="00BE7B8D"/>
    <w:rsid w:val="00BE7BAC"/>
    <w:rsid w:val="00BF00CC"/>
    <w:rsid w:val="00BF0993"/>
    <w:rsid w:val="00BF10A9"/>
    <w:rsid w:val="00BF1703"/>
    <w:rsid w:val="00BF231C"/>
    <w:rsid w:val="00BF36A9"/>
    <w:rsid w:val="00BF3DC7"/>
    <w:rsid w:val="00BF3F4C"/>
    <w:rsid w:val="00BF51E5"/>
    <w:rsid w:val="00BF74A6"/>
    <w:rsid w:val="00C00EDB"/>
    <w:rsid w:val="00C01059"/>
    <w:rsid w:val="00C013AD"/>
    <w:rsid w:val="00C01592"/>
    <w:rsid w:val="00C0241F"/>
    <w:rsid w:val="00C03B83"/>
    <w:rsid w:val="00C04904"/>
    <w:rsid w:val="00C049E5"/>
    <w:rsid w:val="00C056B3"/>
    <w:rsid w:val="00C061EB"/>
    <w:rsid w:val="00C062D7"/>
    <w:rsid w:val="00C06667"/>
    <w:rsid w:val="00C06749"/>
    <w:rsid w:val="00C06B2B"/>
    <w:rsid w:val="00C103E5"/>
    <w:rsid w:val="00C13319"/>
    <w:rsid w:val="00C13EDA"/>
    <w:rsid w:val="00C13EE9"/>
    <w:rsid w:val="00C14018"/>
    <w:rsid w:val="00C15F16"/>
    <w:rsid w:val="00C162F7"/>
    <w:rsid w:val="00C16381"/>
    <w:rsid w:val="00C20F2A"/>
    <w:rsid w:val="00C21540"/>
    <w:rsid w:val="00C21906"/>
    <w:rsid w:val="00C21BFA"/>
    <w:rsid w:val="00C22148"/>
    <w:rsid w:val="00C22443"/>
    <w:rsid w:val="00C24C8D"/>
    <w:rsid w:val="00C25FE2"/>
    <w:rsid w:val="00C26727"/>
    <w:rsid w:val="00C26B53"/>
    <w:rsid w:val="00C279B2"/>
    <w:rsid w:val="00C27DFC"/>
    <w:rsid w:val="00C30139"/>
    <w:rsid w:val="00C313DC"/>
    <w:rsid w:val="00C31B84"/>
    <w:rsid w:val="00C33E50"/>
    <w:rsid w:val="00C34C20"/>
    <w:rsid w:val="00C35A3E"/>
    <w:rsid w:val="00C36ADC"/>
    <w:rsid w:val="00C4090D"/>
    <w:rsid w:val="00C42130"/>
    <w:rsid w:val="00C423A4"/>
    <w:rsid w:val="00C4318D"/>
    <w:rsid w:val="00C43CC5"/>
    <w:rsid w:val="00C44BC7"/>
    <w:rsid w:val="00C44BF5"/>
    <w:rsid w:val="00C45EEA"/>
    <w:rsid w:val="00C460AD"/>
    <w:rsid w:val="00C51D0F"/>
    <w:rsid w:val="00C521D6"/>
    <w:rsid w:val="00C55232"/>
    <w:rsid w:val="00C553A4"/>
    <w:rsid w:val="00C55A06"/>
    <w:rsid w:val="00C55D03"/>
    <w:rsid w:val="00C5705F"/>
    <w:rsid w:val="00C57CD1"/>
    <w:rsid w:val="00C601BC"/>
    <w:rsid w:val="00C602A6"/>
    <w:rsid w:val="00C60A21"/>
    <w:rsid w:val="00C61A59"/>
    <w:rsid w:val="00C62657"/>
    <w:rsid w:val="00C629C8"/>
    <w:rsid w:val="00C6329F"/>
    <w:rsid w:val="00C63340"/>
    <w:rsid w:val="00C642CE"/>
    <w:rsid w:val="00C643F9"/>
    <w:rsid w:val="00C6448D"/>
    <w:rsid w:val="00C64E95"/>
    <w:rsid w:val="00C65631"/>
    <w:rsid w:val="00C701B2"/>
    <w:rsid w:val="00C70B13"/>
    <w:rsid w:val="00C71372"/>
    <w:rsid w:val="00C719DD"/>
    <w:rsid w:val="00C72410"/>
    <w:rsid w:val="00C7287F"/>
    <w:rsid w:val="00C80982"/>
    <w:rsid w:val="00C80A79"/>
    <w:rsid w:val="00C80CB8"/>
    <w:rsid w:val="00C819F8"/>
    <w:rsid w:val="00C81DF5"/>
    <w:rsid w:val="00C8225D"/>
    <w:rsid w:val="00C8248C"/>
    <w:rsid w:val="00C84E33"/>
    <w:rsid w:val="00C863C6"/>
    <w:rsid w:val="00C86D6F"/>
    <w:rsid w:val="00C87645"/>
    <w:rsid w:val="00C901DC"/>
    <w:rsid w:val="00C905FC"/>
    <w:rsid w:val="00C90DC4"/>
    <w:rsid w:val="00C92D03"/>
    <w:rsid w:val="00C93041"/>
    <w:rsid w:val="00C9319C"/>
    <w:rsid w:val="00C93A2D"/>
    <w:rsid w:val="00C9435D"/>
    <w:rsid w:val="00C94A57"/>
    <w:rsid w:val="00C94DF2"/>
    <w:rsid w:val="00C963A2"/>
    <w:rsid w:val="00C96741"/>
    <w:rsid w:val="00CA0058"/>
    <w:rsid w:val="00CA01F0"/>
    <w:rsid w:val="00CA0A79"/>
    <w:rsid w:val="00CA19C8"/>
    <w:rsid w:val="00CA264E"/>
    <w:rsid w:val="00CA2D1B"/>
    <w:rsid w:val="00CA375D"/>
    <w:rsid w:val="00CA4117"/>
    <w:rsid w:val="00CA662A"/>
    <w:rsid w:val="00CA71C5"/>
    <w:rsid w:val="00CA7AFD"/>
    <w:rsid w:val="00CA7C3C"/>
    <w:rsid w:val="00CA7ED2"/>
    <w:rsid w:val="00CB0142"/>
    <w:rsid w:val="00CB0189"/>
    <w:rsid w:val="00CB0BA2"/>
    <w:rsid w:val="00CB1A42"/>
    <w:rsid w:val="00CB1B0C"/>
    <w:rsid w:val="00CB2C0B"/>
    <w:rsid w:val="00CB301C"/>
    <w:rsid w:val="00CB43F2"/>
    <w:rsid w:val="00CB4D27"/>
    <w:rsid w:val="00CB517D"/>
    <w:rsid w:val="00CB5637"/>
    <w:rsid w:val="00CC038D"/>
    <w:rsid w:val="00CC060A"/>
    <w:rsid w:val="00CC08DB"/>
    <w:rsid w:val="00CC2B7C"/>
    <w:rsid w:val="00CC38B4"/>
    <w:rsid w:val="00CC39FF"/>
    <w:rsid w:val="00CC3C2F"/>
    <w:rsid w:val="00CC4AC8"/>
    <w:rsid w:val="00CC5233"/>
    <w:rsid w:val="00CC5796"/>
    <w:rsid w:val="00CC58AA"/>
    <w:rsid w:val="00CC5C29"/>
    <w:rsid w:val="00CC5DE6"/>
    <w:rsid w:val="00CC652D"/>
    <w:rsid w:val="00CC6D8D"/>
    <w:rsid w:val="00CC6E4E"/>
    <w:rsid w:val="00CC6FE8"/>
    <w:rsid w:val="00CC7202"/>
    <w:rsid w:val="00CD1FA1"/>
    <w:rsid w:val="00CD2808"/>
    <w:rsid w:val="00CD28BF"/>
    <w:rsid w:val="00CD35F4"/>
    <w:rsid w:val="00CD4092"/>
    <w:rsid w:val="00CD4A20"/>
    <w:rsid w:val="00CD50A1"/>
    <w:rsid w:val="00CD519E"/>
    <w:rsid w:val="00CD561D"/>
    <w:rsid w:val="00CD6298"/>
    <w:rsid w:val="00CE02E5"/>
    <w:rsid w:val="00CE0C4F"/>
    <w:rsid w:val="00CE0D26"/>
    <w:rsid w:val="00CE30EA"/>
    <w:rsid w:val="00CE33D7"/>
    <w:rsid w:val="00CE67CD"/>
    <w:rsid w:val="00CE6D23"/>
    <w:rsid w:val="00CE78D0"/>
    <w:rsid w:val="00CF048A"/>
    <w:rsid w:val="00CF100C"/>
    <w:rsid w:val="00CF155A"/>
    <w:rsid w:val="00CF174C"/>
    <w:rsid w:val="00CF2947"/>
    <w:rsid w:val="00CF3F27"/>
    <w:rsid w:val="00CF4218"/>
    <w:rsid w:val="00CF686F"/>
    <w:rsid w:val="00CF69E0"/>
    <w:rsid w:val="00CF6E60"/>
    <w:rsid w:val="00CF7BCA"/>
    <w:rsid w:val="00D008FD"/>
    <w:rsid w:val="00D0321C"/>
    <w:rsid w:val="00D035EC"/>
    <w:rsid w:val="00D03EB9"/>
    <w:rsid w:val="00D048D3"/>
    <w:rsid w:val="00D04EDF"/>
    <w:rsid w:val="00D06AB1"/>
    <w:rsid w:val="00D0718D"/>
    <w:rsid w:val="00D072ED"/>
    <w:rsid w:val="00D0742B"/>
    <w:rsid w:val="00D07A16"/>
    <w:rsid w:val="00D10347"/>
    <w:rsid w:val="00D10518"/>
    <w:rsid w:val="00D1067E"/>
    <w:rsid w:val="00D10F50"/>
    <w:rsid w:val="00D1113C"/>
    <w:rsid w:val="00D11272"/>
    <w:rsid w:val="00D11860"/>
    <w:rsid w:val="00D126F5"/>
    <w:rsid w:val="00D1489E"/>
    <w:rsid w:val="00D15112"/>
    <w:rsid w:val="00D15F4C"/>
    <w:rsid w:val="00D16020"/>
    <w:rsid w:val="00D16681"/>
    <w:rsid w:val="00D17621"/>
    <w:rsid w:val="00D20737"/>
    <w:rsid w:val="00D2096E"/>
    <w:rsid w:val="00D21E81"/>
    <w:rsid w:val="00D223DE"/>
    <w:rsid w:val="00D22657"/>
    <w:rsid w:val="00D23F5C"/>
    <w:rsid w:val="00D25E37"/>
    <w:rsid w:val="00D2661A"/>
    <w:rsid w:val="00D26899"/>
    <w:rsid w:val="00D27340"/>
    <w:rsid w:val="00D27582"/>
    <w:rsid w:val="00D27EC4"/>
    <w:rsid w:val="00D31F66"/>
    <w:rsid w:val="00D32719"/>
    <w:rsid w:val="00D32AE0"/>
    <w:rsid w:val="00D33333"/>
    <w:rsid w:val="00D33457"/>
    <w:rsid w:val="00D3528A"/>
    <w:rsid w:val="00D352A2"/>
    <w:rsid w:val="00D3660F"/>
    <w:rsid w:val="00D37131"/>
    <w:rsid w:val="00D37D2B"/>
    <w:rsid w:val="00D4015C"/>
    <w:rsid w:val="00D4162B"/>
    <w:rsid w:val="00D41635"/>
    <w:rsid w:val="00D41C5C"/>
    <w:rsid w:val="00D4291B"/>
    <w:rsid w:val="00D442F1"/>
    <w:rsid w:val="00D4514F"/>
    <w:rsid w:val="00D451E2"/>
    <w:rsid w:val="00D45E89"/>
    <w:rsid w:val="00D45E8D"/>
    <w:rsid w:val="00D45FE9"/>
    <w:rsid w:val="00D46277"/>
    <w:rsid w:val="00D46294"/>
    <w:rsid w:val="00D466AE"/>
    <w:rsid w:val="00D467FF"/>
    <w:rsid w:val="00D46DDE"/>
    <w:rsid w:val="00D4734F"/>
    <w:rsid w:val="00D5087C"/>
    <w:rsid w:val="00D509E2"/>
    <w:rsid w:val="00D51BF3"/>
    <w:rsid w:val="00D52D3F"/>
    <w:rsid w:val="00D534E9"/>
    <w:rsid w:val="00D535AA"/>
    <w:rsid w:val="00D614D8"/>
    <w:rsid w:val="00D617D9"/>
    <w:rsid w:val="00D619D3"/>
    <w:rsid w:val="00D6368B"/>
    <w:rsid w:val="00D63D4F"/>
    <w:rsid w:val="00D642E8"/>
    <w:rsid w:val="00D66112"/>
    <w:rsid w:val="00D66846"/>
    <w:rsid w:val="00D675FB"/>
    <w:rsid w:val="00D7117F"/>
    <w:rsid w:val="00D71A20"/>
    <w:rsid w:val="00D71F25"/>
    <w:rsid w:val="00D72A9C"/>
    <w:rsid w:val="00D7358B"/>
    <w:rsid w:val="00D73ACF"/>
    <w:rsid w:val="00D7499E"/>
    <w:rsid w:val="00D7538E"/>
    <w:rsid w:val="00D754E2"/>
    <w:rsid w:val="00D76096"/>
    <w:rsid w:val="00D766D5"/>
    <w:rsid w:val="00D76A32"/>
    <w:rsid w:val="00D77031"/>
    <w:rsid w:val="00D7710A"/>
    <w:rsid w:val="00D77543"/>
    <w:rsid w:val="00D77A47"/>
    <w:rsid w:val="00D81286"/>
    <w:rsid w:val="00D83791"/>
    <w:rsid w:val="00D848B2"/>
    <w:rsid w:val="00D84941"/>
    <w:rsid w:val="00D84FA1"/>
    <w:rsid w:val="00D85051"/>
    <w:rsid w:val="00D851F0"/>
    <w:rsid w:val="00D86DB7"/>
    <w:rsid w:val="00D8709E"/>
    <w:rsid w:val="00D873C6"/>
    <w:rsid w:val="00D90FDF"/>
    <w:rsid w:val="00D9195F"/>
    <w:rsid w:val="00D926D0"/>
    <w:rsid w:val="00D93030"/>
    <w:rsid w:val="00D950E1"/>
    <w:rsid w:val="00D952A6"/>
    <w:rsid w:val="00D9545A"/>
    <w:rsid w:val="00D955DE"/>
    <w:rsid w:val="00D969F7"/>
    <w:rsid w:val="00D97EB4"/>
    <w:rsid w:val="00D97F99"/>
    <w:rsid w:val="00DA045C"/>
    <w:rsid w:val="00DA1E08"/>
    <w:rsid w:val="00DA24F8"/>
    <w:rsid w:val="00DA28E8"/>
    <w:rsid w:val="00DA38D3"/>
    <w:rsid w:val="00DA3932"/>
    <w:rsid w:val="00DA39FD"/>
    <w:rsid w:val="00DA3AFC"/>
    <w:rsid w:val="00DA4150"/>
    <w:rsid w:val="00DA4E37"/>
    <w:rsid w:val="00DA5191"/>
    <w:rsid w:val="00DA64F8"/>
    <w:rsid w:val="00DA68F6"/>
    <w:rsid w:val="00DA6C15"/>
    <w:rsid w:val="00DA74E1"/>
    <w:rsid w:val="00DB0258"/>
    <w:rsid w:val="00DB0796"/>
    <w:rsid w:val="00DB0CC6"/>
    <w:rsid w:val="00DB27C9"/>
    <w:rsid w:val="00DB38EE"/>
    <w:rsid w:val="00DB498B"/>
    <w:rsid w:val="00DB4FCC"/>
    <w:rsid w:val="00DB66CA"/>
    <w:rsid w:val="00DB6BCA"/>
    <w:rsid w:val="00DB7059"/>
    <w:rsid w:val="00DB73F7"/>
    <w:rsid w:val="00DB75C6"/>
    <w:rsid w:val="00DB7A03"/>
    <w:rsid w:val="00DC0321"/>
    <w:rsid w:val="00DC07B8"/>
    <w:rsid w:val="00DC2F97"/>
    <w:rsid w:val="00DC3067"/>
    <w:rsid w:val="00DC3683"/>
    <w:rsid w:val="00DC370B"/>
    <w:rsid w:val="00DC3C37"/>
    <w:rsid w:val="00DC45C8"/>
    <w:rsid w:val="00DC5B90"/>
    <w:rsid w:val="00DC5E9C"/>
    <w:rsid w:val="00DD00FF"/>
    <w:rsid w:val="00DD0619"/>
    <w:rsid w:val="00DD07FB"/>
    <w:rsid w:val="00DD25C6"/>
    <w:rsid w:val="00DD4FE5"/>
    <w:rsid w:val="00DD54B0"/>
    <w:rsid w:val="00DD57EE"/>
    <w:rsid w:val="00DD6338"/>
    <w:rsid w:val="00DD6A55"/>
    <w:rsid w:val="00DD6BCC"/>
    <w:rsid w:val="00DD787D"/>
    <w:rsid w:val="00DD7C0F"/>
    <w:rsid w:val="00DE0345"/>
    <w:rsid w:val="00DE0A4B"/>
    <w:rsid w:val="00DE0D0B"/>
    <w:rsid w:val="00DE2410"/>
    <w:rsid w:val="00DE2939"/>
    <w:rsid w:val="00DE5BC0"/>
    <w:rsid w:val="00DE621F"/>
    <w:rsid w:val="00DE644A"/>
    <w:rsid w:val="00DE6482"/>
    <w:rsid w:val="00DE69E3"/>
    <w:rsid w:val="00DE6DB0"/>
    <w:rsid w:val="00DE6E81"/>
    <w:rsid w:val="00DE703F"/>
    <w:rsid w:val="00DE7595"/>
    <w:rsid w:val="00DE7BB5"/>
    <w:rsid w:val="00DF0E9C"/>
    <w:rsid w:val="00DF14C4"/>
    <w:rsid w:val="00DF1961"/>
    <w:rsid w:val="00DF2DED"/>
    <w:rsid w:val="00DF3112"/>
    <w:rsid w:val="00DF44DE"/>
    <w:rsid w:val="00DF533F"/>
    <w:rsid w:val="00DF5C12"/>
    <w:rsid w:val="00DF5F11"/>
    <w:rsid w:val="00DF6BA8"/>
    <w:rsid w:val="00E00B63"/>
    <w:rsid w:val="00E01138"/>
    <w:rsid w:val="00E02DFB"/>
    <w:rsid w:val="00E030F9"/>
    <w:rsid w:val="00E0311A"/>
    <w:rsid w:val="00E03138"/>
    <w:rsid w:val="00E051B9"/>
    <w:rsid w:val="00E06404"/>
    <w:rsid w:val="00E065D2"/>
    <w:rsid w:val="00E06A92"/>
    <w:rsid w:val="00E10394"/>
    <w:rsid w:val="00E11A85"/>
    <w:rsid w:val="00E11FD8"/>
    <w:rsid w:val="00E12495"/>
    <w:rsid w:val="00E15CCD"/>
    <w:rsid w:val="00E15F31"/>
    <w:rsid w:val="00E166EA"/>
    <w:rsid w:val="00E17230"/>
    <w:rsid w:val="00E179EA"/>
    <w:rsid w:val="00E17EAA"/>
    <w:rsid w:val="00E202EF"/>
    <w:rsid w:val="00E210B5"/>
    <w:rsid w:val="00E2195D"/>
    <w:rsid w:val="00E23D99"/>
    <w:rsid w:val="00E2511F"/>
    <w:rsid w:val="00E25416"/>
    <w:rsid w:val="00E2552F"/>
    <w:rsid w:val="00E25FB4"/>
    <w:rsid w:val="00E27086"/>
    <w:rsid w:val="00E27E0B"/>
    <w:rsid w:val="00E302C4"/>
    <w:rsid w:val="00E312FB"/>
    <w:rsid w:val="00E3137A"/>
    <w:rsid w:val="00E32CCF"/>
    <w:rsid w:val="00E33CB5"/>
    <w:rsid w:val="00E33F30"/>
    <w:rsid w:val="00E34A98"/>
    <w:rsid w:val="00E34BAE"/>
    <w:rsid w:val="00E34BE7"/>
    <w:rsid w:val="00E35678"/>
    <w:rsid w:val="00E356AE"/>
    <w:rsid w:val="00E35D1E"/>
    <w:rsid w:val="00E364F9"/>
    <w:rsid w:val="00E365FA"/>
    <w:rsid w:val="00E36789"/>
    <w:rsid w:val="00E36C46"/>
    <w:rsid w:val="00E377D7"/>
    <w:rsid w:val="00E4083D"/>
    <w:rsid w:val="00E40CB0"/>
    <w:rsid w:val="00E42F21"/>
    <w:rsid w:val="00E43A81"/>
    <w:rsid w:val="00E44A83"/>
    <w:rsid w:val="00E4663B"/>
    <w:rsid w:val="00E46F95"/>
    <w:rsid w:val="00E502C1"/>
    <w:rsid w:val="00E502DD"/>
    <w:rsid w:val="00E50D3A"/>
    <w:rsid w:val="00E51387"/>
    <w:rsid w:val="00E51E68"/>
    <w:rsid w:val="00E52EFD"/>
    <w:rsid w:val="00E5408A"/>
    <w:rsid w:val="00E5411A"/>
    <w:rsid w:val="00E548D3"/>
    <w:rsid w:val="00E56800"/>
    <w:rsid w:val="00E569D6"/>
    <w:rsid w:val="00E56EF7"/>
    <w:rsid w:val="00E604CB"/>
    <w:rsid w:val="00E60C63"/>
    <w:rsid w:val="00E623E9"/>
    <w:rsid w:val="00E62626"/>
    <w:rsid w:val="00E62C9A"/>
    <w:rsid w:val="00E62FF9"/>
    <w:rsid w:val="00E6323C"/>
    <w:rsid w:val="00E635D6"/>
    <w:rsid w:val="00E639BC"/>
    <w:rsid w:val="00E650DB"/>
    <w:rsid w:val="00E65B3F"/>
    <w:rsid w:val="00E65F5F"/>
    <w:rsid w:val="00E664CC"/>
    <w:rsid w:val="00E6704E"/>
    <w:rsid w:val="00E6713E"/>
    <w:rsid w:val="00E70388"/>
    <w:rsid w:val="00E70F92"/>
    <w:rsid w:val="00E71770"/>
    <w:rsid w:val="00E71C70"/>
    <w:rsid w:val="00E72BE3"/>
    <w:rsid w:val="00E74C54"/>
    <w:rsid w:val="00E75D6B"/>
    <w:rsid w:val="00E75EDE"/>
    <w:rsid w:val="00E77429"/>
    <w:rsid w:val="00E77A03"/>
    <w:rsid w:val="00E81EA0"/>
    <w:rsid w:val="00E822E8"/>
    <w:rsid w:val="00E824EE"/>
    <w:rsid w:val="00E82554"/>
    <w:rsid w:val="00E82606"/>
    <w:rsid w:val="00E846C8"/>
    <w:rsid w:val="00E84957"/>
    <w:rsid w:val="00E84A55"/>
    <w:rsid w:val="00E85BFF"/>
    <w:rsid w:val="00E86111"/>
    <w:rsid w:val="00E86BBD"/>
    <w:rsid w:val="00E90391"/>
    <w:rsid w:val="00E906C2"/>
    <w:rsid w:val="00E9110D"/>
    <w:rsid w:val="00E914BA"/>
    <w:rsid w:val="00E9311F"/>
    <w:rsid w:val="00E934D1"/>
    <w:rsid w:val="00E93524"/>
    <w:rsid w:val="00E9373B"/>
    <w:rsid w:val="00E94537"/>
    <w:rsid w:val="00E94A9B"/>
    <w:rsid w:val="00E94AF0"/>
    <w:rsid w:val="00E950F5"/>
    <w:rsid w:val="00E954D0"/>
    <w:rsid w:val="00E95D13"/>
    <w:rsid w:val="00E95D17"/>
    <w:rsid w:val="00E95D9E"/>
    <w:rsid w:val="00E95DD3"/>
    <w:rsid w:val="00E95E1B"/>
    <w:rsid w:val="00E960BE"/>
    <w:rsid w:val="00E966DA"/>
    <w:rsid w:val="00E969D5"/>
    <w:rsid w:val="00EA0A4E"/>
    <w:rsid w:val="00EA12E3"/>
    <w:rsid w:val="00EA4051"/>
    <w:rsid w:val="00EA40A1"/>
    <w:rsid w:val="00EA412E"/>
    <w:rsid w:val="00EA4628"/>
    <w:rsid w:val="00EA4635"/>
    <w:rsid w:val="00EA4EF1"/>
    <w:rsid w:val="00EA58D1"/>
    <w:rsid w:val="00EA61BC"/>
    <w:rsid w:val="00EA681A"/>
    <w:rsid w:val="00EA735B"/>
    <w:rsid w:val="00EA7406"/>
    <w:rsid w:val="00EA763F"/>
    <w:rsid w:val="00EB17DE"/>
    <w:rsid w:val="00EB1BA0"/>
    <w:rsid w:val="00EB1E69"/>
    <w:rsid w:val="00EB2086"/>
    <w:rsid w:val="00EB36A1"/>
    <w:rsid w:val="00EB4DE0"/>
    <w:rsid w:val="00EB5551"/>
    <w:rsid w:val="00EB5576"/>
    <w:rsid w:val="00EB5EDF"/>
    <w:rsid w:val="00EB60FE"/>
    <w:rsid w:val="00EB6763"/>
    <w:rsid w:val="00EB74DB"/>
    <w:rsid w:val="00EB7B24"/>
    <w:rsid w:val="00EC0C30"/>
    <w:rsid w:val="00EC1A1F"/>
    <w:rsid w:val="00EC4E2A"/>
    <w:rsid w:val="00EC5359"/>
    <w:rsid w:val="00EC562A"/>
    <w:rsid w:val="00EC66F2"/>
    <w:rsid w:val="00ED067A"/>
    <w:rsid w:val="00ED22E2"/>
    <w:rsid w:val="00ED23C9"/>
    <w:rsid w:val="00ED29A6"/>
    <w:rsid w:val="00ED2B50"/>
    <w:rsid w:val="00ED7706"/>
    <w:rsid w:val="00EE0350"/>
    <w:rsid w:val="00EE063F"/>
    <w:rsid w:val="00EE0719"/>
    <w:rsid w:val="00EE0E80"/>
    <w:rsid w:val="00EE1023"/>
    <w:rsid w:val="00EE1CB8"/>
    <w:rsid w:val="00EE2404"/>
    <w:rsid w:val="00EE53EF"/>
    <w:rsid w:val="00EE54A6"/>
    <w:rsid w:val="00EE613F"/>
    <w:rsid w:val="00EE6AE9"/>
    <w:rsid w:val="00EE7295"/>
    <w:rsid w:val="00EE7869"/>
    <w:rsid w:val="00EE7939"/>
    <w:rsid w:val="00EF054A"/>
    <w:rsid w:val="00EF1425"/>
    <w:rsid w:val="00EF1518"/>
    <w:rsid w:val="00EF3235"/>
    <w:rsid w:val="00EF3BA1"/>
    <w:rsid w:val="00EF3D0C"/>
    <w:rsid w:val="00EF4965"/>
    <w:rsid w:val="00EF4AE6"/>
    <w:rsid w:val="00EF59BF"/>
    <w:rsid w:val="00EF5D46"/>
    <w:rsid w:val="00EF5EB2"/>
    <w:rsid w:val="00EF6D06"/>
    <w:rsid w:val="00EF7E72"/>
    <w:rsid w:val="00F00400"/>
    <w:rsid w:val="00F02870"/>
    <w:rsid w:val="00F0324A"/>
    <w:rsid w:val="00F063DC"/>
    <w:rsid w:val="00F06D37"/>
    <w:rsid w:val="00F07735"/>
    <w:rsid w:val="00F07B9D"/>
    <w:rsid w:val="00F07DF4"/>
    <w:rsid w:val="00F10217"/>
    <w:rsid w:val="00F11586"/>
    <w:rsid w:val="00F1183B"/>
    <w:rsid w:val="00F11C9F"/>
    <w:rsid w:val="00F12263"/>
    <w:rsid w:val="00F13379"/>
    <w:rsid w:val="00F1409D"/>
    <w:rsid w:val="00F14214"/>
    <w:rsid w:val="00F151B4"/>
    <w:rsid w:val="00F15716"/>
    <w:rsid w:val="00F157A9"/>
    <w:rsid w:val="00F17235"/>
    <w:rsid w:val="00F17AFD"/>
    <w:rsid w:val="00F20AA4"/>
    <w:rsid w:val="00F21E28"/>
    <w:rsid w:val="00F221B9"/>
    <w:rsid w:val="00F23369"/>
    <w:rsid w:val="00F2388A"/>
    <w:rsid w:val="00F23AF7"/>
    <w:rsid w:val="00F242C4"/>
    <w:rsid w:val="00F25536"/>
    <w:rsid w:val="00F255D0"/>
    <w:rsid w:val="00F25983"/>
    <w:rsid w:val="00F25BB6"/>
    <w:rsid w:val="00F267D1"/>
    <w:rsid w:val="00F26B7E"/>
    <w:rsid w:val="00F2735F"/>
    <w:rsid w:val="00F27A3B"/>
    <w:rsid w:val="00F27C80"/>
    <w:rsid w:val="00F304A7"/>
    <w:rsid w:val="00F31212"/>
    <w:rsid w:val="00F31B24"/>
    <w:rsid w:val="00F32246"/>
    <w:rsid w:val="00F32FE7"/>
    <w:rsid w:val="00F332CE"/>
    <w:rsid w:val="00F33817"/>
    <w:rsid w:val="00F34976"/>
    <w:rsid w:val="00F356B5"/>
    <w:rsid w:val="00F35FF9"/>
    <w:rsid w:val="00F3649A"/>
    <w:rsid w:val="00F37894"/>
    <w:rsid w:val="00F406A3"/>
    <w:rsid w:val="00F420D5"/>
    <w:rsid w:val="00F42DDE"/>
    <w:rsid w:val="00F42F3B"/>
    <w:rsid w:val="00F430ED"/>
    <w:rsid w:val="00F4316B"/>
    <w:rsid w:val="00F43336"/>
    <w:rsid w:val="00F439BE"/>
    <w:rsid w:val="00F43A5A"/>
    <w:rsid w:val="00F451EA"/>
    <w:rsid w:val="00F45447"/>
    <w:rsid w:val="00F456B6"/>
    <w:rsid w:val="00F456C6"/>
    <w:rsid w:val="00F4577B"/>
    <w:rsid w:val="00F45EAF"/>
    <w:rsid w:val="00F46496"/>
    <w:rsid w:val="00F474D0"/>
    <w:rsid w:val="00F475BB"/>
    <w:rsid w:val="00F50179"/>
    <w:rsid w:val="00F508A1"/>
    <w:rsid w:val="00F510AC"/>
    <w:rsid w:val="00F515EE"/>
    <w:rsid w:val="00F51E4B"/>
    <w:rsid w:val="00F52DDC"/>
    <w:rsid w:val="00F53533"/>
    <w:rsid w:val="00F53E30"/>
    <w:rsid w:val="00F56511"/>
    <w:rsid w:val="00F5787B"/>
    <w:rsid w:val="00F60B0B"/>
    <w:rsid w:val="00F6194E"/>
    <w:rsid w:val="00F623AC"/>
    <w:rsid w:val="00F63042"/>
    <w:rsid w:val="00F6412A"/>
    <w:rsid w:val="00F65893"/>
    <w:rsid w:val="00F65F14"/>
    <w:rsid w:val="00F6633D"/>
    <w:rsid w:val="00F66A4A"/>
    <w:rsid w:val="00F67CCC"/>
    <w:rsid w:val="00F7148B"/>
    <w:rsid w:val="00F71E22"/>
    <w:rsid w:val="00F71EB9"/>
    <w:rsid w:val="00F71F3B"/>
    <w:rsid w:val="00F72142"/>
    <w:rsid w:val="00F72AE7"/>
    <w:rsid w:val="00F737DB"/>
    <w:rsid w:val="00F73BA1"/>
    <w:rsid w:val="00F75D27"/>
    <w:rsid w:val="00F803D8"/>
    <w:rsid w:val="00F80A8E"/>
    <w:rsid w:val="00F81141"/>
    <w:rsid w:val="00F827B9"/>
    <w:rsid w:val="00F833BA"/>
    <w:rsid w:val="00F846C9"/>
    <w:rsid w:val="00F84FD0"/>
    <w:rsid w:val="00F859A8"/>
    <w:rsid w:val="00F86416"/>
    <w:rsid w:val="00F86D87"/>
    <w:rsid w:val="00F870EE"/>
    <w:rsid w:val="00F9108B"/>
    <w:rsid w:val="00F910F1"/>
    <w:rsid w:val="00F91349"/>
    <w:rsid w:val="00F92378"/>
    <w:rsid w:val="00F9295C"/>
    <w:rsid w:val="00F93040"/>
    <w:rsid w:val="00F93A8A"/>
    <w:rsid w:val="00F95248"/>
    <w:rsid w:val="00F953D1"/>
    <w:rsid w:val="00F956A9"/>
    <w:rsid w:val="00F961EC"/>
    <w:rsid w:val="00F963ED"/>
    <w:rsid w:val="00F966CF"/>
    <w:rsid w:val="00F96CAE"/>
    <w:rsid w:val="00F978D0"/>
    <w:rsid w:val="00F97C99"/>
    <w:rsid w:val="00FA0C61"/>
    <w:rsid w:val="00FA2BB7"/>
    <w:rsid w:val="00FA4DAC"/>
    <w:rsid w:val="00FA662D"/>
    <w:rsid w:val="00FA73B1"/>
    <w:rsid w:val="00FA73CD"/>
    <w:rsid w:val="00FB0CB9"/>
    <w:rsid w:val="00FB10A7"/>
    <w:rsid w:val="00FB10D6"/>
    <w:rsid w:val="00FB231D"/>
    <w:rsid w:val="00FB2565"/>
    <w:rsid w:val="00FB2C27"/>
    <w:rsid w:val="00FB45F1"/>
    <w:rsid w:val="00FB4A72"/>
    <w:rsid w:val="00FB54AB"/>
    <w:rsid w:val="00FB54E8"/>
    <w:rsid w:val="00FB56E6"/>
    <w:rsid w:val="00FB7054"/>
    <w:rsid w:val="00FB743F"/>
    <w:rsid w:val="00FC1216"/>
    <w:rsid w:val="00FC17B7"/>
    <w:rsid w:val="00FC2CB7"/>
    <w:rsid w:val="00FC36FF"/>
    <w:rsid w:val="00FC4090"/>
    <w:rsid w:val="00FC55B4"/>
    <w:rsid w:val="00FD00E6"/>
    <w:rsid w:val="00FD09A1"/>
    <w:rsid w:val="00FD0D3D"/>
    <w:rsid w:val="00FD2A7C"/>
    <w:rsid w:val="00FD30C2"/>
    <w:rsid w:val="00FD3CC5"/>
    <w:rsid w:val="00FD41F6"/>
    <w:rsid w:val="00FD59EB"/>
    <w:rsid w:val="00FD6F15"/>
    <w:rsid w:val="00FD7299"/>
    <w:rsid w:val="00FD78FA"/>
    <w:rsid w:val="00FE1FBE"/>
    <w:rsid w:val="00FE3901"/>
    <w:rsid w:val="00FE39D3"/>
    <w:rsid w:val="00FE3D59"/>
    <w:rsid w:val="00FE43D5"/>
    <w:rsid w:val="00FE4BCE"/>
    <w:rsid w:val="00FE54AE"/>
    <w:rsid w:val="00FE576A"/>
    <w:rsid w:val="00FE7E79"/>
    <w:rsid w:val="00FF08AC"/>
    <w:rsid w:val="00FF2A0A"/>
    <w:rsid w:val="00FF38D3"/>
    <w:rsid w:val="00FF3973"/>
    <w:rsid w:val="00FF3E7D"/>
    <w:rsid w:val="00FF3F13"/>
    <w:rsid w:val="00FF4DD0"/>
    <w:rsid w:val="00FF5B99"/>
    <w:rsid w:val="00FF730C"/>
    <w:rsid w:val="00FF73F4"/>
    <w:rsid w:val="00FF7A2C"/>
    <w:rsid w:val="00FF7C2C"/>
    <w:rsid w:val="00FF7CE4"/>
    <w:rsid w:val="00FF7E39"/>
    <w:rsid w:val="44BB7025"/>
    <w:rsid w:val="5F862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6"/>
    <w:semiHidden/>
    <w:unhideWhenUsed/>
    <w:qFormat/>
    <w:uiPriority w:val="99"/>
    <w:pPr>
      <w:jc w:val="left"/>
    </w:pPr>
  </w:style>
  <w:style w:type="paragraph" w:styleId="14">
    <w:name w:val="Body Text"/>
    <w:basedOn w:val="1"/>
    <w:link w:val="91"/>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14:ligatures w14:val="standardContextual"/>
    </w:rPr>
  </w:style>
  <w:style w:type="paragraph" w:styleId="18">
    <w:name w:val="Balloon Text"/>
    <w:basedOn w:val="1"/>
    <w:link w:val="50"/>
    <w:semiHidden/>
    <w:unhideWhenUsed/>
    <w:qFormat/>
    <w:uiPriority w:val="99"/>
    <w:rPr>
      <w:sz w:val="18"/>
      <w:szCs w:val="18"/>
    </w:rPr>
  </w:style>
  <w:style w:type="paragraph" w:styleId="19">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8"/>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pPr>
      <w:tabs>
        <w:tab w:val="right" w:leader="dot" w:pos="9344"/>
      </w:tabs>
    </w:pPr>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14:ligatures w14:val="standardContextual"/>
    </w:rPr>
  </w:style>
  <w:style w:type="paragraph" w:styleId="28">
    <w:name w:val="Title"/>
    <w:basedOn w:val="1"/>
    <w:link w:val="53"/>
    <w:qFormat/>
    <w:uiPriority w:val="0"/>
    <w:pPr>
      <w:spacing w:before="240" w:after="60"/>
      <w:jc w:val="center"/>
      <w:outlineLvl w:val="0"/>
    </w:pPr>
    <w:rPr>
      <w:rFonts w:ascii="Arial" w:hAnsi="Arial" w:cs="Arial"/>
      <w:b/>
      <w:bCs/>
      <w:sz w:val="32"/>
      <w:szCs w:val="32"/>
    </w:rPr>
  </w:style>
  <w:style w:type="paragraph" w:styleId="29">
    <w:name w:val="annotation subject"/>
    <w:basedOn w:val="13"/>
    <w:next w:val="13"/>
    <w:link w:val="237"/>
    <w:semiHidden/>
    <w:unhideWhenUsed/>
    <w:qFormat/>
    <w:uiPriority w:val="99"/>
    <w:rPr>
      <w:b/>
      <w:bCs/>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2"/>
    <w:semiHidden/>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Char"/>
    <w:link w:val="2"/>
    <w:qFormat/>
    <w:uiPriority w:val="0"/>
    <w:rPr>
      <w:b/>
      <w:bCs/>
      <w:kern w:val="44"/>
      <w:sz w:val="44"/>
      <w:szCs w:val="44"/>
    </w:rPr>
  </w:style>
  <w:style w:type="character" w:customStyle="1" w:styleId="40">
    <w:name w:val="标题 2 Char"/>
    <w:link w:val="3"/>
    <w:qFormat/>
    <w:uiPriority w:val="0"/>
    <w:rPr>
      <w:rFonts w:ascii="Arial" w:hAnsi="Arial" w:eastAsia="黑体"/>
      <w:b/>
      <w:bCs/>
      <w:kern w:val="2"/>
      <w:sz w:val="32"/>
      <w:szCs w:val="32"/>
    </w:rPr>
  </w:style>
  <w:style w:type="character" w:customStyle="1" w:styleId="41">
    <w:name w:val="标题 3 Char"/>
    <w:link w:val="4"/>
    <w:qFormat/>
    <w:uiPriority w:val="0"/>
    <w:rPr>
      <w:b/>
      <w:bCs/>
      <w:kern w:val="2"/>
      <w:sz w:val="32"/>
      <w:szCs w:val="32"/>
    </w:rPr>
  </w:style>
  <w:style w:type="character" w:customStyle="1" w:styleId="42">
    <w:name w:val="标题 4 Char"/>
    <w:link w:val="5"/>
    <w:qFormat/>
    <w:uiPriority w:val="0"/>
    <w:rPr>
      <w:rFonts w:ascii="Arial" w:hAnsi="Arial" w:eastAsia="黑体"/>
      <w:b/>
      <w:bCs/>
      <w:kern w:val="2"/>
      <w:sz w:val="28"/>
      <w:szCs w:val="28"/>
    </w:rPr>
  </w:style>
  <w:style w:type="character" w:customStyle="1" w:styleId="43">
    <w:name w:val="标题 5 Char"/>
    <w:link w:val="6"/>
    <w:qFormat/>
    <w:uiPriority w:val="0"/>
    <w:rPr>
      <w:b/>
      <w:bCs/>
      <w:kern w:val="2"/>
      <w:sz w:val="28"/>
      <w:szCs w:val="28"/>
    </w:rPr>
  </w:style>
  <w:style w:type="character" w:customStyle="1" w:styleId="44">
    <w:name w:val="标题 6 Char"/>
    <w:link w:val="7"/>
    <w:uiPriority w:val="0"/>
    <w:rPr>
      <w:rFonts w:ascii="Arial" w:hAnsi="Arial" w:eastAsia="黑体"/>
      <w:b/>
      <w:bCs/>
      <w:kern w:val="2"/>
      <w:sz w:val="24"/>
      <w:szCs w:val="24"/>
    </w:rPr>
  </w:style>
  <w:style w:type="character" w:customStyle="1" w:styleId="45">
    <w:name w:val="标题 7 Char"/>
    <w:link w:val="8"/>
    <w:qFormat/>
    <w:uiPriority w:val="0"/>
    <w:rPr>
      <w:b/>
      <w:bCs/>
      <w:kern w:val="2"/>
      <w:sz w:val="24"/>
      <w:szCs w:val="24"/>
    </w:rPr>
  </w:style>
  <w:style w:type="character" w:customStyle="1" w:styleId="46">
    <w:name w:val="标题 8 Char"/>
    <w:link w:val="9"/>
    <w:qFormat/>
    <w:uiPriority w:val="0"/>
    <w:rPr>
      <w:rFonts w:ascii="Arial" w:hAnsi="Arial" w:eastAsia="黑体"/>
      <w:kern w:val="2"/>
      <w:sz w:val="24"/>
      <w:szCs w:val="24"/>
    </w:rPr>
  </w:style>
  <w:style w:type="character" w:customStyle="1" w:styleId="47">
    <w:name w:val="标题 9 Char"/>
    <w:link w:val="10"/>
    <w:qFormat/>
    <w:uiPriority w:val="0"/>
    <w:rPr>
      <w:rFonts w:ascii="Arial" w:hAnsi="Arial" w:eastAsia="黑体"/>
      <w:kern w:val="2"/>
      <w:sz w:val="21"/>
      <w:szCs w:val="21"/>
    </w:rPr>
  </w:style>
  <w:style w:type="character" w:customStyle="1" w:styleId="48">
    <w:name w:val="页眉 Char"/>
    <w:link w:val="20"/>
    <w:qFormat/>
    <w:uiPriority w:val="99"/>
    <w:rPr>
      <w:kern w:val="2"/>
      <w:sz w:val="18"/>
      <w:szCs w:val="18"/>
    </w:rPr>
  </w:style>
  <w:style w:type="character" w:customStyle="1" w:styleId="49">
    <w:name w:val="页脚 Char"/>
    <w:link w:val="19"/>
    <w:qFormat/>
    <w:uiPriority w:val="99"/>
    <w:rPr>
      <w:rFonts w:ascii="宋体"/>
      <w:kern w:val="2"/>
      <w:sz w:val="18"/>
      <w:szCs w:val="18"/>
    </w:rPr>
  </w:style>
  <w:style w:type="character" w:customStyle="1" w:styleId="50">
    <w:name w:val="批注框文本 Char"/>
    <w:link w:val="18"/>
    <w:semiHidden/>
    <w:qFormat/>
    <w:uiPriority w:val="99"/>
    <w:rPr>
      <w:kern w:val="2"/>
      <w:sz w:val="18"/>
      <w:szCs w:val="18"/>
    </w:rPr>
  </w:style>
  <w:style w:type="paragraph" w:styleId="51">
    <w:name w:val="Quote"/>
    <w:basedOn w:val="1"/>
    <w:next w:val="1"/>
    <w:link w:val="52"/>
    <w:qFormat/>
    <w:uiPriority w:val="29"/>
    <w:rPr>
      <w:i/>
      <w:iCs/>
      <w:color w:val="000000"/>
    </w:rPr>
  </w:style>
  <w:style w:type="character" w:customStyle="1" w:styleId="52">
    <w:name w:val="引用 Char"/>
    <w:link w:val="51"/>
    <w:qFormat/>
    <w:uiPriority w:val="29"/>
    <w:rPr>
      <w:i/>
      <w:iCs/>
      <w:color w:val="000000"/>
      <w:kern w:val="2"/>
      <w:sz w:val="21"/>
      <w:szCs w:val="21"/>
    </w:rPr>
  </w:style>
  <w:style w:type="character" w:customStyle="1" w:styleId="53">
    <w:name w:val="标题 Char"/>
    <w:link w:val="28"/>
    <w:qFormat/>
    <w:uiPriority w:val="0"/>
    <w:rPr>
      <w:rFonts w:ascii="Arial" w:hAnsi="Arial" w:cs="Arial"/>
      <w:b/>
      <w:bCs/>
      <w:kern w:val="2"/>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Char"/>
    <w:link w:val="14"/>
    <w:qFormat/>
    <w:uiPriority w:val="0"/>
    <w:rPr>
      <w:kern w:val="2"/>
      <w:sz w:val="21"/>
      <w:szCs w:val="21"/>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ind w:left="0" w:firstLine="0"/>
    </w:pPr>
  </w:style>
  <w:style w:type="paragraph" w:customStyle="1" w:styleId="96">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pPr>
  </w:style>
  <w:style w:type="paragraph" w:customStyle="1" w:styleId="99">
    <w:name w:val="标准文件_三级条标题"/>
    <w:basedOn w:val="70"/>
    <w:next w:val="61"/>
    <w:qFormat/>
    <w:uiPriority w:val="0"/>
    <w:pPr>
      <w:widowControl/>
      <w:numPr>
        <w:ilvl w:val="4"/>
      </w:numPr>
      <w:ind w:left="0"/>
      <w:outlineLvl w:val="3"/>
    </w:pPr>
  </w:style>
  <w:style w:type="character" w:customStyle="1" w:styleId="100">
    <w:name w:val="Subtle Reference"/>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50" w:beforeLines="50" w:after="50" w:afterLines="50"/>
      <w:ind w:left="0"/>
      <w:jc w:val="both"/>
      <w:outlineLvl w:val="4"/>
    </w:pPr>
    <w:rPr>
      <w:rFonts w:ascii="黑体" w:hAnsi="Times New Roman" w:eastAsia="黑体" w:cs="Times New Roman"/>
      <w:sz w:val="21"/>
      <w:lang w:val="en-US" w:eastAsia="zh-CN" w:bidi="ar-SA"/>
    </w:rPr>
  </w:style>
  <w:style w:type="character" w:customStyle="1" w:styleId="104">
    <w:name w:val="脚注文本 Char"/>
    <w:link w:val="23"/>
    <w:semiHidden/>
    <w:qFormat/>
    <w:uiPriority w:val="0"/>
    <w:rPr>
      <w:rFonts w:ascii="宋体"/>
      <w:kern w:val="2"/>
      <w:sz w:val="18"/>
      <w:szCs w:val="18"/>
    </w:rPr>
  </w:style>
  <w:style w:type="paragraph" w:customStyle="1" w:styleId="105">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50" w:beforeLines="50" w:after="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3">
    <w:name w:val="二级无标题条"/>
    <w:basedOn w:val="1"/>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qFormat/>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0" w:beforeLines="0" w:after="0" w:afterLines="0"/>
      <w:outlineLvl w:val="9"/>
    </w:pPr>
    <w:rPr>
      <w:rFonts w:ascii="宋体" w:eastAsia="宋体"/>
    </w:rPr>
  </w:style>
  <w:style w:type="paragraph" w:customStyle="1" w:styleId="168">
    <w:name w:val="标准文件_五级无标题"/>
    <w:basedOn w:val="108"/>
    <w:qFormat/>
    <w:uiPriority w:val="0"/>
    <w:pPr>
      <w:spacing w:before="0" w:beforeLines="0" w:after="0" w:afterLines="0"/>
      <w:outlineLvl w:val="9"/>
    </w:pPr>
    <w:rPr>
      <w:rFonts w:ascii="宋体" w:eastAsia="宋体"/>
    </w:rPr>
  </w:style>
  <w:style w:type="paragraph" w:customStyle="1" w:styleId="169">
    <w:name w:val="标准文件_三级无标题"/>
    <w:basedOn w:val="99"/>
    <w:qFormat/>
    <w:uiPriority w:val="0"/>
    <w:pPr>
      <w:spacing w:before="0" w:beforeLines="0" w:after="0" w:afterLines="0"/>
      <w:ind w:left="3119"/>
      <w:outlineLvl w:val="9"/>
    </w:pPr>
    <w:rPr>
      <w:rFonts w:ascii="宋体" w:eastAsia="宋体"/>
    </w:rPr>
  </w:style>
  <w:style w:type="paragraph" w:customStyle="1" w:styleId="170">
    <w:name w:val="标准文件_二级无标题"/>
    <w:basedOn w:val="70"/>
    <w:qFormat/>
    <w:uiPriority w:val="0"/>
    <w:pPr>
      <w:spacing w:before="0" w:beforeLines="0" w:after="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0" w:beforeLines="0" w:after="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5"/>
      </w:numPr>
      <w:adjustRightInd/>
      <w:spacing w:line="240" w:lineRule="auto"/>
    </w:pPr>
    <w:rPr>
      <w:rFonts w:ascii="宋体" w:hAnsi="Times New Roman"/>
      <w:sz w:val="18"/>
      <w:szCs w:val="18"/>
    </w:rPr>
  </w:style>
  <w:style w:type="paragraph" w:customStyle="1" w:styleId="179">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ind w:left="737"/>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styleId="191">
    <w:name w:val="Placeholder Text"/>
    <w:basedOn w:val="32"/>
    <w:semiHidden/>
    <w:qFormat/>
    <w:uiPriority w:val="99"/>
    <w:rPr>
      <w:color w:val="808080"/>
    </w:rPr>
  </w:style>
  <w:style w:type="paragraph" w:customStyle="1" w:styleId="192">
    <w:name w:val="标准文件_二级项2"/>
    <w:basedOn w:val="61"/>
    <w:qFormat/>
    <w:uiPriority w:val="0"/>
    <w:pPr>
      <w:numPr>
        <w:ilvl w:val="1"/>
        <w:numId w:val="21"/>
      </w:numPr>
      <w:ind w:firstLine="0" w:firstLineChars="0"/>
    </w:pPr>
  </w:style>
  <w:style w:type="paragraph" w:customStyle="1" w:styleId="193">
    <w:name w:val="标准文件_三级项2"/>
    <w:basedOn w:val="61"/>
    <w:qFormat/>
    <w:uiPriority w:val="0"/>
    <w:pPr>
      <w:numPr>
        <w:ilvl w:val="0"/>
        <w:numId w:val="30"/>
      </w:numPr>
      <w:spacing w:line="300" w:lineRule="exact"/>
      <w:ind w:firstLineChars="0"/>
    </w:pPr>
    <w:rPr>
      <w:rFonts w:ascii="Times New Roman"/>
    </w:rPr>
  </w:style>
  <w:style w:type="paragraph" w:customStyle="1" w:styleId="194">
    <w:name w:val="标准文件_一级项2"/>
    <w:basedOn w:val="61"/>
    <w:qFormat/>
    <w:uiPriority w:val="0"/>
    <w:pPr>
      <w:numPr>
        <w:ilvl w:val="0"/>
        <w:numId w:val="31"/>
      </w:numPr>
      <w:spacing w:line="300" w:lineRule="exact"/>
      <w:ind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2"/>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spacing w:before="57"/>
    </w:pPr>
    <w:rPr>
      <w:sz w:val="21"/>
    </w:rPr>
  </w:style>
  <w:style w:type="paragraph" w:customStyle="1" w:styleId="202">
    <w:name w:val="标准文件_文件名称"/>
    <w:basedOn w:val="61"/>
    <w:next w:val="61"/>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50" w:beforeLines="50" w:after="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50" w:beforeLines="50" w:after="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50" w:beforeLines="50" w:after="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50" w:beforeLines="50" w:after="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50" w:beforeLines="50" w:after="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二级无标题"/>
    <w:basedOn w:val="84"/>
    <w:qFormat/>
    <w:uiPriority w:val="0"/>
    <w:pPr>
      <w:spacing w:before="0" w:beforeLines="0" w:after="0" w:afterLines="0" w:line="276" w:lineRule="auto"/>
      <w:outlineLvl w:val="9"/>
    </w:pPr>
    <w:rPr>
      <w:rFonts w:ascii="宋体" w:eastAsia="宋体"/>
    </w:rPr>
  </w:style>
  <w:style w:type="paragraph" w:customStyle="1" w:styleId="218">
    <w:name w:val="标准文件_附录三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四级无标题"/>
    <w:basedOn w:val="87"/>
    <w:qFormat/>
    <w:uiPriority w:val="0"/>
    <w:pPr>
      <w:spacing w:before="0" w:beforeLines="0" w:after="0" w:afterLines="0" w:line="276" w:lineRule="auto"/>
      <w:outlineLvl w:val="9"/>
    </w:pPr>
    <w:rPr>
      <w:rFonts w:ascii="宋体" w:eastAsia="宋体"/>
    </w:rPr>
  </w:style>
  <w:style w:type="paragraph" w:customStyle="1" w:styleId="220">
    <w:name w:val="标准文件_附录五级无标题"/>
    <w:basedOn w:val="89"/>
    <w:qFormat/>
    <w:uiPriority w:val="0"/>
    <w:pPr>
      <w:spacing w:before="0" w:beforeLines="0" w:after="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0" w:beforeLines="0" w:after="0" w:afterLines="0" w:line="276" w:lineRule="auto"/>
    </w:pPr>
    <w:rPr>
      <w:rFonts w:ascii="宋体" w:eastAsia="宋体"/>
    </w:rPr>
  </w:style>
  <w:style w:type="paragraph" w:customStyle="1" w:styleId="222">
    <w:name w:val="标准文件_引言二级无标题"/>
    <w:basedOn w:val="206"/>
    <w:next w:val="61"/>
    <w:qFormat/>
    <w:uiPriority w:val="0"/>
    <w:pPr>
      <w:spacing w:before="0" w:beforeLines="0" w:after="0" w:afterLines="0" w:line="276" w:lineRule="auto"/>
    </w:pPr>
    <w:rPr>
      <w:rFonts w:ascii="宋体" w:eastAsia="宋体"/>
    </w:rPr>
  </w:style>
  <w:style w:type="paragraph" w:customStyle="1" w:styleId="223">
    <w:name w:val="标准文件_引言三级无标题"/>
    <w:basedOn w:val="207"/>
    <w:qFormat/>
    <w:uiPriority w:val="0"/>
    <w:pPr>
      <w:spacing w:before="0" w:beforeLines="0" w:after="0" w:afterLines="0" w:line="276" w:lineRule="auto"/>
    </w:pPr>
    <w:rPr>
      <w:rFonts w:ascii="宋体" w:eastAsia="宋体"/>
    </w:rPr>
  </w:style>
  <w:style w:type="paragraph" w:customStyle="1" w:styleId="224">
    <w:name w:val="标准文件_引言四级无标题"/>
    <w:basedOn w:val="208"/>
    <w:next w:val="61"/>
    <w:qFormat/>
    <w:uiPriority w:val="0"/>
    <w:pPr>
      <w:spacing w:before="0" w:beforeLines="0" w:after="0" w:afterLines="0" w:line="276" w:lineRule="auto"/>
    </w:pPr>
    <w:rPr>
      <w:rFonts w:ascii="宋体" w:eastAsia="宋体"/>
    </w:rPr>
  </w:style>
  <w:style w:type="paragraph" w:customStyle="1" w:styleId="225">
    <w:name w:val="标准文件_引言五级无标题"/>
    <w:basedOn w:val="209"/>
    <w:next w:val="61"/>
    <w:qFormat/>
    <w:uiPriority w:val="0"/>
    <w:pPr>
      <w:spacing w:before="0" w:beforeLines="0" w:after="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2"/>
    <w:qFormat/>
    <w:uiPriority w:val="0"/>
    <w:rPr>
      <w:rFonts w:ascii="黑体" w:eastAsia="黑体"/>
      <w:spacing w:val="85"/>
      <w:w w:val="100"/>
      <w:position w:val="3"/>
      <w:sz w:val="28"/>
      <w:szCs w:val="28"/>
    </w:rPr>
  </w:style>
  <w:style w:type="character" w:customStyle="1" w:styleId="235">
    <w:name w:val="Unresolved Mention"/>
    <w:basedOn w:val="32"/>
    <w:semiHidden/>
    <w:unhideWhenUsed/>
    <w:qFormat/>
    <w:uiPriority w:val="99"/>
    <w:rPr>
      <w:color w:val="605E5C"/>
      <w:shd w:val="clear" w:color="auto" w:fill="E1DFDD"/>
    </w:rPr>
  </w:style>
  <w:style w:type="character" w:customStyle="1" w:styleId="236">
    <w:name w:val="批注文字 Char"/>
    <w:basedOn w:val="32"/>
    <w:link w:val="13"/>
    <w:semiHidden/>
    <w:qFormat/>
    <w:uiPriority w:val="99"/>
    <w:rPr>
      <w:kern w:val="2"/>
      <w:sz w:val="21"/>
      <w:szCs w:val="21"/>
    </w:rPr>
  </w:style>
  <w:style w:type="character" w:customStyle="1" w:styleId="237">
    <w:name w:val="批注主题 Char"/>
    <w:basedOn w:val="236"/>
    <w:link w:val="29"/>
    <w:semiHidden/>
    <w:qFormat/>
    <w:uiPriority w:val="99"/>
    <w:rPr>
      <w:b/>
      <w:bCs/>
      <w:kern w:val="2"/>
      <w:sz w:val="21"/>
      <w:szCs w:val="21"/>
    </w:rPr>
  </w:style>
  <w:style w:type="paragraph" w:customStyle="1" w:styleId="238">
    <w:name w:val="Revision"/>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4" Type="http://schemas.openxmlformats.org/officeDocument/2006/relationships/glossaryDocument" Target="glossary/document.xml"/><Relationship Id="rId23" Type="http://schemas.microsoft.com/office/2011/relationships/people" Target="people.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3.xml"/><Relationship Id="rId12" Type="http://schemas.openxmlformats.org/officeDocument/2006/relationships/header" Target="header4.xml"/><Relationship Id="rId11" Type="http://schemas.openxmlformats.org/officeDocument/2006/relationships/header" Target="header3.xml"/><Relationship Id="rId10" Type="http://schemas.openxmlformats.org/officeDocument/2006/relationships/footer" Target="footer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2A2DBD377344A12878E93C6B422B3C3"/>
        <w:style w:val=""/>
        <w:category>
          <w:name w:val="常规"/>
          <w:gallery w:val="placeholder"/>
        </w:category>
        <w:types>
          <w:type w:val="bbPlcHdr"/>
        </w:types>
        <w:behaviors>
          <w:behavior w:val="content"/>
        </w:behaviors>
        <w:description w:val=""/>
        <w:guid w:val="{8AA0774D-5FBB-4D3F-BAF0-B462ECA9FB14}"/>
      </w:docPartPr>
      <w:docPartBody>
        <w:p>
          <w:pPr>
            <w:pStyle w:val="5"/>
          </w:pPr>
          <w:r>
            <w:rPr>
              <w:rStyle w:val="4"/>
              <w:rFonts w:hint="eastAsia"/>
            </w:rPr>
            <w:t>单击或点击此处输入文字。</w:t>
          </w:r>
        </w:p>
      </w:docPartBody>
    </w:docPart>
    <w:docPart>
      <w:docPartPr>
        <w:name w:val="B129FF6F99DF47D382C252AB0EC969D2"/>
        <w:style w:val=""/>
        <w:category>
          <w:name w:val="常规"/>
          <w:gallery w:val="placeholder"/>
        </w:category>
        <w:types>
          <w:type w:val="bbPlcHdr"/>
        </w:types>
        <w:behaviors>
          <w:behavior w:val="content"/>
        </w:behaviors>
        <w:description w:val=""/>
        <w:guid w:val="{1E71A6D1-A097-4AD3-82A1-3DF7934ADDE4}"/>
      </w:docPartPr>
      <w:docPartBody>
        <w:p>
          <w:pPr>
            <w:pStyle w:val="6"/>
          </w:pPr>
          <w:r>
            <w:rPr>
              <w:rStyle w:val="4"/>
              <w:rFonts w:hint="eastAsia"/>
            </w:rPr>
            <w:t>选择一项。</w:t>
          </w:r>
        </w:p>
      </w:docPartBody>
    </w:docPart>
    <w:docPart>
      <w:docPartPr>
        <w:name w:val="4DB337A46650415797CEBCA3CF1A3181"/>
        <w:style w:val=""/>
        <w:category>
          <w:name w:val="常规"/>
          <w:gallery w:val="placeholder"/>
        </w:category>
        <w:types>
          <w:type w:val="bbPlcHdr"/>
        </w:types>
        <w:behaviors>
          <w:behavior w:val="content"/>
        </w:behaviors>
        <w:description w:val=""/>
        <w:guid w:val="{B9D1CAFB-DF86-4D0D-9727-472CC3238F2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A12"/>
    <w:rsid w:val="00015CA8"/>
    <w:rsid w:val="00036E38"/>
    <w:rsid w:val="000C0E7D"/>
    <w:rsid w:val="001202E6"/>
    <w:rsid w:val="00127F73"/>
    <w:rsid w:val="0014086A"/>
    <w:rsid w:val="001C034A"/>
    <w:rsid w:val="001D4627"/>
    <w:rsid w:val="001E2063"/>
    <w:rsid w:val="001F7DCA"/>
    <w:rsid w:val="00210B02"/>
    <w:rsid w:val="00242166"/>
    <w:rsid w:val="0026518A"/>
    <w:rsid w:val="00267EA0"/>
    <w:rsid w:val="00287EAD"/>
    <w:rsid w:val="002A0D74"/>
    <w:rsid w:val="002B6091"/>
    <w:rsid w:val="00326E18"/>
    <w:rsid w:val="00385118"/>
    <w:rsid w:val="003923F7"/>
    <w:rsid w:val="003D304F"/>
    <w:rsid w:val="00413435"/>
    <w:rsid w:val="004162E3"/>
    <w:rsid w:val="0041738D"/>
    <w:rsid w:val="00447885"/>
    <w:rsid w:val="004C0151"/>
    <w:rsid w:val="004C378C"/>
    <w:rsid w:val="004C39EB"/>
    <w:rsid w:val="004E0EFB"/>
    <w:rsid w:val="004F3A1A"/>
    <w:rsid w:val="0051239E"/>
    <w:rsid w:val="00516746"/>
    <w:rsid w:val="00533935"/>
    <w:rsid w:val="00555A1A"/>
    <w:rsid w:val="00555F74"/>
    <w:rsid w:val="005643D0"/>
    <w:rsid w:val="00587812"/>
    <w:rsid w:val="00597B90"/>
    <w:rsid w:val="006431E9"/>
    <w:rsid w:val="00657CE8"/>
    <w:rsid w:val="006642E6"/>
    <w:rsid w:val="00673753"/>
    <w:rsid w:val="006D10C4"/>
    <w:rsid w:val="006D2A59"/>
    <w:rsid w:val="007060E0"/>
    <w:rsid w:val="007326DF"/>
    <w:rsid w:val="00743CC7"/>
    <w:rsid w:val="007A1E03"/>
    <w:rsid w:val="007A33FB"/>
    <w:rsid w:val="00855621"/>
    <w:rsid w:val="008A35BA"/>
    <w:rsid w:val="008D328E"/>
    <w:rsid w:val="00901A13"/>
    <w:rsid w:val="00972A7D"/>
    <w:rsid w:val="00982AB1"/>
    <w:rsid w:val="0098663D"/>
    <w:rsid w:val="009D7C92"/>
    <w:rsid w:val="009E3E43"/>
    <w:rsid w:val="00A16A12"/>
    <w:rsid w:val="00A3176A"/>
    <w:rsid w:val="00A47E92"/>
    <w:rsid w:val="00A558B0"/>
    <w:rsid w:val="00A92487"/>
    <w:rsid w:val="00AA3E3B"/>
    <w:rsid w:val="00AF06E8"/>
    <w:rsid w:val="00AF61F8"/>
    <w:rsid w:val="00B06C7F"/>
    <w:rsid w:val="00B344D8"/>
    <w:rsid w:val="00BA1C3B"/>
    <w:rsid w:val="00BE03C2"/>
    <w:rsid w:val="00C14281"/>
    <w:rsid w:val="00C20EB2"/>
    <w:rsid w:val="00C22EAB"/>
    <w:rsid w:val="00C73BA5"/>
    <w:rsid w:val="00C85B3B"/>
    <w:rsid w:val="00CB1AC9"/>
    <w:rsid w:val="00CC564B"/>
    <w:rsid w:val="00D27B24"/>
    <w:rsid w:val="00D30863"/>
    <w:rsid w:val="00D41A0A"/>
    <w:rsid w:val="00D539B1"/>
    <w:rsid w:val="00D90B34"/>
    <w:rsid w:val="00DA3462"/>
    <w:rsid w:val="00DE19D5"/>
    <w:rsid w:val="00EC68EC"/>
    <w:rsid w:val="00F74936"/>
    <w:rsid w:val="00F9268D"/>
    <w:rsid w:val="00F96CE8"/>
    <w:rsid w:val="00FC6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32A2DBD377344A12878E93C6B422B3C3"/>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B129FF6F99DF47D382C252AB0EC969D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4DB337A46650415797CEBCA3CF1A3181"/>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7430A0-C8B8-48A8-A911-0F0F7C01A6D5}">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53</Pages>
  <Words>8272</Words>
  <Characters>47157</Characters>
  <Lines>392</Lines>
  <Paragraphs>110</Paragraphs>
  <TotalTime>3755</TotalTime>
  <ScaleCrop>false</ScaleCrop>
  <LinksUpToDate>false</LinksUpToDate>
  <CharactersWithSpaces>55319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2023-11-24T10:06:00Z</dcterms:created>
  <dc:creator>huran</dc:creator>
  <dc:description>&lt;config cover="true" show_menu="true" version="1.0.0" doctype="SDKXY"&gt;_x000d_
&lt;/config&gt;</dc:description>
  <cp:lastModifiedBy>苏信</cp:lastModifiedBy>
  <cp:lastPrinted>2023-11-24T10:08:00Z</cp:lastPrinted>
  <dcterms:modified xsi:type="dcterms:W3CDTF">2023-11-30T07:56:45Z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F6638480C28B4DEDA4C5A704BD025CAD_12</vt:lpwstr>
  </property>
</Properties>
</file>