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F66FE" w14:paraId="595C737C" w14:textId="77777777">
        <w:tc>
          <w:tcPr>
            <w:tcW w:w="509" w:type="dxa"/>
          </w:tcPr>
          <w:p w14:paraId="51638E8D" w14:textId="77777777" w:rsidR="004F66FE" w:rsidRDefault="00CF6B1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360885E" w14:textId="0E8C3B85" w:rsidR="004F66FE" w:rsidRDefault="00CF6B1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31D2D">
              <w:rPr>
                <w:rFonts w:ascii="黑体" w:eastAsia="黑体" w:hAnsi="黑体"/>
                <w:sz w:val="21"/>
                <w:szCs w:val="21"/>
              </w:rPr>
              <w:t>03.080</w:t>
            </w:r>
            <w:r>
              <w:rPr>
                <w:rFonts w:ascii="黑体" w:eastAsia="黑体" w:hAnsi="黑体"/>
                <w:sz w:val="21"/>
                <w:szCs w:val="21"/>
              </w:rPr>
              <w:fldChar w:fldCharType="end"/>
            </w:r>
            <w:bookmarkEnd w:id="0"/>
          </w:p>
        </w:tc>
      </w:tr>
      <w:tr w:rsidR="004F66FE" w14:paraId="323369BD" w14:textId="77777777">
        <w:tc>
          <w:tcPr>
            <w:tcW w:w="509" w:type="dxa"/>
          </w:tcPr>
          <w:p w14:paraId="4AC74745" w14:textId="77777777" w:rsidR="004F66FE" w:rsidRDefault="00CF6B1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A05F922" w14:textId="4EBCB0AC" w:rsidR="004F66FE" w:rsidRDefault="00CF6B1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31D2D">
              <w:rPr>
                <w:rFonts w:ascii="黑体" w:eastAsia="黑体" w:hAnsi="黑体"/>
                <w:sz w:val="21"/>
                <w:szCs w:val="21"/>
              </w:rPr>
              <w:t>C 00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F66FE" w14:paraId="4B48CFA1" w14:textId="77777777">
        <w:tc>
          <w:tcPr>
            <w:tcW w:w="6407" w:type="dxa"/>
          </w:tcPr>
          <w:p w14:paraId="796C5013" w14:textId="6603F959" w:rsidR="004F66FE" w:rsidRDefault="00CF6B1D">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A5056D" wp14:editId="5ECDDC52">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431D2D">
              <w:t>32</w:t>
            </w:r>
            <w:r>
              <w:fldChar w:fldCharType="end"/>
            </w:r>
            <w:bookmarkEnd w:id="3"/>
          </w:p>
        </w:tc>
      </w:tr>
    </w:tbl>
    <w:p w14:paraId="43522E87" w14:textId="0BDEA601" w:rsidR="004F66FE" w:rsidRDefault="00CF6B1D">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431D2D">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42CFBF1E" w14:textId="77777777" w:rsidR="004F66FE" w:rsidRDefault="00CF6B1D">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6E3C614" w14:textId="77777777" w:rsidR="004F66FE" w:rsidRDefault="00CF6B1D">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B32C17C" w14:textId="77777777" w:rsidR="004F66FE" w:rsidRDefault="00CF6B1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7216" behindDoc="0" locked="0" layoutInCell="1" allowOverlap="0" wp14:anchorId="1A8A18B2" wp14:editId="3EE2358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24FB10C" id="直接连接符 73" o:spid="_x0000_s1026" style="position:absolute;left:0;text-align:left;z-index:25166438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4535922E" w14:textId="77777777" w:rsidR="004F66FE" w:rsidRDefault="004F66FE">
      <w:pPr>
        <w:pStyle w:val="affff9"/>
        <w:framePr w:w="9639" w:h="6976" w:hRule="exact" w:hSpace="0" w:vSpace="0" w:wrap="around" w:hAnchor="page" w:y="6408"/>
        <w:jc w:val="center"/>
        <w:rPr>
          <w:rFonts w:ascii="黑体" w:eastAsia="黑体" w:hAnsi="黑体"/>
          <w:b w:val="0"/>
          <w:bCs w:val="0"/>
          <w:w w:val="100"/>
        </w:rPr>
      </w:pPr>
    </w:p>
    <w:p w14:paraId="331CC475" w14:textId="3BF1B684" w:rsidR="00431D2D" w:rsidRDefault="00431D2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CF6B1D">
        <w:instrText xml:space="preserve"> FORMTEXT </w:instrText>
      </w:r>
      <w:r>
        <w:fldChar w:fldCharType="separate"/>
      </w:r>
      <w:r>
        <w:t>从业人员健康检查</w:t>
      </w:r>
    </w:p>
    <w:p w14:paraId="0AA5A012" w14:textId="71A98016" w:rsidR="004F66FE" w:rsidRDefault="00431D2D">
      <w:pPr>
        <w:pStyle w:val="afffffffffd"/>
        <w:framePr w:h="6974" w:hRule="exact" w:wrap="around" w:x="1419" w:anchorLock="1"/>
      </w:pPr>
      <w:r>
        <w:t>第2部分：健康检查技术规范</w:t>
      </w:r>
      <w:r>
        <w:fldChar w:fldCharType="end"/>
      </w:r>
      <w:bookmarkEnd w:id="9"/>
    </w:p>
    <w:p w14:paraId="0EFA8305" w14:textId="77777777" w:rsidR="004F66FE" w:rsidRDefault="004F66FE">
      <w:pPr>
        <w:framePr w:w="9639" w:h="6974" w:hRule="exact" w:wrap="around" w:vAnchor="page" w:hAnchor="page" w:x="1419" w:y="6408" w:anchorLock="1"/>
        <w:ind w:left="-1418"/>
      </w:pPr>
    </w:p>
    <w:p w14:paraId="3B811E4C" w14:textId="77777777" w:rsidR="004F66FE" w:rsidRDefault="00CF6B1D">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health examination of employees</w:t>
      </w:r>
    </w:p>
    <w:p w14:paraId="63742E63" w14:textId="77777777" w:rsidR="004F66FE" w:rsidRDefault="00CF6B1D">
      <w:pPr>
        <w:pStyle w:val="afffffff1"/>
        <w:framePr w:w="9639" w:h="6974" w:hRule="exact" w:wrap="around" w:vAnchor="page" w:hAnchor="page" w:x="1419" w:y="6408" w:anchorLock="1"/>
        <w:textAlignment w:val="bottom"/>
        <w:rPr>
          <w:rFonts w:eastAsia="黑体"/>
          <w:szCs w:val="28"/>
        </w:rPr>
      </w:pPr>
      <w:r>
        <w:rPr>
          <w:rFonts w:eastAsia="黑体"/>
          <w:szCs w:val="28"/>
        </w:rPr>
        <w:t>Part 2 : Technical specification for health examination</w:t>
      </w:r>
      <w:r>
        <w:rPr>
          <w:rFonts w:eastAsia="黑体"/>
          <w:szCs w:val="28"/>
        </w:rPr>
        <w:fldChar w:fldCharType="end"/>
      </w:r>
      <w:bookmarkEnd w:id="10"/>
    </w:p>
    <w:p w14:paraId="7B247190" w14:textId="77777777" w:rsidR="004F66FE" w:rsidRDefault="004F66FE">
      <w:pPr>
        <w:framePr w:w="9639" w:h="6974" w:hRule="exact" w:wrap="around" w:vAnchor="page" w:hAnchor="page" w:x="1419" w:y="6408" w:anchorLock="1"/>
        <w:spacing w:line="760" w:lineRule="exact"/>
        <w:ind w:left="-1418"/>
      </w:pPr>
    </w:p>
    <w:p w14:paraId="4025AD34" w14:textId="77777777" w:rsidR="004F66FE" w:rsidRDefault="004F66FE">
      <w:pPr>
        <w:pStyle w:val="afffffff1"/>
        <w:framePr w:w="9639" w:h="6974" w:hRule="exact" w:wrap="around" w:vAnchor="page" w:hAnchor="page" w:x="1419" w:y="6408" w:anchorLock="1"/>
        <w:textAlignment w:val="bottom"/>
        <w:rPr>
          <w:rFonts w:eastAsia="黑体"/>
          <w:szCs w:val="28"/>
        </w:rPr>
      </w:pPr>
    </w:p>
    <w:p w14:paraId="00728287" w14:textId="77777777" w:rsidR="004F66FE" w:rsidRDefault="00CF6B1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44063854" w14:textId="77777777" w:rsidR="004F66FE" w:rsidRDefault="00CF6B1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bookmarkStart w:id="13" w:name="下拉2"/>
    <w:p w14:paraId="3DABCCB4" w14:textId="67C374B3" w:rsidR="004F66FE" w:rsidRDefault="008061EA">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r>
      <w:r>
        <w:rPr>
          <w:b/>
          <w:sz w:val="21"/>
          <w:szCs w:val="28"/>
        </w:rPr>
        <w:fldChar w:fldCharType="end"/>
      </w:r>
      <w:bookmarkEnd w:id="13"/>
    </w:p>
    <w:p w14:paraId="02D8E0B3" w14:textId="77777777" w:rsidR="004F66FE" w:rsidRDefault="00CF6B1D">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530D532" w14:textId="77777777" w:rsidR="004F66FE" w:rsidRDefault="00CF6B1D">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D6FB269" w14:textId="296A5889" w:rsidR="004F66FE" w:rsidRDefault="00CF6B1D">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sidR="00431D2D">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511C4F6B" w14:textId="77777777" w:rsidR="004F66FE" w:rsidRDefault="00CF6B1D">
      <w:pPr>
        <w:rPr>
          <w:rFonts w:ascii="宋体" w:hAnsi="宋体"/>
          <w:sz w:val="28"/>
          <w:szCs w:val="28"/>
        </w:rPr>
        <w:sectPr w:rsidR="004F66F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240" behindDoc="0" locked="1" layoutInCell="1" allowOverlap="1" wp14:anchorId="072BBC0F" wp14:editId="33DA3A4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EE93A3D" id="直接连接符 5" o:spid="_x0000_s1026" style="position:absolute;left:0;text-align:left;z-index:251666432;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3E65E7D1" w14:textId="49E54882" w:rsidR="00841422" w:rsidRDefault="00841422" w:rsidP="00841422">
      <w:pPr>
        <w:pStyle w:val="affffff3"/>
        <w:tabs>
          <w:tab w:val="left" w:pos="807"/>
          <w:tab w:val="center" w:pos="4677"/>
        </w:tabs>
        <w:spacing w:after="468"/>
      </w:pPr>
      <w:bookmarkStart w:id="21" w:name="BookMark1"/>
      <w:bookmarkStart w:id="22" w:name="_Toc147788486"/>
      <w:bookmarkStart w:id="23" w:name="_Toc150624907"/>
      <w:bookmarkStart w:id="24" w:name="_Toc151461822"/>
      <w:r w:rsidRPr="00841422">
        <w:rPr>
          <w:rFonts w:hint="eastAsia"/>
          <w:spacing w:val="320"/>
        </w:rPr>
        <w:lastRenderedPageBreak/>
        <w:t>目</w:t>
      </w:r>
      <w:r>
        <w:rPr>
          <w:rFonts w:hint="eastAsia"/>
        </w:rPr>
        <w:t>次</w:t>
      </w:r>
    </w:p>
    <w:p w14:paraId="417E0C05" w14:textId="6D59CF34" w:rsidR="00841422" w:rsidRPr="00841422" w:rsidRDefault="00841422">
      <w:pPr>
        <w:pStyle w:val="10"/>
        <w:tabs>
          <w:tab w:val="right" w:leader="dot" w:pos="9344"/>
        </w:tabs>
        <w:rPr>
          <w:rFonts w:asciiTheme="minorHAnsi" w:eastAsiaTheme="minorEastAsia" w:hAnsiTheme="minorHAnsi" w:cstheme="minorBidi"/>
          <w:noProof/>
          <w:szCs w:val="22"/>
          <w14:ligatures w14:val="standardContextual"/>
        </w:rPr>
      </w:pPr>
      <w:r w:rsidRPr="00841422">
        <w:fldChar w:fldCharType="begin"/>
      </w:r>
      <w:r w:rsidRPr="00841422">
        <w:instrText xml:space="preserve"> TOC \o "1-1" \h \t "标准文件_一级条标题,2,标准文件_附录一级条标题,2," </w:instrText>
      </w:r>
      <w:r w:rsidRPr="00841422">
        <w:fldChar w:fldCharType="separate"/>
      </w:r>
      <w:hyperlink w:anchor="_Toc151462576" w:history="1">
        <w:r w:rsidRPr="00841422">
          <w:rPr>
            <w:rStyle w:val="affff5"/>
            <w:noProof/>
          </w:rPr>
          <w:t>前言</w:t>
        </w:r>
        <w:r w:rsidRPr="00841422">
          <w:rPr>
            <w:noProof/>
          </w:rPr>
          <w:tab/>
        </w:r>
        <w:r w:rsidRPr="00841422">
          <w:rPr>
            <w:noProof/>
          </w:rPr>
          <w:fldChar w:fldCharType="begin"/>
        </w:r>
        <w:r w:rsidRPr="00841422">
          <w:rPr>
            <w:noProof/>
          </w:rPr>
          <w:instrText xml:space="preserve"> PAGEREF _Toc151462576 \h </w:instrText>
        </w:r>
        <w:r w:rsidRPr="00841422">
          <w:rPr>
            <w:noProof/>
          </w:rPr>
        </w:r>
        <w:r w:rsidRPr="00841422">
          <w:rPr>
            <w:noProof/>
          </w:rPr>
          <w:fldChar w:fldCharType="separate"/>
        </w:r>
        <w:r w:rsidR="004D458B">
          <w:rPr>
            <w:noProof/>
          </w:rPr>
          <w:t>II</w:t>
        </w:r>
        <w:r w:rsidRPr="00841422">
          <w:rPr>
            <w:noProof/>
          </w:rPr>
          <w:fldChar w:fldCharType="end"/>
        </w:r>
      </w:hyperlink>
    </w:p>
    <w:p w14:paraId="1B9FE806" w14:textId="5B8EA7D2"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77" w:history="1">
        <w:r w:rsidR="00841422" w:rsidRPr="00841422">
          <w:rPr>
            <w:rStyle w:val="affff5"/>
            <w:noProof/>
          </w:rPr>
          <w:t>引言</w:t>
        </w:r>
        <w:r w:rsidR="00841422" w:rsidRPr="00841422">
          <w:rPr>
            <w:noProof/>
          </w:rPr>
          <w:tab/>
        </w:r>
        <w:r w:rsidR="00841422" w:rsidRPr="00841422">
          <w:rPr>
            <w:noProof/>
          </w:rPr>
          <w:fldChar w:fldCharType="begin"/>
        </w:r>
        <w:r w:rsidR="00841422" w:rsidRPr="00841422">
          <w:rPr>
            <w:noProof/>
          </w:rPr>
          <w:instrText xml:space="preserve"> PAGEREF _Toc151462577 \h </w:instrText>
        </w:r>
        <w:r w:rsidR="00841422" w:rsidRPr="00841422">
          <w:rPr>
            <w:noProof/>
          </w:rPr>
        </w:r>
        <w:r w:rsidR="00841422" w:rsidRPr="00841422">
          <w:rPr>
            <w:noProof/>
          </w:rPr>
          <w:fldChar w:fldCharType="separate"/>
        </w:r>
        <w:r w:rsidR="004D458B">
          <w:rPr>
            <w:noProof/>
          </w:rPr>
          <w:t>III</w:t>
        </w:r>
        <w:r w:rsidR="00841422" w:rsidRPr="00841422">
          <w:rPr>
            <w:noProof/>
          </w:rPr>
          <w:fldChar w:fldCharType="end"/>
        </w:r>
      </w:hyperlink>
    </w:p>
    <w:p w14:paraId="6094E5A0" w14:textId="7D3BC74F"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78" w:history="1">
        <w:r w:rsidR="00841422" w:rsidRPr="00841422">
          <w:rPr>
            <w:rStyle w:val="affff5"/>
            <w:noProof/>
          </w:rPr>
          <w:t>1</w:t>
        </w:r>
        <w:r w:rsidR="00841422">
          <w:rPr>
            <w:rStyle w:val="affff5"/>
            <w:noProof/>
          </w:rPr>
          <w:t xml:space="preserve"> </w:t>
        </w:r>
        <w:r w:rsidR="00841422" w:rsidRPr="00841422">
          <w:rPr>
            <w:rStyle w:val="affff5"/>
            <w:noProof/>
          </w:rPr>
          <w:t xml:space="preserve"> 范围</w:t>
        </w:r>
        <w:r w:rsidR="00841422" w:rsidRPr="00841422">
          <w:rPr>
            <w:noProof/>
          </w:rPr>
          <w:tab/>
        </w:r>
        <w:r w:rsidR="00841422" w:rsidRPr="00841422">
          <w:rPr>
            <w:noProof/>
          </w:rPr>
          <w:fldChar w:fldCharType="begin"/>
        </w:r>
        <w:r w:rsidR="00841422" w:rsidRPr="00841422">
          <w:rPr>
            <w:noProof/>
          </w:rPr>
          <w:instrText xml:space="preserve"> PAGEREF _Toc151462578 \h </w:instrText>
        </w:r>
        <w:r w:rsidR="00841422" w:rsidRPr="00841422">
          <w:rPr>
            <w:noProof/>
          </w:rPr>
        </w:r>
        <w:r w:rsidR="00841422" w:rsidRPr="00841422">
          <w:rPr>
            <w:noProof/>
          </w:rPr>
          <w:fldChar w:fldCharType="separate"/>
        </w:r>
        <w:r w:rsidR="004D458B">
          <w:rPr>
            <w:noProof/>
          </w:rPr>
          <w:t>1</w:t>
        </w:r>
        <w:r w:rsidR="00841422" w:rsidRPr="00841422">
          <w:rPr>
            <w:noProof/>
          </w:rPr>
          <w:fldChar w:fldCharType="end"/>
        </w:r>
      </w:hyperlink>
    </w:p>
    <w:p w14:paraId="4B3A14D9" w14:textId="776CF654"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79" w:history="1">
        <w:r w:rsidR="00841422" w:rsidRPr="00841422">
          <w:rPr>
            <w:rStyle w:val="affff5"/>
            <w:noProof/>
          </w:rPr>
          <w:t>2</w:t>
        </w:r>
        <w:r w:rsidR="00841422">
          <w:rPr>
            <w:rStyle w:val="affff5"/>
            <w:noProof/>
          </w:rPr>
          <w:t xml:space="preserve"> </w:t>
        </w:r>
        <w:r w:rsidR="00841422" w:rsidRPr="00841422">
          <w:rPr>
            <w:rStyle w:val="affff5"/>
            <w:noProof/>
          </w:rPr>
          <w:t xml:space="preserve"> 规范性引用文件</w:t>
        </w:r>
        <w:r w:rsidR="00841422" w:rsidRPr="00841422">
          <w:rPr>
            <w:noProof/>
          </w:rPr>
          <w:tab/>
        </w:r>
        <w:r w:rsidR="00841422" w:rsidRPr="00841422">
          <w:rPr>
            <w:noProof/>
          </w:rPr>
          <w:fldChar w:fldCharType="begin"/>
        </w:r>
        <w:r w:rsidR="00841422" w:rsidRPr="00841422">
          <w:rPr>
            <w:noProof/>
          </w:rPr>
          <w:instrText xml:space="preserve"> PAGEREF _Toc151462579 \h </w:instrText>
        </w:r>
        <w:r w:rsidR="00841422" w:rsidRPr="00841422">
          <w:rPr>
            <w:noProof/>
          </w:rPr>
        </w:r>
        <w:r w:rsidR="00841422" w:rsidRPr="00841422">
          <w:rPr>
            <w:noProof/>
          </w:rPr>
          <w:fldChar w:fldCharType="separate"/>
        </w:r>
        <w:r w:rsidR="004D458B">
          <w:rPr>
            <w:noProof/>
          </w:rPr>
          <w:t>1</w:t>
        </w:r>
        <w:r w:rsidR="00841422" w:rsidRPr="00841422">
          <w:rPr>
            <w:noProof/>
          </w:rPr>
          <w:fldChar w:fldCharType="end"/>
        </w:r>
      </w:hyperlink>
    </w:p>
    <w:p w14:paraId="0E3EADFD" w14:textId="7CE755BB"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80" w:history="1">
        <w:r w:rsidR="00841422" w:rsidRPr="00841422">
          <w:rPr>
            <w:rStyle w:val="affff5"/>
            <w:noProof/>
          </w:rPr>
          <w:t>3</w:t>
        </w:r>
        <w:r w:rsidR="00841422">
          <w:rPr>
            <w:rStyle w:val="affff5"/>
            <w:noProof/>
          </w:rPr>
          <w:t xml:space="preserve"> </w:t>
        </w:r>
        <w:r w:rsidR="00841422" w:rsidRPr="00841422">
          <w:rPr>
            <w:rStyle w:val="affff5"/>
            <w:noProof/>
          </w:rPr>
          <w:t xml:space="preserve"> 术语和定义</w:t>
        </w:r>
        <w:r w:rsidR="00841422" w:rsidRPr="00841422">
          <w:rPr>
            <w:noProof/>
          </w:rPr>
          <w:tab/>
        </w:r>
        <w:r w:rsidR="00841422" w:rsidRPr="00841422">
          <w:rPr>
            <w:noProof/>
          </w:rPr>
          <w:fldChar w:fldCharType="begin"/>
        </w:r>
        <w:r w:rsidR="00841422" w:rsidRPr="00841422">
          <w:rPr>
            <w:noProof/>
          </w:rPr>
          <w:instrText xml:space="preserve"> PAGEREF _Toc151462580 \h </w:instrText>
        </w:r>
        <w:r w:rsidR="00841422" w:rsidRPr="00841422">
          <w:rPr>
            <w:noProof/>
          </w:rPr>
        </w:r>
        <w:r w:rsidR="00841422" w:rsidRPr="00841422">
          <w:rPr>
            <w:noProof/>
          </w:rPr>
          <w:fldChar w:fldCharType="separate"/>
        </w:r>
        <w:r w:rsidR="004D458B">
          <w:rPr>
            <w:noProof/>
          </w:rPr>
          <w:t>1</w:t>
        </w:r>
        <w:r w:rsidR="00841422" w:rsidRPr="00841422">
          <w:rPr>
            <w:noProof/>
          </w:rPr>
          <w:fldChar w:fldCharType="end"/>
        </w:r>
      </w:hyperlink>
    </w:p>
    <w:p w14:paraId="15A57EA2" w14:textId="2A938E3C"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81" w:history="1">
        <w:r w:rsidR="00841422" w:rsidRPr="00841422">
          <w:rPr>
            <w:rStyle w:val="affff5"/>
            <w:noProof/>
          </w:rPr>
          <w:t>4</w:t>
        </w:r>
        <w:r w:rsidR="00841422">
          <w:rPr>
            <w:rStyle w:val="affff5"/>
            <w:noProof/>
          </w:rPr>
          <w:t xml:space="preserve"> </w:t>
        </w:r>
        <w:r w:rsidR="00841422" w:rsidRPr="00841422">
          <w:rPr>
            <w:rStyle w:val="affff5"/>
            <w:noProof/>
          </w:rPr>
          <w:t xml:space="preserve"> 目标疾病</w:t>
        </w:r>
        <w:r w:rsidR="00841422" w:rsidRPr="00841422">
          <w:rPr>
            <w:noProof/>
          </w:rPr>
          <w:tab/>
        </w:r>
        <w:r w:rsidR="00841422" w:rsidRPr="00841422">
          <w:rPr>
            <w:noProof/>
          </w:rPr>
          <w:fldChar w:fldCharType="begin"/>
        </w:r>
        <w:r w:rsidR="00841422" w:rsidRPr="00841422">
          <w:rPr>
            <w:noProof/>
          </w:rPr>
          <w:instrText xml:space="preserve"> PAGEREF _Toc151462581 \h </w:instrText>
        </w:r>
        <w:r w:rsidR="00841422" w:rsidRPr="00841422">
          <w:rPr>
            <w:noProof/>
          </w:rPr>
        </w:r>
        <w:r w:rsidR="00841422" w:rsidRPr="00841422">
          <w:rPr>
            <w:noProof/>
          </w:rPr>
          <w:fldChar w:fldCharType="separate"/>
        </w:r>
        <w:r w:rsidR="004D458B">
          <w:rPr>
            <w:noProof/>
          </w:rPr>
          <w:t>2</w:t>
        </w:r>
        <w:r w:rsidR="00841422" w:rsidRPr="00841422">
          <w:rPr>
            <w:noProof/>
          </w:rPr>
          <w:fldChar w:fldCharType="end"/>
        </w:r>
      </w:hyperlink>
    </w:p>
    <w:p w14:paraId="294959D7" w14:textId="23CB6860"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84" w:history="1">
        <w:r w:rsidR="00841422" w:rsidRPr="00841422">
          <w:rPr>
            <w:rStyle w:val="affff5"/>
            <w:noProof/>
          </w:rPr>
          <w:t>5</w:t>
        </w:r>
        <w:r w:rsidR="00841422">
          <w:rPr>
            <w:rStyle w:val="affff5"/>
            <w:noProof/>
          </w:rPr>
          <w:t xml:space="preserve"> </w:t>
        </w:r>
        <w:r w:rsidR="00841422" w:rsidRPr="00841422">
          <w:rPr>
            <w:rStyle w:val="affff5"/>
            <w:noProof/>
          </w:rPr>
          <w:t xml:space="preserve"> 人群界定</w:t>
        </w:r>
        <w:r w:rsidR="00841422" w:rsidRPr="00841422">
          <w:rPr>
            <w:noProof/>
          </w:rPr>
          <w:tab/>
        </w:r>
        <w:r w:rsidR="00841422" w:rsidRPr="00841422">
          <w:rPr>
            <w:noProof/>
          </w:rPr>
          <w:fldChar w:fldCharType="begin"/>
        </w:r>
        <w:r w:rsidR="00841422" w:rsidRPr="00841422">
          <w:rPr>
            <w:noProof/>
          </w:rPr>
          <w:instrText xml:space="preserve"> PAGEREF _Toc151462584 \h </w:instrText>
        </w:r>
        <w:r w:rsidR="00841422" w:rsidRPr="00841422">
          <w:rPr>
            <w:noProof/>
          </w:rPr>
        </w:r>
        <w:r w:rsidR="00841422" w:rsidRPr="00841422">
          <w:rPr>
            <w:noProof/>
          </w:rPr>
          <w:fldChar w:fldCharType="separate"/>
        </w:r>
        <w:r w:rsidR="004D458B">
          <w:rPr>
            <w:noProof/>
          </w:rPr>
          <w:t>2</w:t>
        </w:r>
        <w:r w:rsidR="00841422" w:rsidRPr="00841422">
          <w:rPr>
            <w:noProof/>
          </w:rPr>
          <w:fldChar w:fldCharType="end"/>
        </w:r>
      </w:hyperlink>
    </w:p>
    <w:p w14:paraId="7E08551C" w14:textId="33792E4E"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85" w:history="1">
        <w:r w:rsidR="00841422" w:rsidRPr="00841422">
          <w:rPr>
            <w:rStyle w:val="affff5"/>
            <w:noProof/>
          </w:rPr>
          <w:t>6</w:t>
        </w:r>
        <w:r w:rsidR="00841422">
          <w:rPr>
            <w:rStyle w:val="affff5"/>
            <w:noProof/>
          </w:rPr>
          <w:t xml:space="preserve"> </w:t>
        </w:r>
        <w:r w:rsidR="00841422" w:rsidRPr="00841422">
          <w:rPr>
            <w:rStyle w:val="affff5"/>
            <w:noProof/>
          </w:rPr>
          <w:t xml:space="preserve"> 从业人员健康检查内容</w:t>
        </w:r>
        <w:r w:rsidR="00841422" w:rsidRPr="00841422">
          <w:rPr>
            <w:noProof/>
          </w:rPr>
          <w:tab/>
        </w:r>
        <w:r w:rsidR="00841422" w:rsidRPr="00841422">
          <w:rPr>
            <w:noProof/>
          </w:rPr>
          <w:fldChar w:fldCharType="begin"/>
        </w:r>
        <w:r w:rsidR="00841422" w:rsidRPr="00841422">
          <w:rPr>
            <w:noProof/>
          </w:rPr>
          <w:instrText xml:space="preserve"> PAGEREF _Toc151462585 \h </w:instrText>
        </w:r>
        <w:r w:rsidR="00841422" w:rsidRPr="00841422">
          <w:rPr>
            <w:noProof/>
          </w:rPr>
        </w:r>
        <w:r w:rsidR="00841422" w:rsidRPr="00841422">
          <w:rPr>
            <w:noProof/>
          </w:rPr>
          <w:fldChar w:fldCharType="separate"/>
        </w:r>
        <w:r w:rsidR="004D458B">
          <w:rPr>
            <w:noProof/>
          </w:rPr>
          <w:t>3</w:t>
        </w:r>
        <w:r w:rsidR="00841422" w:rsidRPr="00841422">
          <w:rPr>
            <w:noProof/>
          </w:rPr>
          <w:fldChar w:fldCharType="end"/>
        </w:r>
      </w:hyperlink>
    </w:p>
    <w:p w14:paraId="7F74A69C" w14:textId="066031B5"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92" w:history="1">
        <w:r w:rsidR="00841422" w:rsidRPr="00841422">
          <w:rPr>
            <w:rStyle w:val="affff5"/>
            <w:noProof/>
          </w:rPr>
          <w:t>7</w:t>
        </w:r>
        <w:r w:rsidR="00841422">
          <w:rPr>
            <w:rStyle w:val="affff5"/>
            <w:noProof/>
          </w:rPr>
          <w:t xml:space="preserve"> </w:t>
        </w:r>
        <w:r w:rsidR="00841422" w:rsidRPr="00841422">
          <w:rPr>
            <w:rStyle w:val="affff5"/>
            <w:noProof/>
          </w:rPr>
          <w:t xml:space="preserve"> 检查结果的判定和处理</w:t>
        </w:r>
        <w:r w:rsidR="00841422" w:rsidRPr="00841422">
          <w:rPr>
            <w:noProof/>
          </w:rPr>
          <w:tab/>
        </w:r>
        <w:r w:rsidR="00841422" w:rsidRPr="00841422">
          <w:rPr>
            <w:noProof/>
          </w:rPr>
          <w:fldChar w:fldCharType="begin"/>
        </w:r>
        <w:r w:rsidR="00841422" w:rsidRPr="00841422">
          <w:rPr>
            <w:noProof/>
          </w:rPr>
          <w:instrText xml:space="preserve"> PAGEREF _Toc151462592 \h </w:instrText>
        </w:r>
        <w:r w:rsidR="00841422" w:rsidRPr="00841422">
          <w:rPr>
            <w:noProof/>
          </w:rPr>
        </w:r>
        <w:r w:rsidR="00841422" w:rsidRPr="00841422">
          <w:rPr>
            <w:noProof/>
          </w:rPr>
          <w:fldChar w:fldCharType="separate"/>
        </w:r>
        <w:r w:rsidR="004D458B">
          <w:rPr>
            <w:noProof/>
          </w:rPr>
          <w:t>4</w:t>
        </w:r>
        <w:r w:rsidR="00841422" w:rsidRPr="00841422">
          <w:rPr>
            <w:noProof/>
          </w:rPr>
          <w:fldChar w:fldCharType="end"/>
        </w:r>
      </w:hyperlink>
    </w:p>
    <w:p w14:paraId="09AAFD22" w14:textId="30807966"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95" w:history="1">
        <w:r w:rsidR="00841422" w:rsidRPr="00841422">
          <w:rPr>
            <w:rStyle w:val="affff5"/>
            <w:noProof/>
          </w:rPr>
          <w:t>8</w:t>
        </w:r>
        <w:r w:rsidR="00841422">
          <w:rPr>
            <w:rStyle w:val="affff5"/>
            <w:noProof/>
          </w:rPr>
          <w:t xml:space="preserve"> </w:t>
        </w:r>
        <w:r w:rsidR="00841422" w:rsidRPr="00841422">
          <w:rPr>
            <w:rStyle w:val="affff5"/>
            <w:noProof/>
          </w:rPr>
          <w:t xml:space="preserve"> 健康检查周期</w:t>
        </w:r>
        <w:r w:rsidR="00841422" w:rsidRPr="00841422">
          <w:rPr>
            <w:noProof/>
          </w:rPr>
          <w:tab/>
        </w:r>
        <w:r w:rsidR="00841422" w:rsidRPr="00841422">
          <w:rPr>
            <w:noProof/>
          </w:rPr>
          <w:fldChar w:fldCharType="begin"/>
        </w:r>
        <w:r w:rsidR="00841422" w:rsidRPr="00841422">
          <w:rPr>
            <w:noProof/>
          </w:rPr>
          <w:instrText xml:space="preserve"> PAGEREF _Toc151462595 \h </w:instrText>
        </w:r>
        <w:r w:rsidR="00841422" w:rsidRPr="00841422">
          <w:rPr>
            <w:noProof/>
          </w:rPr>
        </w:r>
        <w:r w:rsidR="00841422" w:rsidRPr="00841422">
          <w:rPr>
            <w:noProof/>
          </w:rPr>
          <w:fldChar w:fldCharType="separate"/>
        </w:r>
        <w:r w:rsidR="004D458B">
          <w:rPr>
            <w:noProof/>
          </w:rPr>
          <w:t>6</w:t>
        </w:r>
        <w:r w:rsidR="00841422" w:rsidRPr="00841422">
          <w:rPr>
            <w:noProof/>
          </w:rPr>
          <w:fldChar w:fldCharType="end"/>
        </w:r>
      </w:hyperlink>
    </w:p>
    <w:p w14:paraId="7FBDC8C1" w14:textId="340155CB"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96" w:history="1">
        <w:r w:rsidR="00841422" w:rsidRPr="00841422">
          <w:rPr>
            <w:rStyle w:val="affff5"/>
            <w:noProof/>
          </w:rPr>
          <w:t>附录A（规范性）</w:t>
        </w:r>
        <w:r w:rsidR="00841422">
          <w:rPr>
            <w:rStyle w:val="affff5"/>
            <w:noProof/>
          </w:rPr>
          <w:t xml:space="preserve"> </w:t>
        </w:r>
        <w:r w:rsidR="00841422" w:rsidRPr="00841422">
          <w:rPr>
            <w:rStyle w:val="affff5"/>
            <w:noProof/>
          </w:rPr>
          <w:t xml:space="preserve"> 从业人员健康检查合格证明（式样）</w:t>
        </w:r>
        <w:r w:rsidR="00841422" w:rsidRPr="00841422">
          <w:rPr>
            <w:noProof/>
          </w:rPr>
          <w:tab/>
        </w:r>
        <w:r w:rsidR="00841422" w:rsidRPr="00841422">
          <w:rPr>
            <w:noProof/>
          </w:rPr>
          <w:fldChar w:fldCharType="begin"/>
        </w:r>
        <w:r w:rsidR="00841422" w:rsidRPr="00841422">
          <w:rPr>
            <w:noProof/>
          </w:rPr>
          <w:instrText xml:space="preserve"> PAGEREF _Toc151462596 \h </w:instrText>
        </w:r>
        <w:r w:rsidR="00841422" w:rsidRPr="00841422">
          <w:rPr>
            <w:noProof/>
          </w:rPr>
        </w:r>
        <w:r w:rsidR="00841422" w:rsidRPr="00841422">
          <w:rPr>
            <w:noProof/>
          </w:rPr>
          <w:fldChar w:fldCharType="separate"/>
        </w:r>
        <w:r w:rsidR="004D458B">
          <w:rPr>
            <w:noProof/>
          </w:rPr>
          <w:t>7</w:t>
        </w:r>
        <w:r w:rsidR="00841422" w:rsidRPr="00841422">
          <w:rPr>
            <w:noProof/>
          </w:rPr>
          <w:fldChar w:fldCharType="end"/>
        </w:r>
      </w:hyperlink>
    </w:p>
    <w:p w14:paraId="539E123E" w14:textId="26D549D0" w:rsidR="00841422" w:rsidRPr="00841422" w:rsidRDefault="003F0889">
      <w:pPr>
        <w:pStyle w:val="10"/>
        <w:tabs>
          <w:tab w:val="right" w:leader="dot" w:pos="9344"/>
        </w:tabs>
        <w:rPr>
          <w:rFonts w:asciiTheme="minorHAnsi" w:eastAsiaTheme="minorEastAsia" w:hAnsiTheme="minorHAnsi" w:cstheme="minorBidi"/>
          <w:noProof/>
          <w:szCs w:val="22"/>
          <w14:ligatures w14:val="standardContextual"/>
        </w:rPr>
      </w:pPr>
      <w:hyperlink w:anchor="_Toc151462598" w:history="1">
        <w:r w:rsidR="00841422" w:rsidRPr="00841422">
          <w:rPr>
            <w:rStyle w:val="affff5"/>
            <w:noProof/>
          </w:rPr>
          <w:t>附录B（规范性）</w:t>
        </w:r>
        <w:r w:rsidR="00841422">
          <w:rPr>
            <w:rStyle w:val="affff5"/>
            <w:noProof/>
          </w:rPr>
          <w:t xml:space="preserve"> </w:t>
        </w:r>
        <w:r w:rsidR="00841422" w:rsidRPr="00841422">
          <w:rPr>
            <w:rStyle w:val="affff5"/>
            <w:noProof/>
          </w:rPr>
          <w:t xml:space="preserve"> 从业人员健康检查合格证明编号规则</w:t>
        </w:r>
        <w:r w:rsidR="00841422" w:rsidRPr="00841422">
          <w:rPr>
            <w:noProof/>
          </w:rPr>
          <w:tab/>
        </w:r>
        <w:r w:rsidR="00841422" w:rsidRPr="00841422">
          <w:rPr>
            <w:noProof/>
          </w:rPr>
          <w:fldChar w:fldCharType="begin"/>
        </w:r>
        <w:r w:rsidR="00841422" w:rsidRPr="00841422">
          <w:rPr>
            <w:noProof/>
          </w:rPr>
          <w:instrText xml:space="preserve"> PAGEREF _Toc151462598 \h </w:instrText>
        </w:r>
        <w:r w:rsidR="00841422" w:rsidRPr="00841422">
          <w:rPr>
            <w:noProof/>
          </w:rPr>
        </w:r>
        <w:r w:rsidR="00841422" w:rsidRPr="00841422">
          <w:rPr>
            <w:noProof/>
          </w:rPr>
          <w:fldChar w:fldCharType="separate"/>
        </w:r>
        <w:r w:rsidR="004D458B">
          <w:rPr>
            <w:noProof/>
          </w:rPr>
          <w:t>8</w:t>
        </w:r>
        <w:r w:rsidR="00841422" w:rsidRPr="00841422">
          <w:rPr>
            <w:noProof/>
          </w:rPr>
          <w:fldChar w:fldCharType="end"/>
        </w:r>
      </w:hyperlink>
    </w:p>
    <w:p w14:paraId="688E9A66" w14:textId="722EB9AD" w:rsidR="00841422" w:rsidRPr="00841422" w:rsidRDefault="00841422" w:rsidP="00841422">
      <w:pPr>
        <w:pStyle w:val="affffff3"/>
        <w:spacing w:after="468"/>
        <w:sectPr w:rsidR="00841422" w:rsidRPr="00841422" w:rsidSect="00841422">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type="lines" w:linePitch="312"/>
        </w:sectPr>
      </w:pPr>
      <w:r w:rsidRPr="00841422">
        <w:fldChar w:fldCharType="end"/>
      </w:r>
    </w:p>
    <w:p w14:paraId="4D2E91BA" w14:textId="77777777" w:rsidR="004F66FE" w:rsidRDefault="00CF6B1D">
      <w:pPr>
        <w:pStyle w:val="a6"/>
        <w:spacing w:after="468"/>
      </w:pPr>
      <w:bookmarkStart w:id="25" w:name="_Toc151462576"/>
      <w:bookmarkStart w:id="26" w:name="BookMark2"/>
      <w:bookmarkEnd w:id="21"/>
      <w:r>
        <w:rPr>
          <w:spacing w:val="320"/>
        </w:rPr>
        <w:lastRenderedPageBreak/>
        <w:t>前</w:t>
      </w:r>
      <w:r>
        <w:t>言</w:t>
      </w:r>
      <w:bookmarkEnd w:id="22"/>
      <w:bookmarkEnd w:id="23"/>
      <w:bookmarkEnd w:id="24"/>
      <w:bookmarkEnd w:id="25"/>
    </w:p>
    <w:p w14:paraId="0E996297" w14:textId="77777777" w:rsidR="004F66FE" w:rsidRDefault="00CF6B1D">
      <w:pPr>
        <w:pStyle w:val="affffe"/>
        <w:ind w:firstLine="420"/>
      </w:pPr>
      <w:r>
        <w:rPr>
          <w:rFonts w:hint="eastAsia"/>
        </w:rPr>
        <w:t>本文件按照GB/T 1.1—2020《标准化工作导则  第1部分：标准化文件的结构和起草规则》的规定起草。</w:t>
      </w:r>
    </w:p>
    <w:p w14:paraId="372EC949" w14:textId="266E317A" w:rsidR="00073ECD" w:rsidRPr="0072513A" w:rsidRDefault="00A84D71" w:rsidP="00073ECD">
      <w:pPr>
        <w:pStyle w:val="affffe"/>
        <w:ind w:firstLine="420"/>
      </w:pPr>
      <w:r>
        <w:rPr>
          <w:rFonts w:hint="eastAsia"/>
        </w:rPr>
        <w:t>本文件是DB</w:t>
      </w:r>
      <w:r w:rsidR="00073ECD">
        <w:t>32</w:t>
      </w:r>
      <w:r>
        <w:rPr>
          <w:rFonts w:hint="eastAsia"/>
        </w:rPr>
        <w:t>/T</w:t>
      </w:r>
      <w:r w:rsidR="00073ECD">
        <w:t xml:space="preserve"> </w:t>
      </w:r>
      <w:proofErr w:type="spellStart"/>
      <w:r>
        <w:rPr>
          <w:rFonts w:hint="eastAsia"/>
        </w:rPr>
        <w:t>xxxx</w:t>
      </w:r>
      <w:proofErr w:type="spellEnd"/>
      <w:r>
        <w:rPr>
          <w:rFonts w:hint="eastAsia"/>
        </w:rPr>
        <w:t>《从业人员</w:t>
      </w:r>
      <w:r w:rsidRPr="0072513A">
        <w:rPr>
          <w:rFonts w:hint="eastAsia"/>
        </w:rPr>
        <w:t>健康检查》的第2部分。</w:t>
      </w:r>
      <w:r w:rsidR="00073ECD" w:rsidRPr="0072513A">
        <w:t xml:space="preserve">DB32/T </w:t>
      </w:r>
      <w:proofErr w:type="spellStart"/>
      <w:r w:rsidR="00073ECD" w:rsidRPr="0072513A">
        <w:t>xxxx</w:t>
      </w:r>
      <w:proofErr w:type="spellEnd"/>
      <w:r w:rsidR="00073ECD" w:rsidRPr="0072513A">
        <w:t xml:space="preserve"> </w:t>
      </w:r>
      <w:r w:rsidR="00073ECD" w:rsidRPr="0072513A">
        <w:rPr>
          <w:rFonts w:hint="eastAsia"/>
        </w:rPr>
        <w:t>已经发布了以下部分：</w:t>
      </w:r>
    </w:p>
    <w:p w14:paraId="18ECD67B" w14:textId="77777777" w:rsidR="00073ECD" w:rsidRPr="0072513A" w:rsidRDefault="00073ECD" w:rsidP="00073ECD">
      <w:pPr>
        <w:pStyle w:val="affffe"/>
        <w:ind w:firstLine="420"/>
      </w:pPr>
      <w:r w:rsidRPr="0072513A">
        <w:rPr>
          <w:rFonts w:hint="eastAsia"/>
        </w:rPr>
        <w:t>——第1部分：检查机构管理规范；</w:t>
      </w:r>
    </w:p>
    <w:p w14:paraId="50ECE1CF" w14:textId="77777777" w:rsidR="00073ECD" w:rsidRPr="0072513A" w:rsidRDefault="00073ECD" w:rsidP="00073ECD">
      <w:pPr>
        <w:pStyle w:val="affffe"/>
        <w:ind w:firstLine="420"/>
      </w:pPr>
      <w:r w:rsidRPr="0072513A">
        <w:rPr>
          <w:rFonts w:hint="eastAsia"/>
        </w:rPr>
        <w:t>——第2部分：健康检查技术规范。</w:t>
      </w:r>
    </w:p>
    <w:p w14:paraId="0E58301F" w14:textId="4E54A40E" w:rsidR="00A84D71" w:rsidRDefault="00A84D71" w:rsidP="00A84D71">
      <w:pPr>
        <w:pStyle w:val="affffe"/>
        <w:ind w:firstLine="420"/>
      </w:pPr>
      <w:r>
        <w:rPr>
          <w:rFonts w:hint="eastAsia"/>
        </w:rPr>
        <w:t>请注意本文件的某些内容可能涉及专利。本文件的发布机构不承担识别专利的责任。</w:t>
      </w:r>
    </w:p>
    <w:p w14:paraId="2D68026A" w14:textId="2EEDBD14" w:rsidR="004F66FE" w:rsidRDefault="00CF6B1D">
      <w:pPr>
        <w:pStyle w:val="affffe"/>
        <w:ind w:firstLine="420"/>
      </w:pPr>
      <w:r>
        <w:rPr>
          <w:rFonts w:hint="eastAsia"/>
        </w:rPr>
        <w:t>本文件由江苏省卫生健康委员会提出。</w:t>
      </w:r>
    </w:p>
    <w:p w14:paraId="0A3161E5" w14:textId="77777777" w:rsidR="004F66FE" w:rsidRDefault="00CF6B1D">
      <w:pPr>
        <w:pStyle w:val="affffe"/>
        <w:ind w:firstLine="420"/>
      </w:pPr>
      <w:r>
        <w:rPr>
          <w:rFonts w:hint="eastAsia"/>
        </w:rPr>
        <w:t>本文件由江苏省卫生标准化技术委员会归口。</w:t>
      </w:r>
    </w:p>
    <w:p w14:paraId="23854950" w14:textId="77777777" w:rsidR="004F66FE" w:rsidRDefault="00CF6B1D">
      <w:pPr>
        <w:pStyle w:val="affffe"/>
        <w:ind w:firstLine="420"/>
      </w:pPr>
      <w:r>
        <w:rPr>
          <w:rFonts w:hint="eastAsia"/>
        </w:rPr>
        <w:t>本文件起草单位：南京市职业病防治院、常州市疾病预防控制中心、淮安市疾病预防控制中心、江苏省疾病预防控制中心。</w:t>
      </w:r>
    </w:p>
    <w:p w14:paraId="4B5A419A" w14:textId="77777777" w:rsidR="004F66FE" w:rsidRDefault="00CF6B1D">
      <w:pPr>
        <w:pStyle w:val="affffe"/>
        <w:ind w:firstLine="420"/>
      </w:pPr>
      <w:r>
        <w:rPr>
          <w:rFonts w:hint="eastAsia"/>
        </w:rPr>
        <w:t>本文件主要起草人：魏春龙、陆敏霞、张萍、谭成普、张慧东、朱宝立、张恒东、韩磊、谢丽庄、周鹏、周</w:t>
      </w:r>
      <w:proofErr w:type="gramStart"/>
      <w:r>
        <w:rPr>
          <w:rFonts w:hint="eastAsia"/>
        </w:rPr>
        <w:t>琅</w:t>
      </w:r>
      <w:proofErr w:type="gramEnd"/>
      <w:r>
        <w:rPr>
          <w:rFonts w:hint="eastAsia"/>
        </w:rPr>
        <w:t>、高茜茜、李晔。</w:t>
      </w:r>
    </w:p>
    <w:p w14:paraId="60938BFB" w14:textId="77777777" w:rsidR="004F66FE" w:rsidRDefault="004F66FE">
      <w:pPr>
        <w:pStyle w:val="affffe"/>
        <w:ind w:firstLine="420"/>
        <w:sectPr w:rsidR="004F66FE">
          <w:pgSz w:w="11906" w:h="16838"/>
          <w:pgMar w:top="2410" w:right="1134" w:bottom="1134" w:left="1134" w:header="1418" w:footer="1134" w:gutter="284"/>
          <w:pgNumType w:fmt="upperRoman"/>
          <w:cols w:space="425"/>
          <w:formProt w:val="0"/>
          <w:docGrid w:type="lines" w:linePitch="312"/>
        </w:sectPr>
      </w:pPr>
    </w:p>
    <w:p w14:paraId="3EC48C19" w14:textId="77777777" w:rsidR="00A84D71" w:rsidRDefault="00A84D71" w:rsidP="00A84D71">
      <w:pPr>
        <w:pStyle w:val="a6"/>
        <w:spacing w:after="468"/>
      </w:pPr>
      <w:bookmarkStart w:id="27" w:name="_Toc151461823"/>
      <w:bookmarkStart w:id="28" w:name="_Toc151462577"/>
      <w:bookmarkStart w:id="29" w:name="BookMark3"/>
      <w:bookmarkEnd w:id="26"/>
      <w:r w:rsidRPr="00A84D71">
        <w:rPr>
          <w:spacing w:val="320"/>
        </w:rPr>
        <w:lastRenderedPageBreak/>
        <w:t>引</w:t>
      </w:r>
      <w:r>
        <w:t>言</w:t>
      </w:r>
      <w:bookmarkEnd w:id="27"/>
      <w:bookmarkEnd w:id="28"/>
    </w:p>
    <w:p w14:paraId="4AEF4110" w14:textId="77777777" w:rsidR="00A84D71" w:rsidRDefault="00A84D71" w:rsidP="00A84D71">
      <w:pPr>
        <w:pStyle w:val="affffe"/>
        <w:ind w:firstLine="420"/>
      </w:pPr>
      <w:r>
        <w:rPr>
          <w:rFonts w:hint="eastAsia"/>
        </w:rPr>
        <w:t>从业人员健康检查是根据《中华人民共和国传染病防治法》《中华人民共和国食品安全法》《中华人民共和国药品管理法》《公共场所卫生管理条例》《生活饮用水卫生监督管理办法》《化妆品卫生管理条例》等法律法规所进行的从业前、从业期间的健康检查。</w:t>
      </w:r>
    </w:p>
    <w:p w14:paraId="579FD109" w14:textId="77777777" w:rsidR="00A84D71" w:rsidRDefault="00A84D71" w:rsidP="00A84D71">
      <w:pPr>
        <w:pStyle w:val="affffe"/>
        <w:ind w:firstLine="420"/>
      </w:pPr>
      <w:proofErr w:type="spellStart"/>
      <w:r>
        <w:rPr>
          <w:rFonts w:hint="eastAsia"/>
        </w:rPr>
        <w:t>DBxx</w:t>
      </w:r>
      <w:proofErr w:type="spellEnd"/>
      <w:r>
        <w:rPr>
          <w:rFonts w:hint="eastAsia"/>
        </w:rPr>
        <w:t>/</w:t>
      </w:r>
      <w:proofErr w:type="spellStart"/>
      <w:r>
        <w:rPr>
          <w:rFonts w:hint="eastAsia"/>
        </w:rPr>
        <w:t>Txxxx</w:t>
      </w:r>
      <w:proofErr w:type="spellEnd"/>
      <w:r>
        <w:rPr>
          <w:rFonts w:hint="eastAsia"/>
        </w:rPr>
        <w:t>《从业人员健康检查》拟分为以下5个部分。</w:t>
      </w:r>
    </w:p>
    <w:p w14:paraId="29233863" w14:textId="77777777" w:rsidR="00A84D71" w:rsidRDefault="00A84D71" w:rsidP="00A84D71">
      <w:pPr>
        <w:pStyle w:val="affffe"/>
        <w:ind w:firstLine="420"/>
      </w:pPr>
      <w:r>
        <w:rPr>
          <w:rFonts w:hint="eastAsia"/>
        </w:rPr>
        <w:t>——第1部分：检查机构管理规范；</w:t>
      </w:r>
    </w:p>
    <w:p w14:paraId="4736F9F1" w14:textId="77777777" w:rsidR="00A84D71" w:rsidRDefault="00A84D71" w:rsidP="00A84D71">
      <w:pPr>
        <w:pStyle w:val="affffe"/>
        <w:ind w:firstLine="420"/>
      </w:pPr>
      <w:r>
        <w:rPr>
          <w:rFonts w:hint="eastAsia"/>
        </w:rPr>
        <w:t>——第2部分：健康检查技术规范；</w:t>
      </w:r>
    </w:p>
    <w:p w14:paraId="231F736F" w14:textId="77777777" w:rsidR="00A84D71" w:rsidRDefault="00A84D71" w:rsidP="00A84D71">
      <w:pPr>
        <w:pStyle w:val="affffe"/>
        <w:ind w:firstLine="420"/>
      </w:pPr>
      <w:r>
        <w:rPr>
          <w:rFonts w:hint="eastAsia"/>
        </w:rPr>
        <w:t>——第3部分：质量控制规范；</w:t>
      </w:r>
    </w:p>
    <w:p w14:paraId="089C3DD9" w14:textId="74F5D2B9" w:rsidR="00A84D71" w:rsidRDefault="00A84D71" w:rsidP="00A84D71">
      <w:pPr>
        <w:pStyle w:val="affffe"/>
        <w:ind w:firstLine="420"/>
      </w:pPr>
      <w:r>
        <w:rPr>
          <w:rFonts w:hint="eastAsia"/>
        </w:rPr>
        <w:t>——第4部分：</w:t>
      </w:r>
      <w:r w:rsidR="00874037" w:rsidRPr="00874037">
        <w:rPr>
          <w:rFonts w:hint="eastAsia"/>
        </w:rPr>
        <w:t>重要肠道传染病致病微生物检验方法</w:t>
      </w:r>
      <w:r>
        <w:rPr>
          <w:rFonts w:hint="eastAsia"/>
        </w:rPr>
        <w:t>；</w:t>
      </w:r>
    </w:p>
    <w:p w14:paraId="73BA3206" w14:textId="77777777" w:rsidR="00073ECD" w:rsidRDefault="00A84D71" w:rsidP="00A84D71">
      <w:pPr>
        <w:pStyle w:val="affffe"/>
        <w:ind w:firstLine="420"/>
      </w:pPr>
      <w:r>
        <w:rPr>
          <w:rFonts w:hint="eastAsia"/>
        </w:rPr>
        <w:t>——第5部分：信息系统基本数据集。</w:t>
      </w:r>
    </w:p>
    <w:p w14:paraId="237F102D" w14:textId="0A9E5CBC" w:rsidR="00A84D71" w:rsidRDefault="00A84D71" w:rsidP="00A84D71">
      <w:pPr>
        <w:pStyle w:val="affffe"/>
        <w:ind w:firstLine="420"/>
      </w:pPr>
      <w:r>
        <w:rPr>
          <w:rFonts w:hint="eastAsia"/>
        </w:rPr>
        <w:t>DB</w:t>
      </w:r>
      <w:r w:rsidR="00073ECD">
        <w:t>32</w:t>
      </w:r>
      <w:r>
        <w:rPr>
          <w:rFonts w:hint="eastAsia"/>
        </w:rPr>
        <w:t>/T</w:t>
      </w:r>
      <w:r w:rsidR="00073ECD">
        <w:t xml:space="preserve"> </w:t>
      </w:r>
      <w:proofErr w:type="spellStart"/>
      <w:r>
        <w:rPr>
          <w:rFonts w:hint="eastAsia"/>
        </w:rPr>
        <w:t>xxxx</w:t>
      </w:r>
      <w:proofErr w:type="spellEnd"/>
      <w:r>
        <w:rPr>
          <w:rFonts w:hint="eastAsia"/>
        </w:rPr>
        <w:t>的制定是对从业人员健康检查工作相关方面的国家标准、行业标准有力补充，为贯彻落实《“健康中国2030”规划纲要》，推进健康中国建设，提高人民健康水平，保障公众健康和公共卫生安全具有非常重要的意义。</w:t>
      </w:r>
    </w:p>
    <w:p w14:paraId="727C2A3E" w14:textId="77777777" w:rsidR="00A84D71" w:rsidRDefault="00A84D71" w:rsidP="00A84D71">
      <w:pPr>
        <w:pStyle w:val="affffe"/>
        <w:ind w:firstLine="420"/>
      </w:pPr>
    </w:p>
    <w:p w14:paraId="3D634E4D" w14:textId="0E02734C" w:rsidR="00A84D71" w:rsidRPr="00A84D71" w:rsidRDefault="00A84D71" w:rsidP="00A84D71">
      <w:pPr>
        <w:pStyle w:val="affffe"/>
        <w:ind w:firstLine="420"/>
        <w:sectPr w:rsidR="00A84D71" w:rsidRPr="00A84D71" w:rsidSect="00A84D71">
          <w:pgSz w:w="11906" w:h="16838"/>
          <w:pgMar w:top="2410" w:right="1134" w:bottom="1134" w:left="1134" w:header="1418" w:footer="1134" w:gutter="284"/>
          <w:pgNumType w:fmt="upperRoman"/>
          <w:cols w:space="425"/>
          <w:formProt w:val="0"/>
          <w:docGrid w:type="lines" w:linePitch="312"/>
        </w:sectPr>
      </w:pPr>
    </w:p>
    <w:p w14:paraId="176E10A0" w14:textId="77777777" w:rsidR="004F66FE" w:rsidRDefault="004F66FE">
      <w:pPr>
        <w:spacing w:line="20" w:lineRule="exact"/>
        <w:jc w:val="center"/>
        <w:rPr>
          <w:rFonts w:ascii="黑体" w:eastAsia="黑体" w:hAnsi="黑体"/>
          <w:sz w:val="32"/>
          <w:szCs w:val="32"/>
        </w:rPr>
      </w:pPr>
      <w:bookmarkStart w:id="30" w:name="BookMark4"/>
      <w:bookmarkEnd w:id="29"/>
    </w:p>
    <w:p w14:paraId="748087F0" w14:textId="77777777" w:rsidR="004F66FE" w:rsidRDefault="004F66FE">
      <w:pPr>
        <w:spacing w:line="20" w:lineRule="exact"/>
        <w:jc w:val="center"/>
        <w:rPr>
          <w:rFonts w:ascii="黑体" w:eastAsia="黑体" w:hAnsi="黑体"/>
          <w:sz w:val="32"/>
          <w:szCs w:val="32"/>
        </w:rPr>
      </w:pPr>
    </w:p>
    <w:bookmarkStart w:id="31" w:name="NEW_STAND_NAME" w:displacedByCustomXml="next"/>
    <w:sdt>
      <w:sdtPr>
        <w:tag w:val="NEW_STAND_NAME"/>
        <w:id w:val="595910757"/>
        <w:lock w:val="sdtLocked"/>
        <w:placeholder>
          <w:docPart w:val="02033940A9DB4310B7CEE708F748E7B9"/>
        </w:placeholder>
      </w:sdtPr>
      <w:sdtEndPr/>
      <w:sdtContent>
        <w:p w14:paraId="01EBFCC6" w14:textId="77777777" w:rsidR="004F66FE" w:rsidRDefault="00CF6B1D" w:rsidP="00431D2D">
          <w:pPr>
            <w:pStyle w:val="afffffffff1"/>
            <w:spacing w:beforeLines="1" w:before="3" w:afterLines="1" w:after="3"/>
          </w:pPr>
          <w:r>
            <w:rPr>
              <w:rFonts w:hint="eastAsia"/>
            </w:rPr>
            <w:t>从业人员健康检查</w:t>
          </w:r>
        </w:p>
        <w:p w14:paraId="03E13B99" w14:textId="0C7BF115" w:rsidR="004F66FE" w:rsidRDefault="00CF6B1D" w:rsidP="00431D2D">
          <w:pPr>
            <w:pStyle w:val="afffffffff1"/>
            <w:spacing w:beforeLines="1" w:before="3" w:after="680"/>
          </w:pPr>
          <w:r>
            <w:rPr>
              <w:rFonts w:hint="eastAsia"/>
            </w:rPr>
            <w:t>第</w:t>
          </w:r>
          <w:r>
            <w:t>2部分：健康检查技术规范</w:t>
          </w:r>
        </w:p>
      </w:sdtContent>
    </w:sdt>
    <w:p w14:paraId="72B7FF59" w14:textId="77777777" w:rsidR="004F66FE" w:rsidRDefault="00CF6B1D">
      <w:pPr>
        <w:pStyle w:val="affc"/>
        <w:spacing w:before="312" w:after="312"/>
      </w:pPr>
      <w:bookmarkStart w:id="32" w:name="_Toc17233325"/>
      <w:bookmarkStart w:id="33" w:name="_Toc26986530"/>
      <w:bookmarkStart w:id="34" w:name="_Toc17233333"/>
      <w:bookmarkStart w:id="35" w:name="_Toc26648465"/>
      <w:bookmarkStart w:id="36" w:name="_Toc24884211"/>
      <w:bookmarkStart w:id="37" w:name="_Toc24884218"/>
      <w:bookmarkStart w:id="38" w:name="_Toc26718930"/>
      <w:bookmarkStart w:id="39" w:name="_Toc26986771"/>
      <w:bookmarkStart w:id="40" w:name="_Toc147767012"/>
      <w:bookmarkStart w:id="41" w:name="_Toc147788487"/>
      <w:bookmarkStart w:id="42" w:name="_Toc150624908"/>
      <w:bookmarkStart w:id="43" w:name="_Toc151461824"/>
      <w:bookmarkStart w:id="44" w:name="_Toc151462578"/>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p>
    <w:p w14:paraId="17CBDDF7" w14:textId="3E7DB397" w:rsidR="004F66FE" w:rsidRPr="00073ECD" w:rsidRDefault="00CF6B1D" w:rsidP="00EA2C7B">
      <w:pPr>
        <w:pStyle w:val="affffe"/>
        <w:ind w:firstLine="420"/>
      </w:pPr>
      <w:bookmarkStart w:id="45" w:name="_Toc24884212"/>
      <w:bookmarkStart w:id="46" w:name="_Toc24884219"/>
      <w:bookmarkStart w:id="47" w:name="_Toc17233326"/>
      <w:bookmarkStart w:id="48" w:name="_Toc17233334"/>
      <w:bookmarkStart w:id="49" w:name="_Toc26648466"/>
      <w:r>
        <w:rPr>
          <w:rFonts w:hint="eastAsia"/>
        </w:rPr>
        <w:t>本</w:t>
      </w:r>
      <w:r w:rsidR="00431D2D">
        <w:rPr>
          <w:rFonts w:hint="eastAsia"/>
        </w:rPr>
        <w:t>文件</w:t>
      </w:r>
      <w:r>
        <w:rPr>
          <w:rFonts w:hint="eastAsia"/>
        </w:rPr>
        <w:t>规定了食品及相关类、非食品及相关类从业人员健康检查的目标疾病、人群界定、健康检查内容、检查结果的</w:t>
      </w:r>
      <w:r w:rsidRPr="00073ECD">
        <w:rPr>
          <w:rFonts w:hint="eastAsia"/>
        </w:rPr>
        <w:t>判定和</w:t>
      </w:r>
      <w:r w:rsidR="00EA2C7B" w:rsidRPr="00073ECD">
        <w:rPr>
          <w:rFonts w:hint="eastAsia"/>
        </w:rPr>
        <w:t>处理及</w:t>
      </w:r>
      <w:r w:rsidRPr="00073ECD">
        <w:rPr>
          <w:rFonts w:hint="eastAsia"/>
        </w:rPr>
        <w:t>健康检查周期。</w:t>
      </w:r>
    </w:p>
    <w:p w14:paraId="030EFE1D" w14:textId="34C7CA4D" w:rsidR="004F66FE" w:rsidRPr="00073ECD" w:rsidRDefault="00CF6B1D">
      <w:pPr>
        <w:pStyle w:val="affffe"/>
        <w:ind w:firstLine="420"/>
      </w:pPr>
      <w:r w:rsidRPr="00073ECD">
        <w:rPr>
          <w:rFonts w:hint="eastAsia"/>
        </w:rPr>
        <w:t>本</w:t>
      </w:r>
      <w:r w:rsidR="00431D2D" w:rsidRPr="00073ECD">
        <w:rPr>
          <w:rFonts w:hint="eastAsia"/>
        </w:rPr>
        <w:t>文件</w:t>
      </w:r>
      <w:r w:rsidRPr="00073ECD">
        <w:rPr>
          <w:rFonts w:hint="eastAsia"/>
        </w:rPr>
        <w:t>适用于国家有关法律、法规规定应取得健康检查合格证明后方可上岗从业人员的健康检查。</w:t>
      </w:r>
    </w:p>
    <w:p w14:paraId="7137468B" w14:textId="77777777" w:rsidR="004F66FE" w:rsidRPr="00073ECD" w:rsidRDefault="00CF6B1D">
      <w:pPr>
        <w:pStyle w:val="affc"/>
        <w:spacing w:before="312" w:after="312"/>
      </w:pPr>
      <w:bookmarkStart w:id="50" w:name="_Toc26718931"/>
      <w:bookmarkStart w:id="51" w:name="_Toc26986531"/>
      <w:bookmarkStart w:id="52" w:name="_Toc26986772"/>
      <w:bookmarkStart w:id="53" w:name="_Toc147767013"/>
      <w:bookmarkStart w:id="54" w:name="_Toc147788488"/>
      <w:bookmarkStart w:id="55" w:name="_Toc150624909"/>
      <w:bookmarkStart w:id="56" w:name="_Toc151461825"/>
      <w:bookmarkStart w:id="57" w:name="_Toc151462579"/>
      <w:r w:rsidRPr="00073ECD">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C7EAC34E73A54E66B803CAC2B43D1D8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09A428C" w14:textId="77777777" w:rsidR="004F66FE" w:rsidRPr="00073ECD" w:rsidRDefault="00CF6B1D">
          <w:pPr>
            <w:pStyle w:val="affffe"/>
            <w:ind w:firstLine="420"/>
          </w:pPr>
          <w:r w:rsidRPr="00073ECD">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8F7F5F5" w14:textId="77777777" w:rsidR="004F66FE" w:rsidRPr="00073ECD" w:rsidRDefault="00CF6B1D">
      <w:pPr>
        <w:pStyle w:val="affffe"/>
        <w:ind w:firstLine="420"/>
      </w:pPr>
      <w:r w:rsidRPr="00073ECD">
        <w:rPr>
          <w:rFonts w:hint="eastAsia"/>
        </w:rPr>
        <w:t>GB/T 2260 中华人民共和国行政区划代码</w:t>
      </w:r>
    </w:p>
    <w:p w14:paraId="0BA3B703" w14:textId="77777777" w:rsidR="004F66FE" w:rsidRPr="00073ECD" w:rsidRDefault="00CF6B1D">
      <w:pPr>
        <w:pStyle w:val="affffe"/>
        <w:ind w:firstLine="420"/>
      </w:pPr>
      <w:r w:rsidRPr="00073ECD">
        <w:rPr>
          <w:rFonts w:hint="eastAsia"/>
        </w:rPr>
        <w:t>GB/T 26343  学生健康检查技术规范</w:t>
      </w:r>
    </w:p>
    <w:p w14:paraId="22B09CFF" w14:textId="77777777" w:rsidR="004F66FE" w:rsidRPr="00073ECD" w:rsidRDefault="00CF6B1D">
      <w:pPr>
        <w:pStyle w:val="affffe"/>
        <w:ind w:firstLine="420"/>
      </w:pPr>
      <w:r w:rsidRPr="00073ECD">
        <w:rPr>
          <w:rFonts w:hint="eastAsia"/>
        </w:rPr>
        <w:t>WS 280  伤寒和副伤寒诊断标准</w:t>
      </w:r>
    </w:p>
    <w:p w14:paraId="6C83B13C" w14:textId="77777777" w:rsidR="004F66FE" w:rsidRPr="00073ECD" w:rsidRDefault="00CF6B1D">
      <w:pPr>
        <w:pStyle w:val="affffe"/>
        <w:ind w:firstLine="420"/>
      </w:pPr>
      <w:r w:rsidRPr="00073ECD">
        <w:rPr>
          <w:rFonts w:hint="eastAsia"/>
        </w:rPr>
        <w:t>WS 287  细菌性和阿米巴性痢疾诊断标准</w:t>
      </w:r>
    </w:p>
    <w:p w14:paraId="13333965" w14:textId="77777777" w:rsidR="004F66FE" w:rsidRPr="00073ECD" w:rsidRDefault="00CF6B1D">
      <w:pPr>
        <w:pStyle w:val="affffe"/>
        <w:ind w:firstLine="420"/>
      </w:pPr>
      <w:r w:rsidRPr="00073ECD">
        <w:rPr>
          <w:rFonts w:hint="eastAsia"/>
        </w:rPr>
        <w:t>WS 288  肺结核诊断标准</w:t>
      </w:r>
    </w:p>
    <w:p w14:paraId="2F2D8F11" w14:textId="77777777" w:rsidR="004F66FE" w:rsidRPr="00073ECD" w:rsidRDefault="00CF6B1D">
      <w:pPr>
        <w:pStyle w:val="affffe"/>
        <w:ind w:firstLine="420"/>
      </w:pPr>
      <w:r w:rsidRPr="00073ECD">
        <w:rPr>
          <w:rFonts w:hint="eastAsia"/>
        </w:rPr>
        <w:t>WS 289  霍乱诊断标准</w:t>
      </w:r>
    </w:p>
    <w:p w14:paraId="01D63B92" w14:textId="77777777" w:rsidR="004F66FE" w:rsidRPr="00073ECD" w:rsidRDefault="00CF6B1D">
      <w:pPr>
        <w:pStyle w:val="affffe"/>
        <w:ind w:firstLine="420"/>
      </w:pPr>
      <w:r w:rsidRPr="00073ECD">
        <w:rPr>
          <w:rFonts w:hint="eastAsia"/>
        </w:rPr>
        <w:t>WS 298  甲型病毒性肝炎诊断标准</w:t>
      </w:r>
    </w:p>
    <w:p w14:paraId="12B812F4" w14:textId="77777777" w:rsidR="004F66FE" w:rsidRPr="00073ECD" w:rsidRDefault="00CF6B1D">
      <w:pPr>
        <w:pStyle w:val="affffe"/>
        <w:ind w:firstLine="420"/>
      </w:pPr>
      <w:r w:rsidRPr="00073ECD">
        <w:rPr>
          <w:rFonts w:hint="eastAsia"/>
        </w:rPr>
        <w:t>WS 301  戊型病毒性肝炎诊断标准</w:t>
      </w:r>
    </w:p>
    <w:p w14:paraId="3ABBD5FD" w14:textId="77777777" w:rsidR="004F66FE" w:rsidRPr="00073ECD" w:rsidRDefault="00CF6B1D">
      <w:pPr>
        <w:pStyle w:val="affffe"/>
        <w:ind w:firstLine="420"/>
      </w:pPr>
      <w:r w:rsidRPr="00073ECD">
        <w:rPr>
          <w:rFonts w:hint="eastAsia"/>
        </w:rPr>
        <w:t>WS/T 389  医学X线检查操作规程</w:t>
      </w:r>
    </w:p>
    <w:p w14:paraId="530D0FFE" w14:textId="77777777" w:rsidR="004F66FE" w:rsidRPr="00073ECD" w:rsidRDefault="00CF6B1D">
      <w:pPr>
        <w:pStyle w:val="affc"/>
        <w:spacing w:before="312" w:after="312"/>
      </w:pPr>
      <w:bookmarkStart w:id="58" w:name="_Toc147767014"/>
      <w:bookmarkStart w:id="59" w:name="_Toc147788489"/>
      <w:bookmarkStart w:id="60" w:name="_Toc150624910"/>
      <w:bookmarkStart w:id="61" w:name="_Toc151461826"/>
      <w:bookmarkStart w:id="62" w:name="_Toc151462580"/>
      <w:r w:rsidRPr="00073ECD">
        <w:rPr>
          <w:rFonts w:hint="eastAsia"/>
          <w:szCs w:val="21"/>
        </w:rPr>
        <w:t>术语和定义</w:t>
      </w:r>
      <w:bookmarkEnd w:id="58"/>
      <w:bookmarkEnd w:id="59"/>
      <w:bookmarkEnd w:id="60"/>
      <w:bookmarkEnd w:id="61"/>
      <w:bookmarkEnd w:id="62"/>
    </w:p>
    <w:bookmarkStart w:id="63" w:name="_Toc26986532" w:displacedByCustomXml="next"/>
    <w:bookmarkEnd w:id="63" w:displacedByCustomXml="next"/>
    <w:sdt>
      <w:sdtPr>
        <w:id w:val="-1909835108"/>
        <w:placeholder>
          <w:docPart w:val="A972C3EB67BF45358FAFA60798D380E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72B6F3F" w14:textId="77777777" w:rsidR="004F66FE" w:rsidRPr="00073ECD" w:rsidRDefault="00CF6B1D">
          <w:pPr>
            <w:pStyle w:val="affffe"/>
            <w:ind w:firstLine="420"/>
          </w:pPr>
          <w:r w:rsidRPr="00073ECD">
            <w:t>下列术语和定义适用于本文件。</w:t>
          </w:r>
        </w:p>
      </w:sdtContent>
    </w:sdt>
    <w:p w14:paraId="185793EA" w14:textId="3D3C1C2F" w:rsidR="004F66FE" w:rsidRPr="00073ECD" w:rsidRDefault="00431D2D" w:rsidP="00431D2D">
      <w:pPr>
        <w:pStyle w:val="affffffffffd"/>
        <w:ind w:left="420" w:hangingChars="200" w:hanging="420"/>
        <w:rPr>
          <w:rFonts w:ascii="黑体" w:eastAsia="黑体" w:hAnsi="黑体"/>
        </w:rPr>
      </w:pPr>
      <w:bookmarkStart w:id="64" w:name="_Toc147788490"/>
      <w:r w:rsidRPr="00073ECD">
        <w:rPr>
          <w:rFonts w:ascii="黑体" w:eastAsia="黑体" w:hAnsi="黑体"/>
        </w:rPr>
        <w:br/>
      </w:r>
      <w:r w:rsidRPr="00073ECD">
        <w:rPr>
          <w:rFonts w:ascii="黑体" w:eastAsia="黑体" w:hAnsi="黑体" w:hint="eastAsia"/>
        </w:rPr>
        <w:t>食品及相关类从业人员  employees of food and related categories</w:t>
      </w:r>
      <w:bookmarkEnd w:id="64"/>
    </w:p>
    <w:p w14:paraId="72D22B2E" w14:textId="6A9A382E" w:rsidR="004F66FE" w:rsidRPr="00073ECD" w:rsidRDefault="00CF6B1D">
      <w:pPr>
        <w:pStyle w:val="affffe"/>
        <w:ind w:firstLine="420"/>
      </w:pPr>
      <w:r w:rsidRPr="00073ECD">
        <w:rPr>
          <w:rFonts w:hint="eastAsia"/>
        </w:rPr>
        <w:t>从事直接入口食品工作的食品生产经营及加工、包装、配送等人员，餐具、饮具集中消毒服务单位生产操作人员，药品生产、经营</w:t>
      </w:r>
      <w:r w:rsidR="007F6234" w:rsidRPr="00073ECD">
        <w:rPr>
          <w:rFonts w:hint="eastAsia"/>
        </w:rPr>
        <w:t>单位</w:t>
      </w:r>
      <w:r w:rsidRPr="00073ECD">
        <w:rPr>
          <w:rFonts w:hint="eastAsia"/>
        </w:rPr>
        <w:t>和医疗机构中直接接触药品工作人员，直接从事饮用水供、管水人员等。</w:t>
      </w:r>
    </w:p>
    <w:p w14:paraId="03CF863D" w14:textId="29042214" w:rsidR="004F66FE" w:rsidRPr="00073ECD" w:rsidRDefault="00431D2D" w:rsidP="00431D2D">
      <w:pPr>
        <w:pStyle w:val="affffffffffd"/>
        <w:ind w:left="420" w:hangingChars="200" w:hanging="420"/>
        <w:rPr>
          <w:rFonts w:ascii="黑体" w:eastAsia="黑体" w:hAnsi="黑体"/>
        </w:rPr>
      </w:pPr>
      <w:bookmarkStart w:id="65" w:name="_Toc147788491"/>
      <w:r w:rsidRPr="00073ECD">
        <w:rPr>
          <w:rFonts w:ascii="黑体" w:eastAsia="黑体" w:hAnsi="黑体"/>
        </w:rPr>
        <w:br/>
      </w:r>
      <w:r w:rsidRPr="00073ECD">
        <w:rPr>
          <w:rFonts w:ascii="黑体" w:eastAsia="黑体" w:hAnsi="黑体" w:hint="eastAsia"/>
        </w:rPr>
        <w:t>非食品及相关类从业人员  employees of non-food and related categories</w:t>
      </w:r>
      <w:bookmarkEnd w:id="65"/>
    </w:p>
    <w:p w14:paraId="4B5D95D2" w14:textId="77777777" w:rsidR="004F66FE" w:rsidRPr="00073ECD" w:rsidRDefault="00CF6B1D">
      <w:pPr>
        <w:pStyle w:val="affffe"/>
        <w:ind w:firstLine="420"/>
      </w:pPr>
      <w:r w:rsidRPr="00073ECD">
        <w:rPr>
          <w:rFonts w:hint="eastAsia"/>
        </w:rPr>
        <w:t>直接从事化妆品生产人员，直接从事消毒产品生产操作人员，从事无菌、植入性医疗器械、定制式义齿、体外诊断试剂生产等直接接触物料和产品的工作人员，公共场所直接为顾客服务人员等。</w:t>
      </w:r>
    </w:p>
    <w:p w14:paraId="604973F3" w14:textId="1820B4F8" w:rsidR="004F66FE" w:rsidRPr="00073ECD" w:rsidRDefault="00431D2D" w:rsidP="00431D2D">
      <w:pPr>
        <w:pStyle w:val="affffffffffd"/>
        <w:ind w:left="420" w:hangingChars="200" w:hanging="420"/>
        <w:rPr>
          <w:rFonts w:ascii="黑体" w:eastAsia="黑体" w:hAnsi="黑体"/>
        </w:rPr>
      </w:pPr>
      <w:bookmarkStart w:id="66" w:name="_Toc147788492"/>
      <w:r w:rsidRPr="00073ECD">
        <w:rPr>
          <w:rFonts w:ascii="黑体" w:eastAsia="黑体" w:hAnsi="黑体"/>
        </w:rPr>
        <w:br/>
      </w:r>
      <w:r w:rsidRPr="00073ECD">
        <w:rPr>
          <w:rFonts w:ascii="黑体" w:eastAsia="黑体" w:hAnsi="黑体" w:hint="eastAsia"/>
        </w:rPr>
        <w:t xml:space="preserve">公共场所  </w:t>
      </w:r>
      <w:r w:rsidRPr="00073ECD">
        <w:rPr>
          <w:rFonts w:ascii="黑体" w:eastAsia="黑体" w:hAnsi="黑体"/>
        </w:rPr>
        <w:t>public</w:t>
      </w:r>
      <w:r w:rsidRPr="00073ECD">
        <w:rPr>
          <w:rFonts w:ascii="黑体" w:eastAsia="黑体" w:hAnsi="黑体" w:hint="eastAsia"/>
        </w:rPr>
        <w:t xml:space="preserve"> places</w:t>
      </w:r>
      <w:bookmarkEnd w:id="66"/>
    </w:p>
    <w:p w14:paraId="7CF2293C" w14:textId="24DD564C" w:rsidR="004F66FE" w:rsidRPr="00073ECD" w:rsidRDefault="00CF6B1D">
      <w:pPr>
        <w:pStyle w:val="affffe"/>
        <w:ind w:firstLine="420"/>
      </w:pPr>
      <w:r w:rsidRPr="00073ECD">
        <w:rPr>
          <w:rFonts w:hint="eastAsia"/>
        </w:rPr>
        <w:t>人群经常聚集、供公众使用或服务于</w:t>
      </w:r>
      <w:r w:rsidR="00FE14F2" w:rsidRPr="00073ECD">
        <w:rPr>
          <w:rFonts w:hint="eastAsia"/>
        </w:rPr>
        <w:t>公</w:t>
      </w:r>
      <w:r w:rsidRPr="00073ECD">
        <w:rPr>
          <w:rFonts w:hint="eastAsia"/>
        </w:rPr>
        <w:t>众的活动场所。</w:t>
      </w:r>
    </w:p>
    <w:p w14:paraId="7124DB94" w14:textId="77777777" w:rsidR="004F66FE" w:rsidRPr="00073ECD" w:rsidRDefault="00CF6B1D">
      <w:pPr>
        <w:pStyle w:val="affffe"/>
        <w:ind w:firstLine="420"/>
      </w:pPr>
      <w:r w:rsidRPr="00073ECD">
        <w:rPr>
          <w:rFonts w:hint="eastAsia"/>
        </w:rPr>
        <w:lastRenderedPageBreak/>
        <w:t>包括宾馆、饭馆、旅店、招待所、车马店、咖啡馆、酒吧、茶座；公共浴室、理发店、美容店；影剧院、录像厅（室）、游艺厅（室）、舞厅、音乐厅；体育场（馆）、游泳场（馆）、公园；展览馆、博物馆、美术馆、图书馆；商场（店）、书店；候诊室、候车（机、船）室、公共交通工具等。</w:t>
      </w:r>
    </w:p>
    <w:p w14:paraId="2E08B57A" w14:textId="3E6FEE18" w:rsidR="004F66FE" w:rsidRPr="00073ECD" w:rsidRDefault="00431D2D" w:rsidP="00431D2D">
      <w:pPr>
        <w:pStyle w:val="affffffffffd"/>
        <w:ind w:left="420" w:hangingChars="200" w:hanging="420"/>
        <w:rPr>
          <w:rFonts w:ascii="黑体" w:eastAsia="黑体" w:hAnsi="黑体"/>
        </w:rPr>
      </w:pPr>
      <w:bookmarkStart w:id="67" w:name="_Toc147788493"/>
      <w:r w:rsidRPr="00073ECD">
        <w:rPr>
          <w:rFonts w:ascii="黑体" w:eastAsia="黑体" w:hAnsi="黑体"/>
        </w:rPr>
        <w:br/>
      </w:r>
      <w:r w:rsidRPr="00073ECD">
        <w:rPr>
          <w:rFonts w:ascii="黑体" w:eastAsia="黑体" w:hAnsi="黑体" w:hint="eastAsia"/>
        </w:rPr>
        <w:t>目标疾病</w:t>
      </w:r>
      <w:r w:rsidRPr="00073ECD">
        <w:rPr>
          <w:rFonts w:ascii="黑体" w:eastAsia="黑体" w:hAnsi="黑体" w:hint="eastAsia"/>
        </w:rPr>
        <w:tab/>
        <w:t>target disease</w:t>
      </w:r>
      <w:bookmarkEnd w:id="67"/>
    </w:p>
    <w:p w14:paraId="1F26D4C7" w14:textId="77777777" w:rsidR="004F66FE" w:rsidRPr="00073ECD" w:rsidRDefault="00CF6B1D">
      <w:pPr>
        <w:pStyle w:val="affffe"/>
        <w:ind w:firstLine="420"/>
      </w:pPr>
      <w:r w:rsidRPr="00073ECD">
        <w:rPr>
          <w:rFonts w:hint="eastAsia"/>
        </w:rPr>
        <w:t>根据法律法规要求，食品及相关类和非食品及相关类从业人员健康检查旨在发现霍乱、甲型病毒性肝炎及病原携带者、戊型病毒性肝炎及病原携带者，细菌性痢疾及病原携带者，伤寒和副伤寒及病原携带者，活动性肺结核，化脓性或渗出性皮肤病等。</w:t>
      </w:r>
    </w:p>
    <w:p w14:paraId="2FBD8666" w14:textId="77777777" w:rsidR="004F66FE" w:rsidRPr="00073ECD" w:rsidRDefault="00CF6B1D">
      <w:pPr>
        <w:pStyle w:val="affc"/>
        <w:spacing w:before="312" w:after="312"/>
      </w:pPr>
      <w:bookmarkStart w:id="68" w:name="_Toc147788494"/>
      <w:bookmarkStart w:id="69" w:name="_Toc150624911"/>
      <w:bookmarkStart w:id="70" w:name="_Toc151461827"/>
      <w:bookmarkStart w:id="71" w:name="_Toc151462581"/>
      <w:r w:rsidRPr="00073ECD">
        <w:rPr>
          <w:rFonts w:hint="eastAsia"/>
        </w:rPr>
        <w:t>目标疾病</w:t>
      </w:r>
      <w:bookmarkEnd w:id="68"/>
      <w:bookmarkEnd w:id="69"/>
      <w:bookmarkEnd w:id="70"/>
      <w:bookmarkEnd w:id="71"/>
    </w:p>
    <w:p w14:paraId="14D9C210" w14:textId="77777777" w:rsidR="004F66FE" w:rsidRPr="00073ECD" w:rsidRDefault="00CF6B1D">
      <w:pPr>
        <w:pStyle w:val="affd"/>
        <w:spacing w:before="156" w:after="156"/>
      </w:pPr>
      <w:bookmarkStart w:id="72" w:name="_Toc147788495"/>
      <w:bookmarkStart w:id="73" w:name="_Toc150624912"/>
      <w:bookmarkStart w:id="74" w:name="_Toc151461828"/>
      <w:bookmarkStart w:id="75" w:name="_Toc151462582"/>
      <w:r w:rsidRPr="00073ECD">
        <w:rPr>
          <w:rFonts w:hint="eastAsia"/>
        </w:rPr>
        <w:t>食品及相关类从业人员健康检查的目标疾病</w:t>
      </w:r>
      <w:bookmarkEnd w:id="72"/>
      <w:bookmarkEnd w:id="73"/>
      <w:bookmarkEnd w:id="74"/>
      <w:bookmarkEnd w:id="75"/>
    </w:p>
    <w:p w14:paraId="2238FE5E" w14:textId="48BDD027" w:rsidR="009638D8" w:rsidRPr="00073ECD" w:rsidRDefault="009638D8" w:rsidP="00073ECD">
      <w:pPr>
        <w:pStyle w:val="aff2"/>
        <w:spacing w:before="156" w:after="156"/>
      </w:pPr>
      <w:r w:rsidRPr="00073ECD">
        <w:rPr>
          <w:rFonts w:hint="eastAsia"/>
        </w:rPr>
        <w:t>食品及相关类从业人员健康检查的目标疾病</w:t>
      </w:r>
    </w:p>
    <w:tbl>
      <w:tblPr>
        <w:tblStyle w:val="affff1"/>
        <w:tblW w:w="9493" w:type="dxa"/>
        <w:tblLook w:val="04A0" w:firstRow="1" w:lastRow="0" w:firstColumn="1" w:lastColumn="0" w:noHBand="0" w:noVBand="1"/>
      </w:tblPr>
      <w:tblGrid>
        <w:gridCol w:w="4106"/>
        <w:gridCol w:w="5387"/>
      </w:tblGrid>
      <w:tr w:rsidR="00073ECD" w:rsidRPr="00073ECD" w14:paraId="60C039CF" w14:textId="77777777" w:rsidTr="00B51D82">
        <w:tc>
          <w:tcPr>
            <w:tcW w:w="4106" w:type="dxa"/>
          </w:tcPr>
          <w:p w14:paraId="59969CA1" w14:textId="6B8F6B19" w:rsidR="00B51D82" w:rsidRPr="00073ECD" w:rsidRDefault="00B51D82" w:rsidP="00B51D82">
            <w:pPr>
              <w:pStyle w:val="affffffffa"/>
              <w:numPr>
                <w:ilvl w:val="0"/>
                <w:numId w:val="0"/>
              </w:numPr>
              <w:jc w:val="center"/>
              <w:rPr>
                <w:rFonts w:ascii="黑体" w:eastAsia="黑体" w:hAnsi="黑体"/>
                <w:sz w:val="18"/>
                <w:szCs w:val="16"/>
              </w:rPr>
            </w:pPr>
            <w:r w:rsidRPr="00073ECD">
              <w:rPr>
                <w:rFonts w:ascii="黑体" w:eastAsia="黑体" w:hAnsi="黑体" w:hint="eastAsia"/>
                <w:sz w:val="18"/>
                <w:szCs w:val="16"/>
              </w:rPr>
              <w:t>目标疾病</w:t>
            </w:r>
          </w:p>
        </w:tc>
        <w:tc>
          <w:tcPr>
            <w:tcW w:w="5387" w:type="dxa"/>
          </w:tcPr>
          <w:p w14:paraId="0203A43C" w14:textId="780C91FE" w:rsidR="00B51D82" w:rsidRPr="00073ECD" w:rsidRDefault="00B51D82" w:rsidP="00B51D82">
            <w:pPr>
              <w:pStyle w:val="affffffffa"/>
              <w:numPr>
                <w:ilvl w:val="0"/>
                <w:numId w:val="0"/>
              </w:numPr>
              <w:jc w:val="center"/>
              <w:rPr>
                <w:rFonts w:ascii="黑体" w:eastAsia="黑体" w:hAnsi="黑体"/>
                <w:sz w:val="18"/>
                <w:szCs w:val="16"/>
              </w:rPr>
            </w:pPr>
            <w:r w:rsidRPr="00073ECD">
              <w:rPr>
                <w:rFonts w:ascii="黑体" w:eastAsia="黑体" w:hAnsi="黑体" w:hint="eastAsia"/>
                <w:sz w:val="18"/>
                <w:szCs w:val="16"/>
              </w:rPr>
              <w:t>备注</w:t>
            </w:r>
          </w:p>
        </w:tc>
      </w:tr>
      <w:tr w:rsidR="00073ECD" w:rsidRPr="00073ECD" w14:paraId="4C761E66" w14:textId="71530E65" w:rsidTr="00B51D82">
        <w:tc>
          <w:tcPr>
            <w:tcW w:w="4106" w:type="dxa"/>
          </w:tcPr>
          <w:p w14:paraId="67E4C226" w14:textId="4B52F5E3" w:rsidR="00B51D82" w:rsidRPr="00073ECD" w:rsidRDefault="00B51D82" w:rsidP="00B51D82">
            <w:pPr>
              <w:pStyle w:val="affffffffa"/>
              <w:numPr>
                <w:ilvl w:val="0"/>
                <w:numId w:val="0"/>
              </w:numPr>
              <w:jc w:val="left"/>
              <w:rPr>
                <w:sz w:val="18"/>
                <w:szCs w:val="16"/>
              </w:rPr>
            </w:pPr>
            <w:r w:rsidRPr="00073ECD">
              <w:rPr>
                <w:rFonts w:hint="eastAsia"/>
                <w:sz w:val="18"/>
                <w:szCs w:val="16"/>
              </w:rPr>
              <w:t>霍乱</w:t>
            </w:r>
          </w:p>
        </w:tc>
        <w:tc>
          <w:tcPr>
            <w:tcW w:w="5387" w:type="dxa"/>
          </w:tcPr>
          <w:p w14:paraId="3C3C9C9D" w14:textId="1FC863F5" w:rsidR="00B51D82" w:rsidRPr="00073ECD" w:rsidRDefault="00B51D82" w:rsidP="00B51D82">
            <w:pPr>
              <w:pStyle w:val="affffffffa"/>
              <w:numPr>
                <w:ilvl w:val="0"/>
                <w:numId w:val="0"/>
              </w:numPr>
              <w:jc w:val="left"/>
              <w:rPr>
                <w:sz w:val="18"/>
                <w:szCs w:val="16"/>
              </w:rPr>
            </w:pPr>
            <w:r w:rsidRPr="00073ECD">
              <w:rPr>
                <w:rFonts w:hint="eastAsia"/>
                <w:sz w:val="18"/>
                <w:szCs w:val="16"/>
              </w:rPr>
              <w:t>接触直接入口食品的食品生产经营人员、药品生产人员</w:t>
            </w:r>
          </w:p>
        </w:tc>
      </w:tr>
      <w:tr w:rsidR="00073ECD" w:rsidRPr="00073ECD" w14:paraId="5618904F" w14:textId="3653B6DE" w:rsidTr="00B51D82">
        <w:tc>
          <w:tcPr>
            <w:tcW w:w="4106" w:type="dxa"/>
          </w:tcPr>
          <w:p w14:paraId="521BAF64" w14:textId="020EAEB6" w:rsidR="00B51D82" w:rsidRPr="00073ECD" w:rsidRDefault="00B51D82" w:rsidP="00B51D82">
            <w:pPr>
              <w:pStyle w:val="affffffffa"/>
              <w:numPr>
                <w:ilvl w:val="0"/>
                <w:numId w:val="0"/>
              </w:numPr>
              <w:jc w:val="left"/>
              <w:rPr>
                <w:sz w:val="18"/>
                <w:szCs w:val="16"/>
              </w:rPr>
            </w:pPr>
            <w:r w:rsidRPr="00073ECD">
              <w:rPr>
                <w:rFonts w:hint="eastAsia"/>
                <w:sz w:val="18"/>
                <w:szCs w:val="16"/>
              </w:rPr>
              <w:t>细菌性和阿米巴性痢疾</w:t>
            </w:r>
          </w:p>
        </w:tc>
        <w:tc>
          <w:tcPr>
            <w:tcW w:w="5387" w:type="dxa"/>
          </w:tcPr>
          <w:p w14:paraId="6A791A46" w14:textId="0007B4C1" w:rsidR="00B51D82" w:rsidRPr="00073ECD" w:rsidRDefault="00B51D82" w:rsidP="00B51D82">
            <w:pPr>
              <w:pStyle w:val="affffffffa"/>
              <w:numPr>
                <w:ilvl w:val="0"/>
                <w:numId w:val="0"/>
              </w:numPr>
              <w:jc w:val="left"/>
              <w:rPr>
                <w:sz w:val="18"/>
                <w:szCs w:val="16"/>
              </w:rPr>
            </w:pPr>
          </w:p>
        </w:tc>
      </w:tr>
      <w:tr w:rsidR="00073ECD" w:rsidRPr="00073ECD" w14:paraId="1F43FF4E" w14:textId="33825AED" w:rsidTr="00B51D82">
        <w:tc>
          <w:tcPr>
            <w:tcW w:w="4106" w:type="dxa"/>
          </w:tcPr>
          <w:p w14:paraId="2BE54109" w14:textId="085133F1" w:rsidR="00B51D82" w:rsidRPr="00073ECD" w:rsidRDefault="00B51D82" w:rsidP="00B51D82">
            <w:pPr>
              <w:pStyle w:val="affffffffa"/>
              <w:numPr>
                <w:ilvl w:val="0"/>
                <w:numId w:val="0"/>
              </w:numPr>
              <w:jc w:val="left"/>
              <w:rPr>
                <w:sz w:val="18"/>
                <w:szCs w:val="16"/>
              </w:rPr>
            </w:pPr>
            <w:r w:rsidRPr="00073ECD">
              <w:rPr>
                <w:rFonts w:hint="eastAsia"/>
                <w:sz w:val="18"/>
                <w:szCs w:val="16"/>
              </w:rPr>
              <w:t>伤寒和副伤寒</w:t>
            </w:r>
          </w:p>
        </w:tc>
        <w:tc>
          <w:tcPr>
            <w:tcW w:w="5387" w:type="dxa"/>
          </w:tcPr>
          <w:p w14:paraId="0764FF1E" w14:textId="5E1C77C9" w:rsidR="00B51D82" w:rsidRPr="00073ECD" w:rsidRDefault="00B51D82" w:rsidP="00B51D82">
            <w:pPr>
              <w:pStyle w:val="affffffffa"/>
              <w:numPr>
                <w:ilvl w:val="0"/>
                <w:numId w:val="0"/>
              </w:numPr>
              <w:jc w:val="left"/>
              <w:rPr>
                <w:sz w:val="18"/>
                <w:szCs w:val="16"/>
              </w:rPr>
            </w:pPr>
          </w:p>
        </w:tc>
      </w:tr>
      <w:tr w:rsidR="00073ECD" w:rsidRPr="00073ECD" w14:paraId="6A77D58A" w14:textId="38DBB580" w:rsidTr="00B51D82">
        <w:tc>
          <w:tcPr>
            <w:tcW w:w="4106" w:type="dxa"/>
          </w:tcPr>
          <w:p w14:paraId="62C1B916" w14:textId="2E426465" w:rsidR="00B51D82" w:rsidRPr="00073ECD" w:rsidRDefault="00B51D82" w:rsidP="00B51D82">
            <w:pPr>
              <w:pStyle w:val="affffffffa"/>
              <w:numPr>
                <w:ilvl w:val="0"/>
                <w:numId w:val="0"/>
              </w:numPr>
              <w:jc w:val="left"/>
              <w:rPr>
                <w:sz w:val="18"/>
                <w:szCs w:val="16"/>
              </w:rPr>
            </w:pPr>
            <w:r w:rsidRPr="00073ECD">
              <w:rPr>
                <w:rFonts w:hint="eastAsia"/>
                <w:sz w:val="18"/>
                <w:szCs w:val="16"/>
              </w:rPr>
              <w:t>病毒性肝炎（甲型、戊型）</w:t>
            </w:r>
          </w:p>
        </w:tc>
        <w:tc>
          <w:tcPr>
            <w:tcW w:w="5387" w:type="dxa"/>
          </w:tcPr>
          <w:p w14:paraId="0EA61A72" w14:textId="6FD671C4" w:rsidR="00B51D82" w:rsidRPr="00073ECD" w:rsidRDefault="00B51D82" w:rsidP="00B51D82">
            <w:pPr>
              <w:pStyle w:val="affffffffa"/>
              <w:numPr>
                <w:ilvl w:val="0"/>
                <w:numId w:val="0"/>
              </w:numPr>
              <w:jc w:val="left"/>
              <w:rPr>
                <w:sz w:val="18"/>
                <w:szCs w:val="16"/>
              </w:rPr>
            </w:pPr>
          </w:p>
        </w:tc>
      </w:tr>
      <w:tr w:rsidR="00073ECD" w:rsidRPr="00073ECD" w14:paraId="64197D0D" w14:textId="4480299E" w:rsidTr="00B51D82">
        <w:tc>
          <w:tcPr>
            <w:tcW w:w="4106" w:type="dxa"/>
          </w:tcPr>
          <w:p w14:paraId="11246502" w14:textId="441237DF" w:rsidR="00B51D82" w:rsidRPr="00073ECD" w:rsidRDefault="00B51D82" w:rsidP="00B51D82">
            <w:pPr>
              <w:pStyle w:val="affffffffa"/>
              <w:numPr>
                <w:ilvl w:val="0"/>
                <w:numId w:val="0"/>
              </w:numPr>
              <w:jc w:val="left"/>
              <w:rPr>
                <w:sz w:val="18"/>
                <w:szCs w:val="16"/>
              </w:rPr>
            </w:pPr>
            <w:r w:rsidRPr="00073ECD">
              <w:rPr>
                <w:rFonts w:hint="eastAsia"/>
                <w:sz w:val="18"/>
                <w:szCs w:val="16"/>
              </w:rPr>
              <w:t>活动性肺结核</w:t>
            </w:r>
          </w:p>
        </w:tc>
        <w:tc>
          <w:tcPr>
            <w:tcW w:w="5387" w:type="dxa"/>
          </w:tcPr>
          <w:p w14:paraId="1247F2CA" w14:textId="23836E34" w:rsidR="00B51D82" w:rsidRPr="00073ECD" w:rsidRDefault="00B51D82" w:rsidP="00B51D82">
            <w:pPr>
              <w:pStyle w:val="affffffffa"/>
              <w:numPr>
                <w:ilvl w:val="0"/>
                <w:numId w:val="0"/>
              </w:numPr>
              <w:jc w:val="left"/>
              <w:rPr>
                <w:sz w:val="18"/>
                <w:szCs w:val="16"/>
              </w:rPr>
            </w:pPr>
          </w:p>
        </w:tc>
      </w:tr>
      <w:tr w:rsidR="00073ECD" w:rsidRPr="00073ECD" w14:paraId="3797BC45" w14:textId="589338B3" w:rsidTr="00B51D82">
        <w:tc>
          <w:tcPr>
            <w:tcW w:w="4106" w:type="dxa"/>
          </w:tcPr>
          <w:p w14:paraId="4732B6F1" w14:textId="09F631A8" w:rsidR="00B51D82" w:rsidRPr="00073ECD" w:rsidRDefault="00B51D82" w:rsidP="00B51D82">
            <w:pPr>
              <w:pStyle w:val="affffffffa"/>
              <w:numPr>
                <w:ilvl w:val="0"/>
                <w:numId w:val="0"/>
              </w:numPr>
              <w:jc w:val="left"/>
              <w:rPr>
                <w:sz w:val="18"/>
                <w:szCs w:val="16"/>
              </w:rPr>
            </w:pPr>
            <w:r w:rsidRPr="00073ECD">
              <w:rPr>
                <w:rFonts w:hint="eastAsia"/>
                <w:sz w:val="18"/>
                <w:szCs w:val="16"/>
              </w:rPr>
              <w:t>化脓性或者渗出性皮肤病</w:t>
            </w:r>
          </w:p>
        </w:tc>
        <w:tc>
          <w:tcPr>
            <w:tcW w:w="5387" w:type="dxa"/>
          </w:tcPr>
          <w:p w14:paraId="40DF5B07" w14:textId="4BFC3565" w:rsidR="00B51D82" w:rsidRPr="00073ECD" w:rsidRDefault="00B51D82" w:rsidP="00B51D82">
            <w:pPr>
              <w:pStyle w:val="affffffffa"/>
              <w:numPr>
                <w:ilvl w:val="0"/>
                <w:numId w:val="0"/>
              </w:numPr>
              <w:jc w:val="left"/>
              <w:rPr>
                <w:sz w:val="18"/>
                <w:szCs w:val="16"/>
              </w:rPr>
            </w:pPr>
          </w:p>
        </w:tc>
      </w:tr>
      <w:tr w:rsidR="00073ECD" w:rsidRPr="00073ECD" w14:paraId="36F0F88A" w14:textId="24C0396A" w:rsidTr="00B51D82">
        <w:tc>
          <w:tcPr>
            <w:tcW w:w="4106" w:type="dxa"/>
          </w:tcPr>
          <w:p w14:paraId="3A4A4952" w14:textId="6FA395E8" w:rsidR="00B51D82" w:rsidRPr="00073ECD" w:rsidRDefault="00B51D82" w:rsidP="00B51D82">
            <w:pPr>
              <w:pStyle w:val="affffffffa"/>
              <w:numPr>
                <w:ilvl w:val="0"/>
                <w:numId w:val="0"/>
              </w:numPr>
              <w:jc w:val="left"/>
              <w:rPr>
                <w:sz w:val="18"/>
                <w:szCs w:val="16"/>
              </w:rPr>
            </w:pPr>
            <w:r w:rsidRPr="00073ECD">
              <w:rPr>
                <w:rFonts w:hint="eastAsia"/>
                <w:sz w:val="18"/>
                <w:szCs w:val="16"/>
              </w:rPr>
              <w:t>手癣、指甲癣等手部真菌感染性疾病</w:t>
            </w:r>
          </w:p>
        </w:tc>
        <w:tc>
          <w:tcPr>
            <w:tcW w:w="5387" w:type="dxa"/>
          </w:tcPr>
          <w:p w14:paraId="531E6CCC" w14:textId="4477D37E" w:rsidR="00B51D82" w:rsidRPr="00073ECD" w:rsidRDefault="00B51D82" w:rsidP="00B51D82">
            <w:pPr>
              <w:pStyle w:val="affffffffa"/>
              <w:numPr>
                <w:ilvl w:val="0"/>
                <w:numId w:val="0"/>
              </w:numPr>
              <w:jc w:val="left"/>
              <w:rPr>
                <w:sz w:val="18"/>
                <w:szCs w:val="16"/>
              </w:rPr>
            </w:pPr>
            <w:r w:rsidRPr="00073ECD">
              <w:rPr>
                <w:rFonts w:hint="eastAsia"/>
                <w:sz w:val="18"/>
                <w:szCs w:val="16"/>
              </w:rPr>
              <w:t>药品生产人员</w:t>
            </w:r>
          </w:p>
        </w:tc>
      </w:tr>
      <w:tr w:rsidR="00073ECD" w:rsidRPr="00073ECD" w14:paraId="341DC6E7" w14:textId="1E0A327D" w:rsidTr="00B51D82">
        <w:tc>
          <w:tcPr>
            <w:tcW w:w="4106" w:type="dxa"/>
          </w:tcPr>
          <w:p w14:paraId="069AE27D" w14:textId="3F8B9E2A" w:rsidR="00B51D82" w:rsidRPr="00073ECD" w:rsidRDefault="00B51D82" w:rsidP="00B51D82">
            <w:pPr>
              <w:pStyle w:val="affffffffa"/>
              <w:numPr>
                <w:ilvl w:val="0"/>
                <w:numId w:val="0"/>
              </w:numPr>
              <w:jc w:val="left"/>
              <w:rPr>
                <w:sz w:val="18"/>
                <w:szCs w:val="16"/>
              </w:rPr>
            </w:pPr>
            <w:r w:rsidRPr="00073ECD">
              <w:rPr>
                <w:rFonts w:hint="eastAsia"/>
                <w:sz w:val="18"/>
                <w:szCs w:val="16"/>
              </w:rPr>
              <w:t>手部湿疹和发生于手部的银屑病或者鳞屑</w:t>
            </w:r>
          </w:p>
        </w:tc>
        <w:tc>
          <w:tcPr>
            <w:tcW w:w="5387" w:type="dxa"/>
          </w:tcPr>
          <w:p w14:paraId="557B9089" w14:textId="441A480A" w:rsidR="00B51D82" w:rsidRPr="00073ECD" w:rsidRDefault="00B51D82" w:rsidP="00B51D82">
            <w:pPr>
              <w:pStyle w:val="affffffffa"/>
              <w:numPr>
                <w:ilvl w:val="0"/>
                <w:numId w:val="0"/>
              </w:numPr>
              <w:jc w:val="left"/>
              <w:rPr>
                <w:sz w:val="18"/>
                <w:szCs w:val="16"/>
              </w:rPr>
            </w:pPr>
            <w:r w:rsidRPr="00073ECD">
              <w:rPr>
                <w:rFonts w:hint="eastAsia"/>
                <w:sz w:val="18"/>
                <w:szCs w:val="16"/>
              </w:rPr>
              <w:t>药品生产人员</w:t>
            </w:r>
          </w:p>
        </w:tc>
      </w:tr>
    </w:tbl>
    <w:p w14:paraId="03B9B030" w14:textId="77777777" w:rsidR="004F66FE" w:rsidRPr="00073ECD" w:rsidRDefault="00CF6B1D" w:rsidP="005E3471">
      <w:pPr>
        <w:pStyle w:val="affd"/>
        <w:spacing w:before="156" w:after="156"/>
        <w:jc w:val="left"/>
      </w:pPr>
      <w:bookmarkStart w:id="76" w:name="_Toc147788496"/>
      <w:bookmarkStart w:id="77" w:name="_Toc150624913"/>
      <w:bookmarkStart w:id="78" w:name="_Toc151461829"/>
      <w:bookmarkStart w:id="79" w:name="_Toc151462583"/>
      <w:r w:rsidRPr="00073ECD">
        <w:rPr>
          <w:rFonts w:hint="eastAsia"/>
        </w:rPr>
        <w:t>非食品及相关类从业人员健康检查的目标疾病</w:t>
      </w:r>
      <w:bookmarkEnd w:id="76"/>
      <w:bookmarkEnd w:id="77"/>
      <w:bookmarkEnd w:id="78"/>
      <w:bookmarkEnd w:id="79"/>
    </w:p>
    <w:p w14:paraId="77698C49" w14:textId="5FDAB4E6" w:rsidR="005E3471" w:rsidRPr="00073ECD" w:rsidRDefault="005E3471" w:rsidP="00073ECD">
      <w:pPr>
        <w:pStyle w:val="aff2"/>
        <w:spacing w:before="156" w:after="156"/>
      </w:pPr>
      <w:r w:rsidRPr="00073ECD">
        <w:rPr>
          <w:rFonts w:hint="eastAsia"/>
        </w:rPr>
        <w:t>非食品及相关类从业人员健康检查的目标疾病</w:t>
      </w:r>
    </w:p>
    <w:tbl>
      <w:tblPr>
        <w:tblStyle w:val="affff1"/>
        <w:tblW w:w="0" w:type="auto"/>
        <w:tblLook w:val="04A0" w:firstRow="1" w:lastRow="0" w:firstColumn="1" w:lastColumn="0" w:noHBand="0" w:noVBand="1"/>
      </w:tblPr>
      <w:tblGrid>
        <w:gridCol w:w="4106"/>
        <w:gridCol w:w="5238"/>
      </w:tblGrid>
      <w:tr w:rsidR="00073ECD" w:rsidRPr="00073ECD" w14:paraId="468135F9" w14:textId="77777777" w:rsidTr="00B51D82">
        <w:tc>
          <w:tcPr>
            <w:tcW w:w="4106" w:type="dxa"/>
          </w:tcPr>
          <w:p w14:paraId="30DD15A4" w14:textId="57457A80" w:rsidR="00124229" w:rsidRPr="00E06FB9" w:rsidRDefault="00124229" w:rsidP="00B51D82">
            <w:pPr>
              <w:pStyle w:val="affffffffa"/>
              <w:numPr>
                <w:ilvl w:val="0"/>
                <w:numId w:val="0"/>
              </w:numPr>
              <w:jc w:val="center"/>
              <w:rPr>
                <w:rFonts w:ascii="黑体" w:eastAsia="黑体" w:hAnsi="黑体"/>
                <w:sz w:val="18"/>
                <w:szCs w:val="16"/>
              </w:rPr>
            </w:pPr>
            <w:r w:rsidRPr="00E06FB9">
              <w:rPr>
                <w:rFonts w:ascii="黑体" w:eastAsia="黑体" w:hAnsi="黑体" w:hint="eastAsia"/>
                <w:sz w:val="18"/>
                <w:szCs w:val="16"/>
              </w:rPr>
              <w:t>目标疾病</w:t>
            </w:r>
          </w:p>
        </w:tc>
        <w:tc>
          <w:tcPr>
            <w:tcW w:w="5238" w:type="dxa"/>
          </w:tcPr>
          <w:p w14:paraId="2C940B46" w14:textId="3DABB775" w:rsidR="00124229" w:rsidRPr="00E06FB9" w:rsidRDefault="00124229" w:rsidP="00B51D82">
            <w:pPr>
              <w:pStyle w:val="affffffffa"/>
              <w:numPr>
                <w:ilvl w:val="0"/>
                <w:numId w:val="0"/>
              </w:numPr>
              <w:jc w:val="center"/>
              <w:rPr>
                <w:rFonts w:ascii="黑体" w:eastAsia="黑体" w:hAnsi="黑体"/>
                <w:sz w:val="18"/>
                <w:szCs w:val="16"/>
              </w:rPr>
            </w:pPr>
            <w:r w:rsidRPr="00E06FB9">
              <w:rPr>
                <w:rFonts w:ascii="黑体" w:eastAsia="黑体" w:hAnsi="黑体" w:hint="eastAsia"/>
                <w:sz w:val="18"/>
                <w:szCs w:val="16"/>
              </w:rPr>
              <w:t>备注</w:t>
            </w:r>
          </w:p>
        </w:tc>
      </w:tr>
      <w:tr w:rsidR="00073ECD" w:rsidRPr="00073ECD" w14:paraId="0B7DCB8F" w14:textId="77777777" w:rsidTr="00B51D82">
        <w:tc>
          <w:tcPr>
            <w:tcW w:w="4106" w:type="dxa"/>
          </w:tcPr>
          <w:p w14:paraId="66007E7A" w14:textId="424EB6B5" w:rsidR="00124229" w:rsidRPr="00073ECD" w:rsidRDefault="00124229" w:rsidP="00B51D82">
            <w:pPr>
              <w:pStyle w:val="affffffffa"/>
              <w:numPr>
                <w:ilvl w:val="0"/>
                <w:numId w:val="0"/>
              </w:numPr>
              <w:jc w:val="left"/>
              <w:rPr>
                <w:sz w:val="18"/>
                <w:szCs w:val="16"/>
              </w:rPr>
            </w:pPr>
            <w:r w:rsidRPr="00073ECD">
              <w:rPr>
                <w:rFonts w:hint="eastAsia"/>
                <w:sz w:val="18"/>
                <w:szCs w:val="16"/>
              </w:rPr>
              <w:t>细菌性和阿米巴性痢疾</w:t>
            </w:r>
          </w:p>
        </w:tc>
        <w:tc>
          <w:tcPr>
            <w:tcW w:w="5238" w:type="dxa"/>
          </w:tcPr>
          <w:p w14:paraId="3C00F32D" w14:textId="77777777" w:rsidR="00124229" w:rsidRPr="00073ECD" w:rsidRDefault="00124229" w:rsidP="00B51D82">
            <w:pPr>
              <w:pStyle w:val="affffffffa"/>
              <w:numPr>
                <w:ilvl w:val="0"/>
                <w:numId w:val="0"/>
              </w:numPr>
              <w:jc w:val="left"/>
              <w:rPr>
                <w:sz w:val="18"/>
                <w:szCs w:val="16"/>
              </w:rPr>
            </w:pPr>
          </w:p>
        </w:tc>
      </w:tr>
      <w:tr w:rsidR="00073ECD" w:rsidRPr="00073ECD" w14:paraId="3A76027D" w14:textId="77777777" w:rsidTr="00B51D82">
        <w:tc>
          <w:tcPr>
            <w:tcW w:w="4106" w:type="dxa"/>
          </w:tcPr>
          <w:p w14:paraId="73F6E7FD" w14:textId="0D38E732" w:rsidR="00124229" w:rsidRPr="00073ECD" w:rsidRDefault="00124229" w:rsidP="00B51D82">
            <w:pPr>
              <w:pStyle w:val="affffffffa"/>
              <w:numPr>
                <w:ilvl w:val="0"/>
                <w:numId w:val="0"/>
              </w:numPr>
              <w:jc w:val="left"/>
              <w:rPr>
                <w:sz w:val="18"/>
                <w:szCs w:val="16"/>
              </w:rPr>
            </w:pPr>
            <w:r w:rsidRPr="00073ECD">
              <w:rPr>
                <w:rFonts w:hint="eastAsia"/>
                <w:sz w:val="18"/>
                <w:szCs w:val="16"/>
              </w:rPr>
              <w:t>伤寒和副伤寒</w:t>
            </w:r>
          </w:p>
        </w:tc>
        <w:tc>
          <w:tcPr>
            <w:tcW w:w="5238" w:type="dxa"/>
          </w:tcPr>
          <w:p w14:paraId="622EDA35" w14:textId="77777777" w:rsidR="00124229" w:rsidRPr="00073ECD" w:rsidRDefault="00124229" w:rsidP="00B51D82">
            <w:pPr>
              <w:pStyle w:val="affffffffa"/>
              <w:numPr>
                <w:ilvl w:val="0"/>
                <w:numId w:val="0"/>
              </w:numPr>
              <w:jc w:val="left"/>
              <w:rPr>
                <w:sz w:val="18"/>
                <w:szCs w:val="16"/>
              </w:rPr>
            </w:pPr>
          </w:p>
        </w:tc>
      </w:tr>
      <w:tr w:rsidR="00073ECD" w:rsidRPr="00073ECD" w14:paraId="50747BAB" w14:textId="77777777" w:rsidTr="00B51D82">
        <w:tc>
          <w:tcPr>
            <w:tcW w:w="4106" w:type="dxa"/>
          </w:tcPr>
          <w:p w14:paraId="5C4A4A14" w14:textId="0FBFB023" w:rsidR="00124229" w:rsidRPr="00073ECD" w:rsidRDefault="00124229" w:rsidP="00B51D82">
            <w:pPr>
              <w:pStyle w:val="affffffffa"/>
              <w:numPr>
                <w:ilvl w:val="0"/>
                <w:numId w:val="0"/>
              </w:numPr>
              <w:jc w:val="left"/>
              <w:rPr>
                <w:sz w:val="18"/>
                <w:szCs w:val="16"/>
              </w:rPr>
            </w:pPr>
            <w:r w:rsidRPr="00073ECD">
              <w:rPr>
                <w:rFonts w:hint="eastAsia"/>
                <w:sz w:val="18"/>
                <w:szCs w:val="16"/>
              </w:rPr>
              <w:t>病毒性肝炎</w:t>
            </w:r>
            <w:r w:rsidR="00B51D82" w:rsidRPr="00073ECD">
              <w:rPr>
                <w:rFonts w:hint="eastAsia"/>
                <w:sz w:val="18"/>
                <w:szCs w:val="16"/>
              </w:rPr>
              <w:t>（甲型、戊型）</w:t>
            </w:r>
          </w:p>
        </w:tc>
        <w:tc>
          <w:tcPr>
            <w:tcW w:w="5238" w:type="dxa"/>
          </w:tcPr>
          <w:p w14:paraId="2908C4D9" w14:textId="77777777" w:rsidR="00124229" w:rsidRPr="00073ECD" w:rsidRDefault="00124229" w:rsidP="00B51D82">
            <w:pPr>
              <w:pStyle w:val="affffffffa"/>
              <w:numPr>
                <w:ilvl w:val="0"/>
                <w:numId w:val="0"/>
              </w:numPr>
              <w:jc w:val="left"/>
              <w:rPr>
                <w:sz w:val="18"/>
                <w:szCs w:val="16"/>
              </w:rPr>
            </w:pPr>
          </w:p>
        </w:tc>
      </w:tr>
      <w:tr w:rsidR="00073ECD" w:rsidRPr="00073ECD" w14:paraId="7A4A4AB5" w14:textId="77777777" w:rsidTr="00B51D82">
        <w:tc>
          <w:tcPr>
            <w:tcW w:w="4106" w:type="dxa"/>
          </w:tcPr>
          <w:p w14:paraId="1FB929DD" w14:textId="5D98E178" w:rsidR="00124229" w:rsidRPr="00073ECD" w:rsidRDefault="00124229" w:rsidP="00B51D82">
            <w:pPr>
              <w:pStyle w:val="affffffffa"/>
              <w:numPr>
                <w:ilvl w:val="0"/>
                <w:numId w:val="0"/>
              </w:numPr>
              <w:jc w:val="left"/>
              <w:rPr>
                <w:sz w:val="18"/>
                <w:szCs w:val="16"/>
              </w:rPr>
            </w:pPr>
            <w:r w:rsidRPr="00073ECD">
              <w:rPr>
                <w:rFonts w:hint="eastAsia"/>
                <w:sz w:val="18"/>
                <w:szCs w:val="16"/>
              </w:rPr>
              <w:t>活动性肺结核</w:t>
            </w:r>
          </w:p>
        </w:tc>
        <w:tc>
          <w:tcPr>
            <w:tcW w:w="5238" w:type="dxa"/>
          </w:tcPr>
          <w:p w14:paraId="1D87B57D" w14:textId="77777777" w:rsidR="00124229" w:rsidRPr="00073ECD" w:rsidRDefault="00124229" w:rsidP="00B51D82">
            <w:pPr>
              <w:pStyle w:val="affffffffa"/>
              <w:numPr>
                <w:ilvl w:val="0"/>
                <w:numId w:val="0"/>
              </w:numPr>
              <w:jc w:val="left"/>
              <w:rPr>
                <w:sz w:val="18"/>
                <w:szCs w:val="16"/>
              </w:rPr>
            </w:pPr>
          </w:p>
        </w:tc>
      </w:tr>
      <w:tr w:rsidR="00073ECD" w:rsidRPr="00073ECD" w14:paraId="67DAAB9F" w14:textId="77777777" w:rsidTr="00B51D82">
        <w:tc>
          <w:tcPr>
            <w:tcW w:w="4106" w:type="dxa"/>
          </w:tcPr>
          <w:p w14:paraId="0F20FAD7" w14:textId="46517C86" w:rsidR="00124229" w:rsidRPr="00073ECD" w:rsidRDefault="00124229" w:rsidP="00B51D82">
            <w:pPr>
              <w:pStyle w:val="affffffffa"/>
              <w:numPr>
                <w:ilvl w:val="0"/>
                <w:numId w:val="0"/>
              </w:numPr>
              <w:jc w:val="left"/>
              <w:rPr>
                <w:sz w:val="18"/>
                <w:szCs w:val="16"/>
              </w:rPr>
            </w:pPr>
            <w:r w:rsidRPr="00073ECD">
              <w:rPr>
                <w:rFonts w:hint="eastAsia"/>
                <w:sz w:val="18"/>
                <w:szCs w:val="16"/>
              </w:rPr>
              <w:t>化脓性或者渗出性皮肤病</w:t>
            </w:r>
          </w:p>
        </w:tc>
        <w:tc>
          <w:tcPr>
            <w:tcW w:w="5238" w:type="dxa"/>
          </w:tcPr>
          <w:p w14:paraId="7F43D1F5" w14:textId="77777777" w:rsidR="00124229" w:rsidRPr="00073ECD" w:rsidRDefault="00124229" w:rsidP="00B51D82">
            <w:pPr>
              <w:pStyle w:val="affffffffa"/>
              <w:numPr>
                <w:ilvl w:val="0"/>
                <w:numId w:val="0"/>
              </w:numPr>
              <w:jc w:val="left"/>
              <w:rPr>
                <w:sz w:val="18"/>
                <w:szCs w:val="16"/>
              </w:rPr>
            </w:pPr>
          </w:p>
        </w:tc>
      </w:tr>
      <w:tr w:rsidR="00073ECD" w:rsidRPr="00073ECD" w14:paraId="247AB07E" w14:textId="77777777" w:rsidTr="00B51D82">
        <w:tc>
          <w:tcPr>
            <w:tcW w:w="4106" w:type="dxa"/>
          </w:tcPr>
          <w:p w14:paraId="4AF6EA46" w14:textId="4F260518" w:rsidR="00124229" w:rsidRPr="00073ECD" w:rsidRDefault="00124229" w:rsidP="00B51D82">
            <w:pPr>
              <w:pStyle w:val="affffffffa"/>
              <w:numPr>
                <w:ilvl w:val="0"/>
                <w:numId w:val="0"/>
              </w:numPr>
              <w:jc w:val="left"/>
              <w:rPr>
                <w:sz w:val="18"/>
                <w:szCs w:val="16"/>
              </w:rPr>
            </w:pPr>
            <w:r w:rsidRPr="00073ECD">
              <w:rPr>
                <w:rFonts w:hint="eastAsia"/>
                <w:sz w:val="18"/>
                <w:szCs w:val="16"/>
              </w:rPr>
              <w:t>手癣、指甲癣等手部真菌感染性疾病</w:t>
            </w:r>
          </w:p>
        </w:tc>
        <w:tc>
          <w:tcPr>
            <w:tcW w:w="5238" w:type="dxa"/>
          </w:tcPr>
          <w:p w14:paraId="7D864E67" w14:textId="6C7BDE46" w:rsidR="00124229" w:rsidRPr="00073ECD" w:rsidRDefault="00124229" w:rsidP="00B51D82">
            <w:pPr>
              <w:pStyle w:val="affffffffa"/>
              <w:numPr>
                <w:ilvl w:val="0"/>
                <w:numId w:val="0"/>
              </w:numPr>
              <w:jc w:val="left"/>
              <w:rPr>
                <w:sz w:val="18"/>
                <w:szCs w:val="16"/>
              </w:rPr>
            </w:pPr>
            <w:r w:rsidRPr="00073ECD">
              <w:rPr>
                <w:rFonts w:hint="eastAsia"/>
                <w:sz w:val="18"/>
                <w:szCs w:val="16"/>
              </w:rPr>
              <w:t>消毒产品、化妆品生产人员</w:t>
            </w:r>
          </w:p>
        </w:tc>
      </w:tr>
      <w:tr w:rsidR="00073ECD" w:rsidRPr="00073ECD" w14:paraId="193A606B" w14:textId="77777777" w:rsidTr="00B51D82">
        <w:tc>
          <w:tcPr>
            <w:tcW w:w="4106" w:type="dxa"/>
          </w:tcPr>
          <w:p w14:paraId="11D19AFB" w14:textId="47A6A997" w:rsidR="00124229" w:rsidRPr="00073ECD" w:rsidRDefault="00124229" w:rsidP="00B51D82">
            <w:pPr>
              <w:pStyle w:val="affffffffa"/>
              <w:numPr>
                <w:ilvl w:val="0"/>
                <w:numId w:val="0"/>
              </w:numPr>
              <w:jc w:val="left"/>
              <w:rPr>
                <w:sz w:val="18"/>
                <w:szCs w:val="16"/>
              </w:rPr>
            </w:pPr>
            <w:r w:rsidRPr="00073ECD">
              <w:rPr>
                <w:rFonts w:hint="eastAsia"/>
                <w:sz w:val="18"/>
                <w:szCs w:val="16"/>
              </w:rPr>
              <w:t>手部湿疹和发生于手部的银屑病或者鳞屑</w:t>
            </w:r>
          </w:p>
        </w:tc>
        <w:tc>
          <w:tcPr>
            <w:tcW w:w="5238" w:type="dxa"/>
          </w:tcPr>
          <w:p w14:paraId="3133546B" w14:textId="23E39040" w:rsidR="00124229" w:rsidRPr="00073ECD" w:rsidRDefault="00124229" w:rsidP="00B51D82">
            <w:pPr>
              <w:pStyle w:val="affffffffa"/>
              <w:numPr>
                <w:ilvl w:val="0"/>
                <w:numId w:val="0"/>
              </w:numPr>
              <w:jc w:val="left"/>
              <w:rPr>
                <w:sz w:val="18"/>
                <w:szCs w:val="16"/>
              </w:rPr>
            </w:pPr>
            <w:r w:rsidRPr="00073ECD">
              <w:rPr>
                <w:rFonts w:hint="eastAsia"/>
                <w:sz w:val="18"/>
                <w:szCs w:val="16"/>
              </w:rPr>
              <w:t>化妆品生产人员</w:t>
            </w:r>
          </w:p>
        </w:tc>
      </w:tr>
    </w:tbl>
    <w:p w14:paraId="1D6915AF" w14:textId="77777777" w:rsidR="004F66FE" w:rsidRPr="00073ECD" w:rsidRDefault="00CF6B1D">
      <w:pPr>
        <w:pStyle w:val="affc"/>
        <w:spacing w:before="312" w:after="312"/>
      </w:pPr>
      <w:bookmarkStart w:id="80" w:name="_Toc147788497"/>
      <w:bookmarkStart w:id="81" w:name="_Toc150624914"/>
      <w:bookmarkStart w:id="82" w:name="_Toc151461830"/>
      <w:bookmarkStart w:id="83" w:name="_Toc151462584"/>
      <w:r w:rsidRPr="00073ECD">
        <w:rPr>
          <w:rFonts w:hint="eastAsia"/>
        </w:rPr>
        <w:t>人群界定</w:t>
      </w:r>
      <w:bookmarkEnd w:id="80"/>
      <w:bookmarkEnd w:id="81"/>
      <w:bookmarkEnd w:id="82"/>
      <w:bookmarkEnd w:id="83"/>
    </w:p>
    <w:p w14:paraId="79D6ED2E" w14:textId="70ED121B" w:rsidR="00431D2D" w:rsidRPr="00073ECD" w:rsidRDefault="00CF6B1D" w:rsidP="00431D2D">
      <w:pPr>
        <w:pStyle w:val="affffe"/>
        <w:ind w:firstLine="420"/>
      </w:pPr>
      <w:r w:rsidRPr="00073ECD">
        <w:rPr>
          <w:rFonts w:hint="eastAsia"/>
        </w:rPr>
        <w:t>根据国家法律法规要求</w:t>
      </w:r>
      <w:r w:rsidR="00431D2D" w:rsidRPr="00073ECD">
        <w:rPr>
          <w:rFonts w:hint="eastAsia"/>
        </w:rPr>
        <w:t>及时更新，主要包括：</w:t>
      </w:r>
    </w:p>
    <w:p w14:paraId="31066063" w14:textId="77777777" w:rsidR="00431D2D" w:rsidRPr="00073ECD" w:rsidRDefault="00CF6B1D" w:rsidP="00431D2D">
      <w:pPr>
        <w:pStyle w:val="af2"/>
      </w:pPr>
      <w:r w:rsidRPr="00073ECD">
        <w:rPr>
          <w:rFonts w:hint="eastAsia"/>
        </w:rPr>
        <w:t>从事接触直接入口食品工作的食品生产经营人员及加工、包装、配送等人员；</w:t>
      </w:r>
    </w:p>
    <w:p w14:paraId="6B552E44" w14:textId="77777777" w:rsidR="00431D2D" w:rsidRPr="00073ECD" w:rsidRDefault="00CF6B1D" w:rsidP="00431D2D">
      <w:pPr>
        <w:pStyle w:val="af2"/>
      </w:pPr>
      <w:r w:rsidRPr="00073ECD">
        <w:rPr>
          <w:rFonts w:hint="eastAsia"/>
        </w:rPr>
        <w:t>从事餐具、饮具集中消毒服务单位生产操作人员；</w:t>
      </w:r>
    </w:p>
    <w:p w14:paraId="24773CB9" w14:textId="1DAF6DB6" w:rsidR="00431D2D" w:rsidRPr="00073ECD" w:rsidRDefault="00CF6B1D" w:rsidP="00431D2D">
      <w:pPr>
        <w:pStyle w:val="af2"/>
      </w:pPr>
      <w:r w:rsidRPr="00073ECD">
        <w:rPr>
          <w:rFonts w:hint="eastAsia"/>
        </w:rPr>
        <w:lastRenderedPageBreak/>
        <w:t>从事药品生产、经营</w:t>
      </w:r>
      <w:r w:rsidR="00B42976">
        <w:rPr>
          <w:rFonts w:hint="eastAsia"/>
        </w:rPr>
        <w:t>单位</w:t>
      </w:r>
      <w:r w:rsidRPr="00073ECD">
        <w:rPr>
          <w:rFonts w:hint="eastAsia"/>
        </w:rPr>
        <w:t>和医疗机构中直接接触药品的工作人员；</w:t>
      </w:r>
    </w:p>
    <w:p w14:paraId="592B2BE0" w14:textId="77777777" w:rsidR="00431D2D" w:rsidRPr="00073ECD" w:rsidRDefault="00CF6B1D" w:rsidP="00431D2D">
      <w:pPr>
        <w:pStyle w:val="af2"/>
      </w:pPr>
      <w:r w:rsidRPr="00073ECD">
        <w:rPr>
          <w:rFonts w:hint="eastAsia"/>
        </w:rPr>
        <w:t>直接从事饮用水供、管水人员；</w:t>
      </w:r>
    </w:p>
    <w:p w14:paraId="4A75B45E" w14:textId="77777777" w:rsidR="00431D2D" w:rsidRPr="00073ECD" w:rsidRDefault="00CF6B1D" w:rsidP="00431D2D">
      <w:pPr>
        <w:pStyle w:val="af2"/>
      </w:pPr>
      <w:r w:rsidRPr="00073ECD">
        <w:rPr>
          <w:rFonts w:hint="eastAsia"/>
        </w:rPr>
        <w:t>直接从事化妆品生产人员；</w:t>
      </w:r>
    </w:p>
    <w:p w14:paraId="01912869" w14:textId="77777777" w:rsidR="00431D2D" w:rsidRPr="00073ECD" w:rsidRDefault="00CF6B1D" w:rsidP="00431D2D">
      <w:pPr>
        <w:pStyle w:val="af2"/>
      </w:pPr>
      <w:r w:rsidRPr="00073ECD">
        <w:rPr>
          <w:rFonts w:hint="eastAsia"/>
        </w:rPr>
        <w:t>消毒产品生产企业直接从事消毒产品生产操作人员；</w:t>
      </w:r>
    </w:p>
    <w:p w14:paraId="502D2985" w14:textId="77777777" w:rsidR="00431D2D" w:rsidRPr="00073ECD" w:rsidRDefault="00CF6B1D" w:rsidP="00431D2D">
      <w:pPr>
        <w:pStyle w:val="af2"/>
      </w:pPr>
      <w:r w:rsidRPr="00073ECD">
        <w:rPr>
          <w:rFonts w:hint="eastAsia"/>
        </w:rPr>
        <w:t>从事无菌、植入性医疗器械、定制式义齿、体外诊断试剂生产等直接接触物料和产品的工作人员；</w:t>
      </w:r>
    </w:p>
    <w:p w14:paraId="63718EA6" w14:textId="16C64AB8" w:rsidR="004F66FE" w:rsidRPr="00073ECD" w:rsidRDefault="00CF6B1D" w:rsidP="00431D2D">
      <w:pPr>
        <w:pStyle w:val="af2"/>
      </w:pPr>
      <w:r w:rsidRPr="00073ECD">
        <w:rPr>
          <w:rFonts w:hint="eastAsia"/>
        </w:rPr>
        <w:t>公共场所直接为顾客服务工作人员及其他需要从业人员健康证明的人员。</w:t>
      </w:r>
    </w:p>
    <w:p w14:paraId="167A595D" w14:textId="77777777" w:rsidR="004F66FE" w:rsidRPr="00073ECD" w:rsidRDefault="00CF6B1D">
      <w:pPr>
        <w:pStyle w:val="affc"/>
        <w:spacing w:before="312" w:after="312"/>
      </w:pPr>
      <w:bookmarkStart w:id="84" w:name="_Toc147788498"/>
      <w:bookmarkStart w:id="85" w:name="_Toc150624915"/>
      <w:bookmarkStart w:id="86" w:name="_Toc151461831"/>
      <w:bookmarkStart w:id="87" w:name="_Toc151462585"/>
      <w:r w:rsidRPr="00073ECD">
        <w:rPr>
          <w:rFonts w:hint="eastAsia"/>
        </w:rPr>
        <w:t>从业人员健康检查内容</w:t>
      </w:r>
      <w:bookmarkEnd w:id="84"/>
      <w:bookmarkEnd w:id="85"/>
      <w:bookmarkEnd w:id="86"/>
      <w:bookmarkEnd w:id="87"/>
    </w:p>
    <w:p w14:paraId="6EC2FD34" w14:textId="77777777" w:rsidR="004F66FE" w:rsidRPr="00073ECD" w:rsidRDefault="00CF6B1D">
      <w:pPr>
        <w:pStyle w:val="affd"/>
        <w:spacing w:before="156" w:after="156"/>
      </w:pPr>
      <w:bookmarkStart w:id="88" w:name="_Toc147788499"/>
      <w:bookmarkStart w:id="89" w:name="_Toc150624916"/>
      <w:bookmarkStart w:id="90" w:name="_Toc151461832"/>
      <w:bookmarkStart w:id="91" w:name="_Toc151462586"/>
      <w:r w:rsidRPr="00073ECD">
        <w:rPr>
          <w:rFonts w:hint="eastAsia"/>
        </w:rPr>
        <w:t>从业人员个人基本信息资料</w:t>
      </w:r>
      <w:bookmarkEnd w:id="88"/>
      <w:bookmarkEnd w:id="89"/>
      <w:bookmarkEnd w:id="90"/>
      <w:bookmarkEnd w:id="91"/>
    </w:p>
    <w:p w14:paraId="4978AB7A" w14:textId="77777777" w:rsidR="004F66FE" w:rsidRPr="00073ECD" w:rsidRDefault="00CF6B1D">
      <w:pPr>
        <w:pStyle w:val="affe"/>
        <w:spacing w:before="156" w:after="156"/>
      </w:pPr>
      <w:r w:rsidRPr="00073ECD">
        <w:rPr>
          <w:rFonts w:hint="eastAsia"/>
        </w:rPr>
        <w:t>个人资料</w:t>
      </w:r>
    </w:p>
    <w:p w14:paraId="35573D44" w14:textId="24BA0310" w:rsidR="004F66FE" w:rsidRPr="00073ECD" w:rsidRDefault="00CF6B1D">
      <w:pPr>
        <w:pStyle w:val="affffe"/>
        <w:ind w:firstLine="420"/>
      </w:pPr>
      <w:r w:rsidRPr="00073ECD">
        <w:rPr>
          <w:rFonts w:hint="eastAsia"/>
        </w:rPr>
        <w:t>包括姓名、性别、出生年月、民族、身份证号码、家庭（通讯）住址、现</w:t>
      </w:r>
      <w:r w:rsidR="00D3550D" w:rsidRPr="00073ECD">
        <w:rPr>
          <w:rFonts w:hint="eastAsia"/>
        </w:rPr>
        <w:t>（拟）</w:t>
      </w:r>
      <w:r w:rsidRPr="00073ECD">
        <w:rPr>
          <w:rFonts w:hint="eastAsia"/>
        </w:rPr>
        <w:t>工作单位、岗位、联系电话等信息。</w:t>
      </w:r>
    </w:p>
    <w:p w14:paraId="6ED61A4A" w14:textId="77777777" w:rsidR="004F66FE" w:rsidRPr="00073ECD" w:rsidRDefault="00CF6B1D">
      <w:pPr>
        <w:pStyle w:val="affe"/>
        <w:spacing w:before="156" w:after="156"/>
      </w:pPr>
      <w:r w:rsidRPr="00073ECD">
        <w:rPr>
          <w:rFonts w:hint="eastAsia"/>
        </w:rPr>
        <w:t>既往史和接触史</w:t>
      </w:r>
    </w:p>
    <w:p w14:paraId="26BB78C1" w14:textId="77777777" w:rsidR="004F66FE" w:rsidRPr="00073ECD" w:rsidRDefault="00CF6B1D">
      <w:pPr>
        <w:pStyle w:val="affffe"/>
        <w:ind w:firstLine="420"/>
      </w:pPr>
      <w:r w:rsidRPr="00073ECD">
        <w:rPr>
          <w:rFonts w:hint="eastAsia"/>
        </w:rPr>
        <w:t>既往是否患过霍乱、病毒性肝炎（甲肝、戊肝）、伤寒、痢疾、肺结核、手癣、甲癣、手部湿疹、银屑（或鳞屑）病、渗出性和化脓性皮肤病以及近期内上述疾病的接触史。</w:t>
      </w:r>
    </w:p>
    <w:p w14:paraId="01143EF0" w14:textId="77777777" w:rsidR="004F66FE" w:rsidRPr="00073ECD" w:rsidRDefault="00CF6B1D">
      <w:pPr>
        <w:pStyle w:val="affd"/>
        <w:spacing w:before="156" w:after="156"/>
      </w:pPr>
      <w:bookmarkStart w:id="92" w:name="_Toc147788500"/>
      <w:bookmarkStart w:id="93" w:name="_Toc150624917"/>
      <w:bookmarkStart w:id="94" w:name="_Toc151461833"/>
      <w:bookmarkStart w:id="95" w:name="_Toc151462587"/>
      <w:r w:rsidRPr="00073ECD">
        <w:rPr>
          <w:rFonts w:hint="eastAsia"/>
        </w:rPr>
        <w:t>症状询问</w:t>
      </w:r>
      <w:bookmarkEnd w:id="92"/>
      <w:bookmarkEnd w:id="93"/>
      <w:bookmarkEnd w:id="94"/>
      <w:bookmarkEnd w:id="95"/>
    </w:p>
    <w:p w14:paraId="00BF20DC" w14:textId="77777777" w:rsidR="004F66FE" w:rsidRPr="00073ECD" w:rsidRDefault="00CF6B1D" w:rsidP="00431D2D">
      <w:pPr>
        <w:pStyle w:val="affffffffa"/>
      </w:pPr>
      <w:r w:rsidRPr="00073ECD">
        <w:rPr>
          <w:rFonts w:hint="eastAsia"/>
        </w:rPr>
        <w:t>呼吸系统：胸痛、胸闷、咳嗽、咳痰、咯血、气促、气短等。</w:t>
      </w:r>
    </w:p>
    <w:p w14:paraId="3F5C36B8" w14:textId="77777777" w:rsidR="004F66FE" w:rsidRPr="00073ECD" w:rsidRDefault="00CF6B1D" w:rsidP="00431D2D">
      <w:pPr>
        <w:pStyle w:val="affffffffa"/>
      </w:pPr>
      <w:r w:rsidRPr="00073ECD">
        <w:rPr>
          <w:rFonts w:hint="eastAsia"/>
        </w:rPr>
        <w:t>消化系统：食欲不振、恶心、呕吐、腹胀、腹痛、肝区疼痛、便秘、便血等</w:t>
      </w:r>
    </w:p>
    <w:p w14:paraId="4FAC08EB" w14:textId="77777777" w:rsidR="004F66FE" w:rsidRPr="00073ECD" w:rsidRDefault="00CF6B1D" w:rsidP="00431D2D">
      <w:pPr>
        <w:pStyle w:val="affffffffa"/>
      </w:pPr>
      <w:r w:rsidRPr="00073ECD">
        <w:rPr>
          <w:rFonts w:hint="eastAsia"/>
        </w:rPr>
        <w:t>皮肤及附属器：皮疹、出血点（斑）、水疱或脓疱、脱屑、破溃、浸渍、渗出、糜烂等。</w:t>
      </w:r>
    </w:p>
    <w:p w14:paraId="15DF0953" w14:textId="77777777" w:rsidR="004F66FE" w:rsidRPr="00073ECD" w:rsidRDefault="00CF6B1D">
      <w:pPr>
        <w:pStyle w:val="affd"/>
        <w:spacing w:before="156" w:after="156"/>
      </w:pPr>
      <w:bookmarkStart w:id="96" w:name="_Toc147788501"/>
      <w:bookmarkStart w:id="97" w:name="_Toc150624918"/>
      <w:bookmarkStart w:id="98" w:name="_Toc151461834"/>
      <w:bookmarkStart w:id="99" w:name="_Toc151462588"/>
      <w:r w:rsidRPr="00073ECD">
        <w:rPr>
          <w:rFonts w:hint="eastAsia"/>
        </w:rPr>
        <w:t>内科检查</w:t>
      </w:r>
      <w:bookmarkEnd w:id="96"/>
      <w:bookmarkEnd w:id="97"/>
      <w:bookmarkEnd w:id="98"/>
      <w:bookmarkEnd w:id="99"/>
    </w:p>
    <w:p w14:paraId="2875627C" w14:textId="77777777" w:rsidR="004F66FE" w:rsidRPr="00073ECD" w:rsidRDefault="00CF6B1D">
      <w:pPr>
        <w:pStyle w:val="affe"/>
        <w:spacing w:before="156" w:after="156"/>
      </w:pPr>
      <w:r w:rsidRPr="00073ECD">
        <w:rPr>
          <w:rFonts w:hint="eastAsia"/>
        </w:rPr>
        <w:t>心脏检查</w:t>
      </w:r>
    </w:p>
    <w:p w14:paraId="3A5004C4" w14:textId="77777777" w:rsidR="004F66FE" w:rsidRPr="00073ECD" w:rsidRDefault="00CF6B1D">
      <w:pPr>
        <w:pStyle w:val="affffe"/>
        <w:ind w:firstLine="420"/>
      </w:pPr>
      <w:r w:rsidRPr="00073ECD">
        <w:rPr>
          <w:rFonts w:hint="eastAsia"/>
        </w:rPr>
        <w:t>采用</w:t>
      </w:r>
      <w:proofErr w:type="gramStart"/>
      <w:r w:rsidRPr="00073ECD">
        <w:rPr>
          <w:rFonts w:hint="eastAsia"/>
        </w:rPr>
        <w:t>触诊与听诊</w:t>
      </w:r>
      <w:proofErr w:type="gramEnd"/>
      <w:r w:rsidRPr="00073ECD">
        <w:rPr>
          <w:rFonts w:hint="eastAsia"/>
        </w:rPr>
        <w:t>进行检查，以听诊为主。心脏检查见GB/T 26343。</w:t>
      </w:r>
    </w:p>
    <w:p w14:paraId="2AD3A540" w14:textId="77777777" w:rsidR="004F66FE" w:rsidRPr="00073ECD" w:rsidRDefault="00CF6B1D">
      <w:pPr>
        <w:pStyle w:val="affe"/>
        <w:spacing w:before="156" w:after="156"/>
      </w:pPr>
      <w:r w:rsidRPr="00073ECD">
        <w:rPr>
          <w:rFonts w:hint="eastAsia"/>
        </w:rPr>
        <w:t>肺部检查</w:t>
      </w:r>
    </w:p>
    <w:p w14:paraId="14775E1F" w14:textId="77777777" w:rsidR="004F66FE" w:rsidRPr="00073ECD" w:rsidRDefault="00CF6B1D">
      <w:pPr>
        <w:pStyle w:val="affffe"/>
        <w:ind w:firstLine="420"/>
      </w:pPr>
      <w:r w:rsidRPr="00073ECD">
        <w:rPr>
          <w:rFonts w:hint="eastAsia"/>
        </w:rPr>
        <w:t>采用</w:t>
      </w:r>
      <w:proofErr w:type="gramStart"/>
      <w:r w:rsidRPr="00073ECD">
        <w:rPr>
          <w:rFonts w:hint="eastAsia"/>
        </w:rPr>
        <w:t>触诊与听诊</w:t>
      </w:r>
      <w:proofErr w:type="gramEnd"/>
      <w:r w:rsidRPr="00073ECD">
        <w:rPr>
          <w:rFonts w:hint="eastAsia"/>
        </w:rPr>
        <w:t>进行检查，以听诊为主。肺部检查见GB/T 26343。</w:t>
      </w:r>
    </w:p>
    <w:p w14:paraId="426284E2" w14:textId="77777777" w:rsidR="004F66FE" w:rsidRPr="00073ECD" w:rsidRDefault="00CF6B1D">
      <w:pPr>
        <w:pStyle w:val="affe"/>
        <w:spacing w:before="156" w:after="156"/>
      </w:pPr>
      <w:r w:rsidRPr="00073ECD">
        <w:rPr>
          <w:rFonts w:hint="eastAsia"/>
        </w:rPr>
        <w:t>腹部检查</w:t>
      </w:r>
    </w:p>
    <w:p w14:paraId="58909FBA" w14:textId="77777777" w:rsidR="004F66FE" w:rsidRPr="00073ECD" w:rsidRDefault="00CF6B1D">
      <w:pPr>
        <w:pStyle w:val="affffe"/>
        <w:ind w:firstLine="420"/>
      </w:pPr>
      <w:r w:rsidRPr="00073ECD">
        <w:rPr>
          <w:rFonts w:hint="eastAsia"/>
        </w:rPr>
        <w:t>采用视</w:t>
      </w:r>
      <w:proofErr w:type="gramStart"/>
      <w:r w:rsidRPr="00073ECD">
        <w:rPr>
          <w:rFonts w:hint="eastAsia"/>
        </w:rPr>
        <w:t>诊与触诊进行</w:t>
      </w:r>
      <w:proofErr w:type="gramEnd"/>
      <w:r w:rsidRPr="00073ECD">
        <w:rPr>
          <w:rFonts w:hint="eastAsia"/>
        </w:rPr>
        <w:t>检查，以肝、</w:t>
      </w:r>
      <w:proofErr w:type="gramStart"/>
      <w:r w:rsidRPr="00073ECD">
        <w:rPr>
          <w:rFonts w:hint="eastAsia"/>
        </w:rPr>
        <w:t>脾触诊</w:t>
      </w:r>
      <w:proofErr w:type="gramEnd"/>
      <w:r w:rsidRPr="00073ECD">
        <w:rPr>
          <w:rFonts w:hint="eastAsia"/>
        </w:rPr>
        <w:t>为主。肝、</w:t>
      </w:r>
      <w:proofErr w:type="gramStart"/>
      <w:r w:rsidRPr="00073ECD">
        <w:rPr>
          <w:rFonts w:hint="eastAsia"/>
        </w:rPr>
        <w:t>脾检查</w:t>
      </w:r>
      <w:proofErr w:type="gramEnd"/>
      <w:r w:rsidRPr="00073ECD">
        <w:rPr>
          <w:rFonts w:hint="eastAsia"/>
        </w:rPr>
        <w:t>见GB/T 26343。</w:t>
      </w:r>
    </w:p>
    <w:p w14:paraId="3F4C834E" w14:textId="77777777" w:rsidR="004F66FE" w:rsidRPr="00073ECD" w:rsidRDefault="00CF6B1D">
      <w:pPr>
        <w:pStyle w:val="affd"/>
        <w:spacing w:before="156" w:after="156"/>
      </w:pPr>
      <w:bookmarkStart w:id="100" w:name="_Toc147788502"/>
      <w:bookmarkStart w:id="101" w:name="_Toc150624919"/>
      <w:bookmarkStart w:id="102" w:name="_Toc151461835"/>
      <w:bookmarkStart w:id="103" w:name="_Toc151462589"/>
      <w:r w:rsidRPr="00073ECD">
        <w:rPr>
          <w:rFonts w:hint="eastAsia"/>
        </w:rPr>
        <w:t>皮肤检查</w:t>
      </w:r>
      <w:bookmarkEnd w:id="100"/>
      <w:bookmarkEnd w:id="101"/>
      <w:bookmarkEnd w:id="102"/>
      <w:bookmarkEnd w:id="103"/>
    </w:p>
    <w:p w14:paraId="75560DEA" w14:textId="77777777" w:rsidR="004F66FE" w:rsidRPr="00073ECD" w:rsidRDefault="00CF6B1D">
      <w:pPr>
        <w:pStyle w:val="affffe"/>
        <w:ind w:firstLine="420"/>
      </w:pPr>
      <w:r w:rsidRPr="00073ECD">
        <w:rPr>
          <w:rFonts w:hint="eastAsia"/>
        </w:rPr>
        <w:t>主要观察暴露部位皮肤有无皮疹、有无水疱或脓疱，有无脱屑、破溃、浸渍、渗出、糜烂，指甲甲板有无粗糙混浊、分层、脱落等渗出性、化脓性、传染性皮肤病变。</w:t>
      </w:r>
    </w:p>
    <w:p w14:paraId="0160CE43" w14:textId="77777777" w:rsidR="004F66FE" w:rsidRPr="00073ECD" w:rsidRDefault="00CF6B1D">
      <w:pPr>
        <w:pStyle w:val="affd"/>
        <w:spacing w:before="156" w:after="156"/>
      </w:pPr>
      <w:bookmarkStart w:id="104" w:name="_Toc147788503"/>
      <w:bookmarkStart w:id="105" w:name="_Toc150624920"/>
      <w:bookmarkStart w:id="106" w:name="_Toc151461836"/>
      <w:bookmarkStart w:id="107" w:name="_Toc151462590"/>
      <w:r w:rsidRPr="00073ECD">
        <w:rPr>
          <w:rFonts w:hint="eastAsia"/>
        </w:rPr>
        <w:t>X线胸部摄片</w:t>
      </w:r>
      <w:bookmarkEnd w:id="104"/>
      <w:bookmarkEnd w:id="105"/>
      <w:bookmarkEnd w:id="106"/>
      <w:bookmarkEnd w:id="107"/>
    </w:p>
    <w:p w14:paraId="79D58461" w14:textId="77777777" w:rsidR="004F66FE" w:rsidRPr="00073ECD" w:rsidRDefault="00CF6B1D">
      <w:pPr>
        <w:pStyle w:val="affe"/>
        <w:spacing w:before="156" w:after="156"/>
      </w:pPr>
      <w:r w:rsidRPr="00073ECD">
        <w:rPr>
          <w:rFonts w:hint="eastAsia"/>
        </w:rPr>
        <w:t>检查方式</w:t>
      </w:r>
    </w:p>
    <w:p w14:paraId="0F44653E" w14:textId="77777777" w:rsidR="004F66FE" w:rsidRPr="00073ECD" w:rsidRDefault="00CF6B1D">
      <w:pPr>
        <w:pStyle w:val="affffe"/>
        <w:ind w:firstLine="420"/>
      </w:pPr>
      <w:r w:rsidRPr="00073ECD">
        <w:rPr>
          <w:rFonts w:hint="eastAsia"/>
        </w:rPr>
        <w:lastRenderedPageBreak/>
        <w:t>常规拍摄胸部正位片。重点检查有无肺结核、肿瘤、</w:t>
      </w:r>
      <w:proofErr w:type="gramStart"/>
      <w:r w:rsidRPr="00073ECD">
        <w:rPr>
          <w:rFonts w:hint="eastAsia"/>
        </w:rPr>
        <w:t>纵隔</w:t>
      </w:r>
      <w:proofErr w:type="gramEnd"/>
      <w:r w:rsidRPr="00073ECD">
        <w:rPr>
          <w:rFonts w:hint="eastAsia"/>
        </w:rPr>
        <w:t>疾病。必要</w:t>
      </w:r>
      <w:proofErr w:type="gramStart"/>
      <w:r w:rsidRPr="00073ECD">
        <w:rPr>
          <w:rFonts w:hint="eastAsia"/>
        </w:rPr>
        <w:t>时加摄胸部</w:t>
      </w:r>
      <w:proofErr w:type="gramEnd"/>
      <w:r w:rsidRPr="00073ECD">
        <w:rPr>
          <w:rFonts w:hint="eastAsia"/>
        </w:rPr>
        <w:t>侧位片或辅以CT等检查，以确定诊断。不同类型肺结核的典型胸部影像</w:t>
      </w:r>
      <w:proofErr w:type="gramStart"/>
      <w:r w:rsidRPr="00073ECD">
        <w:rPr>
          <w:rFonts w:hint="eastAsia"/>
        </w:rPr>
        <w:t>学表现</w:t>
      </w:r>
      <w:proofErr w:type="gramEnd"/>
      <w:r w:rsidRPr="00073ECD">
        <w:rPr>
          <w:rFonts w:hint="eastAsia"/>
        </w:rPr>
        <w:t>见WS 288。</w:t>
      </w:r>
    </w:p>
    <w:p w14:paraId="4DECBF09" w14:textId="77777777" w:rsidR="004F66FE" w:rsidRPr="00073ECD" w:rsidRDefault="00CF6B1D">
      <w:pPr>
        <w:pStyle w:val="affe"/>
        <w:spacing w:before="156" w:after="156"/>
      </w:pPr>
      <w:r w:rsidRPr="00073ECD">
        <w:rPr>
          <w:rFonts w:hint="eastAsia"/>
        </w:rPr>
        <w:t>X线检查操作规程</w:t>
      </w:r>
    </w:p>
    <w:p w14:paraId="0E698900" w14:textId="77777777" w:rsidR="004F66FE" w:rsidRPr="00073ECD" w:rsidRDefault="00CF6B1D">
      <w:pPr>
        <w:pStyle w:val="affffe"/>
        <w:ind w:firstLine="420"/>
      </w:pPr>
      <w:r w:rsidRPr="00073ECD">
        <w:rPr>
          <w:rFonts w:hint="eastAsia"/>
        </w:rPr>
        <w:t>X线检查操作规程见WS/T 389。</w:t>
      </w:r>
    </w:p>
    <w:p w14:paraId="01B9787B" w14:textId="77777777" w:rsidR="004F66FE" w:rsidRPr="00073ECD" w:rsidRDefault="00CF6B1D">
      <w:pPr>
        <w:pStyle w:val="affe"/>
        <w:spacing w:before="156" w:after="156"/>
      </w:pPr>
      <w:r w:rsidRPr="00073ECD">
        <w:rPr>
          <w:rFonts w:hint="eastAsia"/>
        </w:rPr>
        <w:t>胸片质量要求</w:t>
      </w:r>
    </w:p>
    <w:p w14:paraId="434FB1FE" w14:textId="0BC5568D" w:rsidR="004F66FE" w:rsidRPr="00073ECD" w:rsidRDefault="00CF6B1D">
      <w:pPr>
        <w:pStyle w:val="affffe"/>
        <w:ind w:firstLine="420"/>
      </w:pPr>
      <w:r w:rsidRPr="00073ECD">
        <w:rPr>
          <w:rFonts w:hint="eastAsia"/>
        </w:rPr>
        <w:t>X线自</w:t>
      </w:r>
      <w:proofErr w:type="gramStart"/>
      <w:r w:rsidRPr="00073ECD">
        <w:rPr>
          <w:rFonts w:hint="eastAsia"/>
        </w:rPr>
        <w:t>背部第</w:t>
      </w:r>
      <w:proofErr w:type="gramEnd"/>
      <w:r w:rsidR="00431D2D" w:rsidRPr="00073ECD">
        <w:rPr>
          <w:rFonts w:hint="eastAsia"/>
        </w:rPr>
        <w:t xml:space="preserve"> </w:t>
      </w:r>
      <w:r w:rsidRPr="00073ECD">
        <w:rPr>
          <w:rFonts w:hint="eastAsia"/>
        </w:rPr>
        <w:t>6～7</w:t>
      </w:r>
      <w:r w:rsidR="00431D2D" w:rsidRPr="00073ECD">
        <w:t xml:space="preserve"> </w:t>
      </w:r>
      <w:r w:rsidRPr="00073ECD">
        <w:rPr>
          <w:rFonts w:hint="eastAsia"/>
        </w:rPr>
        <w:t>胸椎高度射入，与片盒垂直，受检者前胸贴近X线片盒，称为后前位片，此片心影放大较少，后肋间隙展宽。</w:t>
      </w:r>
    </w:p>
    <w:p w14:paraId="636C36AA" w14:textId="77777777" w:rsidR="004F66FE" w:rsidRPr="00073ECD" w:rsidRDefault="00CF6B1D">
      <w:pPr>
        <w:pStyle w:val="affffe"/>
        <w:ind w:firstLine="420"/>
      </w:pPr>
      <w:r w:rsidRPr="00073ECD">
        <w:rPr>
          <w:rFonts w:hint="eastAsia"/>
        </w:rPr>
        <w:t>X线胸片应具备以下条件：</w:t>
      </w:r>
    </w:p>
    <w:p w14:paraId="4979FCFC" w14:textId="3B1C0442" w:rsidR="004F66FE" w:rsidRPr="00073ECD" w:rsidRDefault="00CF6B1D" w:rsidP="00431D2D">
      <w:pPr>
        <w:pStyle w:val="af5"/>
      </w:pPr>
      <w:r w:rsidRPr="00073ECD">
        <w:rPr>
          <w:rFonts w:hint="eastAsia"/>
        </w:rPr>
        <w:t>通过气管影像，第</w:t>
      </w:r>
      <w:r w:rsidR="00431D2D" w:rsidRPr="00073ECD">
        <w:rPr>
          <w:rFonts w:hint="eastAsia"/>
        </w:rPr>
        <w:t xml:space="preserve"> </w:t>
      </w:r>
      <w:r w:rsidRPr="00073ECD">
        <w:rPr>
          <w:rFonts w:hint="eastAsia"/>
        </w:rPr>
        <w:t>1～4</w:t>
      </w:r>
      <w:r w:rsidR="00431D2D" w:rsidRPr="00073ECD">
        <w:t xml:space="preserve"> </w:t>
      </w:r>
      <w:r w:rsidRPr="00073ECD">
        <w:rPr>
          <w:rFonts w:hint="eastAsia"/>
        </w:rPr>
        <w:t>胸椎清晰可见；通过</w:t>
      </w:r>
      <w:proofErr w:type="gramStart"/>
      <w:r w:rsidRPr="00073ECD">
        <w:rPr>
          <w:rFonts w:hint="eastAsia"/>
        </w:rPr>
        <w:t>纵隔</w:t>
      </w:r>
      <w:proofErr w:type="gramEnd"/>
      <w:r w:rsidRPr="00073ECD">
        <w:rPr>
          <w:rFonts w:hint="eastAsia"/>
        </w:rPr>
        <w:t>阴影，第4以下胸椎隐约可见。</w:t>
      </w:r>
    </w:p>
    <w:p w14:paraId="67EB3898" w14:textId="5F007EF9" w:rsidR="004F66FE" w:rsidRPr="00073ECD" w:rsidRDefault="00CF6B1D" w:rsidP="00431D2D">
      <w:pPr>
        <w:pStyle w:val="af5"/>
      </w:pPr>
      <w:r w:rsidRPr="00073ECD">
        <w:rPr>
          <w:rFonts w:hint="eastAsia"/>
        </w:rPr>
        <w:t>整个胸廓和肋膈角都已摄入。</w:t>
      </w:r>
    </w:p>
    <w:p w14:paraId="45E71262" w14:textId="23E73F86" w:rsidR="004F66FE" w:rsidRPr="00073ECD" w:rsidRDefault="00CF6B1D" w:rsidP="00431D2D">
      <w:pPr>
        <w:pStyle w:val="af5"/>
      </w:pPr>
      <w:r w:rsidRPr="00073ECD">
        <w:rPr>
          <w:rFonts w:hint="eastAsia"/>
        </w:rPr>
        <w:t>肩胛骨</w:t>
      </w:r>
      <w:proofErr w:type="gramStart"/>
      <w:r w:rsidRPr="00073ECD">
        <w:rPr>
          <w:rFonts w:hint="eastAsia"/>
        </w:rPr>
        <w:t>不</w:t>
      </w:r>
      <w:proofErr w:type="gramEnd"/>
      <w:r w:rsidRPr="00073ECD">
        <w:rPr>
          <w:rFonts w:hint="eastAsia"/>
        </w:rPr>
        <w:t>遮蔽肺野。</w:t>
      </w:r>
    </w:p>
    <w:p w14:paraId="4CB91A69" w14:textId="1DCEEA0D" w:rsidR="004F66FE" w:rsidRPr="00073ECD" w:rsidRDefault="00CF6B1D" w:rsidP="00431D2D">
      <w:pPr>
        <w:pStyle w:val="af5"/>
      </w:pPr>
      <w:r w:rsidRPr="00073ECD">
        <w:rPr>
          <w:rFonts w:hint="eastAsia"/>
        </w:rPr>
        <w:t>锁骨上应看到肺尖。</w:t>
      </w:r>
    </w:p>
    <w:p w14:paraId="7436FBB1" w14:textId="0BA5B5DC" w:rsidR="004F66FE" w:rsidRPr="00073ECD" w:rsidRDefault="00CF6B1D" w:rsidP="00431D2D">
      <w:pPr>
        <w:pStyle w:val="af5"/>
      </w:pPr>
      <w:r w:rsidRPr="00073ECD">
        <w:rPr>
          <w:rFonts w:hint="eastAsia"/>
        </w:rPr>
        <w:t>两侧锁骨在胸锁关节处对称。</w:t>
      </w:r>
    </w:p>
    <w:p w14:paraId="7C62B56D" w14:textId="04830CB3" w:rsidR="004F66FE" w:rsidRPr="00073ECD" w:rsidRDefault="00CF6B1D" w:rsidP="00431D2D">
      <w:pPr>
        <w:pStyle w:val="af5"/>
      </w:pPr>
      <w:r w:rsidRPr="00073ECD">
        <w:rPr>
          <w:rFonts w:hint="eastAsia"/>
        </w:rPr>
        <w:t>膈顶阴影应显示清楚。</w:t>
      </w:r>
    </w:p>
    <w:p w14:paraId="71D707D0" w14:textId="77777777" w:rsidR="004F66FE" w:rsidRPr="00073ECD" w:rsidRDefault="00CF6B1D">
      <w:pPr>
        <w:pStyle w:val="affd"/>
        <w:spacing w:before="156" w:after="156"/>
      </w:pPr>
      <w:bookmarkStart w:id="108" w:name="_Toc147788504"/>
      <w:bookmarkStart w:id="109" w:name="_Toc150624921"/>
      <w:bookmarkStart w:id="110" w:name="_Toc151461837"/>
      <w:bookmarkStart w:id="111" w:name="_Toc151462591"/>
      <w:r w:rsidRPr="00073ECD">
        <w:rPr>
          <w:rFonts w:hint="eastAsia"/>
        </w:rPr>
        <w:t>实验室检查</w:t>
      </w:r>
      <w:bookmarkEnd w:id="108"/>
      <w:bookmarkEnd w:id="109"/>
      <w:bookmarkEnd w:id="110"/>
      <w:bookmarkEnd w:id="111"/>
    </w:p>
    <w:p w14:paraId="6153A215" w14:textId="77777777" w:rsidR="004F66FE" w:rsidRPr="00073ECD" w:rsidRDefault="00CF6B1D">
      <w:pPr>
        <w:pStyle w:val="affe"/>
        <w:spacing w:before="156" w:after="156"/>
      </w:pPr>
      <w:r w:rsidRPr="00073ECD">
        <w:rPr>
          <w:rFonts w:hint="eastAsia"/>
        </w:rPr>
        <w:t>丙氨酸氨基转移酶（ALT）</w:t>
      </w:r>
    </w:p>
    <w:p w14:paraId="607DF2A4" w14:textId="77777777" w:rsidR="004F66FE" w:rsidRPr="00073ECD" w:rsidRDefault="00CF6B1D">
      <w:pPr>
        <w:pStyle w:val="affffe"/>
        <w:ind w:firstLine="420"/>
      </w:pPr>
      <w:r w:rsidRPr="00073ECD">
        <w:rPr>
          <w:rFonts w:hint="eastAsia"/>
        </w:rPr>
        <w:t>肝脏生化检查指标，采用酶法，用全自动或半自动生化仪检测，结合甲肝、戊肝抗体检查结果可对目标疾病进行早期诊断，并有助于判断疾病的程度、预后。</w:t>
      </w:r>
    </w:p>
    <w:p w14:paraId="5AD276D0" w14:textId="77777777" w:rsidR="004F66FE" w:rsidRPr="00073ECD" w:rsidRDefault="00CF6B1D">
      <w:pPr>
        <w:pStyle w:val="affe"/>
        <w:spacing w:before="156" w:after="156"/>
      </w:pPr>
      <w:r w:rsidRPr="00073ECD">
        <w:rPr>
          <w:rFonts w:hint="eastAsia"/>
        </w:rPr>
        <w:t>甲肝抗体（IgM）</w:t>
      </w:r>
    </w:p>
    <w:p w14:paraId="5724DF5B" w14:textId="77777777" w:rsidR="004F66FE" w:rsidRPr="00073ECD" w:rsidRDefault="00CF6B1D">
      <w:pPr>
        <w:pStyle w:val="affffe"/>
        <w:ind w:firstLine="420"/>
      </w:pPr>
      <w:r w:rsidRPr="00073ECD">
        <w:rPr>
          <w:rFonts w:hint="eastAsia"/>
        </w:rPr>
        <w:t>甲肝抗体检测见WS 298。</w:t>
      </w:r>
    </w:p>
    <w:p w14:paraId="3C997F13" w14:textId="77777777" w:rsidR="004F66FE" w:rsidRPr="00073ECD" w:rsidRDefault="00CF6B1D">
      <w:pPr>
        <w:pStyle w:val="affe"/>
        <w:spacing w:before="156" w:after="156"/>
      </w:pPr>
      <w:r w:rsidRPr="00073ECD">
        <w:rPr>
          <w:rFonts w:hint="eastAsia"/>
        </w:rPr>
        <w:t>戊肝抗体（IgM）</w:t>
      </w:r>
    </w:p>
    <w:p w14:paraId="67ACCDA6" w14:textId="77777777" w:rsidR="004F66FE" w:rsidRPr="00073ECD" w:rsidRDefault="00CF6B1D">
      <w:pPr>
        <w:pStyle w:val="affffe"/>
        <w:ind w:firstLine="420"/>
      </w:pPr>
      <w:r w:rsidRPr="00073ECD">
        <w:rPr>
          <w:rFonts w:hint="eastAsia"/>
        </w:rPr>
        <w:t>戊肝抗体检测见WS 301。</w:t>
      </w:r>
    </w:p>
    <w:p w14:paraId="6B5A39A9" w14:textId="77777777" w:rsidR="004F66FE" w:rsidRPr="00073ECD" w:rsidRDefault="00CF6B1D">
      <w:pPr>
        <w:pStyle w:val="affe"/>
        <w:spacing w:before="156" w:after="156"/>
      </w:pPr>
      <w:r w:rsidRPr="00073ECD">
        <w:rPr>
          <w:rFonts w:hint="eastAsia"/>
        </w:rPr>
        <w:t>沙门氏菌、志贺氏</w:t>
      </w:r>
      <w:proofErr w:type="gramStart"/>
      <w:r w:rsidRPr="00073ECD">
        <w:rPr>
          <w:rFonts w:hint="eastAsia"/>
        </w:rPr>
        <w:t>菌</w:t>
      </w:r>
      <w:proofErr w:type="gramEnd"/>
      <w:r w:rsidRPr="00073ECD">
        <w:rPr>
          <w:rFonts w:hint="eastAsia"/>
        </w:rPr>
        <w:t>检验</w:t>
      </w:r>
    </w:p>
    <w:p w14:paraId="7F62F8DC" w14:textId="77777777" w:rsidR="004F66FE" w:rsidRPr="00073ECD" w:rsidRDefault="00CF6B1D">
      <w:pPr>
        <w:pStyle w:val="affffe"/>
        <w:ind w:firstLine="420"/>
      </w:pPr>
      <w:r w:rsidRPr="00073ECD">
        <w:rPr>
          <w:rFonts w:hint="eastAsia"/>
        </w:rPr>
        <w:t>沙门氏菌、志贺氏</w:t>
      </w:r>
      <w:proofErr w:type="gramStart"/>
      <w:r w:rsidRPr="00073ECD">
        <w:rPr>
          <w:rFonts w:hint="eastAsia"/>
        </w:rPr>
        <w:t>菌</w:t>
      </w:r>
      <w:proofErr w:type="gramEnd"/>
      <w:r w:rsidRPr="00073ECD">
        <w:rPr>
          <w:rFonts w:hint="eastAsia"/>
        </w:rPr>
        <w:t>检验见WS 280和WS 287。</w:t>
      </w:r>
    </w:p>
    <w:p w14:paraId="12F2027E" w14:textId="77777777" w:rsidR="004F66FE" w:rsidRPr="00073ECD" w:rsidRDefault="00CF6B1D">
      <w:pPr>
        <w:pStyle w:val="affe"/>
        <w:spacing w:before="156" w:after="156"/>
      </w:pPr>
      <w:proofErr w:type="gramStart"/>
      <w:r w:rsidRPr="00073ECD">
        <w:rPr>
          <w:rFonts w:hint="eastAsia"/>
        </w:rPr>
        <w:t>溶</w:t>
      </w:r>
      <w:proofErr w:type="gramEnd"/>
      <w:r w:rsidRPr="00073ECD">
        <w:rPr>
          <w:rFonts w:hint="eastAsia"/>
        </w:rPr>
        <w:t>组织内阿米巴检验</w:t>
      </w:r>
    </w:p>
    <w:p w14:paraId="695644E8" w14:textId="77777777" w:rsidR="004F66FE" w:rsidRPr="00073ECD" w:rsidRDefault="00CF6B1D">
      <w:pPr>
        <w:pStyle w:val="affffe"/>
        <w:ind w:firstLine="420"/>
      </w:pPr>
      <w:proofErr w:type="gramStart"/>
      <w:r w:rsidRPr="00073ECD">
        <w:rPr>
          <w:rFonts w:hint="eastAsia"/>
        </w:rPr>
        <w:t>溶</w:t>
      </w:r>
      <w:proofErr w:type="gramEnd"/>
      <w:r w:rsidRPr="00073ECD">
        <w:rPr>
          <w:rFonts w:hint="eastAsia"/>
        </w:rPr>
        <w:t>组织内阿米巴检验见WS 287。</w:t>
      </w:r>
    </w:p>
    <w:p w14:paraId="2D9E6DC5" w14:textId="77777777" w:rsidR="004F66FE" w:rsidRPr="00073ECD" w:rsidRDefault="00CF6B1D">
      <w:pPr>
        <w:pStyle w:val="affe"/>
        <w:spacing w:before="156" w:after="156"/>
      </w:pPr>
      <w:r w:rsidRPr="00073ECD">
        <w:rPr>
          <w:rFonts w:hint="eastAsia"/>
        </w:rPr>
        <w:t>霍乱弧菌检验</w:t>
      </w:r>
    </w:p>
    <w:p w14:paraId="31E5F137" w14:textId="77777777" w:rsidR="004F66FE" w:rsidRPr="00073ECD" w:rsidRDefault="00CF6B1D">
      <w:pPr>
        <w:pStyle w:val="affffe"/>
        <w:ind w:firstLine="420"/>
      </w:pPr>
      <w:r w:rsidRPr="00073ECD">
        <w:rPr>
          <w:rFonts w:hint="eastAsia"/>
        </w:rPr>
        <w:t>霍乱弧菌检验见WS 289。</w:t>
      </w:r>
    </w:p>
    <w:p w14:paraId="5D638BDE" w14:textId="00DD9EA6" w:rsidR="004F66FE" w:rsidRPr="00073ECD" w:rsidRDefault="00CF6B1D">
      <w:pPr>
        <w:pStyle w:val="affc"/>
        <w:spacing w:before="312" w:after="312"/>
      </w:pPr>
      <w:bookmarkStart w:id="112" w:name="_Toc147788505"/>
      <w:bookmarkStart w:id="113" w:name="_Toc150624922"/>
      <w:bookmarkStart w:id="114" w:name="_Toc151461838"/>
      <w:bookmarkStart w:id="115" w:name="_Toc151462592"/>
      <w:r w:rsidRPr="00073ECD">
        <w:rPr>
          <w:rFonts w:hint="eastAsia"/>
        </w:rPr>
        <w:t>检查结果的判定</w:t>
      </w:r>
      <w:bookmarkEnd w:id="112"/>
      <w:r w:rsidR="00B621D6" w:rsidRPr="00073ECD">
        <w:rPr>
          <w:rFonts w:hint="eastAsia"/>
        </w:rPr>
        <w:t>和处理</w:t>
      </w:r>
      <w:bookmarkEnd w:id="113"/>
      <w:bookmarkEnd w:id="114"/>
      <w:bookmarkEnd w:id="115"/>
    </w:p>
    <w:p w14:paraId="4EF9A907" w14:textId="77777777" w:rsidR="004F66FE" w:rsidRPr="00073ECD" w:rsidRDefault="00CF6B1D">
      <w:pPr>
        <w:pStyle w:val="affd"/>
        <w:spacing w:before="156" w:after="156"/>
      </w:pPr>
      <w:bookmarkStart w:id="116" w:name="_Toc147788506"/>
      <w:bookmarkStart w:id="117" w:name="_Toc150624923"/>
      <w:bookmarkStart w:id="118" w:name="_Toc151461839"/>
      <w:bookmarkStart w:id="119" w:name="_Toc151462593"/>
      <w:r w:rsidRPr="00073ECD">
        <w:rPr>
          <w:rFonts w:hint="eastAsia"/>
        </w:rPr>
        <w:t>合格证明开具</w:t>
      </w:r>
      <w:bookmarkEnd w:id="116"/>
      <w:bookmarkEnd w:id="117"/>
      <w:bookmarkEnd w:id="118"/>
      <w:bookmarkEnd w:id="119"/>
    </w:p>
    <w:p w14:paraId="5AD6422A" w14:textId="77777777" w:rsidR="004F66FE" w:rsidRPr="00073ECD" w:rsidRDefault="00CF6B1D">
      <w:pPr>
        <w:pStyle w:val="affffe"/>
        <w:ind w:firstLine="420"/>
      </w:pPr>
      <w:r w:rsidRPr="00073ECD">
        <w:rPr>
          <w:rFonts w:hint="eastAsia"/>
        </w:rPr>
        <w:lastRenderedPageBreak/>
        <w:t>受检者体检后，对霍乱、痢疾、伤寒、甲型病毒性肝炎、戊型病毒性肝炎等病原学检查或有关血清学检查、X线胸部摄片检查和皮肤检查等排除目标疾病者，在10个工作日内由从业人员健康检查机构开具健康检查合格证明，开具日期为主检合格日期。从业人员健康检查合格证明（式样）见附录A，从业人员健康检查合格证明编号规则，见附录B。</w:t>
      </w:r>
    </w:p>
    <w:p w14:paraId="68B5302E" w14:textId="77777777" w:rsidR="004F66FE" w:rsidRPr="00073ECD" w:rsidRDefault="00CF6B1D">
      <w:pPr>
        <w:pStyle w:val="affd"/>
        <w:spacing w:before="156" w:after="156"/>
      </w:pPr>
      <w:bookmarkStart w:id="120" w:name="_Toc147788507"/>
      <w:bookmarkStart w:id="121" w:name="_Toc150624924"/>
      <w:bookmarkStart w:id="122" w:name="_Toc151461840"/>
      <w:bookmarkStart w:id="123" w:name="_Toc151462594"/>
      <w:r w:rsidRPr="00073ECD">
        <w:rPr>
          <w:rFonts w:hint="eastAsia"/>
        </w:rPr>
        <w:t>阳性结果处理</w:t>
      </w:r>
      <w:bookmarkEnd w:id="120"/>
      <w:bookmarkEnd w:id="121"/>
      <w:bookmarkEnd w:id="122"/>
      <w:bookmarkEnd w:id="123"/>
    </w:p>
    <w:p w14:paraId="0A063645" w14:textId="77777777" w:rsidR="004F66FE" w:rsidRPr="00073ECD" w:rsidRDefault="00CF6B1D" w:rsidP="00431D2D">
      <w:pPr>
        <w:pStyle w:val="affffffffa"/>
      </w:pPr>
      <w:r w:rsidRPr="00073ECD">
        <w:rPr>
          <w:rFonts w:hint="eastAsia"/>
        </w:rPr>
        <w:t>体检结果出现目标疾病相关阳性指标，经主检医师审核后以书面报告形式告知受检者本人或用人单位，报告中应明确处置意见和建议。如需复查，须告知复查时间、地点、项目和注意事项。复查合格者，予以开具健康检查合格证明。复查不合格者，暂不开具健康检查合格证明。</w:t>
      </w:r>
    </w:p>
    <w:p w14:paraId="090FAF8A" w14:textId="6F676F77" w:rsidR="002045CD" w:rsidRPr="00073ECD" w:rsidRDefault="005B0BF5" w:rsidP="005B0BF5">
      <w:pPr>
        <w:pStyle w:val="affffffffa"/>
      </w:pPr>
      <w:r w:rsidRPr="00073ECD">
        <w:rPr>
          <w:rFonts w:hint="eastAsia"/>
        </w:rPr>
        <w:t>大便培养（痢疾、伤寒、霍乱）阳性，经规范治疗临床症状体征消失，在停药后3</w:t>
      </w:r>
      <w:ins w:id="124" w:author="徐佳南" w:date="2023-11-20T15:53:00Z">
        <w:r w:rsidR="00073ECD">
          <w:rPr>
            <w:rFonts w:hint="eastAsia"/>
          </w:rPr>
          <w:t>天</w:t>
        </w:r>
      </w:ins>
      <w:r w:rsidRPr="00073ECD">
        <w:rPr>
          <w:rFonts w:hint="eastAsia"/>
        </w:rPr>
        <w:t>起，隔天1次培养，连续3次阴性者，可开具健康检查合格证明。</w:t>
      </w:r>
    </w:p>
    <w:p w14:paraId="4A6549C9" w14:textId="6A86F314" w:rsidR="005B0BF5" w:rsidRPr="00073ECD" w:rsidRDefault="005B0BF5" w:rsidP="005B0BF5">
      <w:pPr>
        <w:pStyle w:val="affffffffa"/>
      </w:pPr>
      <w:r w:rsidRPr="00073ECD">
        <w:rPr>
          <w:rFonts w:hint="eastAsia"/>
        </w:rPr>
        <w:t>胸片结果异常者，进一步</w:t>
      </w:r>
      <w:r w:rsidR="002B33AE">
        <w:rPr>
          <w:rFonts w:hint="eastAsia"/>
        </w:rPr>
        <w:t>胸部</w:t>
      </w:r>
      <w:r w:rsidRPr="00073ECD">
        <w:rPr>
          <w:rFonts w:hint="eastAsia"/>
        </w:rPr>
        <w:t>CT、痰结核菌培养等检查以及影像学动态观察，排除活动性肺结核后可开具健康检查合格证明。确诊活动性肺结核患者，经过规范治疗，病情好转,由结核病定点医疗机构开具复工诊断证明后，可开具健康检查合格证明。</w:t>
      </w:r>
    </w:p>
    <w:p w14:paraId="01072621" w14:textId="037E4740" w:rsidR="00CA5B64" w:rsidRPr="00073ECD" w:rsidRDefault="00CA5B64" w:rsidP="00CA5B64">
      <w:pPr>
        <w:pStyle w:val="affffffffa"/>
      </w:pPr>
      <w:r w:rsidRPr="00073ECD">
        <w:rPr>
          <w:rFonts w:hint="eastAsia"/>
        </w:rPr>
        <w:t>化脓性、渗出性皮肤病患者，经规范治疗临床症状体征消失，复查合格后，可开具健康检查合格证明。</w:t>
      </w:r>
    </w:p>
    <w:p w14:paraId="7B50A961" w14:textId="60D8CE14" w:rsidR="00CA5B64" w:rsidRPr="00073ECD" w:rsidRDefault="00CA1B0A" w:rsidP="00CA1B0A">
      <w:pPr>
        <w:pStyle w:val="affffffffa"/>
      </w:pPr>
      <w:r w:rsidRPr="00073ECD">
        <w:rPr>
          <w:rFonts w:hint="eastAsia"/>
        </w:rPr>
        <w:t>甲肝或戊肝抗体IgM阳性者，复查程序、结果判定与处置。</w:t>
      </w:r>
    </w:p>
    <w:p w14:paraId="5F39842E" w14:textId="4F010D43" w:rsidR="00CA1B0A" w:rsidRPr="00073ECD" w:rsidRDefault="00D2404A" w:rsidP="00CA1B0A">
      <w:pPr>
        <w:pStyle w:val="afff"/>
        <w:spacing w:before="156" w:after="156"/>
      </w:pPr>
      <w:r w:rsidRPr="00073ECD">
        <w:rPr>
          <w:rFonts w:hint="eastAsia"/>
        </w:rPr>
        <w:t>复查程序</w:t>
      </w:r>
    </w:p>
    <w:p w14:paraId="36E27152" w14:textId="2D798FBC" w:rsidR="00D2404A" w:rsidRPr="00073ECD" w:rsidRDefault="00D2404A" w:rsidP="00D2404A">
      <w:pPr>
        <w:pStyle w:val="afff0"/>
        <w:spacing w:before="156" w:after="156"/>
        <w:rPr>
          <w:rFonts w:ascii="宋体" w:eastAsia="宋体" w:hAnsi="黑体"/>
          <w:szCs w:val="52"/>
        </w:rPr>
      </w:pPr>
      <w:r w:rsidRPr="00073ECD">
        <w:rPr>
          <w:rFonts w:ascii="宋体" w:eastAsia="宋体" w:hAnsi="黑体" w:hint="eastAsia"/>
          <w:szCs w:val="52"/>
        </w:rPr>
        <w:t>异常结果登记：编号、姓名、性别、年龄、异常项目、OD 值</w:t>
      </w:r>
      <w:r w:rsidR="00C7353C" w:rsidRPr="00073ECD">
        <w:rPr>
          <w:rFonts w:ascii="宋体" w:eastAsia="宋体" w:hAnsi="黑体" w:hint="eastAsia"/>
          <w:szCs w:val="52"/>
        </w:rPr>
        <w:t>。</w:t>
      </w:r>
    </w:p>
    <w:p w14:paraId="6E411F42" w14:textId="4131C08D" w:rsidR="00D2404A" w:rsidRPr="00073ECD" w:rsidRDefault="007E369E" w:rsidP="00D2404A">
      <w:pPr>
        <w:pStyle w:val="afff0"/>
        <w:spacing w:before="156" w:after="156"/>
        <w:rPr>
          <w:rFonts w:ascii="宋体" w:eastAsia="宋体" w:hAnsi="黑体"/>
          <w:szCs w:val="52"/>
        </w:rPr>
      </w:pPr>
      <w:r w:rsidRPr="00073ECD">
        <w:rPr>
          <w:rFonts w:ascii="宋体" w:eastAsia="宋体" w:hAnsi="黑体" w:hint="eastAsia"/>
          <w:szCs w:val="52"/>
        </w:rPr>
        <w:t>留存受检者结果：检验异常结果个体报告、主检医师处置意见</w:t>
      </w:r>
      <w:r w:rsidR="00C7353C" w:rsidRPr="00073ECD">
        <w:rPr>
          <w:rFonts w:ascii="宋体" w:eastAsia="宋体" w:hAnsi="黑体" w:hint="eastAsia"/>
          <w:szCs w:val="52"/>
        </w:rPr>
        <w:t>。</w:t>
      </w:r>
    </w:p>
    <w:p w14:paraId="2F9C7B7F" w14:textId="16692E13" w:rsidR="007E369E" w:rsidRPr="00073ECD" w:rsidRDefault="007E369E" w:rsidP="007E369E">
      <w:pPr>
        <w:pStyle w:val="afff0"/>
        <w:spacing w:before="156" w:after="156"/>
        <w:rPr>
          <w:rFonts w:ascii="宋体" w:eastAsia="宋体" w:hAnsi="黑体"/>
          <w:szCs w:val="52"/>
        </w:rPr>
      </w:pPr>
      <w:r w:rsidRPr="00073ECD">
        <w:rPr>
          <w:rFonts w:ascii="宋体" w:eastAsia="宋体" w:hAnsi="黑体" w:hint="eastAsia"/>
          <w:szCs w:val="52"/>
        </w:rPr>
        <w:t>留存阳性标本：阳性结果原始记录留档、标本冷冻保存</w:t>
      </w:r>
      <w:r w:rsidR="00C7353C" w:rsidRPr="00073ECD">
        <w:rPr>
          <w:rFonts w:ascii="宋体" w:eastAsia="宋体" w:hAnsi="黑体" w:hint="eastAsia"/>
          <w:szCs w:val="52"/>
        </w:rPr>
        <w:t>。</w:t>
      </w:r>
    </w:p>
    <w:p w14:paraId="6C72E768" w14:textId="507BF6F0" w:rsidR="007E369E" w:rsidRPr="00073ECD" w:rsidRDefault="00C7353C" w:rsidP="007E369E">
      <w:pPr>
        <w:pStyle w:val="afff0"/>
        <w:spacing w:before="156" w:after="156"/>
        <w:rPr>
          <w:rFonts w:ascii="宋体" w:eastAsia="宋体" w:hAnsi="黑体"/>
          <w:szCs w:val="52"/>
        </w:rPr>
      </w:pPr>
      <w:r w:rsidRPr="00073ECD">
        <w:rPr>
          <w:rFonts w:ascii="宋体" w:eastAsia="宋体" w:hAnsi="黑体" w:hint="eastAsia"/>
          <w:szCs w:val="52"/>
        </w:rPr>
        <w:t>复查（45天）IgM阳性者：记录阳性结果，检测IgG、ALT。</w:t>
      </w:r>
    </w:p>
    <w:p w14:paraId="60B2FE3E" w14:textId="2ACD59B7" w:rsidR="00C7353C" w:rsidRPr="00073ECD" w:rsidRDefault="00DD46F1" w:rsidP="00DD46F1">
      <w:pPr>
        <w:pStyle w:val="afff0"/>
        <w:spacing w:before="156" w:after="156"/>
        <w:rPr>
          <w:rFonts w:ascii="宋体" w:eastAsia="宋体" w:hAnsi="黑体"/>
          <w:szCs w:val="52"/>
        </w:rPr>
      </w:pPr>
      <w:r w:rsidRPr="00073ECD">
        <w:rPr>
          <w:rFonts w:ascii="宋体" w:eastAsia="宋体" w:hAnsi="黑体" w:hint="eastAsia"/>
          <w:szCs w:val="52"/>
        </w:rPr>
        <w:t>二次复查（90天）IgM阳性者：记录阳性结果，检测IgG、ALT。</w:t>
      </w:r>
    </w:p>
    <w:p w14:paraId="323A921F" w14:textId="3586B84F" w:rsidR="00DD46F1" w:rsidRPr="00073ECD" w:rsidRDefault="00DD46F1" w:rsidP="00362972">
      <w:pPr>
        <w:pStyle w:val="affffffffc"/>
      </w:pPr>
      <w:r w:rsidRPr="00073ECD">
        <w:rPr>
          <w:rFonts w:hint="eastAsia"/>
        </w:rPr>
        <w:t>保存原始记录及血清，按统计表格及统计方法整理原始记录。</w:t>
      </w:r>
    </w:p>
    <w:p w14:paraId="1EE6DF5A" w14:textId="3A937713" w:rsidR="00DD46F1" w:rsidRPr="00073ECD" w:rsidRDefault="00CD1545" w:rsidP="00DD46F1">
      <w:pPr>
        <w:pStyle w:val="afff"/>
        <w:spacing w:before="156" w:after="156"/>
      </w:pPr>
      <w:r w:rsidRPr="00073ECD">
        <w:rPr>
          <w:rFonts w:hint="eastAsia"/>
        </w:rPr>
        <w:t>结果判定</w:t>
      </w:r>
    </w:p>
    <w:p w14:paraId="48CCFA63" w14:textId="5735D523" w:rsidR="00CD1545" w:rsidRPr="00073ECD" w:rsidRDefault="00CD1545" w:rsidP="00362972">
      <w:pPr>
        <w:pStyle w:val="affffffffc"/>
      </w:pPr>
      <w:r w:rsidRPr="00073ECD">
        <w:rPr>
          <w:rFonts w:hint="eastAsia"/>
        </w:rPr>
        <w:t>抗-HAV IgM 阳性者：不能排除具有传染性，建议复查；45天、90天复查抗-HAV IgM、抗-HAV IgG 及 ALT。</w:t>
      </w:r>
    </w:p>
    <w:p w14:paraId="279C72CC" w14:textId="28C349AE" w:rsidR="00CD1545" w:rsidRPr="00073ECD" w:rsidRDefault="00362972" w:rsidP="00362972">
      <w:pPr>
        <w:pStyle w:val="affffffffc"/>
      </w:pPr>
      <w:r w:rsidRPr="00073ECD">
        <w:rPr>
          <w:rFonts w:hint="eastAsia"/>
        </w:rPr>
        <w:t>抗-HEV IgM 阳性者：不能排除具有传染性，建议复查；45天、90天复查抗-HEV IgM 、抗-HEV IgG 及 ALT。</w:t>
      </w:r>
    </w:p>
    <w:p w14:paraId="630D8D39" w14:textId="4CBD1686" w:rsidR="005F4379" w:rsidRPr="00073ECD" w:rsidRDefault="00962F4D" w:rsidP="00962F4D">
      <w:pPr>
        <w:pStyle w:val="affffffffc"/>
      </w:pPr>
      <w:r w:rsidRPr="00073ECD">
        <w:rPr>
          <w:rFonts w:hint="eastAsia"/>
        </w:rPr>
        <w:t>主检医师依据实验室检测结果及临床症状和体征进行综合判定。</w:t>
      </w:r>
    </w:p>
    <w:p w14:paraId="24B2E6C1" w14:textId="2102B130" w:rsidR="00962F4D" w:rsidRPr="00073ECD" w:rsidRDefault="006D472D" w:rsidP="00962F4D">
      <w:pPr>
        <w:pStyle w:val="afff"/>
        <w:spacing w:before="156" w:after="156"/>
      </w:pPr>
      <w:r w:rsidRPr="00073ECD">
        <w:rPr>
          <w:rFonts w:hint="eastAsia"/>
        </w:rPr>
        <w:t>复查结果的判定</w:t>
      </w:r>
    </w:p>
    <w:p w14:paraId="7A984D77" w14:textId="33612FC2" w:rsidR="006D472D" w:rsidRPr="00073ECD" w:rsidRDefault="006D472D" w:rsidP="006D472D">
      <w:pPr>
        <w:pStyle w:val="affffffffc"/>
      </w:pPr>
      <w:r w:rsidRPr="00073ECD">
        <w:rPr>
          <w:rFonts w:hint="eastAsia"/>
        </w:rPr>
        <w:t>复查后 IgM 阴性——通过。</w:t>
      </w:r>
    </w:p>
    <w:p w14:paraId="4FBD9008" w14:textId="224155BA" w:rsidR="006D472D" w:rsidRPr="00073ECD" w:rsidRDefault="006D472D" w:rsidP="006D472D">
      <w:pPr>
        <w:pStyle w:val="affffffffc"/>
      </w:pPr>
      <w:r w:rsidRPr="00073ECD">
        <w:rPr>
          <w:rFonts w:hint="eastAsia"/>
        </w:rPr>
        <w:t>IgM 阳性——参看 IgG 及 ALT 结果进行综合判断。</w:t>
      </w:r>
    </w:p>
    <w:p w14:paraId="06C694D2" w14:textId="00ABEF55" w:rsidR="00BB34A5" w:rsidRPr="00073ECD" w:rsidRDefault="00DE05A5" w:rsidP="00BB34A5">
      <w:pPr>
        <w:pStyle w:val="afff"/>
        <w:spacing w:before="156" w:after="156"/>
      </w:pPr>
      <w:r w:rsidRPr="00073ECD">
        <w:rPr>
          <w:rFonts w:hint="eastAsia"/>
        </w:rPr>
        <w:t>复查结果的处置</w:t>
      </w:r>
    </w:p>
    <w:p w14:paraId="7313DA7D" w14:textId="5EA09A97" w:rsidR="00DE05A5" w:rsidRPr="00073ECD" w:rsidRDefault="00DE05A5" w:rsidP="00DE05A5">
      <w:pPr>
        <w:pStyle w:val="affffffffc"/>
      </w:pPr>
      <w:r w:rsidRPr="00073ECD">
        <w:rPr>
          <w:rFonts w:hint="eastAsia"/>
        </w:rPr>
        <w:t>IgG阳性、ALT无明显增高（≤100 U/L），且始终无肝病相关临床症状者——通过。</w:t>
      </w:r>
    </w:p>
    <w:p w14:paraId="2DB57A17" w14:textId="354564D1" w:rsidR="00DE05A5" w:rsidRPr="00073ECD" w:rsidRDefault="00C11A13" w:rsidP="00C11A13">
      <w:pPr>
        <w:pStyle w:val="affffffffc"/>
      </w:pPr>
      <w:r w:rsidRPr="00073ECD">
        <w:rPr>
          <w:rFonts w:hint="eastAsia"/>
        </w:rPr>
        <w:lastRenderedPageBreak/>
        <w:t>IgG阴性、ALT无明显增高（≤100 U/L），且始终无肝病相关临床症状者——复查。</w:t>
      </w:r>
    </w:p>
    <w:p w14:paraId="0295194F" w14:textId="6A8BBFF9" w:rsidR="00C11A13" w:rsidRPr="00073ECD" w:rsidRDefault="00C11A13" w:rsidP="001C14FF">
      <w:pPr>
        <w:pStyle w:val="affffffffc"/>
      </w:pPr>
      <w:r w:rsidRPr="00073ECD">
        <w:rPr>
          <w:rFonts w:hint="eastAsia"/>
        </w:rPr>
        <w:t>ALT 明显增高（＞100 U/L）和（或）出现肝病相关临床症状者——临床诊治。</w:t>
      </w:r>
    </w:p>
    <w:p w14:paraId="37891D41" w14:textId="15EA2BFB" w:rsidR="001C14FF" w:rsidRPr="00073ECD" w:rsidRDefault="001C14FF" w:rsidP="007D29B8">
      <w:pPr>
        <w:pStyle w:val="affffffffa"/>
      </w:pPr>
      <w:r w:rsidRPr="00073ECD">
        <w:rPr>
          <w:rFonts w:hint="eastAsia"/>
        </w:rPr>
        <w:t>甲肝或戊肝抗体IgM阴性，丙氨酸氨基转移酶（ALT）增高者，主检医师应结合受检者的既往病史，服药史，饮酒史等情况综合判定，给</w:t>
      </w:r>
      <w:proofErr w:type="gramStart"/>
      <w:r w:rsidRPr="00073ECD">
        <w:rPr>
          <w:rFonts w:hint="eastAsia"/>
        </w:rPr>
        <w:t>予处理</w:t>
      </w:r>
      <w:proofErr w:type="gramEnd"/>
      <w:r w:rsidRPr="00073ECD">
        <w:rPr>
          <w:rFonts w:hint="eastAsia"/>
        </w:rPr>
        <w:t>意见和建议。</w:t>
      </w:r>
    </w:p>
    <w:p w14:paraId="2B5CBB93" w14:textId="2EC05F59" w:rsidR="004F66FE" w:rsidRPr="00073ECD" w:rsidRDefault="00CF6B1D" w:rsidP="00431D2D">
      <w:pPr>
        <w:pStyle w:val="affffffffa"/>
      </w:pPr>
      <w:r w:rsidRPr="00073ECD">
        <w:rPr>
          <w:rFonts w:hint="eastAsia"/>
        </w:rPr>
        <w:t>复查合格距初始体检时间超过120</w:t>
      </w:r>
      <w:r w:rsidR="00073ECD">
        <w:rPr>
          <w:rFonts w:hint="eastAsia"/>
        </w:rPr>
        <w:t>天</w:t>
      </w:r>
      <w:r w:rsidRPr="00073ECD">
        <w:rPr>
          <w:rFonts w:hint="eastAsia"/>
        </w:rPr>
        <w:t>者需重新复查全部体检项目。</w:t>
      </w:r>
    </w:p>
    <w:p w14:paraId="1F94CD52" w14:textId="77777777" w:rsidR="004F66FE" w:rsidRPr="00073ECD" w:rsidRDefault="00CF6B1D" w:rsidP="00431D2D">
      <w:pPr>
        <w:pStyle w:val="affffffffa"/>
      </w:pPr>
      <w:proofErr w:type="gramStart"/>
      <w:r w:rsidRPr="00073ECD">
        <w:rPr>
          <w:rFonts w:hint="eastAsia"/>
        </w:rPr>
        <w:t>除目标</w:t>
      </w:r>
      <w:proofErr w:type="gramEnd"/>
      <w:r w:rsidRPr="00073ECD">
        <w:rPr>
          <w:rFonts w:hint="eastAsia"/>
        </w:rPr>
        <w:t>疾病之外的其他疾病或某些检查指标的异常，在体检表或体检报告中需注明，并告知受检者，建议复查和（或）进一步诊治。</w:t>
      </w:r>
    </w:p>
    <w:p w14:paraId="2A95913E" w14:textId="77777777" w:rsidR="004F66FE" w:rsidRPr="00073ECD" w:rsidRDefault="00CF6B1D" w:rsidP="00431D2D">
      <w:pPr>
        <w:pStyle w:val="affffffffa"/>
      </w:pPr>
      <w:r w:rsidRPr="00073ECD">
        <w:rPr>
          <w:rFonts w:hint="eastAsia"/>
        </w:rPr>
        <w:t>在检查中如发现法定传染病，应按规定及时向所在地疾病预防控制中心报告。</w:t>
      </w:r>
    </w:p>
    <w:p w14:paraId="46F1B1D1" w14:textId="77777777" w:rsidR="004F66FE" w:rsidRPr="00073ECD" w:rsidRDefault="00CF6B1D">
      <w:pPr>
        <w:pStyle w:val="affc"/>
        <w:spacing w:before="312" w:after="312"/>
      </w:pPr>
      <w:bookmarkStart w:id="125" w:name="_Toc147788508"/>
      <w:bookmarkStart w:id="126" w:name="_Toc150624925"/>
      <w:bookmarkStart w:id="127" w:name="_Toc151461841"/>
      <w:bookmarkStart w:id="128" w:name="_Toc151462595"/>
      <w:r w:rsidRPr="00073ECD">
        <w:rPr>
          <w:rFonts w:hint="eastAsia"/>
        </w:rPr>
        <w:t>健康检查周期</w:t>
      </w:r>
      <w:bookmarkEnd w:id="125"/>
      <w:bookmarkEnd w:id="126"/>
      <w:bookmarkEnd w:id="127"/>
      <w:bookmarkEnd w:id="128"/>
    </w:p>
    <w:p w14:paraId="413F84E7" w14:textId="77777777" w:rsidR="004F66FE" w:rsidRPr="00073ECD" w:rsidRDefault="00CF6B1D">
      <w:pPr>
        <w:pStyle w:val="affffe"/>
        <w:ind w:firstLine="420"/>
      </w:pPr>
      <w:r w:rsidRPr="00073ECD">
        <w:rPr>
          <w:rFonts w:hint="eastAsia"/>
        </w:rPr>
        <w:t>从业人员健康检查的体检周期应为一年。</w:t>
      </w:r>
    </w:p>
    <w:p w14:paraId="3CDA73ED" w14:textId="77777777" w:rsidR="004F66FE" w:rsidRDefault="004F66FE">
      <w:pPr>
        <w:pStyle w:val="affffe"/>
        <w:ind w:firstLine="420"/>
        <w:sectPr w:rsidR="004F66FE">
          <w:pgSz w:w="11906" w:h="16838"/>
          <w:pgMar w:top="2410" w:right="1134" w:bottom="1134" w:left="1134" w:header="1418" w:footer="1134" w:gutter="284"/>
          <w:pgNumType w:start="1"/>
          <w:cols w:space="425"/>
          <w:formProt w:val="0"/>
          <w:docGrid w:type="lines" w:linePitch="312"/>
        </w:sectPr>
      </w:pPr>
    </w:p>
    <w:p w14:paraId="239E150E" w14:textId="77777777" w:rsidR="004F66FE" w:rsidRDefault="004F66FE">
      <w:pPr>
        <w:pStyle w:val="af8"/>
        <w:rPr>
          <w:vanish w:val="0"/>
        </w:rPr>
      </w:pPr>
      <w:bookmarkStart w:id="129" w:name="BookMark5"/>
      <w:bookmarkEnd w:id="30"/>
    </w:p>
    <w:p w14:paraId="029A7848" w14:textId="77777777" w:rsidR="004F66FE" w:rsidRDefault="004F66FE">
      <w:pPr>
        <w:pStyle w:val="afe"/>
        <w:rPr>
          <w:vanish w:val="0"/>
        </w:rPr>
      </w:pPr>
    </w:p>
    <w:p w14:paraId="7B050C7D" w14:textId="77777777" w:rsidR="004F66FE" w:rsidRDefault="00CF6B1D">
      <w:pPr>
        <w:pStyle w:val="aff3"/>
        <w:spacing w:before="78" w:after="156"/>
      </w:pPr>
      <w:r>
        <w:br/>
      </w:r>
      <w:bookmarkStart w:id="130" w:name="_Toc147788509"/>
      <w:bookmarkStart w:id="131" w:name="_Toc150624926"/>
      <w:bookmarkStart w:id="132" w:name="_Toc151461842"/>
      <w:bookmarkStart w:id="133" w:name="_Toc151462596"/>
      <w:r>
        <w:rPr>
          <w:rFonts w:hint="eastAsia"/>
        </w:rPr>
        <w:t>（规范性）</w:t>
      </w:r>
      <w:r>
        <w:br/>
      </w:r>
      <w:r>
        <w:rPr>
          <w:rFonts w:hint="eastAsia"/>
        </w:rPr>
        <w:t>从业人员健康检查合格证明（式样）</w:t>
      </w:r>
      <w:bookmarkEnd w:id="130"/>
      <w:bookmarkEnd w:id="131"/>
      <w:bookmarkEnd w:id="132"/>
      <w:bookmarkEnd w:id="133"/>
    </w:p>
    <w:p w14:paraId="0BBD094F" w14:textId="77777777" w:rsidR="004F66FE" w:rsidRDefault="00CF6B1D">
      <w:pPr>
        <w:pStyle w:val="aff3"/>
        <w:numPr>
          <w:ilvl w:val="0"/>
          <w:numId w:val="0"/>
        </w:numPr>
        <w:spacing w:before="78" w:after="156"/>
        <w:rPr>
          <w:kern w:val="2"/>
          <w:szCs w:val="21"/>
        </w:rPr>
      </w:pPr>
      <w:bookmarkStart w:id="134" w:name="_Toc147788510"/>
      <w:bookmarkStart w:id="135" w:name="_Toc150624927"/>
      <w:bookmarkStart w:id="136" w:name="_Toc151461843"/>
      <w:bookmarkStart w:id="137" w:name="_Toc151462597"/>
      <w:r>
        <w:rPr>
          <w:rFonts w:hint="eastAsia"/>
        </w:rPr>
        <w:t>表A  从业人员健康检查合格证明（式样）</w:t>
      </w:r>
      <w:bookmarkEnd w:id="134"/>
      <w:bookmarkEnd w:id="135"/>
      <w:bookmarkEnd w:id="136"/>
      <w:bookmarkEnd w:id="137"/>
    </w:p>
    <w:tbl>
      <w:tblPr>
        <w:tblW w:w="8176"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176"/>
      </w:tblGrid>
      <w:tr w:rsidR="004F66FE" w14:paraId="5EB3689C" w14:textId="77777777">
        <w:trPr>
          <w:trHeight w:val="4821"/>
          <w:jc w:val="center"/>
        </w:trPr>
        <w:tc>
          <w:tcPr>
            <w:tcW w:w="81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E1AC37C" w14:textId="77777777" w:rsidR="004F66FE" w:rsidRDefault="00CF6B1D">
            <w:pPr>
              <w:widowControl/>
              <w:snapToGrid w:val="0"/>
              <w:spacing w:before="100" w:beforeAutospacing="1" w:after="100" w:afterAutospacing="1" w:line="570" w:lineRule="atLeast"/>
              <w:jc w:val="center"/>
              <w:rPr>
                <w:rFonts w:ascii="黑体" w:eastAsia="黑体" w:hAnsi="黑体" w:cs="宋体"/>
                <w:kern w:val="0"/>
                <w:sz w:val="36"/>
                <w:szCs w:val="36"/>
              </w:rPr>
            </w:pPr>
            <w:r>
              <w:rPr>
                <w:rFonts w:ascii="黑体" w:eastAsia="黑体" w:hAnsi="黑体" w:cs="宋体" w:hint="eastAsia"/>
                <w:b/>
                <w:bCs/>
                <w:kern w:val="0"/>
                <w:sz w:val="36"/>
                <w:szCs w:val="36"/>
              </w:rPr>
              <w:t>从业人员健康检查合格证明</w:t>
            </w:r>
          </w:p>
          <w:tbl>
            <w:tblPr>
              <w:tblpPr w:leftFromText="180" w:rightFromText="180" w:horzAnchor="margin" w:tblpXSpec="right" w:tblpY="110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tblGrid>
            <w:tr w:rsidR="004F66FE" w14:paraId="4A2A4F97" w14:textId="77777777">
              <w:trPr>
                <w:trHeight w:val="1975"/>
              </w:trPr>
              <w:tc>
                <w:tcPr>
                  <w:tcW w:w="1696" w:type="dxa"/>
                  <w:tcBorders>
                    <w:top w:val="single" w:sz="4" w:space="0" w:color="000000"/>
                    <w:left w:val="single" w:sz="4" w:space="0" w:color="000000"/>
                    <w:bottom w:val="single" w:sz="4" w:space="0" w:color="000000"/>
                    <w:right w:val="single" w:sz="4" w:space="0" w:color="000000"/>
                  </w:tcBorders>
                </w:tcPr>
                <w:p w14:paraId="13CA5733" w14:textId="77777777" w:rsidR="004F66FE" w:rsidRDefault="004F66FE">
                  <w:pPr>
                    <w:spacing w:line="500" w:lineRule="exact"/>
                    <w:rPr>
                      <w:rFonts w:ascii="方正仿宋_GBK" w:eastAsia="方正仿宋_GBK" w:hAnsi="宋体" w:cs="宋体"/>
                      <w:kern w:val="0"/>
                      <w:sz w:val="24"/>
                      <w:szCs w:val="24"/>
                    </w:rPr>
                  </w:pPr>
                </w:p>
                <w:p w14:paraId="547FE969" w14:textId="77777777" w:rsidR="004F66FE" w:rsidRDefault="00CF6B1D">
                  <w:pPr>
                    <w:spacing w:line="500" w:lineRule="exact"/>
                    <w:jc w:val="center"/>
                    <w:rPr>
                      <w:rFonts w:ascii="方正仿宋_GBK" w:eastAsia="方正仿宋_GBK" w:hAnsi="宋体" w:cs="宋体"/>
                      <w:kern w:val="0"/>
                      <w:sz w:val="24"/>
                      <w:szCs w:val="24"/>
                    </w:rPr>
                  </w:pPr>
                  <w:r>
                    <w:rPr>
                      <w:rFonts w:ascii="方正仿宋_GBK" w:eastAsia="方正仿宋_GBK" w:hAnsi="宋体" w:cs="宋体" w:hint="eastAsia"/>
                      <w:kern w:val="0"/>
                      <w:sz w:val="24"/>
                      <w:szCs w:val="24"/>
                    </w:rPr>
                    <w:t>（照片）</w:t>
                  </w:r>
                </w:p>
              </w:tc>
            </w:tr>
          </w:tbl>
          <w:p w14:paraId="543C23A7" w14:textId="77777777" w:rsidR="004F66FE" w:rsidRDefault="00CF6B1D">
            <w:pPr>
              <w:spacing w:line="500" w:lineRule="exact"/>
              <w:rPr>
                <w:rFonts w:ascii="宋体" w:hAnsi="宋体" w:cs="宋体"/>
                <w:kern w:val="0"/>
                <w:sz w:val="24"/>
                <w:szCs w:val="24"/>
              </w:rPr>
            </w:pPr>
            <w:r>
              <w:rPr>
                <w:rFonts w:ascii="宋体" w:hAnsi="宋体" w:cs="宋体" w:hint="eastAsia"/>
                <w:kern w:val="0"/>
                <w:sz w:val="24"/>
                <w:szCs w:val="24"/>
              </w:rPr>
              <w:t xml:space="preserve">姓    名：      性    别：      年    龄：　 </w:t>
            </w:r>
            <w:r>
              <w:rPr>
                <w:rFonts w:ascii="宋体" w:hAnsi="宋体" w:cs="宋体"/>
                <w:kern w:val="0"/>
                <w:sz w:val="24"/>
                <w:szCs w:val="24"/>
              </w:rPr>
              <w:t xml:space="preserve">  </w:t>
            </w:r>
            <w:r>
              <w:rPr>
                <w:rFonts w:ascii="宋体" w:hAnsi="宋体" w:cs="宋体" w:hint="eastAsia"/>
                <w:kern w:val="0"/>
                <w:sz w:val="24"/>
                <w:szCs w:val="24"/>
              </w:rPr>
              <w:t>岁</w:t>
            </w:r>
          </w:p>
          <w:p w14:paraId="2230A8AB" w14:textId="77777777" w:rsidR="004F66FE" w:rsidRDefault="00CF6B1D">
            <w:pPr>
              <w:spacing w:line="500" w:lineRule="exact"/>
              <w:rPr>
                <w:rFonts w:ascii="宋体" w:hAnsi="宋体" w:cs="宋体"/>
                <w:kern w:val="0"/>
                <w:sz w:val="24"/>
                <w:szCs w:val="24"/>
              </w:rPr>
            </w:pPr>
            <w:r>
              <w:rPr>
                <w:rFonts w:ascii="宋体" w:hAnsi="宋体" w:cs="宋体" w:hint="eastAsia"/>
                <w:kern w:val="0"/>
                <w:sz w:val="24"/>
                <w:szCs w:val="24"/>
              </w:rPr>
              <w:t>身份证号：</w:t>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r>
              <w:rPr>
                <w:rFonts w:ascii="宋体" w:hAnsi="宋体" w:cs="宋体" w:hint="eastAsia"/>
                <w:kern w:val="0"/>
                <w:sz w:val="24"/>
                <w:szCs w:val="24"/>
              </w:rPr>
              <w:softHyphen/>
            </w:r>
          </w:p>
          <w:p w14:paraId="3FC36A48" w14:textId="77777777" w:rsidR="004F66FE" w:rsidRDefault="00CF6B1D">
            <w:pPr>
              <w:spacing w:line="500" w:lineRule="exact"/>
              <w:rPr>
                <w:rFonts w:ascii="宋体" w:hAnsi="宋体" w:cs="宋体"/>
                <w:kern w:val="0"/>
                <w:sz w:val="24"/>
                <w:szCs w:val="24"/>
              </w:rPr>
            </w:pPr>
            <w:r>
              <w:rPr>
                <w:rFonts w:ascii="宋体" w:hAnsi="宋体" w:cs="宋体" w:hint="eastAsia"/>
                <w:kern w:val="0"/>
                <w:sz w:val="24"/>
                <w:szCs w:val="24"/>
              </w:rPr>
              <w:t xml:space="preserve">编    号：                                   号                               </w:t>
            </w:r>
          </w:p>
          <w:p w14:paraId="46D134E8" w14:textId="77777777" w:rsidR="004F66FE" w:rsidRDefault="00CF6B1D">
            <w:pPr>
              <w:spacing w:line="500" w:lineRule="exact"/>
              <w:rPr>
                <w:rFonts w:ascii="宋体" w:hAnsi="宋体" w:cs="宋体"/>
                <w:kern w:val="0"/>
                <w:sz w:val="24"/>
                <w:szCs w:val="24"/>
              </w:rPr>
            </w:pPr>
            <w:r>
              <w:rPr>
                <w:rFonts w:ascii="宋体" w:hAnsi="宋体" w:cs="宋体" w:hint="eastAsia"/>
                <w:kern w:val="0"/>
                <w:sz w:val="24"/>
                <w:szCs w:val="24"/>
              </w:rPr>
              <w:t>类    别：</w:t>
            </w:r>
          </w:p>
          <w:p w14:paraId="62E77F92" w14:textId="380740E5" w:rsidR="004F66FE" w:rsidRDefault="00CF6B1D">
            <w:pPr>
              <w:spacing w:line="500" w:lineRule="exact"/>
              <w:rPr>
                <w:rFonts w:ascii="宋体" w:hAnsi="宋体" w:cs="宋体"/>
                <w:kern w:val="0"/>
                <w:sz w:val="24"/>
                <w:szCs w:val="24"/>
              </w:rPr>
            </w:pPr>
            <w:r>
              <w:rPr>
                <w:rFonts w:ascii="宋体" w:hAnsi="宋体" w:cs="宋体" w:hint="eastAsia"/>
                <w:kern w:val="0"/>
                <w:sz w:val="24"/>
                <w:szCs w:val="24"/>
              </w:rPr>
              <w:t xml:space="preserve">有效期至：      年    月    日                        </w:t>
            </w:r>
          </w:p>
          <w:p w14:paraId="737189EE" w14:textId="10D129D7" w:rsidR="004F66FE" w:rsidRPr="00E06FB9" w:rsidRDefault="00CF6B1D" w:rsidP="0036133E">
            <w:pPr>
              <w:spacing w:line="500" w:lineRule="exact"/>
              <w:ind w:right="240"/>
              <w:jc w:val="right"/>
              <w:rPr>
                <w:rFonts w:ascii="宋体" w:hAnsi="宋体" w:cs="宋体"/>
                <w:kern w:val="0"/>
                <w:sz w:val="24"/>
                <w:szCs w:val="24"/>
              </w:rPr>
            </w:pPr>
            <w:r w:rsidRPr="00E06FB9">
              <w:rPr>
                <w:rFonts w:ascii="宋体" w:hAnsi="宋体" w:cs="宋体" w:hint="eastAsia"/>
                <w:kern w:val="0"/>
                <w:sz w:val="24"/>
                <w:szCs w:val="24"/>
              </w:rPr>
              <w:t>（二维码）</w:t>
            </w:r>
          </w:p>
          <w:p w14:paraId="65C5574F" w14:textId="77777777" w:rsidR="004F66FE" w:rsidRDefault="00CF6B1D">
            <w:pPr>
              <w:spacing w:line="500" w:lineRule="exact"/>
              <w:rPr>
                <w:rFonts w:ascii="宋体" w:hAnsi="宋体"/>
                <w:kern w:val="0"/>
                <w:sz w:val="24"/>
                <w:szCs w:val="24"/>
              </w:rPr>
            </w:pPr>
            <w:r>
              <w:rPr>
                <w:rFonts w:ascii="宋体" w:hAnsi="宋体" w:cs="宋体" w:hint="eastAsia"/>
                <w:kern w:val="0"/>
                <w:sz w:val="24"/>
                <w:szCs w:val="24"/>
              </w:rPr>
              <w:t>体检机构：</w:t>
            </w:r>
          </w:p>
        </w:tc>
      </w:tr>
      <w:tr w:rsidR="004F66FE" w14:paraId="5ADDA485" w14:textId="77777777">
        <w:trPr>
          <w:trHeight w:val="4821"/>
          <w:jc w:val="center"/>
        </w:trPr>
        <w:tc>
          <w:tcPr>
            <w:tcW w:w="81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C10CA1" w14:textId="77777777" w:rsidR="004F66FE" w:rsidRDefault="00CF6B1D">
            <w:pPr>
              <w:widowControl/>
              <w:snapToGrid w:val="0"/>
              <w:spacing w:before="100" w:beforeAutospacing="1" w:after="100" w:afterAutospacing="1"/>
              <w:jc w:val="center"/>
              <w:rPr>
                <w:rFonts w:ascii="黑体" w:eastAsia="黑体" w:hAnsi="黑体" w:cs="宋体"/>
                <w:b/>
                <w:bCs/>
                <w:kern w:val="0"/>
                <w:sz w:val="36"/>
                <w:szCs w:val="36"/>
              </w:rPr>
            </w:pPr>
            <w:r>
              <w:rPr>
                <w:rFonts w:ascii="黑体" w:eastAsia="黑体" w:hAnsi="黑体" w:cs="宋体" w:hint="eastAsia"/>
                <w:b/>
                <w:bCs/>
                <w:kern w:val="0"/>
                <w:sz w:val="36"/>
                <w:szCs w:val="36"/>
              </w:rPr>
              <w:t>须  知</w:t>
            </w:r>
          </w:p>
          <w:p w14:paraId="400E3BCE" w14:textId="77777777" w:rsidR="004F66FE" w:rsidRDefault="00CF6B1D">
            <w:pPr>
              <w:widowControl/>
              <w:snapToGrid w:val="0"/>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1.健康检查合格证明类别分为食品及相关类、非食品及相关类。</w:t>
            </w:r>
          </w:p>
          <w:p w14:paraId="7D1913F7" w14:textId="77777777" w:rsidR="004F66FE" w:rsidRDefault="00CF6B1D">
            <w:pPr>
              <w:widowControl/>
              <w:snapToGrid w:val="0"/>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2.食品及相关类健康检查合格证明同时适用于上述两类从业人员。非食品及相关类健康检查合格</w:t>
            </w:r>
            <w:proofErr w:type="gramStart"/>
            <w:r>
              <w:rPr>
                <w:rFonts w:ascii="宋体" w:hAnsi="宋体" w:cs="宋体" w:hint="eastAsia"/>
                <w:kern w:val="0"/>
                <w:sz w:val="24"/>
                <w:szCs w:val="24"/>
              </w:rPr>
              <w:t>证明仅</w:t>
            </w:r>
            <w:proofErr w:type="gramEnd"/>
            <w:r>
              <w:rPr>
                <w:rFonts w:ascii="宋体" w:hAnsi="宋体" w:cs="宋体" w:hint="eastAsia"/>
                <w:kern w:val="0"/>
                <w:sz w:val="24"/>
                <w:szCs w:val="24"/>
              </w:rPr>
              <w:t>适用于非食品及相关类从业人员。</w:t>
            </w:r>
          </w:p>
          <w:p w14:paraId="461FEB88" w14:textId="4CF8CC3E" w:rsidR="004F66FE" w:rsidRDefault="00CF6B1D">
            <w:pPr>
              <w:widowControl/>
              <w:snapToGrid w:val="0"/>
              <w:spacing w:before="100" w:beforeAutospacing="1" w:after="100" w:afterAutospacing="1"/>
              <w:jc w:val="left"/>
              <w:rPr>
                <w:rFonts w:ascii="宋体" w:hAnsi="宋体" w:cs="宋体"/>
                <w:kern w:val="0"/>
                <w:sz w:val="24"/>
                <w:szCs w:val="24"/>
              </w:rPr>
            </w:pPr>
            <w:r>
              <w:rPr>
                <w:rFonts w:ascii="宋体" w:hAnsi="宋体" w:cs="宋体" w:hint="eastAsia"/>
                <w:kern w:val="0"/>
                <w:sz w:val="24"/>
                <w:szCs w:val="24"/>
              </w:rPr>
              <w:t>3.</w:t>
            </w:r>
            <w:r>
              <w:rPr>
                <w:rFonts w:ascii="宋体" w:hAnsi="宋体"/>
              </w:rPr>
              <w:t xml:space="preserve"> </w:t>
            </w:r>
            <w:r>
              <w:rPr>
                <w:rFonts w:ascii="宋体" w:hAnsi="宋体" w:cs="宋体" w:hint="eastAsia"/>
                <w:kern w:val="0"/>
                <w:sz w:val="24"/>
                <w:szCs w:val="24"/>
              </w:rPr>
              <w:t>食品及相关类从业人员为从事直接入口食品工作的食品生产经营及加工、包装、配送等人员，餐具、饮具集中消毒服务单位生产操作人员，药品生产、经营</w:t>
            </w:r>
            <w:r w:rsidR="002B33AE">
              <w:rPr>
                <w:rFonts w:ascii="宋体" w:hAnsi="宋体" w:cs="宋体" w:hint="eastAsia"/>
                <w:kern w:val="0"/>
                <w:sz w:val="24"/>
                <w:szCs w:val="24"/>
              </w:rPr>
              <w:t>单位</w:t>
            </w:r>
            <w:r>
              <w:rPr>
                <w:rFonts w:ascii="宋体" w:hAnsi="宋体" w:cs="宋体" w:hint="eastAsia"/>
                <w:kern w:val="0"/>
                <w:sz w:val="24"/>
                <w:szCs w:val="24"/>
              </w:rPr>
              <w:t>和医疗机构中直接接触药品工作人员，直接从事饮用水供、管水人员等。其他为非食品及相关类从业人员。</w:t>
            </w:r>
          </w:p>
          <w:p w14:paraId="519BA389" w14:textId="77777777" w:rsidR="004F66FE" w:rsidRDefault="00CF6B1D">
            <w:pPr>
              <w:widowControl/>
              <w:snapToGrid w:val="0"/>
              <w:spacing w:before="100" w:beforeAutospacing="1" w:after="100" w:afterAutospacing="1"/>
              <w:jc w:val="left"/>
              <w:rPr>
                <w:rFonts w:ascii="黑体" w:eastAsia="黑体" w:hAnsi="黑体" w:cs="宋体"/>
                <w:b/>
                <w:bCs/>
                <w:kern w:val="0"/>
                <w:sz w:val="36"/>
                <w:szCs w:val="36"/>
              </w:rPr>
            </w:pPr>
            <w:r>
              <w:rPr>
                <w:rFonts w:ascii="宋体" w:hAnsi="宋体" w:cs="宋体" w:hint="eastAsia"/>
                <w:kern w:val="0"/>
                <w:sz w:val="24"/>
                <w:szCs w:val="24"/>
              </w:rPr>
              <w:t>4.本合格证明自主检合格之日起生效，有效期壹年，适用于全省范围。本合格</w:t>
            </w:r>
            <w:proofErr w:type="gramStart"/>
            <w:r>
              <w:rPr>
                <w:rFonts w:ascii="宋体" w:hAnsi="宋体" w:cs="宋体" w:hint="eastAsia"/>
                <w:kern w:val="0"/>
                <w:sz w:val="24"/>
                <w:szCs w:val="24"/>
              </w:rPr>
              <w:t>证明仅</w:t>
            </w:r>
            <w:proofErr w:type="gramEnd"/>
            <w:r>
              <w:rPr>
                <w:rFonts w:ascii="宋体" w:hAnsi="宋体" w:cs="宋体" w:hint="eastAsia"/>
                <w:kern w:val="0"/>
                <w:sz w:val="24"/>
                <w:szCs w:val="24"/>
              </w:rPr>
              <w:t>指未发现目标疾病。</w:t>
            </w:r>
          </w:p>
        </w:tc>
      </w:tr>
    </w:tbl>
    <w:p w14:paraId="03FD75C9" w14:textId="77777777" w:rsidR="004F66FE" w:rsidRDefault="004F66FE">
      <w:pPr>
        <w:pStyle w:val="affffe"/>
        <w:ind w:firstLine="420"/>
      </w:pPr>
    </w:p>
    <w:p w14:paraId="2D9C4FFA" w14:textId="77777777" w:rsidR="004F66FE" w:rsidRDefault="004F66FE">
      <w:pPr>
        <w:pStyle w:val="affffe"/>
        <w:ind w:firstLine="420"/>
      </w:pPr>
    </w:p>
    <w:p w14:paraId="60B4E6E3" w14:textId="77777777" w:rsidR="004F66FE" w:rsidRDefault="004F66FE">
      <w:pPr>
        <w:pStyle w:val="affffe"/>
        <w:ind w:firstLine="420"/>
        <w:sectPr w:rsidR="004F66FE">
          <w:pgSz w:w="11906" w:h="16838"/>
          <w:pgMar w:top="2410" w:right="1134" w:bottom="1134" w:left="1134" w:header="1418" w:footer="1134" w:gutter="284"/>
          <w:cols w:space="425"/>
          <w:formProt w:val="0"/>
          <w:docGrid w:type="lines" w:linePitch="312"/>
        </w:sectPr>
      </w:pPr>
    </w:p>
    <w:p w14:paraId="170A6DBB" w14:textId="77777777" w:rsidR="004F66FE" w:rsidRDefault="004F66FE">
      <w:pPr>
        <w:pStyle w:val="af8"/>
        <w:rPr>
          <w:vanish w:val="0"/>
        </w:rPr>
      </w:pPr>
    </w:p>
    <w:p w14:paraId="06205B8E" w14:textId="77777777" w:rsidR="004F66FE" w:rsidRDefault="004F66FE">
      <w:pPr>
        <w:pStyle w:val="afe"/>
        <w:rPr>
          <w:vanish w:val="0"/>
        </w:rPr>
      </w:pPr>
    </w:p>
    <w:p w14:paraId="2265080A" w14:textId="77777777" w:rsidR="004F66FE" w:rsidRDefault="00CF6B1D">
      <w:pPr>
        <w:pStyle w:val="aff3"/>
        <w:spacing w:before="78" w:after="156"/>
      </w:pPr>
      <w:r>
        <w:br/>
      </w:r>
      <w:bookmarkStart w:id="138" w:name="_Toc147788511"/>
      <w:bookmarkStart w:id="139" w:name="_Toc150624928"/>
      <w:bookmarkStart w:id="140" w:name="_Toc151461844"/>
      <w:bookmarkStart w:id="141" w:name="_Toc151462598"/>
      <w:r>
        <w:rPr>
          <w:rFonts w:hint="eastAsia"/>
        </w:rPr>
        <w:t>（规范性）</w:t>
      </w:r>
      <w:r>
        <w:br/>
      </w:r>
      <w:r>
        <w:rPr>
          <w:rFonts w:hint="eastAsia"/>
        </w:rPr>
        <w:t>从业人员健康检查合格证明编号规则</w:t>
      </w:r>
      <w:bookmarkEnd w:id="138"/>
      <w:bookmarkEnd w:id="139"/>
      <w:bookmarkEnd w:id="140"/>
      <w:bookmarkEnd w:id="141"/>
    </w:p>
    <w:p w14:paraId="18F23CFB" w14:textId="77777777" w:rsidR="004F66FE" w:rsidRDefault="00CF6B1D">
      <w:pPr>
        <w:pStyle w:val="affffe"/>
        <w:ind w:firstLine="420"/>
        <w:rPr>
          <w:rFonts w:hAnsi="宋体"/>
        </w:rPr>
      </w:pPr>
      <w:r>
        <w:rPr>
          <w:rFonts w:hAnsi="宋体" w:hint="eastAsia"/>
        </w:rPr>
        <w:t>从业人员健康检查合格证明编号由省份简称和1</w:t>
      </w:r>
      <w:r>
        <w:rPr>
          <w:rFonts w:hAnsi="宋体"/>
        </w:rPr>
        <w:t>8</w:t>
      </w:r>
      <w:r>
        <w:rPr>
          <w:rFonts w:hAnsi="宋体" w:hint="eastAsia"/>
        </w:rPr>
        <w:t>位数字组成, 数字由6位行政区划代码、</w:t>
      </w:r>
      <w:r>
        <w:rPr>
          <w:rFonts w:hAnsi="宋体"/>
        </w:rPr>
        <w:t>4</w:t>
      </w:r>
      <w:r>
        <w:rPr>
          <w:rFonts w:hAnsi="宋体" w:hint="eastAsia"/>
        </w:rPr>
        <w:t>位机构编码、2位发证年份、6位证明顺序号四部分组成</w:t>
      </w:r>
    </w:p>
    <w:p w14:paraId="201A1864" w14:textId="77777777" w:rsidR="004F66FE" w:rsidRDefault="00CF6B1D">
      <w:pPr>
        <w:pStyle w:val="affffe"/>
        <w:ind w:firstLine="420"/>
        <w:rPr>
          <w:rFonts w:hAnsi="宋体"/>
        </w:rPr>
      </w:pPr>
      <w:r>
        <w:rPr>
          <w:rFonts w:hAnsi="宋体" w:hint="eastAsia"/>
          <w:noProof/>
          <w:u w:val="single"/>
        </w:rPr>
        <mc:AlternateContent>
          <mc:Choice Requires="wps">
            <w:drawing>
              <wp:anchor distT="0" distB="0" distL="114300" distR="114300" simplePos="0" relativeHeight="251661312" behindDoc="0" locked="0" layoutInCell="1" allowOverlap="1" wp14:anchorId="55FAA3C9" wp14:editId="0B6A48BD">
                <wp:simplePos x="0" y="0"/>
                <wp:positionH relativeFrom="column">
                  <wp:posOffset>2089150</wp:posOffset>
                </wp:positionH>
                <wp:positionV relativeFrom="paragraph">
                  <wp:posOffset>167005</wp:posOffset>
                </wp:positionV>
                <wp:extent cx="0" cy="325755"/>
                <wp:effectExtent l="0" t="0" r="38100" b="17145"/>
                <wp:wrapNone/>
                <wp:docPr id="523038686" name="直接连接符 33"/>
                <wp:cNvGraphicFramePr/>
                <a:graphic xmlns:a="http://schemas.openxmlformats.org/drawingml/2006/main">
                  <a:graphicData uri="http://schemas.microsoft.com/office/word/2010/wordprocessingShape">
                    <wps:wsp>
                      <wps:cNvCnPr/>
                      <wps:spPr bwMode="auto">
                        <a:xfrm flipH="1" flipV="1">
                          <a:off x="0" y="0"/>
                          <a:ext cx="0" cy="326004"/>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FEBA4D1" id="直接连接符 33" o:spid="_x0000_s1026" style="position:absolute;left:0;text-align:left;flip:x y;z-index:251684864;visibility:visible;mso-wrap-style:square;mso-wrap-distance-left:9pt;mso-wrap-distance-top:0;mso-wrap-distance-right:9pt;mso-wrap-distance-bottom:0;mso-position-horizontal:absolute;mso-position-horizontal-relative:text;mso-position-vertical:absolute;mso-position-vertical-relative:text" from="164.5pt,13.15pt" to="164.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"/>
            </w:pict>
          </mc:Fallback>
        </mc:AlternateContent>
      </w:r>
      <w:r>
        <w:rPr>
          <w:rFonts w:hAnsi="宋体" w:hint="eastAsia"/>
          <w:noProof/>
          <w:u w:val="single"/>
        </w:rPr>
        <mc:AlternateContent>
          <mc:Choice Requires="wps">
            <w:drawing>
              <wp:anchor distT="0" distB="0" distL="114300" distR="114300" simplePos="0" relativeHeight="251663360" behindDoc="0" locked="0" layoutInCell="1" allowOverlap="1" wp14:anchorId="077531A9" wp14:editId="35FEE04F">
                <wp:simplePos x="0" y="0"/>
                <wp:positionH relativeFrom="column">
                  <wp:posOffset>2645410</wp:posOffset>
                </wp:positionH>
                <wp:positionV relativeFrom="paragraph">
                  <wp:posOffset>158750</wp:posOffset>
                </wp:positionV>
                <wp:extent cx="0" cy="158750"/>
                <wp:effectExtent l="0" t="0" r="38100" b="12700"/>
                <wp:wrapNone/>
                <wp:docPr id="1692333671" name="直接连接符 35"/>
                <wp:cNvGraphicFramePr/>
                <a:graphic xmlns:a="http://schemas.openxmlformats.org/drawingml/2006/main">
                  <a:graphicData uri="http://schemas.microsoft.com/office/word/2010/wordprocessingShape">
                    <wps:wsp>
                      <wps:cNvCnPr/>
                      <wps:spPr bwMode="auto">
                        <a:xfrm flipV="1">
                          <a:off x="0" y="0"/>
                          <a:ext cx="0" cy="159026"/>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BEA1263" id="直接连接符 35" o:spid="_x0000_s1026" style="position:absolute;left:0;text-align:left;flip:y;z-index:251703296;visibility:visible;mso-wrap-style:square;mso-wrap-distance-left:9pt;mso-wrap-distance-top:0;mso-wrap-distance-right:9pt;mso-wrap-distance-bottom:0;mso-position-horizontal:absolute;mso-position-horizontal-relative:text;mso-position-vertical:absolute;mso-position-vertical-relative:text" from="208.3pt,12.5pt" to="208.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"/>
            </w:pict>
          </mc:Fallback>
        </mc:AlternateContent>
      </w:r>
      <w:r>
        <w:rPr>
          <w:rFonts w:hAnsi="宋体" w:hint="eastAsia"/>
          <w:noProof/>
          <w:u w:val="single"/>
        </w:rPr>
        <mc:AlternateContent>
          <mc:Choice Requires="wps">
            <w:drawing>
              <wp:anchor distT="0" distB="0" distL="114300" distR="114300" simplePos="0" relativeHeight="251659264" behindDoc="0" locked="0" layoutInCell="1" allowOverlap="1" wp14:anchorId="0DF00E38" wp14:editId="4D5E33D0">
                <wp:simplePos x="0" y="0"/>
                <wp:positionH relativeFrom="column">
                  <wp:posOffset>1579880</wp:posOffset>
                </wp:positionH>
                <wp:positionV relativeFrom="paragraph">
                  <wp:posOffset>151130</wp:posOffset>
                </wp:positionV>
                <wp:extent cx="8255" cy="532765"/>
                <wp:effectExtent l="0" t="0" r="30480" b="20320"/>
                <wp:wrapNone/>
                <wp:docPr id="1770785029" name="直接连接符 31"/>
                <wp:cNvGraphicFramePr/>
                <a:graphic xmlns:a="http://schemas.openxmlformats.org/drawingml/2006/main">
                  <a:graphicData uri="http://schemas.microsoft.com/office/word/2010/wordprocessingShape">
                    <wps:wsp>
                      <wps:cNvCnPr/>
                      <wps:spPr bwMode="auto">
                        <a:xfrm flipH="1">
                          <a:off x="0" y="0"/>
                          <a:ext cx="7951" cy="532737"/>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497CAB6" id="直接连接符 31" o:spid="_x0000_s1026" style="position:absolute;left:0;text-align:left;flip:x;z-index:251666432;visibility:visible;mso-wrap-style:square;mso-wrap-distance-left:9pt;mso-wrap-distance-top:0;mso-wrap-distance-right:9pt;mso-wrap-distance-bottom:0;mso-position-horizontal:absolute;mso-position-horizontal-relative:text;mso-position-vertical:absolute;mso-position-vertical-relative:text" from="124.4pt,11.9pt" to="125.0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"/>
            </w:pict>
          </mc:Fallback>
        </mc:AlternateContent>
      </w:r>
      <w:r>
        <w:rPr>
          <w:rFonts w:hAnsi="宋体" w:hint="eastAsia"/>
          <w:noProof/>
          <w:u w:val="single"/>
        </w:rPr>
        <mc:AlternateContent>
          <mc:Choice Requires="wps">
            <w:drawing>
              <wp:anchor distT="0" distB="0" distL="114300" distR="114300" simplePos="0" relativeHeight="251655168" behindDoc="0" locked="0" layoutInCell="1" allowOverlap="1" wp14:anchorId="31F6989E" wp14:editId="5C49A802">
                <wp:simplePos x="0" y="0"/>
                <wp:positionH relativeFrom="column">
                  <wp:posOffset>904240</wp:posOffset>
                </wp:positionH>
                <wp:positionV relativeFrom="paragraph">
                  <wp:posOffset>158750</wp:posOffset>
                </wp:positionV>
                <wp:extent cx="0" cy="746760"/>
                <wp:effectExtent l="0" t="0" r="38100" b="34925"/>
                <wp:wrapNone/>
                <wp:docPr id="375814642" name="直接连接符 29"/>
                <wp:cNvGraphicFramePr/>
                <a:graphic xmlns:a="http://schemas.openxmlformats.org/drawingml/2006/main">
                  <a:graphicData uri="http://schemas.microsoft.com/office/word/2010/wordprocessingShape">
                    <wps:wsp>
                      <wps:cNvCnPr/>
                      <wps:spPr bwMode="auto">
                        <a:xfrm flipH="1">
                          <a:off x="0" y="0"/>
                          <a:ext cx="0" cy="746484"/>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20ADB86" id="直接连接符 29" o:spid="_x0000_s1026" style="position:absolute;left:0;text-align:left;flip:x;z-index:251648000;visibility:visible;mso-wrap-style:square;mso-wrap-distance-left:9pt;mso-wrap-distance-top:0;mso-wrap-distance-right:9pt;mso-wrap-distance-bottom:0;mso-position-horizontal:absolute;mso-position-horizontal-relative:text;mso-position-vertical:absolute;mso-position-vertical-relative:text" from="71.2pt,12.5pt" to="71.2pt,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"/>
            </w:pict>
          </mc:Fallback>
        </mc:AlternateContent>
      </w:r>
      <w:r>
        <w:rPr>
          <w:rFonts w:hAnsi="宋体" w:hint="eastAsia"/>
          <w:noProof/>
          <w:u w:val="single"/>
        </w:rPr>
        <mc:AlternateContent>
          <mc:Choice Requires="wps">
            <w:drawing>
              <wp:anchor distT="0" distB="0" distL="114300" distR="114300" simplePos="0" relativeHeight="251652096" behindDoc="0" locked="0" layoutInCell="1" allowOverlap="1" wp14:anchorId="10BF40ED" wp14:editId="142A82AA">
                <wp:simplePos x="0" y="0"/>
                <wp:positionH relativeFrom="column">
                  <wp:posOffset>347345</wp:posOffset>
                </wp:positionH>
                <wp:positionV relativeFrom="paragraph">
                  <wp:posOffset>158750</wp:posOffset>
                </wp:positionV>
                <wp:extent cx="0" cy="946150"/>
                <wp:effectExtent l="0" t="0" r="38100" b="25400"/>
                <wp:wrapNone/>
                <wp:docPr id="1889886912" name="直接连接符 25"/>
                <wp:cNvGraphicFramePr/>
                <a:graphic xmlns:a="http://schemas.openxmlformats.org/drawingml/2006/main">
                  <a:graphicData uri="http://schemas.microsoft.com/office/word/2010/wordprocessingShape">
                    <wps:wsp>
                      <wps:cNvCnPr/>
                      <wps:spPr bwMode="auto">
                        <a:xfrm>
                          <a:off x="0" y="0"/>
                          <a:ext cx="0" cy="946205"/>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8BDAEAC" id="直接连接符 25" o:spid="_x0000_s1026" style="position:absolute;left:0;text-align:left;z-index:251620352;visibility:visible;mso-wrap-style:square;mso-wrap-distance-left:9pt;mso-wrap-distance-top:0;mso-wrap-distance-right:9pt;mso-wrap-distance-bottom:0;mso-position-horizontal:absolute;mso-position-horizontal-relative:text;mso-position-vertical:absolute;mso-position-vertical-relative:text" from="27.35pt,12.5pt" to="27.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"/>
            </w:pict>
          </mc:Fallback>
        </mc:AlternateContent>
      </w:r>
      <w:r>
        <w:rPr>
          <w:rFonts w:hAnsi="宋体" w:hint="eastAsia"/>
          <w:u w:val="single"/>
        </w:rPr>
        <w:t>苏</w:t>
      </w:r>
      <w:r>
        <w:rPr>
          <w:rFonts w:hAnsi="宋体" w:hint="eastAsia"/>
        </w:rPr>
        <w:t xml:space="preserve"> </w:t>
      </w:r>
      <w:r>
        <w:rPr>
          <w:rFonts w:hAnsi="宋体" w:hint="eastAsia"/>
          <w:u w:val="single"/>
        </w:rPr>
        <w:t>××××××</w:t>
      </w:r>
      <w:r>
        <w:rPr>
          <w:rFonts w:hAnsi="宋体" w:hint="eastAsia"/>
        </w:rPr>
        <w:t xml:space="preserve"> </w:t>
      </w:r>
      <w:r>
        <w:rPr>
          <w:rFonts w:hAnsi="宋体" w:hint="eastAsia"/>
          <w:u w:val="single"/>
        </w:rPr>
        <w:t>××××</w:t>
      </w:r>
      <w:r>
        <w:rPr>
          <w:rFonts w:hAnsi="宋体" w:hint="eastAsia"/>
        </w:rPr>
        <w:t xml:space="preserve"> </w:t>
      </w:r>
      <w:r>
        <w:rPr>
          <w:rFonts w:hAnsi="宋体" w:hint="eastAsia"/>
          <w:u w:val="single"/>
        </w:rPr>
        <w:t>××</w:t>
      </w:r>
      <w:r>
        <w:rPr>
          <w:rFonts w:hAnsi="宋体" w:hint="eastAsia"/>
        </w:rPr>
        <w:t xml:space="preserve"> </w:t>
      </w:r>
      <w:r>
        <w:rPr>
          <w:rFonts w:hAnsi="宋体" w:hint="eastAsia"/>
          <w:u w:val="single"/>
        </w:rPr>
        <w:t>××××××</w:t>
      </w:r>
      <w:r>
        <w:rPr>
          <w:rFonts w:hAnsi="宋体" w:hint="eastAsia"/>
        </w:rPr>
        <w:t>号</w:t>
      </w:r>
    </w:p>
    <w:p w14:paraId="24267871" w14:textId="77777777" w:rsidR="004F66FE" w:rsidRDefault="00CF6B1D">
      <w:pPr>
        <w:pStyle w:val="affffe"/>
        <w:ind w:firstLine="420"/>
        <w:rPr>
          <w:rFonts w:hAnsi="宋体"/>
        </w:rPr>
      </w:pPr>
      <w:r>
        <w:rPr>
          <w:rFonts w:hAnsi="宋体" w:hint="eastAsia"/>
          <w:noProof/>
        </w:rPr>
        <mc:AlternateContent>
          <mc:Choice Requires="wps">
            <w:drawing>
              <wp:anchor distT="0" distB="0" distL="114300" distR="114300" simplePos="0" relativeHeight="251662336" behindDoc="0" locked="0" layoutInCell="1" allowOverlap="1" wp14:anchorId="3DE380EF" wp14:editId="5BD62E1C">
                <wp:simplePos x="0" y="0"/>
                <wp:positionH relativeFrom="column">
                  <wp:posOffset>2645410</wp:posOffset>
                </wp:positionH>
                <wp:positionV relativeFrom="paragraph">
                  <wp:posOffset>111760</wp:posOffset>
                </wp:positionV>
                <wp:extent cx="2305050" cy="0"/>
                <wp:effectExtent l="0" t="0" r="0" b="0"/>
                <wp:wrapNone/>
                <wp:docPr id="1399304591" name="直接连接符 34"/>
                <wp:cNvGraphicFramePr/>
                <a:graphic xmlns:a="http://schemas.openxmlformats.org/drawingml/2006/main">
                  <a:graphicData uri="http://schemas.microsoft.com/office/word/2010/wordprocessingShape">
                    <wps:wsp>
                      <wps:cNvCnPr/>
                      <wps:spPr bwMode="auto">
                        <a:xfrm flipH="1">
                          <a:off x="0" y="0"/>
                          <a:ext cx="2305105"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35B69C" id="直接连接符 34" o:spid="_x0000_s1026" style="position:absolute;left:0;text-align:left;flip:x;z-index:251694080;visibility:visible;mso-wrap-style:square;mso-wrap-distance-left:9pt;mso-wrap-distance-top:0;mso-wrap-distance-right:9pt;mso-wrap-distance-bottom:0;mso-position-horizontal:absolute;mso-position-horizontal-relative:text;mso-position-vertical:absolute;mso-position-vertical-relative:text" from="208.3pt,8.8pt" to="389.8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"/>
            </w:pict>
          </mc:Fallback>
        </mc:AlternateContent>
      </w:r>
      <w:r>
        <w:rPr>
          <w:rFonts w:hAnsi="宋体" w:hint="eastAsia"/>
        </w:rPr>
        <w:t xml:space="preserve">                                                                         证明顺序号</w:t>
      </w:r>
    </w:p>
    <w:p w14:paraId="72E73ECB" w14:textId="77777777" w:rsidR="004F66FE" w:rsidRDefault="00CF6B1D">
      <w:pPr>
        <w:pStyle w:val="affffe"/>
        <w:ind w:firstLine="420"/>
        <w:rPr>
          <w:rFonts w:hAnsi="宋体"/>
        </w:rPr>
      </w:pPr>
      <w:r>
        <w:rPr>
          <w:rFonts w:hAnsi="宋体" w:hint="eastAsia"/>
          <w:noProof/>
        </w:rPr>
        <mc:AlternateContent>
          <mc:Choice Requires="wps">
            <w:drawing>
              <wp:anchor distT="0" distB="0" distL="114300" distR="114300" simplePos="0" relativeHeight="251660288" behindDoc="0" locked="0" layoutInCell="1" allowOverlap="1" wp14:anchorId="42B3C77B" wp14:editId="05F89553">
                <wp:simplePos x="0" y="0"/>
                <wp:positionH relativeFrom="column">
                  <wp:posOffset>2080895</wp:posOffset>
                </wp:positionH>
                <wp:positionV relativeFrom="paragraph">
                  <wp:posOffset>104775</wp:posOffset>
                </wp:positionV>
                <wp:extent cx="2901950" cy="0"/>
                <wp:effectExtent l="0" t="0" r="0" b="0"/>
                <wp:wrapNone/>
                <wp:docPr id="578121030" name="直接连接符 32"/>
                <wp:cNvGraphicFramePr/>
                <a:graphic xmlns:a="http://schemas.openxmlformats.org/drawingml/2006/main">
                  <a:graphicData uri="http://schemas.microsoft.com/office/word/2010/wordprocessingShape">
                    <wps:wsp>
                      <wps:cNvCnPr/>
                      <wps:spPr bwMode="auto">
                        <a:xfrm flipH="1" flipV="1">
                          <a:off x="0" y="0"/>
                          <a:ext cx="2902226"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50DA2E9" id="直接连接符 32" o:spid="_x0000_s1026" style="position:absolute;left:0;text-align:left;flip:x y;z-index:251675648;visibility:visible;mso-wrap-style:square;mso-wrap-distance-left:9pt;mso-wrap-distance-top:0;mso-wrap-distance-right:9pt;mso-wrap-distance-bottom:0;mso-position-horizontal:absolute;mso-position-horizontal-relative:text;mso-position-vertical:absolute;mso-position-vertical-relative:text" from="163.85pt,8.25pt" to="392.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"/>
            </w:pict>
          </mc:Fallback>
        </mc:AlternateContent>
      </w:r>
      <w:r>
        <w:rPr>
          <w:rFonts w:hAnsi="宋体" w:hint="eastAsia"/>
        </w:rPr>
        <w:t xml:space="preserve">                                                                         发证年份</w:t>
      </w:r>
    </w:p>
    <w:p w14:paraId="2C60F758" w14:textId="77777777" w:rsidR="004F66FE" w:rsidRDefault="00CF6B1D">
      <w:pPr>
        <w:pStyle w:val="affffe"/>
        <w:ind w:firstLine="420"/>
        <w:rPr>
          <w:rFonts w:hAnsi="宋体"/>
        </w:rPr>
      </w:pPr>
      <w:r>
        <w:rPr>
          <w:rFonts w:hAnsi="宋体" w:hint="eastAsia"/>
          <w:noProof/>
        </w:rPr>
        <mc:AlternateContent>
          <mc:Choice Requires="wps">
            <w:drawing>
              <wp:anchor distT="0" distB="0" distL="114300" distR="114300" simplePos="0" relativeHeight="251656192" behindDoc="0" locked="0" layoutInCell="1" allowOverlap="1" wp14:anchorId="2C854A40" wp14:editId="107E3C77">
                <wp:simplePos x="0" y="0"/>
                <wp:positionH relativeFrom="column">
                  <wp:posOffset>1579880</wp:posOffset>
                </wp:positionH>
                <wp:positionV relativeFrom="paragraph">
                  <wp:posOffset>89535</wp:posOffset>
                </wp:positionV>
                <wp:extent cx="3370580" cy="0"/>
                <wp:effectExtent l="0" t="0" r="0" b="0"/>
                <wp:wrapNone/>
                <wp:docPr id="1739014685" name="直接连接符 30"/>
                <wp:cNvGraphicFramePr/>
                <a:graphic xmlns:a="http://schemas.openxmlformats.org/drawingml/2006/main">
                  <a:graphicData uri="http://schemas.microsoft.com/office/word/2010/wordprocessingShape">
                    <wps:wsp>
                      <wps:cNvCnPr/>
                      <wps:spPr bwMode="auto">
                        <a:xfrm flipH="1">
                          <a:off x="0" y="0"/>
                          <a:ext cx="3370884"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70A6A81" id="直接连接符 30" o:spid="_x0000_s1026" style="position:absolute;left:0;text-align:left;flip:x;z-index:251657216;visibility:visible;mso-wrap-style:square;mso-wrap-distance-left:9pt;mso-wrap-distance-top:0;mso-wrap-distance-right:9pt;mso-wrap-distance-bottom:0;mso-position-horizontal:absolute;mso-position-horizontal-relative:text;mso-position-vertical:absolute;mso-position-vertical-relative:text" from="124.4pt,7.05pt" to="389.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"/>
            </w:pict>
          </mc:Fallback>
        </mc:AlternateContent>
      </w:r>
      <w:r>
        <w:rPr>
          <w:rFonts w:hAnsi="宋体" w:hint="eastAsia"/>
        </w:rPr>
        <w:t xml:space="preserve">                                                                         机构编码</w:t>
      </w:r>
    </w:p>
    <w:p w14:paraId="1EFDBFB7" w14:textId="77777777" w:rsidR="004F66FE" w:rsidRDefault="00CF6B1D">
      <w:pPr>
        <w:pStyle w:val="affffe"/>
        <w:ind w:firstLine="420"/>
        <w:rPr>
          <w:rFonts w:hAnsi="宋体"/>
        </w:rPr>
      </w:pPr>
      <w:r>
        <w:rPr>
          <w:rFonts w:hAnsi="宋体" w:hint="eastAsia"/>
          <w:noProof/>
        </w:rPr>
        <mc:AlternateContent>
          <mc:Choice Requires="wps">
            <w:drawing>
              <wp:anchor distT="0" distB="0" distL="114300" distR="114300" simplePos="0" relativeHeight="251654144" behindDoc="0" locked="0" layoutInCell="1" allowOverlap="1" wp14:anchorId="55E25215" wp14:editId="6673D9F3">
                <wp:simplePos x="0" y="0"/>
                <wp:positionH relativeFrom="column">
                  <wp:posOffset>911860</wp:posOffset>
                </wp:positionH>
                <wp:positionV relativeFrom="paragraph">
                  <wp:posOffset>105410</wp:posOffset>
                </wp:positionV>
                <wp:extent cx="4063365" cy="0"/>
                <wp:effectExtent l="0" t="0" r="0" b="0"/>
                <wp:wrapNone/>
                <wp:docPr id="2013691487" name="直接连接符 28"/>
                <wp:cNvGraphicFramePr/>
                <a:graphic xmlns:a="http://schemas.openxmlformats.org/drawingml/2006/main">
                  <a:graphicData uri="http://schemas.microsoft.com/office/word/2010/wordprocessingShape">
                    <wps:wsp>
                      <wps:cNvCnPr/>
                      <wps:spPr bwMode="auto">
                        <a:xfrm flipH="1">
                          <a:off x="0" y="0"/>
                          <a:ext cx="4063117"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37E54FF" id="直接连接符 28" o:spid="_x0000_s1026" style="position:absolute;left:0;text-align:left;flip:x;z-index:251638784;visibility:visible;mso-wrap-style:square;mso-wrap-distance-left:9pt;mso-wrap-distance-top:0;mso-wrap-distance-right:9pt;mso-wrap-distance-bottom:0;mso-position-horizontal:absolute;mso-position-horizontal-relative:text;mso-position-vertical:absolute;mso-position-vertical-relative:text" from="71.8pt,8.3pt" to="391.7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"/>
            </w:pict>
          </mc:Fallback>
        </mc:AlternateContent>
      </w:r>
      <w:r>
        <w:rPr>
          <w:rFonts w:hAnsi="宋体" w:hint="eastAsia"/>
        </w:rPr>
        <w:t xml:space="preserve">                                                                         行政区划代码                                                                                      </w:t>
      </w:r>
    </w:p>
    <w:p w14:paraId="07B093AB" w14:textId="77777777" w:rsidR="004F66FE" w:rsidRDefault="00CF6B1D">
      <w:pPr>
        <w:pStyle w:val="affffe"/>
        <w:ind w:firstLine="420"/>
        <w:rPr>
          <w:rFonts w:hAnsi="宋体"/>
        </w:rPr>
      </w:pPr>
      <w:r>
        <w:rPr>
          <w:rFonts w:hAnsi="宋体" w:hint="eastAsia"/>
          <w:noProof/>
        </w:rPr>
        <mc:AlternateContent>
          <mc:Choice Requires="wps">
            <w:drawing>
              <wp:anchor distT="0" distB="0" distL="114300" distR="114300" simplePos="0" relativeHeight="251653120" behindDoc="0" locked="0" layoutInCell="1" allowOverlap="1" wp14:anchorId="057D35D1" wp14:editId="2F86540A">
                <wp:simplePos x="0" y="0"/>
                <wp:positionH relativeFrom="column">
                  <wp:posOffset>355600</wp:posOffset>
                </wp:positionH>
                <wp:positionV relativeFrom="paragraph">
                  <wp:posOffset>114300</wp:posOffset>
                </wp:positionV>
                <wp:extent cx="4619625" cy="0"/>
                <wp:effectExtent l="0" t="0" r="0" b="0"/>
                <wp:wrapNone/>
                <wp:docPr id="974389325" name="直接连接符 27"/>
                <wp:cNvGraphicFramePr/>
                <a:graphic xmlns:a="http://schemas.openxmlformats.org/drawingml/2006/main">
                  <a:graphicData uri="http://schemas.microsoft.com/office/word/2010/wordprocessingShape">
                    <wps:wsp>
                      <wps:cNvCnPr/>
                      <wps:spPr bwMode="auto">
                        <a:xfrm flipV="1">
                          <a:off x="0" y="0"/>
                          <a:ext cx="4619321" cy="55"/>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541D149" id="直接连接符 27" o:spid="_x0000_s1026" style="position:absolute;left:0;text-align:left;flip:y;z-index:251629568;visibility:visible;mso-wrap-style:square;mso-wrap-distance-left:9pt;mso-wrap-distance-top:0;mso-wrap-distance-right:9pt;mso-wrap-distance-bottom:0;mso-position-horizontal:absolute;mso-position-horizontal-relative:text;mso-position-vertical:absolute;mso-position-vertical-relative:text" from="28pt,9pt" to="391.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"/>
            </w:pict>
          </mc:Fallback>
        </mc:AlternateContent>
      </w:r>
      <w:r>
        <w:rPr>
          <w:rFonts w:hAnsi="宋体" w:hint="eastAsia"/>
        </w:rPr>
        <w:t xml:space="preserve">                                                                         省份简称</w:t>
      </w:r>
    </w:p>
    <w:p w14:paraId="1C1DC5D7" w14:textId="77777777" w:rsidR="004F66FE" w:rsidRDefault="004F66FE">
      <w:pPr>
        <w:pStyle w:val="afff2"/>
      </w:pPr>
    </w:p>
    <w:p w14:paraId="3D3B7DDB" w14:textId="44D55B9C" w:rsidR="004F66FE" w:rsidRDefault="00CF6B1D" w:rsidP="00431D2D">
      <w:pPr>
        <w:pStyle w:val="af5"/>
        <w:numPr>
          <w:ilvl w:val="0"/>
          <w:numId w:val="32"/>
        </w:numPr>
      </w:pPr>
      <w:r>
        <w:rPr>
          <w:rFonts w:hint="eastAsia"/>
        </w:rPr>
        <w:t>省份简称：中国一级行政区(省级行政区)的简称。</w:t>
      </w:r>
    </w:p>
    <w:p w14:paraId="2E580F9B" w14:textId="6F86563D" w:rsidR="004F66FE" w:rsidRDefault="00CF6B1D" w:rsidP="00431D2D">
      <w:pPr>
        <w:pStyle w:val="af5"/>
      </w:pPr>
      <w:r>
        <w:rPr>
          <w:rFonts w:hint="eastAsia"/>
        </w:rPr>
        <w:t>行政区划代码：采用六位阿拉伯数字，表示从业人员健康检查机构所在省(自治区、直辖市、特别行政区)、市(地区、自治州、盟)、县(自治县、市、市辖区、旗、自治旗)的行政区划代码，符合GB/T 2260的规定。</w:t>
      </w:r>
    </w:p>
    <w:p w14:paraId="035B6702" w14:textId="35E77DB7" w:rsidR="004F66FE" w:rsidRDefault="00CF6B1D" w:rsidP="00431D2D">
      <w:pPr>
        <w:pStyle w:val="af5"/>
      </w:pPr>
      <w:r>
        <w:rPr>
          <w:rFonts w:hint="eastAsia"/>
        </w:rPr>
        <w:t>机构编码：采用四位阿拉伯数字，表示省卫生健康主管部门统一编排、公布的健康检查机构编码。</w:t>
      </w:r>
    </w:p>
    <w:p w14:paraId="648B65F5" w14:textId="48780D3D" w:rsidR="004F66FE" w:rsidRDefault="00CF6B1D" w:rsidP="00431D2D">
      <w:pPr>
        <w:pStyle w:val="af5"/>
      </w:pPr>
      <w:r>
        <w:rPr>
          <w:rFonts w:hint="eastAsia"/>
        </w:rPr>
        <w:t>发证年份：采用二位阿拉伯数字，由发证年份的后2位组成。</w:t>
      </w:r>
    </w:p>
    <w:p w14:paraId="52D3449D" w14:textId="1061CE68" w:rsidR="004F66FE" w:rsidRDefault="00CF6B1D" w:rsidP="00431D2D">
      <w:pPr>
        <w:pStyle w:val="af5"/>
      </w:pPr>
      <w:r>
        <w:rPr>
          <w:rFonts w:hint="eastAsia"/>
        </w:rPr>
        <w:t>证明顺序号：采用六位阿拉伯数字，为健康检查机构当年出具合格证明顺序号。</w:t>
      </w:r>
    </w:p>
    <w:p w14:paraId="1C600E6C" w14:textId="77777777" w:rsidR="00431D2D" w:rsidRDefault="00431D2D" w:rsidP="00431D2D">
      <w:pPr>
        <w:pStyle w:val="af5"/>
        <w:numPr>
          <w:ilvl w:val="0"/>
          <w:numId w:val="0"/>
        </w:numPr>
        <w:ind w:left="851"/>
      </w:pPr>
    </w:p>
    <w:p w14:paraId="0DFC285C" w14:textId="62AC16C2" w:rsidR="004F66FE" w:rsidRDefault="00CF6B1D">
      <w:pPr>
        <w:pStyle w:val="ac"/>
        <w:rPr>
          <w:rFonts w:ascii="黑体" w:eastAsia="黑体" w:hAnsi="黑体"/>
        </w:rPr>
      </w:pPr>
      <w:r>
        <w:rPr>
          <w:rFonts w:ascii="黑体" w:eastAsia="黑体" w:hAnsi="黑体" w:hint="eastAsia"/>
        </w:rPr>
        <w:t>苏320102</w:t>
      </w:r>
      <w:r>
        <w:rPr>
          <w:rFonts w:ascii="黑体" w:eastAsia="黑体" w:hAnsi="黑体"/>
        </w:rPr>
        <w:t>1</w:t>
      </w:r>
      <w:r>
        <w:rPr>
          <w:rFonts w:ascii="黑体" w:eastAsia="黑体" w:hAnsi="黑体" w:hint="eastAsia"/>
        </w:rPr>
        <w:t>0</w:t>
      </w:r>
      <w:r>
        <w:rPr>
          <w:rFonts w:ascii="黑体" w:eastAsia="黑体" w:hAnsi="黑体"/>
        </w:rPr>
        <w:t>0</w:t>
      </w:r>
      <w:r>
        <w:rPr>
          <w:rFonts w:ascii="黑体" w:eastAsia="黑体" w:hAnsi="黑体" w:hint="eastAsia"/>
        </w:rPr>
        <w:t>518000001号表示江苏省南京市玄武区某医疗卫生机构2018年出具的第一个健康检查合格证明。其中，苏为江苏省的简称</w:t>
      </w:r>
      <w:r w:rsidR="00431D2D">
        <w:rPr>
          <w:rFonts w:ascii="黑体" w:eastAsia="黑体" w:hAnsi="黑体" w:hint="eastAsia"/>
        </w:rPr>
        <w:t>，</w:t>
      </w:r>
      <w:r>
        <w:rPr>
          <w:rFonts w:ascii="黑体" w:eastAsia="黑体" w:hAnsi="黑体" w:hint="eastAsia"/>
        </w:rPr>
        <w:t>320102为江苏省南京市玄武区的行政区划代码</w:t>
      </w:r>
      <w:r w:rsidR="00431D2D">
        <w:rPr>
          <w:rFonts w:ascii="黑体" w:eastAsia="黑体" w:hAnsi="黑体" w:hint="eastAsia"/>
        </w:rPr>
        <w:t>，</w:t>
      </w:r>
      <w:r>
        <w:rPr>
          <w:rFonts w:ascii="黑体" w:eastAsia="黑体" w:hAnsi="黑体"/>
        </w:rPr>
        <w:t>1</w:t>
      </w:r>
      <w:r>
        <w:rPr>
          <w:rFonts w:ascii="黑体" w:eastAsia="黑体" w:hAnsi="黑体" w:hint="eastAsia"/>
        </w:rPr>
        <w:t>0</w:t>
      </w:r>
      <w:r>
        <w:rPr>
          <w:rFonts w:ascii="黑体" w:eastAsia="黑体" w:hAnsi="黑体"/>
        </w:rPr>
        <w:t>0</w:t>
      </w:r>
      <w:r>
        <w:rPr>
          <w:rFonts w:ascii="黑体" w:eastAsia="黑体" w:hAnsi="黑体" w:hint="eastAsia"/>
        </w:rPr>
        <w:t>5为省卫生健康主管部门统一编排、公布的该健康检查机构编码</w:t>
      </w:r>
      <w:r w:rsidR="00431D2D">
        <w:rPr>
          <w:rFonts w:ascii="黑体" w:eastAsia="黑体" w:hAnsi="黑体" w:hint="eastAsia"/>
        </w:rPr>
        <w:t>，</w:t>
      </w:r>
      <w:r>
        <w:rPr>
          <w:rFonts w:ascii="黑体" w:eastAsia="黑体" w:hAnsi="黑体" w:hint="eastAsia"/>
        </w:rPr>
        <w:t>18指发证年份2018的后2位</w:t>
      </w:r>
      <w:r w:rsidR="00431D2D">
        <w:rPr>
          <w:rFonts w:ascii="黑体" w:eastAsia="黑体" w:hAnsi="黑体" w:hint="eastAsia"/>
        </w:rPr>
        <w:t>，</w:t>
      </w:r>
      <w:r>
        <w:rPr>
          <w:rFonts w:ascii="黑体" w:eastAsia="黑体" w:hAnsi="黑体" w:hint="eastAsia"/>
        </w:rPr>
        <w:t>000001为该健康检查机构出具健康检查合格证明顺序号。</w:t>
      </w:r>
    </w:p>
    <w:p w14:paraId="50A09AD8" w14:textId="531DA850" w:rsidR="00431D2D" w:rsidRPr="00431D2D" w:rsidRDefault="00431D2D" w:rsidP="00431D2D">
      <w:pPr>
        <w:pStyle w:val="afffffffff3"/>
        <w:ind w:firstLineChars="0" w:firstLine="0"/>
        <w:jc w:val="center"/>
      </w:pPr>
      <w:bookmarkStart w:id="142" w:name="BookMark8"/>
      <w:bookmarkStart w:id="143" w:name="_GoBack"/>
      <w:bookmarkEnd w:id="129"/>
      <w:r>
        <w:rPr>
          <w:rFonts w:hint="eastAsia"/>
          <w:noProof/>
        </w:rPr>
        <w:drawing>
          <wp:inline distT="0" distB="0" distL="0" distR="0" wp14:anchorId="33CEDDA1" wp14:editId="768E1B4B">
            <wp:extent cx="1485900" cy="317500"/>
            <wp:effectExtent l="0" t="0" r="0" b="6350"/>
            <wp:docPr id="1019576981" name="图片 1"/>
            <wp:cNvGraphicFramePr/>
            <a:graphic xmlns:a="http://schemas.openxmlformats.org/drawingml/2006/main">
              <a:graphicData uri="http://schemas.openxmlformats.org/drawingml/2006/picture">
                <pic:pic xmlns:pic="http://schemas.openxmlformats.org/drawingml/2006/picture">
                  <pic:nvPicPr>
                    <pic:cNvPr id="1019576981"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2"/>
      <w:bookmarkEnd w:id="143"/>
    </w:p>
    <w:sectPr w:rsidR="00431D2D" w:rsidRPr="00431D2D">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D6383" w14:textId="77777777" w:rsidR="003F0889" w:rsidRDefault="003F0889">
      <w:pPr>
        <w:spacing w:line="240" w:lineRule="auto"/>
      </w:pPr>
      <w:r>
        <w:separator/>
      </w:r>
    </w:p>
  </w:endnote>
  <w:endnote w:type="continuationSeparator" w:id="0">
    <w:p w14:paraId="394D2453" w14:textId="77777777" w:rsidR="003F0889" w:rsidRDefault="003F08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81B08" w14:textId="77777777" w:rsidR="004F66FE" w:rsidRDefault="00CF6B1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1565D" w14:textId="77777777" w:rsidR="004F66FE" w:rsidRDefault="004F66FE">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F9325" w14:textId="77777777" w:rsidR="004F66FE" w:rsidRDefault="004F66FE">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AA520" w14:textId="77777777" w:rsidR="004F66FE" w:rsidRDefault="00CF6B1D">
    <w:pPr>
      <w:pStyle w:val="affffb"/>
    </w:pPr>
    <w:r>
      <w:fldChar w:fldCharType="begin"/>
    </w:r>
    <w:r>
      <w:instrText>PAGE   \* MERGEFORMAT</w:instrText>
    </w:r>
    <w:r>
      <w:fldChar w:fldCharType="separate"/>
    </w:r>
    <w:r w:rsidR="008061EA" w:rsidRPr="008061EA">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4271D" w14:textId="77777777" w:rsidR="003F0889" w:rsidRDefault="003F0889">
      <w:pPr>
        <w:spacing w:line="240" w:lineRule="auto"/>
      </w:pPr>
      <w:r>
        <w:separator/>
      </w:r>
    </w:p>
  </w:footnote>
  <w:footnote w:type="continuationSeparator" w:id="0">
    <w:p w14:paraId="2925AEC0" w14:textId="77777777" w:rsidR="003F0889" w:rsidRDefault="003F08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2A562" w14:textId="77777777" w:rsidR="004F66FE" w:rsidRDefault="004F66FE">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A5C59" w14:textId="77777777" w:rsidR="004F66FE" w:rsidRDefault="00CF6B1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475E4" w14:textId="77777777" w:rsidR="004F66FE" w:rsidRDefault="004F66FE">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7587A" w14:textId="2413C2F7" w:rsidR="004F66FE" w:rsidRDefault="00CF6B1D">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4D458B">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FE7FF" w14:textId="3DE7322D" w:rsidR="004F66FE" w:rsidRDefault="00CF6B1D">
    <w:pPr>
      <w:pStyle w:val="afffff3"/>
    </w:pPr>
    <w:r>
      <w:fldChar w:fldCharType="begin"/>
    </w:r>
    <w:r>
      <w:instrText xml:space="preserve"> STYLEREF  标准文件_文件编号  \* MERGEFORMAT </w:instrText>
    </w:r>
    <w:r>
      <w:fldChar w:fldCharType="separate"/>
    </w:r>
    <w:r w:rsidR="008061EA">
      <w:rPr>
        <w:noProof/>
      </w:rPr>
      <w:t>DB XX/T XXXX</w:t>
    </w:r>
    <w:r w:rsidR="008061EA">
      <w:rPr>
        <w:noProof/>
      </w:rPr>
      <w:t>—</w:t>
    </w:r>
    <w:r w:rsidR="008061EA">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AEA448A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p yumi">
    <w15:presenceInfo w15:providerId="Windows Live" w15:userId="a0de3d90b1c39f5e"/>
  </w15:person>
  <w15:person w15:author="徐佳南">
    <w15:presenceInfo w15:providerId="None" w15:userId="徐佳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FF0E7C"/>
    <w:rsid w:val="0000040A"/>
    <w:rsid w:val="00000A94"/>
    <w:rsid w:val="00001972"/>
    <w:rsid w:val="00001D9A"/>
    <w:rsid w:val="000053C2"/>
    <w:rsid w:val="00007B3A"/>
    <w:rsid w:val="000107E0"/>
    <w:rsid w:val="00011FDE"/>
    <w:rsid w:val="00012FFD"/>
    <w:rsid w:val="00014162"/>
    <w:rsid w:val="00014340"/>
    <w:rsid w:val="00016A9C"/>
    <w:rsid w:val="00022184"/>
    <w:rsid w:val="00022762"/>
    <w:rsid w:val="000238E0"/>
    <w:rsid w:val="000249DB"/>
    <w:rsid w:val="0002595E"/>
    <w:rsid w:val="00026DAC"/>
    <w:rsid w:val="000303C3"/>
    <w:rsid w:val="000331D3"/>
    <w:rsid w:val="000346A5"/>
    <w:rsid w:val="000359C3"/>
    <w:rsid w:val="00035A7D"/>
    <w:rsid w:val="000365ED"/>
    <w:rsid w:val="00040B24"/>
    <w:rsid w:val="0004249A"/>
    <w:rsid w:val="00042BFF"/>
    <w:rsid w:val="00043282"/>
    <w:rsid w:val="00044286"/>
    <w:rsid w:val="000469C3"/>
    <w:rsid w:val="00046AD1"/>
    <w:rsid w:val="00047F28"/>
    <w:rsid w:val="000503AA"/>
    <w:rsid w:val="000506A1"/>
    <w:rsid w:val="000515DD"/>
    <w:rsid w:val="0005265A"/>
    <w:rsid w:val="000539DD"/>
    <w:rsid w:val="00053BD3"/>
    <w:rsid w:val="000556ED"/>
    <w:rsid w:val="00055FE2"/>
    <w:rsid w:val="0005616F"/>
    <w:rsid w:val="00056F8B"/>
    <w:rsid w:val="00060C2E"/>
    <w:rsid w:val="00061033"/>
    <w:rsid w:val="000619E9"/>
    <w:rsid w:val="000622D4"/>
    <w:rsid w:val="0006357D"/>
    <w:rsid w:val="00067F1E"/>
    <w:rsid w:val="00071CC0"/>
    <w:rsid w:val="00073C8C"/>
    <w:rsid w:val="00073ECD"/>
    <w:rsid w:val="00077B64"/>
    <w:rsid w:val="00080A1C"/>
    <w:rsid w:val="00082317"/>
    <w:rsid w:val="00083D2C"/>
    <w:rsid w:val="00084107"/>
    <w:rsid w:val="00086AA1"/>
    <w:rsid w:val="00087A77"/>
    <w:rsid w:val="00090CA6"/>
    <w:rsid w:val="00092B8A"/>
    <w:rsid w:val="00092FB0"/>
    <w:rsid w:val="00092FF8"/>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5AC"/>
    <w:rsid w:val="000F633F"/>
    <w:rsid w:val="000F67E9"/>
    <w:rsid w:val="00104926"/>
    <w:rsid w:val="00105DA4"/>
    <w:rsid w:val="00113B1E"/>
    <w:rsid w:val="0011711C"/>
    <w:rsid w:val="0012059C"/>
    <w:rsid w:val="00124229"/>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4FF"/>
    <w:rsid w:val="001C2C03"/>
    <w:rsid w:val="001C42F7"/>
    <w:rsid w:val="001C49E5"/>
    <w:rsid w:val="001C680C"/>
    <w:rsid w:val="001C7FEA"/>
    <w:rsid w:val="001D0499"/>
    <w:rsid w:val="001D0BBE"/>
    <w:rsid w:val="001D0ED4"/>
    <w:rsid w:val="001D212F"/>
    <w:rsid w:val="001D29D7"/>
    <w:rsid w:val="001D2DE7"/>
    <w:rsid w:val="001D411C"/>
    <w:rsid w:val="001E0E68"/>
    <w:rsid w:val="001E1B6A"/>
    <w:rsid w:val="001E2484"/>
    <w:rsid w:val="001E3CC4"/>
    <w:rsid w:val="001E4882"/>
    <w:rsid w:val="001E73AB"/>
    <w:rsid w:val="001F092D"/>
    <w:rsid w:val="001F143A"/>
    <w:rsid w:val="001F1605"/>
    <w:rsid w:val="001F2508"/>
    <w:rsid w:val="001F334B"/>
    <w:rsid w:val="001F4816"/>
    <w:rsid w:val="001F4EE9"/>
    <w:rsid w:val="001F69B4"/>
    <w:rsid w:val="001F77C7"/>
    <w:rsid w:val="00200183"/>
    <w:rsid w:val="00200333"/>
    <w:rsid w:val="0020107D"/>
    <w:rsid w:val="00202AA4"/>
    <w:rsid w:val="002031F7"/>
    <w:rsid w:val="002040E6"/>
    <w:rsid w:val="002045CD"/>
    <w:rsid w:val="0020527B"/>
    <w:rsid w:val="00205F2C"/>
    <w:rsid w:val="00210B15"/>
    <w:rsid w:val="002142EA"/>
    <w:rsid w:val="002204BB"/>
    <w:rsid w:val="00221B79"/>
    <w:rsid w:val="00221C6B"/>
    <w:rsid w:val="002253A1"/>
    <w:rsid w:val="00225CF8"/>
    <w:rsid w:val="00225E76"/>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A7A"/>
    <w:rsid w:val="0026148A"/>
    <w:rsid w:val="00262696"/>
    <w:rsid w:val="00263D25"/>
    <w:rsid w:val="002643C3"/>
    <w:rsid w:val="00264A0C"/>
    <w:rsid w:val="00266702"/>
    <w:rsid w:val="00266EEB"/>
    <w:rsid w:val="00267EF4"/>
    <w:rsid w:val="00270CB8"/>
    <w:rsid w:val="00272B08"/>
    <w:rsid w:val="00281BB8"/>
    <w:rsid w:val="00281E9E"/>
    <w:rsid w:val="00282405"/>
    <w:rsid w:val="00285170"/>
    <w:rsid w:val="00285361"/>
    <w:rsid w:val="00291336"/>
    <w:rsid w:val="00292D60"/>
    <w:rsid w:val="00293B30"/>
    <w:rsid w:val="00294D34"/>
    <w:rsid w:val="00294E3B"/>
    <w:rsid w:val="00296193"/>
    <w:rsid w:val="00296C66"/>
    <w:rsid w:val="00296EBE"/>
    <w:rsid w:val="002974E3"/>
    <w:rsid w:val="002A084B"/>
    <w:rsid w:val="002A0D6B"/>
    <w:rsid w:val="002A1260"/>
    <w:rsid w:val="002A1589"/>
    <w:rsid w:val="002A1608"/>
    <w:rsid w:val="002A25DC"/>
    <w:rsid w:val="002A3AAB"/>
    <w:rsid w:val="002A4CEA"/>
    <w:rsid w:val="002A5977"/>
    <w:rsid w:val="002A5A13"/>
    <w:rsid w:val="002A757F"/>
    <w:rsid w:val="002A7F44"/>
    <w:rsid w:val="002B0C40"/>
    <w:rsid w:val="002B1966"/>
    <w:rsid w:val="002B33AE"/>
    <w:rsid w:val="002B3609"/>
    <w:rsid w:val="002B4508"/>
    <w:rsid w:val="002B5779"/>
    <w:rsid w:val="002B7332"/>
    <w:rsid w:val="002B7F51"/>
    <w:rsid w:val="002C09E7"/>
    <w:rsid w:val="002C1E06"/>
    <w:rsid w:val="002C1E1C"/>
    <w:rsid w:val="002C3258"/>
    <w:rsid w:val="002C3F07"/>
    <w:rsid w:val="002C5278"/>
    <w:rsid w:val="002C7EBB"/>
    <w:rsid w:val="002D06C1"/>
    <w:rsid w:val="002D42B5"/>
    <w:rsid w:val="002D4F1A"/>
    <w:rsid w:val="002D6EC6"/>
    <w:rsid w:val="002D79AC"/>
    <w:rsid w:val="002E0246"/>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135"/>
    <w:rsid w:val="0036133E"/>
    <w:rsid w:val="003615D2"/>
    <w:rsid w:val="00362972"/>
    <w:rsid w:val="0036429C"/>
    <w:rsid w:val="00364A53"/>
    <w:rsid w:val="003654CB"/>
    <w:rsid w:val="00365AA9"/>
    <w:rsid w:val="00365F86"/>
    <w:rsid w:val="00365F87"/>
    <w:rsid w:val="00366E89"/>
    <w:rsid w:val="003705F4"/>
    <w:rsid w:val="00370D58"/>
    <w:rsid w:val="00371316"/>
    <w:rsid w:val="00372A0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4712"/>
    <w:rsid w:val="003C5A43"/>
    <w:rsid w:val="003D0519"/>
    <w:rsid w:val="003D0FF6"/>
    <w:rsid w:val="003D262C"/>
    <w:rsid w:val="003D6D61"/>
    <w:rsid w:val="003E091D"/>
    <w:rsid w:val="003E1C53"/>
    <w:rsid w:val="003E2A69"/>
    <w:rsid w:val="003E2D49"/>
    <w:rsid w:val="003E2FD4"/>
    <w:rsid w:val="003E49F6"/>
    <w:rsid w:val="003E5018"/>
    <w:rsid w:val="003E660F"/>
    <w:rsid w:val="003F0841"/>
    <w:rsid w:val="003F0889"/>
    <w:rsid w:val="003F23D3"/>
    <w:rsid w:val="003F3F08"/>
    <w:rsid w:val="003F49F1"/>
    <w:rsid w:val="003F6272"/>
    <w:rsid w:val="00400E72"/>
    <w:rsid w:val="00401400"/>
    <w:rsid w:val="00404869"/>
    <w:rsid w:val="00405884"/>
    <w:rsid w:val="00407D39"/>
    <w:rsid w:val="0041477A"/>
    <w:rsid w:val="004167A3"/>
    <w:rsid w:val="00431D2D"/>
    <w:rsid w:val="00432DAA"/>
    <w:rsid w:val="00434305"/>
    <w:rsid w:val="00435DF7"/>
    <w:rsid w:val="00440430"/>
    <w:rsid w:val="0044083F"/>
    <w:rsid w:val="00440E4B"/>
    <w:rsid w:val="00441AE7"/>
    <w:rsid w:val="00445574"/>
    <w:rsid w:val="004467FB"/>
    <w:rsid w:val="004507BA"/>
    <w:rsid w:val="00452D6B"/>
    <w:rsid w:val="00454484"/>
    <w:rsid w:val="0045517B"/>
    <w:rsid w:val="0046200C"/>
    <w:rsid w:val="00463B77"/>
    <w:rsid w:val="00463C7B"/>
    <w:rsid w:val="004644A6"/>
    <w:rsid w:val="004659BD"/>
    <w:rsid w:val="00470775"/>
    <w:rsid w:val="004746B1"/>
    <w:rsid w:val="0047583F"/>
    <w:rsid w:val="00475DE8"/>
    <w:rsid w:val="004771BB"/>
    <w:rsid w:val="00481C44"/>
    <w:rsid w:val="00482198"/>
    <w:rsid w:val="00484936"/>
    <w:rsid w:val="00485A0E"/>
    <w:rsid w:val="00485C89"/>
    <w:rsid w:val="00486BE3"/>
    <w:rsid w:val="004905E4"/>
    <w:rsid w:val="00490A89"/>
    <w:rsid w:val="00490AB4"/>
    <w:rsid w:val="00491B8E"/>
    <w:rsid w:val="00492F02"/>
    <w:rsid w:val="004939AE"/>
    <w:rsid w:val="00494625"/>
    <w:rsid w:val="004A03C0"/>
    <w:rsid w:val="004A12DF"/>
    <w:rsid w:val="004A17E6"/>
    <w:rsid w:val="004A1BA8"/>
    <w:rsid w:val="004A4B57"/>
    <w:rsid w:val="004A63FA"/>
    <w:rsid w:val="004B0272"/>
    <w:rsid w:val="004B2701"/>
    <w:rsid w:val="004B2E1B"/>
    <w:rsid w:val="004B3AA8"/>
    <w:rsid w:val="004B3E93"/>
    <w:rsid w:val="004C1248"/>
    <w:rsid w:val="004C1FBC"/>
    <w:rsid w:val="004C3F1D"/>
    <w:rsid w:val="004C458D"/>
    <w:rsid w:val="004C7556"/>
    <w:rsid w:val="004C7E8B"/>
    <w:rsid w:val="004C7E9D"/>
    <w:rsid w:val="004C7F67"/>
    <w:rsid w:val="004D076D"/>
    <w:rsid w:val="004D0EF1"/>
    <w:rsid w:val="004D2253"/>
    <w:rsid w:val="004D4406"/>
    <w:rsid w:val="004D458B"/>
    <w:rsid w:val="004D7C42"/>
    <w:rsid w:val="004E0465"/>
    <w:rsid w:val="004E127B"/>
    <w:rsid w:val="004E1C0A"/>
    <w:rsid w:val="004E2B06"/>
    <w:rsid w:val="004E30C5"/>
    <w:rsid w:val="004E4AA5"/>
    <w:rsid w:val="004E4AEE"/>
    <w:rsid w:val="004E59E3"/>
    <w:rsid w:val="004E67C0"/>
    <w:rsid w:val="004F0BC9"/>
    <w:rsid w:val="004F391A"/>
    <w:rsid w:val="004F3CFB"/>
    <w:rsid w:val="004F6456"/>
    <w:rsid w:val="004F66FE"/>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6C9"/>
    <w:rsid w:val="00533D04"/>
    <w:rsid w:val="00534804"/>
    <w:rsid w:val="00534BDF"/>
    <w:rsid w:val="005354EA"/>
    <w:rsid w:val="0053585F"/>
    <w:rsid w:val="00535EC4"/>
    <w:rsid w:val="00535ED9"/>
    <w:rsid w:val="0053692B"/>
    <w:rsid w:val="00541853"/>
    <w:rsid w:val="00542872"/>
    <w:rsid w:val="00543BDA"/>
    <w:rsid w:val="005441CC"/>
    <w:rsid w:val="005479DA"/>
    <w:rsid w:val="00547BCC"/>
    <w:rsid w:val="00547CE8"/>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BF5"/>
    <w:rsid w:val="005B0F3F"/>
    <w:rsid w:val="005B3D7E"/>
    <w:rsid w:val="005B4903"/>
    <w:rsid w:val="005B51CE"/>
    <w:rsid w:val="005B5885"/>
    <w:rsid w:val="005B5CD7"/>
    <w:rsid w:val="005B6CF6"/>
    <w:rsid w:val="005B7422"/>
    <w:rsid w:val="005C0A79"/>
    <w:rsid w:val="005C29B8"/>
    <w:rsid w:val="005C5F21"/>
    <w:rsid w:val="005C7156"/>
    <w:rsid w:val="005D0C75"/>
    <w:rsid w:val="005D4171"/>
    <w:rsid w:val="005D6A95"/>
    <w:rsid w:val="005D6B2C"/>
    <w:rsid w:val="005D6D9C"/>
    <w:rsid w:val="005E2335"/>
    <w:rsid w:val="005E3471"/>
    <w:rsid w:val="005E34CA"/>
    <w:rsid w:val="005E3C18"/>
    <w:rsid w:val="005E6812"/>
    <w:rsid w:val="005E7881"/>
    <w:rsid w:val="005E78E0"/>
    <w:rsid w:val="005F0D9C"/>
    <w:rsid w:val="005F16F8"/>
    <w:rsid w:val="005F284E"/>
    <w:rsid w:val="005F4379"/>
    <w:rsid w:val="005F4712"/>
    <w:rsid w:val="005F6FEE"/>
    <w:rsid w:val="006015CE"/>
    <w:rsid w:val="00604784"/>
    <w:rsid w:val="00606419"/>
    <w:rsid w:val="00607D29"/>
    <w:rsid w:val="00612952"/>
    <w:rsid w:val="00614CC1"/>
    <w:rsid w:val="00615A9D"/>
    <w:rsid w:val="00616D99"/>
    <w:rsid w:val="00617387"/>
    <w:rsid w:val="006205D6"/>
    <w:rsid w:val="006210B8"/>
    <w:rsid w:val="006252D8"/>
    <w:rsid w:val="006259BC"/>
    <w:rsid w:val="0062636B"/>
    <w:rsid w:val="00627B81"/>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A82"/>
    <w:rsid w:val="00667CDC"/>
    <w:rsid w:val="00672060"/>
    <w:rsid w:val="00672BFD"/>
    <w:rsid w:val="006770F4"/>
    <w:rsid w:val="00677A84"/>
    <w:rsid w:val="0068026D"/>
    <w:rsid w:val="0068063E"/>
    <w:rsid w:val="00680A27"/>
    <w:rsid w:val="006816A4"/>
    <w:rsid w:val="006819B8"/>
    <w:rsid w:val="006840A6"/>
    <w:rsid w:val="006850CD"/>
    <w:rsid w:val="00685AAB"/>
    <w:rsid w:val="00686FB0"/>
    <w:rsid w:val="00692C90"/>
    <w:rsid w:val="00694C90"/>
    <w:rsid w:val="00695D22"/>
    <w:rsid w:val="006A07AA"/>
    <w:rsid w:val="006A25E5"/>
    <w:rsid w:val="006A2B46"/>
    <w:rsid w:val="006A336D"/>
    <w:rsid w:val="006A37B9"/>
    <w:rsid w:val="006A3D1C"/>
    <w:rsid w:val="006B03CC"/>
    <w:rsid w:val="006B2672"/>
    <w:rsid w:val="006B54BF"/>
    <w:rsid w:val="006B5F44"/>
    <w:rsid w:val="006B5F90"/>
    <w:rsid w:val="006B62E4"/>
    <w:rsid w:val="006C1BBA"/>
    <w:rsid w:val="006C2079"/>
    <w:rsid w:val="006C3406"/>
    <w:rsid w:val="006C5A62"/>
    <w:rsid w:val="006C5D68"/>
    <w:rsid w:val="006C6976"/>
    <w:rsid w:val="006C6DD0"/>
    <w:rsid w:val="006D04EA"/>
    <w:rsid w:val="006D16C4"/>
    <w:rsid w:val="006D3335"/>
    <w:rsid w:val="006D3E96"/>
    <w:rsid w:val="006D4515"/>
    <w:rsid w:val="006D472D"/>
    <w:rsid w:val="006D4BB1"/>
    <w:rsid w:val="006D6593"/>
    <w:rsid w:val="006E0266"/>
    <w:rsid w:val="006E23EA"/>
    <w:rsid w:val="006F03A8"/>
    <w:rsid w:val="006F2ACA"/>
    <w:rsid w:val="006F2ADC"/>
    <w:rsid w:val="006F2BFE"/>
    <w:rsid w:val="006F31E9"/>
    <w:rsid w:val="006F6284"/>
    <w:rsid w:val="006F6B65"/>
    <w:rsid w:val="007002C5"/>
    <w:rsid w:val="00704387"/>
    <w:rsid w:val="00707669"/>
    <w:rsid w:val="00711CBA"/>
    <w:rsid w:val="00711FB5"/>
    <w:rsid w:val="00712A01"/>
    <w:rsid w:val="00714F58"/>
    <w:rsid w:val="00716300"/>
    <w:rsid w:val="00722FBF"/>
    <w:rsid w:val="00722FC2"/>
    <w:rsid w:val="00724879"/>
    <w:rsid w:val="00724E1B"/>
    <w:rsid w:val="0072513A"/>
    <w:rsid w:val="00725949"/>
    <w:rsid w:val="00727FA2"/>
    <w:rsid w:val="007322D9"/>
    <w:rsid w:val="00732BC0"/>
    <w:rsid w:val="007344BB"/>
    <w:rsid w:val="00734B56"/>
    <w:rsid w:val="0073720F"/>
    <w:rsid w:val="00737796"/>
    <w:rsid w:val="00737799"/>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4C8"/>
    <w:rsid w:val="007600E3"/>
    <w:rsid w:val="00765C43"/>
    <w:rsid w:val="00765EFB"/>
    <w:rsid w:val="007671CA"/>
    <w:rsid w:val="00767C61"/>
    <w:rsid w:val="0077008A"/>
    <w:rsid w:val="00773C1F"/>
    <w:rsid w:val="00774DA4"/>
    <w:rsid w:val="00776599"/>
    <w:rsid w:val="0078114B"/>
    <w:rsid w:val="00781DD2"/>
    <w:rsid w:val="00783ECF"/>
    <w:rsid w:val="0078413A"/>
    <w:rsid w:val="00784B03"/>
    <w:rsid w:val="0079012F"/>
    <w:rsid w:val="00792C43"/>
    <w:rsid w:val="007959E8"/>
    <w:rsid w:val="00795E9C"/>
    <w:rsid w:val="007A0521"/>
    <w:rsid w:val="007A2E12"/>
    <w:rsid w:val="007A3475"/>
    <w:rsid w:val="007A3F7C"/>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29B8"/>
    <w:rsid w:val="007D346A"/>
    <w:rsid w:val="007D6518"/>
    <w:rsid w:val="007D682D"/>
    <w:rsid w:val="007D76BD"/>
    <w:rsid w:val="007E0BF1"/>
    <w:rsid w:val="007E369E"/>
    <w:rsid w:val="007F0ED8"/>
    <w:rsid w:val="007F0F63"/>
    <w:rsid w:val="007F6234"/>
    <w:rsid w:val="007F75CE"/>
    <w:rsid w:val="008013A4"/>
    <w:rsid w:val="008027CE"/>
    <w:rsid w:val="00802F42"/>
    <w:rsid w:val="00804383"/>
    <w:rsid w:val="00804BB7"/>
    <w:rsid w:val="00804D41"/>
    <w:rsid w:val="008061EA"/>
    <w:rsid w:val="00810257"/>
    <w:rsid w:val="008104F5"/>
    <w:rsid w:val="00811072"/>
    <w:rsid w:val="00811369"/>
    <w:rsid w:val="008114DE"/>
    <w:rsid w:val="00812BEF"/>
    <w:rsid w:val="00812EA8"/>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1422"/>
    <w:rsid w:val="00842A47"/>
    <w:rsid w:val="00843C13"/>
    <w:rsid w:val="008454F8"/>
    <w:rsid w:val="008472C9"/>
    <w:rsid w:val="0085173A"/>
    <w:rsid w:val="00856316"/>
    <w:rsid w:val="008603CE"/>
    <w:rsid w:val="008620FC"/>
    <w:rsid w:val="008627A5"/>
    <w:rsid w:val="00863E05"/>
    <w:rsid w:val="00865ACA"/>
    <w:rsid w:val="00865D28"/>
    <w:rsid w:val="00865F85"/>
    <w:rsid w:val="00867C10"/>
    <w:rsid w:val="00870439"/>
    <w:rsid w:val="00870DA1"/>
    <w:rsid w:val="00874037"/>
    <w:rsid w:val="00883F93"/>
    <w:rsid w:val="00884DB3"/>
    <w:rsid w:val="00885A9D"/>
    <w:rsid w:val="008864F6"/>
    <w:rsid w:val="0089049D"/>
    <w:rsid w:val="00891627"/>
    <w:rsid w:val="008928C9"/>
    <w:rsid w:val="008930CB"/>
    <w:rsid w:val="008938DC"/>
    <w:rsid w:val="00893FD1"/>
    <w:rsid w:val="00894836"/>
    <w:rsid w:val="00895172"/>
    <w:rsid w:val="00895680"/>
    <w:rsid w:val="00896DFF"/>
    <w:rsid w:val="0089762C"/>
    <w:rsid w:val="008A1893"/>
    <w:rsid w:val="008A3215"/>
    <w:rsid w:val="008A57E6"/>
    <w:rsid w:val="008A6DE8"/>
    <w:rsid w:val="008A6F81"/>
    <w:rsid w:val="008A769A"/>
    <w:rsid w:val="008B0C9C"/>
    <w:rsid w:val="008B106A"/>
    <w:rsid w:val="008B12C3"/>
    <w:rsid w:val="008B166D"/>
    <w:rsid w:val="008B17F4"/>
    <w:rsid w:val="008B3615"/>
    <w:rsid w:val="008B3890"/>
    <w:rsid w:val="008B4AC4"/>
    <w:rsid w:val="008B50C8"/>
    <w:rsid w:val="008B5281"/>
    <w:rsid w:val="008B7E05"/>
    <w:rsid w:val="008C168D"/>
    <w:rsid w:val="008C1797"/>
    <w:rsid w:val="008C219C"/>
    <w:rsid w:val="008C475E"/>
    <w:rsid w:val="008C619A"/>
    <w:rsid w:val="008D0CE8"/>
    <w:rsid w:val="008D2D1D"/>
    <w:rsid w:val="008D453D"/>
    <w:rsid w:val="008D4A48"/>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39D"/>
    <w:rsid w:val="00911BE5"/>
    <w:rsid w:val="00913CA9"/>
    <w:rsid w:val="009145AE"/>
    <w:rsid w:val="009146CE"/>
    <w:rsid w:val="00914CA7"/>
    <w:rsid w:val="00915C3E"/>
    <w:rsid w:val="009161A8"/>
    <w:rsid w:val="00922887"/>
    <w:rsid w:val="009245F5"/>
    <w:rsid w:val="009249EC"/>
    <w:rsid w:val="009273B3"/>
    <w:rsid w:val="009305B5"/>
    <w:rsid w:val="00940F1E"/>
    <w:rsid w:val="009429D5"/>
    <w:rsid w:val="00942BF1"/>
    <w:rsid w:val="009433CF"/>
    <w:rsid w:val="00945180"/>
    <w:rsid w:val="00945428"/>
    <w:rsid w:val="0094607B"/>
    <w:rsid w:val="00953604"/>
    <w:rsid w:val="0095496B"/>
    <w:rsid w:val="009610DC"/>
    <w:rsid w:val="00961490"/>
    <w:rsid w:val="00962F4D"/>
    <w:rsid w:val="0096381A"/>
    <w:rsid w:val="009638D8"/>
    <w:rsid w:val="00965E04"/>
    <w:rsid w:val="009674AD"/>
    <w:rsid w:val="00970CDC"/>
    <w:rsid w:val="0097461A"/>
    <w:rsid w:val="00977010"/>
    <w:rsid w:val="00977050"/>
    <w:rsid w:val="00977D02"/>
    <w:rsid w:val="009809BB"/>
    <w:rsid w:val="0098364B"/>
    <w:rsid w:val="009911AF"/>
    <w:rsid w:val="00991875"/>
    <w:rsid w:val="00991F92"/>
    <w:rsid w:val="00992985"/>
    <w:rsid w:val="00993889"/>
    <w:rsid w:val="00994316"/>
    <w:rsid w:val="0099551B"/>
    <w:rsid w:val="00997BF1"/>
    <w:rsid w:val="009A089C"/>
    <w:rsid w:val="009A118E"/>
    <w:rsid w:val="009A21CD"/>
    <w:rsid w:val="009A278C"/>
    <w:rsid w:val="009A2BC2"/>
    <w:rsid w:val="009A42C1"/>
    <w:rsid w:val="009A5429"/>
    <w:rsid w:val="009A72AD"/>
    <w:rsid w:val="009B0443"/>
    <w:rsid w:val="009B09E0"/>
    <w:rsid w:val="009B0BC5"/>
    <w:rsid w:val="009B1247"/>
    <w:rsid w:val="009B1D9C"/>
    <w:rsid w:val="009B6029"/>
    <w:rsid w:val="009B6971"/>
    <w:rsid w:val="009B76A7"/>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39F"/>
    <w:rsid w:val="00A2271D"/>
    <w:rsid w:val="00A237D5"/>
    <w:rsid w:val="00A30E52"/>
    <w:rsid w:val="00A30EFC"/>
    <w:rsid w:val="00A31984"/>
    <w:rsid w:val="00A32D73"/>
    <w:rsid w:val="00A3367B"/>
    <w:rsid w:val="00A3597D"/>
    <w:rsid w:val="00A361AE"/>
    <w:rsid w:val="00A36DD1"/>
    <w:rsid w:val="00A4006C"/>
    <w:rsid w:val="00A40091"/>
    <w:rsid w:val="00A4030F"/>
    <w:rsid w:val="00A41C79"/>
    <w:rsid w:val="00A41CB5"/>
    <w:rsid w:val="00A42CDF"/>
    <w:rsid w:val="00A43281"/>
    <w:rsid w:val="00A4452E"/>
    <w:rsid w:val="00A4472C"/>
    <w:rsid w:val="00A44E69"/>
    <w:rsid w:val="00A4661E"/>
    <w:rsid w:val="00A55BD6"/>
    <w:rsid w:val="00A55D50"/>
    <w:rsid w:val="00A57142"/>
    <w:rsid w:val="00A648CD"/>
    <w:rsid w:val="00A6537A"/>
    <w:rsid w:val="00A67866"/>
    <w:rsid w:val="00A70B07"/>
    <w:rsid w:val="00A723F8"/>
    <w:rsid w:val="00A75A1D"/>
    <w:rsid w:val="00A77A97"/>
    <w:rsid w:val="00A77CCB"/>
    <w:rsid w:val="00A83D8D"/>
    <w:rsid w:val="00A8446B"/>
    <w:rsid w:val="00A8473F"/>
    <w:rsid w:val="00A84D71"/>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527"/>
    <w:rsid w:val="00AD631E"/>
    <w:rsid w:val="00AE070A"/>
    <w:rsid w:val="00AE101C"/>
    <w:rsid w:val="00AE37E5"/>
    <w:rsid w:val="00AE5EB4"/>
    <w:rsid w:val="00AF0C18"/>
    <w:rsid w:val="00AF47C5"/>
    <w:rsid w:val="00AF5398"/>
    <w:rsid w:val="00B049AF"/>
    <w:rsid w:val="00B07242"/>
    <w:rsid w:val="00B100E7"/>
    <w:rsid w:val="00B10534"/>
    <w:rsid w:val="00B113DB"/>
    <w:rsid w:val="00B11D8A"/>
    <w:rsid w:val="00B12981"/>
    <w:rsid w:val="00B147DD"/>
    <w:rsid w:val="00B156FD"/>
    <w:rsid w:val="00B21F61"/>
    <w:rsid w:val="00B261F1"/>
    <w:rsid w:val="00B265BC"/>
    <w:rsid w:val="00B31FB1"/>
    <w:rsid w:val="00B32EF3"/>
    <w:rsid w:val="00B3374C"/>
    <w:rsid w:val="00B33952"/>
    <w:rsid w:val="00B33C5E"/>
    <w:rsid w:val="00B342F4"/>
    <w:rsid w:val="00B34369"/>
    <w:rsid w:val="00B34DC2"/>
    <w:rsid w:val="00B37774"/>
    <w:rsid w:val="00B378E5"/>
    <w:rsid w:val="00B42976"/>
    <w:rsid w:val="00B4346D"/>
    <w:rsid w:val="00B440F4"/>
    <w:rsid w:val="00B447A5"/>
    <w:rsid w:val="00B4654C"/>
    <w:rsid w:val="00B47293"/>
    <w:rsid w:val="00B50E50"/>
    <w:rsid w:val="00B51D82"/>
    <w:rsid w:val="00B52120"/>
    <w:rsid w:val="00B54ABC"/>
    <w:rsid w:val="00B54DDE"/>
    <w:rsid w:val="00B56FBE"/>
    <w:rsid w:val="00B60ACF"/>
    <w:rsid w:val="00B621D6"/>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0D6"/>
    <w:rsid w:val="00B97386"/>
    <w:rsid w:val="00BA263B"/>
    <w:rsid w:val="00BA42B2"/>
    <w:rsid w:val="00BA58D4"/>
    <w:rsid w:val="00BA5B9E"/>
    <w:rsid w:val="00BA7C9A"/>
    <w:rsid w:val="00BB34A5"/>
    <w:rsid w:val="00BB5F8F"/>
    <w:rsid w:val="00BB657A"/>
    <w:rsid w:val="00BC1A4E"/>
    <w:rsid w:val="00BC5DC7"/>
    <w:rsid w:val="00BC6B8B"/>
    <w:rsid w:val="00BC73D8"/>
    <w:rsid w:val="00BD06B0"/>
    <w:rsid w:val="00BD1455"/>
    <w:rsid w:val="00BD52D7"/>
    <w:rsid w:val="00BD5635"/>
    <w:rsid w:val="00BD5AD2"/>
    <w:rsid w:val="00BE22F3"/>
    <w:rsid w:val="00BE5B52"/>
    <w:rsid w:val="00BE7B8D"/>
    <w:rsid w:val="00BF0993"/>
    <w:rsid w:val="00BF10A9"/>
    <w:rsid w:val="00BF1703"/>
    <w:rsid w:val="00BF231C"/>
    <w:rsid w:val="00BF4F69"/>
    <w:rsid w:val="00BF51E5"/>
    <w:rsid w:val="00BF74A6"/>
    <w:rsid w:val="00C013AD"/>
    <w:rsid w:val="00C04904"/>
    <w:rsid w:val="00C056B3"/>
    <w:rsid w:val="00C103E5"/>
    <w:rsid w:val="00C11A13"/>
    <w:rsid w:val="00C13319"/>
    <w:rsid w:val="00C13EE9"/>
    <w:rsid w:val="00C21540"/>
    <w:rsid w:val="00C21906"/>
    <w:rsid w:val="00C21BFA"/>
    <w:rsid w:val="00C22148"/>
    <w:rsid w:val="00C24C8D"/>
    <w:rsid w:val="00C25FE2"/>
    <w:rsid w:val="00C26B53"/>
    <w:rsid w:val="00C279B2"/>
    <w:rsid w:val="00C32068"/>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F55"/>
    <w:rsid w:val="00C71372"/>
    <w:rsid w:val="00C72410"/>
    <w:rsid w:val="00C7287F"/>
    <w:rsid w:val="00C7353C"/>
    <w:rsid w:val="00C80CB8"/>
    <w:rsid w:val="00C819F8"/>
    <w:rsid w:val="00C8248C"/>
    <w:rsid w:val="00C84E33"/>
    <w:rsid w:val="00C86D6F"/>
    <w:rsid w:val="00C905FC"/>
    <w:rsid w:val="00C92D03"/>
    <w:rsid w:val="00C9319C"/>
    <w:rsid w:val="00C9435D"/>
    <w:rsid w:val="00C94DF2"/>
    <w:rsid w:val="00C96741"/>
    <w:rsid w:val="00CA1B0A"/>
    <w:rsid w:val="00CA2D1B"/>
    <w:rsid w:val="00CA375D"/>
    <w:rsid w:val="00CA5B64"/>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134"/>
    <w:rsid w:val="00CD1545"/>
    <w:rsid w:val="00CD2808"/>
    <w:rsid w:val="00CD28BF"/>
    <w:rsid w:val="00CD4092"/>
    <w:rsid w:val="00CD45F3"/>
    <w:rsid w:val="00CD4A20"/>
    <w:rsid w:val="00CD50A1"/>
    <w:rsid w:val="00CD519E"/>
    <w:rsid w:val="00CD54C7"/>
    <w:rsid w:val="00CE0C4F"/>
    <w:rsid w:val="00CE30EA"/>
    <w:rsid w:val="00CE6CE0"/>
    <w:rsid w:val="00CF048A"/>
    <w:rsid w:val="00CF155A"/>
    <w:rsid w:val="00CF2947"/>
    <w:rsid w:val="00CF686F"/>
    <w:rsid w:val="00CF6B1D"/>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404A"/>
    <w:rsid w:val="00D25E37"/>
    <w:rsid w:val="00D2661A"/>
    <w:rsid w:val="00D27582"/>
    <w:rsid w:val="00D27EC4"/>
    <w:rsid w:val="00D3253F"/>
    <w:rsid w:val="00D32719"/>
    <w:rsid w:val="00D33333"/>
    <w:rsid w:val="00D33457"/>
    <w:rsid w:val="00D352A2"/>
    <w:rsid w:val="00D3550D"/>
    <w:rsid w:val="00D4162B"/>
    <w:rsid w:val="00D42A88"/>
    <w:rsid w:val="00D4514F"/>
    <w:rsid w:val="00D451E2"/>
    <w:rsid w:val="00D45E39"/>
    <w:rsid w:val="00D45E89"/>
    <w:rsid w:val="00D45E8D"/>
    <w:rsid w:val="00D45FA0"/>
    <w:rsid w:val="00D466AE"/>
    <w:rsid w:val="00D4734F"/>
    <w:rsid w:val="00D51BF3"/>
    <w:rsid w:val="00D539FF"/>
    <w:rsid w:val="00D66846"/>
    <w:rsid w:val="00D675FB"/>
    <w:rsid w:val="00D67905"/>
    <w:rsid w:val="00D71C90"/>
    <w:rsid w:val="00D71F25"/>
    <w:rsid w:val="00D72A9C"/>
    <w:rsid w:val="00D7544F"/>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A6F36"/>
    <w:rsid w:val="00DB0258"/>
    <w:rsid w:val="00DB09D8"/>
    <w:rsid w:val="00DB38EE"/>
    <w:rsid w:val="00DB498B"/>
    <w:rsid w:val="00DB66CA"/>
    <w:rsid w:val="00DB6BCA"/>
    <w:rsid w:val="00DB73F7"/>
    <w:rsid w:val="00DC0321"/>
    <w:rsid w:val="00DC3067"/>
    <w:rsid w:val="00DC370B"/>
    <w:rsid w:val="00DC5B90"/>
    <w:rsid w:val="00DD00FF"/>
    <w:rsid w:val="00DD0619"/>
    <w:rsid w:val="00DD07FB"/>
    <w:rsid w:val="00DD25C6"/>
    <w:rsid w:val="00DD46F1"/>
    <w:rsid w:val="00DD4FE5"/>
    <w:rsid w:val="00DD54B0"/>
    <w:rsid w:val="00DD57EE"/>
    <w:rsid w:val="00DD6BCC"/>
    <w:rsid w:val="00DE05A5"/>
    <w:rsid w:val="00DE0A4B"/>
    <w:rsid w:val="00DE2410"/>
    <w:rsid w:val="00DE2939"/>
    <w:rsid w:val="00DE6E81"/>
    <w:rsid w:val="00DE703F"/>
    <w:rsid w:val="00DE7595"/>
    <w:rsid w:val="00DF1961"/>
    <w:rsid w:val="00DF44DE"/>
    <w:rsid w:val="00DF582B"/>
    <w:rsid w:val="00DF5F11"/>
    <w:rsid w:val="00E01138"/>
    <w:rsid w:val="00E02DFB"/>
    <w:rsid w:val="00E030F9"/>
    <w:rsid w:val="00E0311A"/>
    <w:rsid w:val="00E03138"/>
    <w:rsid w:val="00E06404"/>
    <w:rsid w:val="00E06FB9"/>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1FB6"/>
    <w:rsid w:val="00E52EFD"/>
    <w:rsid w:val="00E5408A"/>
    <w:rsid w:val="00E56800"/>
    <w:rsid w:val="00E60C63"/>
    <w:rsid w:val="00E62FF9"/>
    <w:rsid w:val="00E635D6"/>
    <w:rsid w:val="00E639BC"/>
    <w:rsid w:val="00E65D6A"/>
    <w:rsid w:val="00E664CC"/>
    <w:rsid w:val="00E70388"/>
    <w:rsid w:val="00E70F92"/>
    <w:rsid w:val="00E72426"/>
    <w:rsid w:val="00E74C54"/>
    <w:rsid w:val="00E77A03"/>
    <w:rsid w:val="00E81717"/>
    <w:rsid w:val="00E822E8"/>
    <w:rsid w:val="00E82554"/>
    <w:rsid w:val="00E82606"/>
    <w:rsid w:val="00E846C8"/>
    <w:rsid w:val="00E84957"/>
    <w:rsid w:val="00E84A55"/>
    <w:rsid w:val="00E85BFF"/>
    <w:rsid w:val="00E9011B"/>
    <w:rsid w:val="00E90391"/>
    <w:rsid w:val="00E906C2"/>
    <w:rsid w:val="00E90B45"/>
    <w:rsid w:val="00E91653"/>
    <w:rsid w:val="00E9311F"/>
    <w:rsid w:val="00E934D1"/>
    <w:rsid w:val="00E94AF0"/>
    <w:rsid w:val="00E95D13"/>
    <w:rsid w:val="00E95DD3"/>
    <w:rsid w:val="00E969D5"/>
    <w:rsid w:val="00EA2C7B"/>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614"/>
    <w:rsid w:val="00EE0350"/>
    <w:rsid w:val="00EE0719"/>
    <w:rsid w:val="00EE0E1F"/>
    <w:rsid w:val="00EE0E80"/>
    <w:rsid w:val="00EE2ABC"/>
    <w:rsid w:val="00EE54A6"/>
    <w:rsid w:val="00EE613F"/>
    <w:rsid w:val="00EE7295"/>
    <w:rsid w:val="00EE7869"/>
    <w:rsid w:val="00EF054A"/>
    <w:rsid w:val="00EF16AF"/>
    <w:rsid w:val="00EF3235"/>
    <w:rsid w:val="00EF7E72"/>
    <w:rsid w:val="00F06D37"/>
    <w:rsid w:val="00F07B9D"/>
    <w:rsid w:val="00F113EE"/>
    <w:rsid w:val="00F11586"/>
    <w:rsid w:val="00F1183B"/>
    <w:rsid w:val="00F11C9F"/>
    <w:rsid w:val="00F12263"/>
    <w:rsid w:val="00F1409D"/>
    <w:rsid w:val="00F14214"/>
    <w:rsid w:val="00F157A9"/>
    <w:rsid w:val="00F25BB6"/>
    <w:rsid w:val="00F26B7E"/>
    <w:rsid w:val="00F27A3B"/>
    <w:rsid w:val="00F33817"/>
    <w:rsid w:val="00F420D5"/>
    <w:rsid w:val="00F447C4"/>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166"/>
    <w:rsid w:val="00F77279"/>
    <w:rsid w:val="00F80B91"/>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3C0"/>
    <w:rsid w:val="00FB231D"/>
    <w:rsid w:val="00FB45F1"/>
    <w:rsid w:val="00FB4A72"/>
    <w:rsid w:val="00FB54E8"/>
    <w:rsid w:val="00FB635C"/>
    <w:rsid w:val="00FB7054"/>
    <w:rsid w:val="00FC17B7"/>
    <w:rsid w:val="00FC2CB7"/>
    <w:rsid w:val="00FC4090"/>
    <w:rsid w:val="00FC55B4"/>
    <w:rsid w:val="00FD00E6"/>
    <w:rsid w:val="00FD09A1"/>
    <w:rsid w:val="00FD2A7C"/>
    <w:rsid w:val="00FD59EB"/>
    <w:rsid w:val="00FD7299"/>
    <w:rsid w:val="00FE14F2"/>
    <w:rsid w:val="00FE1FBE"/>
    <w:rsid w:val="00FE3901"/>
    <w:rsid w:val="00FE39D3"/>
    <w:rsid w:val="00FE4BCE"/>
    <w:rsid w:val="00FE54AE"/>
    <w:rsid w:val="00FE576A"/>
    <w:rsid w:val="00FE7E79"/>
    <w:rsid w:val="00FF0E7C"/>
    <w:rsid w:val="00FF3E7D"/>
    <w:rsid w:val="00FF5B99"/>
    <w:rsid w:val="00FF730C"/>
    <w:rsid w:val="00FF73F4"/>
    <w:rsid w:val="00FF7CE4"/>
    <w:rsid w:val="00FF7E39"/>
    <w:rsid w:val="70810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00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qFormat="1"/>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character" w:styleId="afffffffffff3">
    <w:name w:val="annotation reference"/>
    <w:basedOn w:val="afff6"/>
    <w:uiPriority w:val="99"/>
    <w:semiHidden/>
    <w:unhideWhenUsed/>
    <w:rsid w:val="00431D2D"/>
    <w:rPr>
      <w:sz w:val="21"/>
      <w:szCs w:val="21"/>
    </w:rPr>
  </w:style>
  <w:style w:type="paragraph" w:styleId="afffffffffff4">
    <w:name w:val="annotation text"/>
    <w:basedOn w:val="afff5"/>
    <w:link w:val="Char7"/>
    <w:uiPriority w:val="99"/>
    <w:semiHidden/>
    <w:unhideWhenUsed/>
    <w:rsid w:val="00431D2D"/>
    <w:pPr>
      <w:jc w:val="left"/>
    </w:pPr>
  </w:style>
  <w:style w:type="character" w:customStyle="1" w:styleId="Char7">
    <w:name w:val="批注文字 Char"/>
    <w:basedOn w:val="afff6"/>
    <w:link w:val="afffffffffff4"/>
    <w:uiPriority w:val="99"/>
    <w:semiHidden/>
    <w:rsid w:val="00431D2D"/>
    <w:rPr>
      <w:kern w:val="2"/>
      <w:sz w:val="21"/>
      <w:szCs w:val="21"/>
    </w:rPr>
  </w:style>
  <w:style w:type="paragraph" w:styleId="afffffffffff5">
    <w:name w:val="annotation subject"/>
    <w:basedOn w:val="afffffffffff4"/>
    <w:next w:val="afffffffffff4"/>
    <w:link w:val="Char8"/>
    <w:uiPriority w:val="99"/>
    <w:semiHidden/>
    <w:unhideWhenUsed/>
    <w:rsid w:val="00431D2D"/>
    <w:rPr>
      <w:b/>
      <w:bCs/>
    </w:rPr>
  </w:style>
  <w:style w:type="character" w:customStyle="1" w:styleId="Char8">
    <w:name w:val="批注主题 Char"/>
    <w:basedOn w:val="Char7"/>
    <w:link w:val="afffffffffff5"/>
    <w:uiPriority w:val="99"/>
    <w:semiHidden/>
    <w:rsid w:val="00431D2D"/>
    <w:rPr>
      <w:b/>
      <w:bCs/>
      <w:kern w:val="2"/>
      <w:sz w:val="21"/>
      <w:szCs w:val="21"/>
    </w:rPr>
  </w:style>
  <w:style w:type="paragraph" w:styleId="afffffffffff6">
    <w:name w:val="Revision"/>
    <w:hidden/>
    <w:uiPriority w:val="99"/>
    <w:unhideWhenUsed/>
    <w:rsid w:val="00073ECD"/>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qFormat="1"/>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rFonts w:ascii="Times New Roman" w:eastAsia="宋体" w:hAnsi="Times New Roman" w:cs="Times New Roman"/>
      <w:szCs w:val="20"/>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eastAsia="宋体" w:hAnsi="Times New Roman" w:cs="Times New Roman"/>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character" w:styleId="afffffffffff3">
    <w:name w:val="annotation reference"/>
    <w:basedOn w:val="afff6"/>
    <w:uiPriority w:val="99"/>
    <w:semiHidden/>
    <w:unhideWhenUsed/>
    <w:rsid w:val="00431D2D"/>
    <w:rPr>
      <w:sz w:val="21"/>
      <w:szCs w:val="21"/>
    </w:rPr>
  </w:style>
  <w:style w:type="paragraph" w:styleId="afffffffffff4">
    <w:name w:val="annotation text"/>
    <w:basedOn w:val="afff5"/>
    <w:link w:val="Char7"/>
    <w:uiPriority w:val="99"/>
    <w:semiHidden/>
    <w:unhideWhenUsed/>
    <w:rsid w:val="00431D2D"/>
    <w:pPr>
      <w:jc w:val="left"/>
    </w:pPr>
  </w:style>
  <w:style w:type="character" w:customStyle="1" w:styleId="Char7">
    <w:name w:val="批注文字 Char"/>
    <w:basedOn w:val="afff6"/>
    <w:link w:val="afffffffffff4"/>
    <w:uiPriority w:val="99"/>
    <w:semiHidden/>
    <w:rsid w:val="00431D2D"/>
    <w:rPr>
      <w:kern w:val="2"/>
      <w:sz w:val="21"/>
      <w:szCs w:val="21"/>
    </w:rPr>
  </w:style>
  <w:style w:type="paragraph" w:styleId="afffffffffff5">
    <w:name w:val="annotation subject"/>
    <w:basedOn w:val="afffffffffff4"/>
    <w:next w:val="afffffffffff4"/>
    <w:link w:val="Char8"/>
    <w:uiPriority w:val="99"/>
    <w:semiHidden/>
    <w:unhideWhenUsed/>
    <w:rsid w:val="00431D2D"/>
    <w:rPr>
      <w:b/>
      <w:bCs/>
    </w:rPr>
  </w:style>
  <w:style w:type="character" w:customStyle="1" w:styleId="Char8">
    <w:name w:val="批注主题 Char"/>
    <w:basedOn w:val="Char7"/>
    <w:link w:val="afffffffffff5"/>
    <w:uiPriority w:val="99"/>
    <w:semiHidden/>
    <w:rsid w:val="00431D2D"/>
    <w:rPr>
      <w:b/>
      <w:bCs/>
      <w:kern w:val="2"/>
      <w:sz w:val="21"/>
      <w:szCs w:val="21"/>
    </w:rPr>
  </w:style>
  <w:style w:type="paragraph" w:styleId="afffffffffff6">
    <w:name w:val="Revision"/>
    <w:hidden/>
    <w:uiPriority w:val="99"/>
    <w:unhideWhenUsed/>
    <w:rsid w:val="00073ECD"/>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522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2033940A9DB4310B7CEE708F748E7B9"/>
        <w:category>
          <w:name w:val="常规"/>
          <w:gallery w:val="placeholder"/>
        </w:category>
        <w:types>
          <w:type w:val="bbPlcHdr"/>
        </w:types>
        <w:behaviors>
          <w:behavior w:val="content"/>
        </w:behaviors>
        <w:guid w:val="{EE265898-3761-4176-95BD-F4C0DBBA0F07}"/>
      </w:docPartPr>
      <w:docPartBody>
        <w:p w:rsidR="00B21F3B" w:rsidRDefault="00135B7A">
          <w:pPr>
            <w:pStyle w:val="02033940A9DB4310B7CEE708F748E7B9"/>
          </w:pPr>
          <w:r>
            <w:rPr>
              <w:rStyle w:val="a3"/>
              <w:rFonts w:hint="eastAsia"/>
            </w:rPr>
            <w:t>单击或点击此处输入文字。</w:t>
          </w:r>
        </w:p>
      </w:docPartBody>
    </w:docPart>
    <w:docPart>
      <w:docPartPr>
        <w:name w:val="C7EAC34E73A54E66B803CAC2B43D1D83"/>
        <w:category>
          <w:name w:val="常规"/>
          <w:gallery w:val="placeholder"/>
        </w:category>
        <w:types>
          <w:type w:val="bbPlcHdr"/>
        </w:types>
        <w:behaviors>
          <w:behavior w:val="content"/>
        </w:behaviors>
        <w:guid w:val="{ABE20BC2-A663-4ACF-9E80-1234F03B41A2}"/>
      </w:docPartPr>
      <w:docPartBody>
        <w:p w:rsidR="00B21F3B" w:rsidRDefault="00135B7A">
          <w:pPr>
            <w:pStyle w:val="C7EAC34E73A54E66B803CAC2B43D1D83"/>
          </w:pPr>
          <w:r>
            <w:rPr>
              <w:rStyle w:val="a3"/>
              <w:rFonts w:hint="eastAsia"/>
            </w:rPr>
            <w:t>选择一项。</w:t>
          </w:r>
        </w:p>
      </w:docPartBody>
    </w:docPart>
    <w:docPart>
      <w:docPartPr>
        <w:name w:val="A972C3EB67BF45358FAFA60798D380E1"/>
        <w:category>
          <w:name w:val="常规"/>
          <w:gallery w:val="placeholder"/>
        </w:category>
        <w:types>
          <w:type w:val="bbPlcHdr"/>
        </w:types>
        <w:behaviors>
          <w:behavior w:val="content"/>
        </w:behaviors>
        <w:guid w:val="{0B528B04-850D-4505-BAC8-210D36E94C83}"/>
      </w:docPartPr>
      <w:docPartBody>
        <w:p w:rsidR="00B21F3B" w:rsidRDefault="00135B7A">
          <w:pPr>
            <w:pStyle w:val="A972C3EB67BF45358FAFA60798D380E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3A4"/>
    <w:rsid w:val="00056832"/>
    <w:rsid w:val="00135B7A"/>
    <w:rsid w:val="001C7DFE"/>
    <w:rsid w:val="00250CAE"/>
    <w:rsid w:val="00663CF3"/>
    <w:rsid w:val="00767F93"/>
    <w:rsid w:val="00900FAB"/>
    <w:rsid w:val="00911D8F"/>
    <w:rsid w:val="00B21F3B"/>
    <w:rsid w:val="00CC4D63"/>
    <w:rsid w:val="00CD4E63"/>
    <w:rsid w:val="00EE6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2033940A9DB4310B7CEE708F748E7B9">
    <w:name w:val="02033940A9DB4310B7CEE708F748E7B9"/>
    <w:pPr>
      <w:widowControl w:val="0"/>
      <w:jc w:val="both"/>
    </w:pPr>
    <w:rPr>
      <w:kern w:val="2"/>
      <w:sz w:val="21"/>
      <w:szCs w:val="22"/>
      <w14:ligatures w14:val="standardContextual"/>
    </w:rPr>
  </w:style>
  <w:style w:type="paragraph" w:customStyle="1" w:styleId="C7EAC34E73A54E66B803CAC2B43D1D83">
    <w:name w:val="C7EAC34E73A54E66B803CAC2B43D1D83"/>
    <w:pPr>
      <w:widowControl w:val="0"/>
      <w:jc w:val="both"/>
    </w:pPr>
    <w:rPr>
      <w:kern w:val="2"/>
      <w:sz w:val="21"/>
      <w:szCs w:val="22"/>
      <w14:ligatures w14:val="standardContextual"/>
    </w:rPr>
  </w:style>
  <w:style w:type="paragraph" w:customStyle="1" w:styleId="A972C3EB67BF45358FAFA60798D380E1">
    <w:name w:val="A972C3EB67BF45358FAFA60798D380E1"/>
    <w:qFormat/>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2033940A9DB4310B7CEE708F748E7B9">
    <w:name w:val="02033940A9DB4310B7CEE708F748E7B9"/>
    <w:pPr>
      <w:widowControl w:val="0"/>
      <w:jc w:val="both"/>
    </w:pPr>
    <w:rPr>
      <w:kern w:val="2"/>
      <w:sz w:val="21"/>
      <w:szCs w:val="22"/>
      <w14:ligatures w14:val="standardContextual"/>
    </w:rPr>
  </w:style>
  <w:style w:type="paragraph" w:customStyle="1" w:styleId="C7EAC34E73A54E66B803CAC2B43D1D83">
    <w:name w:val="C7EAC34E73A54E66B803CAC2B43D1D83"/>
    <w:pPr>
      <w:widowControl w:val="0"/>
      <w:jc w:val="both"/>
    </w:pPr>
    <w:rPr>
      <w:kern w:val="2"/>
      <w:sz w:val="21"/>
      <w:szCs w:val="22"/>
      <w14:ligatures w14:val="standardContextual"/>
    </w:rPr>
  </w:style>
  <w:style w:type="paragraph" w:customStyle="1" w:styleId="A972C3EB67BF45358FAFA60798D380E1">
    <w:name w:val="A972C3EB67BF45358FAFA60798D380E1"/>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F0D40C-13C9-4333-A025-230CC2DA0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107</TotalTime>
  <Pages>1</Pages>
  <Words>1154</Words>
  <Characters>6579</Characters>
  <Application>Microsoft Office Word</Application>
  <DocSecurity>0</DocSecurity>
  <Lines>54</Lines>
  <Paragraphs>15</Paragraphs>
  <ScaleCrop>false</ScaleCrop>
  <Company>PCMI</Company>
  <LinksUpToDate>false</LinksUpToDate>
  <CharactersWithSpaces>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zp yumi</dc:creator>
  <dc:description>&lt;config cover="true" show_menu="true" version="1.0.0" doctype="SDKXY"&gt;_x000d_
&lt;/config&gt;</dc:description>
  <cp:lastModifiedBy>梁彪</cp:lastModifiedBy>
  <cp:revision>13</cp:revision>
  <cp:lastPrinted>2023-11-23T08:49:00Z</cp:lastPrinted>
  <dcterms:created xsi:type="dcterms:W3CDTF">2023-11-11T11:57:00Z</dcterms:created>
  <dcterms:modified xsi:type="dcterms:W3CDTF">2023-11-27T01:22:00Z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8A4177BCD76445FA86786E0F12A6F2AA_12</vt:lpwstr>
  </property>
</Properties>
</file>