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4A1B73F0" w14:textId="77777777" w:rsidTr="007B7453">
        <w:tc>
          <w:tcPr>
            <w:tcW w:w="509" w:type="dxa"/>
          </w:tcPr>
          <w:p w14:paraId="24C149AF"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63493EB" w14:textId="36FF5378"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A5A8E">
              <w:rPr>
                <w:rFonts w:ascii="黑体" w:eastAsia="黑体" w:hAnsi="黑体"/>
                <w:sz w:val="21"/>
                <w:szCs w:val="21"/>
              </w:rPr>
              <w:t>11.020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1F24E919" w14:textId="77777777" w:rsidTr="007B7453">
        <w:tc>
          <w:tcPr>
            <w:tcW w:w="509" w:type="dxa"/>
          </w:tcPr>
          <w:p w14:paraId="1A3BA8AA"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DC23980" w14:textId="0BB21094" w:rsidR="00FB231D" w:rsidRPr="00672BFD" w:rsidRDefault="00BB71B7"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C50</w:t>
            </w:r>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7103E133" w14:textId="77777777" w:rsidTr="00DF5F11">
        <w:tc>
          <w:tcPr>
            <w:tcW w:w="6407" w:type="dxa"/>
          </w:tcPr>
          <w:p w14:paraId="660F38D3" w14:textId="07ABDBA3" w:rsidR="001446C2" w:rsidRDefault="001446C2" w:rsidP="00DF5F11">
            <w:pPr>
              <w:pStyle w:val="affff0"/>
              <w:framePr w:w="0" w:hRule="auto" w:wrap="auto" w:hAnchor="text" w:xAlign="left" w:yAlign="inline" w:anchorLock="0"/>
              <w:rPr>
                <w:rFonts w:ascii="宋体" w:hAnsi="宋体"/>
                <w:sz w:val="28"/>
                <w:szCs w:val="28"/>
              </w:rPr>
            </w:pPr>
            <w:bookmarkStart w:id="1" w:name="_Hlk26473981"/>
            <w:r>
              <w:rPr>
                <w:noProof/>
              </w:rPr>
              <w:drawing>
                <wp:inline distT="0" distB="0" distL="0" distR="0" wp14:anchorId="69CD4882" wp14:editId="03639CFD">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rsidR="002A5A8E">
              <w:t>32</w:t>
            </w:r>
            <w:r>
              <w:fldChar w:fldCharType="end"/>
            </w:r>
            <w:bookmarkEnd w:id="2"/>
          </w:p>
        </w:tc>
      </w:tr>
    </w:tbl>
    <w:p w14:paraId="3CE3469B" w14:textId="6BC7124C"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3"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A5A8E">
        <w:rPr>
          <w:rFonts w:ascii="黑体" w:eastAsia="黑体" w:hint="eastAsia"/>
          <w:b w:val="0"/>
          <w:w w:val="100"/>
          <w:sz w:val="48"/>
        </w:rPr>
        <w:t>江苏省</w:t>
      </w:r>
      <w:r w:rsidRPr="001A4CF3">
        <w:rPr>
          <w:rFonts w:ascii="黑体" w:eastAsia="黑体"/>
          <w:b w:val="0"/>
          <w:w w:val="100"/>
          <w:sz w:val="48"/>
        </w:rPr>
        <w:fldChar w:fldCharType="end"/>
      </w:r>
      <w:bookmarkEnd w:id="3"/>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1"/>
    <w:p w14:paraId="7618837E" w14:textId="259DF0AE"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4" w:name="文字1"/>
      <w:r w:rsidR="005F4712" w:rsidRPr="005F4712">
        <w:rPr>
          <w:lang w:val="fr-FR"/>
        </w:rPr>
        <w:instrText xml:space="preserve"> FORMTEXT </w:instrText>
      </w:r>
      <w:r w:rsidR="005F4712">
        <w:fldChar w:fldCharType="separate"/>
      </w:r>
      <w:r w:rsidR="002A5A8E">
        <w:t>32</w:t>
      </w:r>
      <w:r w:rsidR="005F4712" w:rsidRPr="005F4712">
        <w:rPr>
          <w:lang w:val="fr-FR"/>
        </w:rPr>
        <w:t>/T</w:t>
      </w:r>
      <w:r w:rsidR="005F4712">
        <w:fldChar w:fldCharType="end"/>
      </w:r>
      <w:bookmarkEnd w:id="4"/>
      <w:r w:rsidRPr="005F4712">
        <w:rPr>
          <w:lang w:val="fr-FR"/>
        </w:rPr>
        <w:t xml:space="preserve"> </w:t>
      </w:r>
      <w:r w:rsidR="006E23EA">
        <w:fldChar w:fldCharType="begin">
          <w:ffData>
            <w:name w:val="NSTD_CODE_F"/>
            <w:enabled/>
            <w:calcOnExit w:val="0"/>
            <w:textInput>
              <w:default w:val="XXXX"/>
            </w:textInput>
          </w:ffData>
        </w:fldChar>
      </w:r>
      <w:bookmarkStart w:id="5"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5"/>
      <w:r w:rsidR="004644A6" w:rsidRPr="005F4712">
        <w:rPr>
          <w:rFonts w:hAnsi="黑体"/>
          <w:lang w:val="fr-FR"/>
        </w:rPr>
        <w:t>—</w:t>
      </w:r>
      <w:r w:rsidR="00087A77">
        <w:fldChar w:fldCharType="begin">
          <w:ffData>
            <w:name w:val="NSTD_CODE_B"/>
            <w:enabled/>
            <w:calcOnExit w:val="0"/>
            <w:textInput>
              <w:default w:val="XXXX"/>
            </w:textInput>
          </w:ffData>
        </w:fldChar>
      </w:r>
      <w:bookmarkStart w:id="6"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6"/>
    </w:p>
    <w:bookmarkStart w:id="7" w:name="_GoBack"/>
    <w:p w14:paraId="25797B27" w14:textId="7777777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bookmarkEnd w:id="7"/>
    <w:p w14:paraId="40763CBE"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1F8A4FC2" wp14:editId="182281A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370294"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130519FF"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7830A9AB" w14:textId="53E3E9BF" w:rsidR="002A5A8E" w:rsidRDefault="0012059C" w:rsidP="002A5A8E">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2A5A8E">
        <w:t>医院公共卫生工作规范</w:t>
      </w:r>
    </w:p>
    <w:p w14:paraId="45C2FE5D" w14:textId="0915FD4C" w:rsidR="006816A4" w:rsidRDefault="002A5A8E" w:rsidP="002A5A8E">
      <w:pPr>
        <w:pStyle w:val="afffffffffe"/>
        <w:framePr w:h="6974" w:hRule="exact" w:wrap="around" w:x="1419" w:anchorLock="1"/>
      </w:pPr>
      <w:r>
        <w:t>第1部分：医院公共卫生工作总则</w:t>
      </w:r>
      <w:r w:rsidR="0012059C">
        <w:fldChar w:fldCharType="end"/>
      </w:r>
      <w:bookmarkEnd w:id="9"/>
    </w:p>
    <w:p w14:paraId="64A50E80" w14:textId="77777777" w:rsidR="00815419" w:rsidRPr="00815419" w:rsidRDefault="00815419" w:rsidP="00324EDD">
      <w:pPr>
        <w:framePr w:w="9639" w:h="6974" w:hRule="exact" w:wrap="around" w:vAnchor="page" w:hAnchor="page" w:x="1419" w:y="6408" w:anchorLock="1"/>
        <w:ind w:left="-1418"/>
      </w:pPr>
    </w:p>
    <w:p w14:paraId="6F1FE4AD" w14:textId="77777777" w:rsidR="002A5A8E" w:rsidRPr="002A5A8E" w:rsidRDefault="00F515EE" w:rsidP="002A5A8E">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2A5A8E" w:rsidRPr="002A5A8E">
        <w:rPr>
          <w:rFonts w:ascii="黑体" w:eastAsia="黑体" w:hAnsi="黑体"/>
          <w:noProof/>
          <w:szCs w:val="28"/>
        </w:rPr>
        <w:t>Specifications for hospital public health work</w:t>
      </w:r>
    </w:p>
    <w:p w14:paraId="2B2A20BD" w14:textId="09F66672" w:rsidR="00755402" w:rsidRPr="00D3660F" w:rsidRDefault="002A5A8E" w:rsidP="002A5A8E">
      <w:pPr>
        <w:pStyle w:val="affffffe"/>
        <w:framePr w:w="9639" w:h="6974" w:hRule="exact" w:wrap="around" w:vAnchor="page" w:hAnchor="page" w:x="1419" w:y="6408" w:anchorLock="1"/>
        <w:textAlignment w:val="bottom"/>
        <w:rPr>
          <w:rFonts w:ascii="黑体" w:eastAsia="黑体" w:hAnsi="黑体"/>
          <w:noProof/>
          <w:szCs w:val="28"/>
        </w:rPr>
      </w:pPr>
      <w:r w:rsidRPr="002A5A8E">
        <w:rPr>
          <w:rFonts w:ascii="黑体" w:eastAsia="黑体" w:hAnsi="黑体"/>
          <w:noProof/>
          <w:szCs w:val="28"/>
        </w:rPr>
        <w:t>Part 1：General principles for hospital public health work</w:t>
      </w:r>
      <w:r w:rsidR="00F515EE" w:rsidRPr="00D3660F">
        <w:rPr>
          <w:rFonts w:ascii="黑体" w:eastAsia="黑体" w:hAnsi="黑体"/>
          <w:noProof/>
          <w:szCs w:val="28"/>
        </w:rPr>
        <w:fldChar w:fldCharType="end"/>
      </w:r>
      <w:bookmarkEnd w:id="10"/>
    </w:p>
    <w:p w14:paraId="0A36BD24" w14:textId="77777777" w:rsidR="00815419" w:rsidRPr="00324EDD" w:rsidRDefault="00815419" w:rsidP="00324EDD">
      <w:pPr>
        <w:framePr w:w="9639" w:h="6974" w:hRule="exact" w:wrap="around" w:vAnchor="page" w:hAnchor="page" w:x="1419" w:y="6408" w:anchorLock="1"/>
        <w:spacing w:line="760" w:lineRule="exact"/>
        <w:ind w:left="-1418"/>
      </w:pPr>
    </w:p>
    <w:p w14:paraId="7102D6AE"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14F2D1CA" w14:textId="568C3DFF"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14:paraId="42670088" w14:textId="5DB15B4C" w:rsidR="0036429C" w:rsidRDefault="0036429C" w:rsidP="00463B77">
      <w:pPr>
        <w:pStyle w:val="affffffe"/>
        <w:framePr w:w="9639" w:h="6974" w:hRule="exact" w:wrap="around" w:vAnchor="page" w:hAnchor="page" w:x="1419" w:y="6408" w:anchorLock="1"/>
        <w:spacing w:before="180" w:line="240" w:lineRule="atLeast"/>
        <w:textAlignment w:val="bottom"/>
        <w:rPr>
          <w:noProof/>
          <w:sz w:val="21"/>
          <w:szCs w:val="28"/>
        </w:rPr>
      </w:pPr>
    </w:p>
    <w:bookmarkStart w:id="12" w:name="下拉2"/>
    <w:p w14:paraId="048C4C8F" w14:textId="562ED515" w:rsidR="00DE703F" w:rsidRPr="00A6537A" w:rsidRDefault="00545151"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r>
        <w:rPr>
          <w:b/>
          <w:noProof/>
          <w:sz w:val="21"/>
          <w:szCs w:val="28"/>
        </w:rPr>
        <w:instrText xml:space="preserve"> FORMDROPDOWN </w:instrText>
      </w:r>
      <w:r>
        <w:rPr>
          <w:b/>
          <w:noProof/>
          <w:sz w:val="21"/>
          <w:szCs w:val="28"/>
        </w:rPr>
      </w:r>
      <w:r>
        <w:rPr>
          <w:b/>
          <w:noProof/>
          <w:sz w:val="21"/>
          <w:szCs w:val="28"/>
        </w:rPr>
        <w:fldChar w:fldCharType="end"/>
      </w:r>
      <w:bookmarkEnd w:id="12"/>
    </w:p>
    <w:p w14:paraId="1561B3B0" w14:textId="77777777"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60372115" w14:textId="77777777"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3DFCFAAC" w14:textId="2063C11C"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2A5A8E">
        <w:rPr>
          <w:rFonts w:hAnsi="黑体" w:hint="eastAsia"/>
          <w:w w:val="100"/>
          <w:sz w:val="28"/>
        </w:rPr>
        <w:t>江苏省市场监督管理局</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2D295C5F" w14:textId="77777777" w:rsidR="00A02BAE" w:rsidRPr="00CD50A1" w:rsidRDefault="006A37B9" w:rsidP="00A02BAE">
      <w:pPr>
        <w:rPr>
          <w:rFonts w:ascii="宋体" w:hAnsi="宋体"/>
          <w:sz w:val="28"/>
          <w:szCs w:val="28"/>
        </w:rPr>
        <w:sectPr w:rsidR="00A02BAE" w:rsidRPr="00CD50A1"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ED46B4F" wp14:editId="3625A3C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759D79B"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706B9121" w14:textId="77777777" w:rsidR="00D0784D" w:rsidRDefault="00D0784D" w:rsidP="00D0784D">
      <w:pPr>
        <w:pStyle w:val="afffffc"/>
        <w:spacing w:after="468"/>
      </w:pPr>
      <w:bookmarkStart w:id="20" w:name="BookMark1"/>
      <w:bookmarkStart w:id="21" w:name="_Toc149313018"/>
      <w:bookmarkStart w:id="22" w:name="_Toc149314322"/>
      <w:r w:rsidRPr="00D0784D">
        <w:rPr>
          <w:rFonts w:hint="eastAsia"/>
          <w:spacing w:val="320"/>
        </w:rPr>
        <w:lastRenderedPageBreak/>
        <w:t>目</w:t>
      </w:r>
      <w:r>
        <w:rPr>
          <w:rFonts w:hint="eastAsia"/>
        </w:rPr>
        <w:t>次</w:t>
      </w:r>
    </w:p>
    <w:p w14:paraId="73E67DFA" w14:textId="37C75A4F" w:rsidR="00D0784D" w:rsidRPr="00D0784D" w:rsidRDefault="00D0784D">
      <w:pPr>
        <w:pStyle w:val="10"/>
        <w:tabs>
          <w:tab w:val="right" w:leader="dot" w:pos="9344"/>
        </w:tabs>
        <w:rPr>
          <w:rFonts w:asciiTheme="minorHAnsi" w:eastAsiaTheme="minorEastAsia" w:hAnsiTheme="minorHAnsi" w:cstheme="minorBidi"/>
          <w:noProof/>
          <w:szCs w:val="22"/>
          <w14:ligatures w14:val="standardContextual"/>
        </w:rPr>
      </w:pPr>
      <w:r w:rsidRPr="00D0784D">
        <w:fldChar w:fldCharType="begin"/>
      </w:r>
      <w:r w:rsidRPr="00D0784D">
        <w:instrText xml:space="preserve"> TOC \o "1-1" \h </w:instrText>
      </w:r>
      <w:r w:rsidRPr="00D0784D">
        <w:fldChar w:fldCharType="separate"/>
      </w:r>
      <w:hyperlink w:anchor="_Toc149314391" w:history="1">
        <w:r w:rsidRPr="00D0784D">
          <w:rPr>
            <w:rStyle w:val="affffff7"/>
            <w:noProof/>
          </w:rPr>
          <w:t>前言</w:t>
        </w:r>
        <w:r w:rsidRPr="00D0784D">
          <w:rPr>
            <w:noProof/>
          </w:rPr>
          <w:tab/>
        </w:r>
        <w:r w:rsidRPr="00D0784D">
          <w:rPr>
            <w:noProof/>
          </w:rPr>
          <w:fldChar w:fldCharType="begin"/>
        </w:r>
        <w:r w:rsidRPr="00D0784D">
          <w:rPr>
            <w:noProof/>
          </w:rPr>
          <w:instrText xml:space="preserve"> PAGEREF _Toc149314391 \h </w:instrText>
        </w:r>
        <w:r w:rsidRPr="00D0784D">
          <w:rPr>
            <w:noProof/>
          </w:rPr>
        </w:r>
        <w:r w:rsidRPr="00D0784D">
          <w:rPr>
            <w:noProof/>
          </w:rPr>
          <w:fldChar w:fldCharType="separate"/>
        </w:r>
        <w:r w:rsidR="00EC1FB0">
          <w:rPr>
            <w:noProof/>
          </w:rPr>
          <w:t>II</w:t>
        </w:r>
        <w:r w:rsidRPr="00D0784D">
          <w:rPr>
            <w:noProof/>
          </w:rPr>
          <w:fldChar w:fldCharType="end"/>
        </w:r>
      </w:hyperlink>
    </w:p>
    <w:p w14:paraId="6C7BDD79" w14:textId="1342F027" w:rsidR="00D0784D" w:rsidRPr="00D0784D" w:rsidRDefault="007D394C">
      <w:pPr>
        <w:pStyle w:val="10"/>
        <w:tabs>
          <w:tab w:val="right" w:leader="dot" w:pos="9344"/>
        </w:tabs>
        <w:rPr>
          <w:rFonts w:asciiTheme="minorHAnsi" w:eastAsiaTheme="minorEastAsia" w:hAnsiTheme="minorHAnsi" w:cstheme="minorBidi"/>
          <w:noProof/>
          <w:szCs w:val="22"/>
          <w14:ligatures w14:val="standardContextual"/>
        </w:rPr>
      </w:pPr>
      <w:hyperlink w:anchor="_Toc149314392" w:history="1">
        <w:r w:rsidR="00D0784D" w:rsidRPr="00D0784D">
          <w:rPr>
            <w:rStyle w:val="affffff7"/>
            <w:noProof/>
          </w:rPr>
          <w:t>引言</w:t>
        </w:r>
        <w:r w:rsidR="00D0784D" w:rsidRPr="00D0784D">
          <w:rPr>
            <w:noProof/>
          </w:rPr>
          <w:tab/>
        </w:r>
        <w:r w:rsidR="00D0784D" w:rsidRPr="00D0784D">
          <w:rPr>
            <w:noProof/>
          </w:rPr>
          <w:fldChar w:fldCharType="begin"/>
        </w:r>
        <w:r w:rsidR="00D0784D" w:rsidRPr="00D0784D">
          <w:rPr>
            <w:noProof/>
          </w:rPr>
          <w:instrText xml:space="preserve"> PAGEREF _Toc149314392 \h </w:instrText>
        </w:r>
        <w:r w:rsidR="00D0784D" w:rsidRPr="00D0784D">
          <w:rPr>
            <w:noProof/>
          </w:rPr>
        </w:r>
        <w:r w:rsidR="00D0784D" w:rsidRPr="00D0784D">
          <w:rPr>
            <w:noProof/>
          </w:rPr>
          <w:fldChar w:fldCharType="separate"/>
        </w:r>
        <w:r w:rsidR="00EC1FB0">
          <w:rPr>
            <w:noProof/>
          </w:rPr>
          <w:t>III</w:t>
        </w:r>
        <w:r w:rsidR="00D0784D" w:rsidRPr="00D0784D">
          <w:rPr>
            <w:noProof/>
          </w:rPr>
          <w:fldChar w:fldCharType="end"/>
        </w:r>
      </w:hyperlink>
    </w:p>
    <w:p w14:paraId="66EC5C52" w14:textId="4B2E8707" w:rsidR="00D0784D" w:rsidRPr="00D0784D" w:rsidRDefault="007D394C">
      <w:pPr>
        <w:pStyle w:val="10"/>
        <w:tabs>
          <w:tab w:val="right" w:leader="dot" w:pos="9344"/>
        </w:tabs>
        <w:rPr>
          <w:rFonts w:asciiTheme="minorHAnsi" w:eastAsiaTheme="minorEastAsia" w:hAnsiTheme="minorHAnsi" w:cstheme="minorBidi"/>
          <w:noProof/>
          <w:szCs w:val="22"/>
          <w14:ligatures w14:val="standardContextual"/>
        </w:rPr>
      </w:pPr>
      <w:hyperlink w:anchor="_Toc149314393" w:history="1">
        <w:r w:rsidR="00D0784D" w:rsidRPr="00D0784D">
          <w:rPr>
            <w:rStyle w:val="affffff7"/>
            <w:noProof/>
          </w:rPr>
          <w:t>1</w:t>
        </w:r>
        <w:r w:rsidR="00D0784D">
          <w:rPr>
            <w:rStyle w:val="affffff7"/>
            <w:noProof/>
          </w:rPr>
          <w:t xml:space="preserve"> </w:t>
        </w:r>
        <w:r w:rsidR="00D0784D" w:rsidRPr="00D0784D">
          <w:rPr>
            <w:rStyle w:val="affffff7"/>
            <w:noProof/>
          </w:rPr>
          <w:t xml:space="preserve"> 范围</w:t>
        </w:r>
        <w:r w:rsidR="00D0784D" w:rsidRPr="00D0784D">
          <w:rPr>
            <w:noProof/>
          </w:rPr>
          <w:tab/>
        </w:r>
        <w:r w:rsidR="00D0784D" w:rsidRPr="00D0784D">
          <w:rPr>
            <w:noProof/>
          </w:rPr>
          <w:fldChar w:fldCharType="begin"/>
        </w:r>
        <w:r w:rsidR="00D0784D" w:rsidRPr="00D0784D">
          <w:rPr>
            <w:noProof/>
          </w:rPr>
          <w:instrText xml:space="preserve"> PAGEREF _Toc149314393 \h </w:instrText>
        </w:r>
        <w:r w:rsidR="00D0784D" w:rsidRPr="00D0784D">
          <w:rPr>
            <w:noProof/>
          </w:rPr>
        </w:r>
        <w:r w:rsidR="00D0784D" w:rsidRPr="00D0784D">
          <w:rPr>
            <w:noProof/>
          </w:rPr>
          <w:fldChar w:fldCharType="separate"/>
        </w:r>
        <w:r w:rsidR="00EC1FB0">
          <w:rPr>
            <w:noProof/>
          </w:rPr>
          <w:t>1</w:t>
        </w:r>
        <w:r w:rsidR="00D0784D" w:rsidRPr="00D0784D">
          <w:rPr>
            <w:noProof/>
          </w:rPr>
          <w:fldChar w:fldCharType="end"/>
        </w:r>
      </w:hyperlink>
    </w:p>
    <w:p w14:paraId="149EAF40" w14:textId="1B39BA5C" w:rsidR="00D0784D" w:rsidRPr="00D0784D" w:rsidRDefault="007D394C">
      <w:pPr>
        <w:pStyle w:val="10"/>
        <w:tabs>
          <w:tab w:val="right" w:leader="dot" w:pos="9344"/>
        </w:tabs>
        <w:rPr>
          <w:rFonts w:asciiTheme="minorHAnsi" w:eastAsiaTheme="minorEastAsia" w:hAnsiTheme="minorHAnsi" w:cstheme="minorBidi"/>
          <w:noProof/>
          <w:szCs w:val="22"/>
          <w14:ligatures w14:val="standardContextual"/>
        </w:rPr>
      </w:pPr>
      <w:hyperlink w:anchor="_Toc149314394" w:history="1">
        <w:r w:rsidR="00D0784D" w:rsidRPr="00D0784D">
          <w:rPr>
            <w:rStyle w:val="affffff7"/>
            <w:noProof/>
          </w:rPr>
          <w:t>2</w:t>
        </w:r>
        <w:r w:rsidR="00D0784D">
          <w:rPr>
            <w:rStyle w:val="affffff7"/>
            <w:noProof/>
          </w:rPr>
          <w:t xml:space="preserve"> </w:t>
        </w:r>
        <w:r w:rsidR="00D0784D" w:rsidRPr="00D0784D">
          <w:rPr>
            <w:rStyle w:val="affffff7"/>
            <w:noProof/>
          </w:rPr>
          <w:t xml:space="preserve"> 规范性引用文件</w:t>
        </w:r>
        <w:r w:rsidR="00D0784D" w:rsidRPr="00D0784D">
          <w:rPr>
            <w:noProof/>
          </w:rPr>
          <w:tab/>
        </w:r>
        <w:r w:rsidR="00D0784D" w:rsidRPr="00D0784D">
          <w:rPr>
            <w:noProof/>
          </w:rPr>
          <w:fldChar w:fldCharType="begin"/>
        </w:r>
        <w:r w:rsidR="00D0784D" w:rsidRPr="00D0784D">
          <w:rPr>
            <w:noProof/>
          </w:rPr>
          <w:instrText xml:space="preserve"> PAGEREF _Toc149314394 \h </w:instrText>
        </w:r>
        <w:r w:rsidR="00D0784D" w:rsidRPr="00D0784D">
          <w:rPr>
            <w:noProof/>
          </w:rPr>
        </w:r>
        <w:r w:rsidR="00D0784D" w:rsidRPr="00D0784D">
          <w:rPr>
            <w:noProof/>
          </w:rPr>
          <w:fldChar w:fldCharType="separate"/>
        </w:r>
        <w:r w:rsidR="00EC1FB0">
          <w:rPr>
            <w:noProof/>
          </w:rPr>
          <w:t>1</w:t>
        </w:r>
        <w:r w:rsidR="00D0784D" w:rsidRPr="00D0784D">
          <w:rPr>
            <w:noProof/>
          </w:rPr>
          <w:fldChar w:fldCharType="end"/>
        </w:r>
      </w:hyperlink>
    </w:p>
    <w:p w14:paraId="26B5EE96" w14:textId="296AC1BE" w:rsidR="00D0784D" w:rsidRPr="00D0784D" w:rsidRDefault="007D394C">
      <w:pPr>
        <w:pStyle w:val="10"/>
        <w:tabs>
          <w:tab w:val="right" w:leader="dot" w:pos="9344"/>
        </w:tabs>
        <w:rPr>
          <w:rFonts w:asciiTheme="minorHAnsi" w:eastAsiaTheme="minorEastAsia" w:hAnsiTheme="minorHAnsi" w:cstheme="minorBidi"/>
          <w:noProof/>
          <w:szCs w:val="22"/>
          <w14:ligatures w14:val="standardContextual"/>
        </w:rPr>
      </w:pPr>
      <w:hyperlink w:anchor="_Toc149314395" w:history="1">
        <w:r w:rsidR="00D0784D" w:rsidRPr="00D0784D">
          <w:rPr>
            <w:rStyle w:val="affffff7"/>
            <w:noProof/>
          </w:rPr>
          <w:t>3</w:t>
        </w:r>
        <w:r w:rsidR="00D0784D">
          <w:rPr>
            <w:rStyle w:val="affffff7"/>
            <w:noProof/>
          </w:rPr>
          <w:t xml:space="preserve"> </w:t>
        </w:r>
        <w:r w:rsidR="00D0784D" w:rsidRPr="00D0784D">
          <w:rPr>
            <w:rStyle w:val="affffff7"/>
            <w:noProof/>
          </w:rPr>
          <w:t xml:space="preserve"> 术语和定义</w:t>
        </w:r>
        <w:r w:rsidR="00D0784D" w:rsidRPr="00D0784D">
          <w:rPr>
            <w:noProof/>
          </w:rPr>
          <w:tab/>
        </w:r>
        <w:r w:rsidR="00D0784D" w:rsidRPr="00D0784D">
          <w:rPr>
            <w:noProof/>
          </w:rPr>
          <w:fldChar w:fldCharType="begin"/>
        </w:r>
        <w:r w:rsidR="00D0784D" w:rsidRPr="00D0784D">
          <w:rPr>
            <w:noProof/>
          </w:rPr>
          <w:instrText xml:space="preserve"> PAGEREF _Toc149314395 \h </w:instrText>
        </w:r>
        <w:r w:rsidR="00D0784D" w:rsidRPr="00D0784D">
          <w:rPr>
            <w:noProof/>
          </w:rPr>
        </w:r>
        <w:r w:rsidR="00D0784D" w:rsidRPr="00D0784D">
          <w:rPr>
            <w:noProof/>
          </w:rPr>
          <w:fldChar w:fldCharType="separate"/>
        </w:r>
        <w:r w:rsidR="00EC1FB0">
          <w:rPr>
            <w:noProof/>
          </w:rPr>
          <w:t>1</w:t>
        </w:r>
        <w:r w:rsidR="00D0784D" w:rsidRPr="00D0784D">
          <w:rPr>
            <w:noProof/>
          </w:rPr>
          <w:fldChar w:fldCharType="end"/>
        </w:r>
      </w:hyperlink>
    </w:p>
    <w:p w14:paraId="2C8EBD25" w14:textId="6CC5A452" w:rsidR="00D0784D" w:rsidRPr="00D0784D" w:rsidRDefault="007D394C">
      <w:pPr>
        <w:pStyle w:val="10"/>
        <w:tabs>
          <w:tab w:val="right" w:leader="dot" w:pos="9344"/>
        </w:tabs>
        <w:rPr>
          <w:rFonts w:asciiTheme="minorHAnsi" w:eastAsiaTheme="minorEastAsia" w:hAnsiTheme="minorHAnsi" w:cstheme="minorBidi"/>
          <w:noProof/>
          <w:szCs w:val="22"/>
          <w14:ligatures w14:val="standardContextual"/>
        </w:rPr>
      </w:pPr>
      <w:hyperlink w:anchor="_Toc149314396" w:history="1">
        <w:r w:rsidR="00D0784D" w:rsidRPr="00D0784D">
          <w:rPr>
            <w:rStyle w:val="affffff7"/>
            <w:noProof/>
          </w:rPr>
          <w:t>4</w:t>
        </w:r>
        <w:r w:rsidR="00D0784D">
          <w:rPr>
            <w:rStyle w:val="affffff7"/>
            <w:noProof/>
          </w:rPr>
          <w:t xml:space="preserve"> </w:t>
        </w:r>
        <w:r w:rsidR="00D0784D" w:rsidRPr="00D0784D">
          <w:rPr>
            <w:rStyle w:val="affffff7"/>
            <w:noProof/>
          </w:rPr>
          <w:t xml:space="preserve"> 基本要求</w:t>
        </w:r>
        <w:r w:rsidR="00D0784D" w:rsidRPr="00D0784D">
          <w:rPr>
            <w:noProof/>
          </w:rPr>
          <w:tab/>
        </w:r>
        <w:r w:rsidR="00D0784D" w:rsidRPr="00D0784D">
          <w:rPr>
            <w:noProof/>
          </w:rPr>
          <w:fldChar w:fldCharType="begin"/>
        </w:r>
        <w:r w:rsidR="00D0784D" w:rsidRPr="00D0784D">
          <w:rPr>
            <w:noProof/>
          </w:rPr>
          <w:instrText xml:space="preserve"> PAGEREF _Toc149314396 \h </w:instrText>
        </w:r>
        <w:r w:rsidR="00D0784D" w:rsidRPr="00D0784D">
          <w:rPr>
            <w:noProof/>
          </w:rPr>
        </w:r>
        <w:r w:rsidR="00D0784D" w:rsidRPr="00D0784D">
          <w:rPr>
            <w:noProof/>
          </w:rPr>
          <w:fldChar w:fldCharType="separate"/>
        </w:r>
        <w:r w:rsidR="00EC1FB0">
          <w:rPr>
            <w:noProof/>
          </w:rPr>
          <w:t>1</w:t>
        </w:r>
        <w:r w:rsidR="00D0784D" w:rsidRPr="00D0784D">
          <w:rPr>
            <w:noProof/>
          </w:rPr>
          <w:fldChar w:fldCharType="end"/>
        </w:r>
      </w:hyperlink>
    </w:p>
    <w:p w14:paraId="7AFB074F" w14:textId="5FC53EAD" w:rsidR="00D0784D" w:rsidRPr="00D0784D" w:rsidRDefault="007D394C">
      <w:pPr>
        <w:pStyle w:val="10"/>
        <w:tabs>
          <w:tab w:val="right" w:leader="dot" w:pos="9344"/>
        </w:tabs>
        <w:rPr>
          <w:rFonts w:asciiTheme="minorHAnsi" w:eastAsiaTheme="minorEastAsia" w:hAnsiTheme="minorHAnsi" w:cstheme="minorBidi"/>
          <w:noProof/>
          <w:szCs w:val="22"/>
          <w14:ligatures w14:val="standardContextual"/>
        </w:rPr>
      </w:pPr>
      <w:hyperlink w:anchor="_Toc149314397" w:history="1">
        <w:r w:rsidR="00D0784D" w:rsidRPr="00D0784D">
          <w:rPr>
            <w:rStyle w:val="affffff7"/>
            <w:noProof/>
          </w:rPr>
          <w:t>5</w:t>
        </w:r>
        <w:r w:rsidR="00D0784D">
          <w:rPr>
            <w:rStyle w:val="affffff7"/>
            <w:noProof/>
          </w:rPr>
          <w:t xml:space="preserve"> </w:t>
        </w:r>
        <w:r w:rsidR="00D0784D" w:rsidRPr="00D0784D">
          <w:rPr>
            <w:rStyle w:val="affffff7"/>
            <w:noProof/>
          </w:rPr>
          <w:t xml:space="preserve"> 组织管理</w:t>
        </w:r>
        <w:r w:rsidR="00D0784D" w:rsidRPr="00D0784D">
          <w:rPr>
            <w:noProof/>
          </w:rPr>
          <w:tab/>
        </w:r>
        <w:r w:rsidR="00D0784D" w:rsidRPr="00D0784D">
          <w:rPr>
            <w:noProof/>
          </w:rPr>
          <w:fldChar w:fldCharType="begin"/>
        </w:r>
        <w:r w:rsidR="00D0784D" w:rsidRPr="00D0784D">
          <w:rPr>
            <w:noProof/>
          </w:rPr>
          <w:instrText xml:space="preserve"> PAGEREF _Toc149314397 \h </w:instrText>
        </w:r>
        <w:r w:rsidR="00D0784D" w:rsidRPr="00D0784D">
          <w:rPr>
            <w:noProof/>
          </w:rPr>
        </w:r>
        <w:r w:rsidR="00D0784D" w:rsidRPr="00D0784D">
          <w:rPr>
            <w:noProof/>
          </w:rPr>
          <w:fldChar w:fldCharType="separate"/>
        </w:r>
        <w:r w:rsidR="00EC1FB0">
          <w:rPr>
            <w:noProof/>
          </w:rPr>
          <w:t>2</w:t>
        </w:r>
        <w:r w:rsidR="00D0784D" w:rsidRPr="00D0784D">
          <w:rPr>
            <w:noProof/>
          </w:rPr>
          <w:fldChar w:fldCharType="end"/>
        </w:r>
      </w:hyperlink>
    </w:p>
    <w:p w14:paraId="0B545DDC" w14:textId="4F24AC80" w:rsidR="00D0784D" w:rsidRPr="00D0784D" w:rsidRDefault="007D394C">
      <w:pPr>
        <w:pStyle w:val="10"/>
        <w:tabs>
          <w:tab w:val="right" w:leader="dot" w:pos="9344"/>
        </w:tabs>
        <w:rPr>
          <w:rFonts w:asciiTheme="minorHAnsi" w:eastAsiaTheme="minorEastAsia" w:hAnsiTheme="minorHAnsi" w:cstheme="minorBidi"/>
          <w:noProof/>
          <w:szCs w:val="22"/>
          <w14:ligatures w14:val="standardContextual"/>
        </w:rPr>
      </w:pPr>
      <w:hyperlink w:anchor="_Toc149314398" w:history="1">
        <w:r w:rsidR="00D0784D" w:rsidRPr="00D0784D">
          <w:rPr>
            <w:rStyle w:val="affffff7"/>
            <w:noProof/>
          </w:rPr>
          <w:t>6</w:t>
        </w:r>
        <w:r w:rsidR="00D0784D">
          <w:rPr>
            <w:rStyle w:val="affffff7"/>
            <w:noProof/>
          </w:rPr>
          <w:t xml:space="preserve"> </w:t>
        </w:r>
        <w:r w:rsidR="00D0784D" w:rsidRPr="00D0784D">
          <w:rPr>
            <w:rStyle w:val="affffff7"/>
            <w:noProof/>
          </w:rPr>
          <w:t xml:space="preserve"> 工作职责</w:t>
        </w:r>
        <w:r w:rsidR="00D0784D" w:rsidRPr="00D0784D">
          <w:rPr>
            <w:noProof/>
          </w:rPr>
          <w:tab/>
        </w:r>
        <w:r w:rsidR="00D0784D" w:rsidRPr="00D0784D">
          <w:rPr>
            <w:noProof/>
          </w:rPr>
          <w:fldChar w:fldCharType="begin"/>
        </w:r>
        <w:r w:rsidR="00D0784D" w:rsidRPr="00D0784D">
          <w:rPr>
            <w:noProof/>
          </w:rPr>
          <w:instrText xml:space="preserve"> PAGEREF _Toc149314398 \h </w:instrText>
        </w:r>
        <w:r w:rsidR="00D0784D" w:rsidRPr="00D0784D">
          <w:rPr>
            <w:noProof/>
          </w:rPr>
        </w:r>
        <w:r w:rsidR="00D0784D" w:rsidRPr="00D0784D">
          <w:rPr>
            <w:noProof/>
          </w:rPr>
          <w:fldChar w:fldCharType="separate"/>
        </w:r>
        <w:r w:rsidR="00EC1FB0">
          <w:rPr>
            <w:noProof/>
          </w:rPr>
          <w:t>3</w:t>
        </w:r>
        <w:r w:rsidR="00D0784D" w:rsidRPr="00D0784D">
          <w:rPr>
            <w:noProof/>
          </w:rPr>
          <w:fldChar w:fldCharType="end"/>
        </w:r>
      </w:hyperlink>
    </w:p>
    <w:p w14:paraId="3EA173A6" w14:textId="44826EF2" w:rsidR="00D0784D" w:rsidRPr="00D0784D" w:rsidRDefault="007D394C">
      <w:pPr>
        <w:pStyle w:val="10"/>
        <w:tabs>
          <w:tab w:val="right" w:leader="dot" w:pos="9344"/>
        </w:tabs>
        <w:rPr>
          <w:rFonts w:asciiTheme="minorHAnsi" w:eastAsiaTheme="minorEastAsia" w:hAnsiTheme="minorHAnsi" w:cstheme="minorBidi"/>
          <w:noProof/>
          <w:szCs w:val="22"/>
          <w14:ligatures w14:val="standardContextual"/>
        </w:rPr>
      </w:pPr>
      <w:hyperlink w:anchor="_Toc149314399" w:history="1">
        <w:r w:rsidR="00D0784D" w:rsidRPr="00D0784D">
          <w:rPr>
            <w:rStyle w:val="affffff7"/>
            <w:noProof/>
          </w:rPr>
          <w:t>7</w:t>
        </w:r>
        <w:r w:rsidR="00D0784D">
          <w:rPr>
            <w:rStyle w:val="affffff7"/>
            <w:noProof/>
          </w:rPr>
          <w:t xml:space="preserve"> </w:t>
        </w:r>
        <w:r w:rsidR="00D0784D" w:rsidRPr="00D0784D">
          <w:rPr>
            <w:rStyle w:val="affffff7"/>
            <w:noProof/>
          </w:rPr>
          <w:t xml:space="preserve"> 考核评价</w:t>
        </w:r>
        <w:r w:rsidR="00D0784D" w:rsidRPr="00D0784D">
          <w:rPr>
            <w:noProof/>
          </w:rPr>
          <w:tab/>
        </w:r>
        <w:r w:rsidR="00D0784D" w:rsidRPr="00D0784D">
          <w:rPr>
            <w:noProof/>
          </w:rPr>
          <w:fldChar w:fldCharType="begin"/>
        </w:r>
        <w:r w:rsidR="00D0784D" w:rsidRPr="00D0784D">
          <w:rPr>
            <w:noProof/>
          </w:rPr>
          <w:instrText xml:space="preserve"> PAGEREF _Toc149314399 \h </w:instrText>
        </w:r>
        <w:r w:rsidR="00D0784D" w:rsidRPr="00D0784D">
          <w:rPr>
            <w:noProof/>
          </w:rPr>
        </w:r>
        <w:r w:rsidR="00D0784D" w:rsidRPr="00D0784D">
          <w:rPr>
            <w:noProof/>
          </w:rPr>
          <w:fldChar w:fldCharType="separate"/>
        </w:r>
        <w:r w:rsidR="00EC1FB0">
          <w:rPr>
            <w:noProof/>
          </w:rPr>
          <w:t>4</w:t>
        </w:r>
        <w:r w:rsidR="00D0784D" w:rsidRPr="00D0784D">
          <w:rPr>
            <w:noProof/>
          </w:rPr>
          <w:fldChar w:fldCharType="end"/>
        </w:r>
      </w:hyperlink>
    </w:p>
    <w:p w14:paraId="52DE8005" w14:textId="6EB11BFD" w:rsidR="00D0784D" w:rsidRPr="00D0784D" w:rsidRDefault="007D394C">
      <w:pPr>
        <w:pStyle w:val="10"/>
        <w:tabs>
          <w:tab w:val="right" w:leader="dot" w:pos="9344"/>
        </w:tabs>
        <w:rPr>
          <w:rFonts w:asciiTheme="minorHAnsi" w:eastAsiaTheme="minorEastAsia" w:hAnsiTheme="minorHAnsi" w:cstheme="minorBidi"/>
          <w:noProof/>
          <w:szCs w:val="22"/>
          <w14:ligatures w14:val="standardContextual"/>
        </w:rPr>
      </w:pPr>
      <w:hyperlink w:anchor="_Toc149314400" w:history="1">
        <w:r w:rsidR="00D0784D" w:rsidRPr="00D0784D">
          <w:rPr>
            <w:rStyle w:val="affffff7"/>
            <w:noProof/>
          </w:rPr>
          <w:t>参考文献</w:t>
        </w:r>
        <w:r w:rsidR="00D0784D" w:rsidRPr="00D0784D">
          <w:rPr>
            <w:noProof/>
          </w:rPr>
          <w:tab/>
        </w:r>
        <w:r w:rsidR="00D0784D" w:rsidRPr="00D0784D">
          <w:rPr>
            <w:noProof/>
          </w:rPr>
          <w:fldChar w:fldCharType="begin"/>
        </w:r>
        <w:r w:rsidR="00D0784D" w:rsidRPr="00D0784D">
          <w:rPr>
            <w:noProof/>
          </w:rPr>
          <w:instrText xml:space="preserve"> PAGEREF _Toc149314400 \h </w:instrText>
        </w:r>
        <w:r w:rsidR="00D0784D" w:rsidRPr="00D0784D">
          <w:rPr>
            <w:noProof/>
          </w:rPr>
        </w:r>
        <w:r w:rsidR="00D0784D" w:rsidRPr="00D0784D">
          <w:rPr>
            <w:noProof/>
          </w:rPr>
          <w:fldChar w:fldCharType="separate"/>
        </w:r>
        <w:r w:rsidR="00EC1FB0">
          <w:rPr>
            <w:noProof/>
          </w:rPr>
          <w:t>6</w:t>
        </w:r>
        <w:r w:rsidR="00D0784D" w:rsidRPr="00D0784D">
          <w:rPr>
            <w:noProof/>
          </w:rPr>
          <w:fldChar w:fldCharType="end"/>
        </w:r>
      </w:hyperlink>
    </w:p>
    <w:p w14:paraId="4D19387A" w14:textId="3CE21C0E" w:rsidR="00D0784D" w:rsidRPr="00D0784D" w:rsidRDefault="00D0784D" w:rsidP="00D0784D">
      <w:pPr>
        <w:pStyle w:val="afffffc"/>
        <w:spacing w:after="468"/>
        <w:sectPr w:rsidR="00D0784D" w:rsidRPr="00D0784D" w:rsidSect="00D0784D">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type="lines" w:linePitch="312"/>
        </w:sectPr>
      </w:pPr>
      <w:r w:rsidRPr="00D0784D">
        <w:fldChar w:fldCharType="end"/>
      </w:r>
    </w:p>
    <w:p w14:paraId="61CCA1C1" w14:textId="77777777" w:rsidR="002A5A8E" w:rsidRDefault="002A5A8E" w:rsidP="002A5A8E">
      <w:pPr>
        <w:pStyle w:val="a6"/>
        <w:spacing w:before="900" w:after="468"/>
      </w:pPr>
      <w:bookmarkStart w:id="23" w:name="_Toc149314391"/>
      <w:bookmarkStart w:id="24" w:name="BookMark2"/>
      <w:bookmarkEnd w:id="20"/>
      <w:r w:rsidRPr="002A5A8E">
        <w:rPr>
          <w:spacing w:val="320"/>
        </w:rPr>
        <w:lastRenderedPageBreak/>
        <w:t>前</w:t>
      </w:r>
      <w:r>
        <w:t>言</w:t>
      </w:r>
      <w:bookmarkEnd w:id="21"/>
      <w:bookmarkEnd w:id="22"/>
      <w:bookmarkEnd w:id="23"/>
    </w:p>
    <w:p w14:paraId="27C68C59" w14:textId="77777777" w:rsidR="002A5A8E" w:rsidRDefault="002A5A8E" w:rsidP="002A5A8E">
      <w:pPr>
        <w:pStyle w:val="affff6"/>
        <w:ind w:firstLine="420"/>
      </w:pPr>
      <w:r>
        <w:rPr>
          <w:rFonts w:hint="eastAsia"/>
        </w:rPr>
        <w:t>本文件按照GB/T 1.1—2020《标准化工作导则  第1部分：标准化文件的结构和起草规则》的规定起草。</w:t>
      </w:r>
    </w:p>
    <w:p w14:paraId="321A59CE" w14:textId="77777777" w:rsidR="002A5A8E" w:rsidRDefault="002A5A8E" w:rsidP="002A5A8E">
      <w:pPr>
        <w:pStyle w:val="affff6"/>
        <w:ind w:firstLine="420"/>
      </w:pPr>
      <w:r>
        <w:rPr>
          <w:rFonts w:hint="eastAsia"/>
        </w:rPr>
        <w:t>D</w:t>
      </w:r>
      <w:r>
        <w:t xml:space="preserve">B32/T </w:t>
      </w:r>
      <w:r>
        <w:rPr>
          <w:rFonts w:hint="eastAsia"/>
        </w:rPr>
        <w:t>《医院公共卫生工作规范》目前分为以下部分：</w:t>
      </w:r>
    </w:p>
    <w:p w14:paraId="37F3F7A6" w14:textId="77777777" w:rsidR="002A5A8E" w:rsidRDefault="002A5A8E" w:rsidP="002A5A8E">
      <w:pPr>
        <w:pStyle w:val="af2"/>
        <w:tabs>
          <w:tab w:val="left" w:pos="851"/>
        </w:tabs>
      </w:pPr>
      <w:r>
        <w:rPr>
          <w:rFonts w:hint="eastAsia"/>
        </w:rPr>
        <w:t>第1部分：医院公共卫生工作总则；</w:t>
      </w:r>
    </w:p>
    <w:p w14:paraId="25705D8B" w14:textId="10758E51" w:rsidR="002A5A8E" w:rsidRDefault="002A5A8E" w:rsidP="002A5A8E">
      <w:pPr>
        <w:pStyle w:val="af2"/>
        <w:tabs>
          <w:tab w:val="left" w:pos="851"/>
        </w:tabs>
      </w:pPr>
      <w:r>
        <w:rPr>
          <w:rFonts w:hint="eastAsia"/>
        </w:rPr>
        <w:t>第</w:t>
      </w:r>
      <w:r>
        <w:t>2</w:t>
      </w:r>
      <w:r>
        <w:rPr>
          <w:rFonts w:hint="eastAsia"/>
        </w:rPr>
        <w:t>部分：</w:t>
      </w:r>
      <w:proofErr w:type="gramStart"/>
      <w:r w:rsidR="003D0347">
        <w:rPr>
          <w:rFonts w:hint="eastAsia"/>
        </w:rPr>
        <w:t>疾控机构</w:t>
      </w:r>
      <w:r>
        <w:rPr>
          <w:rFonts w:hint="eastAsia"/>
        </w:rPr>
        <w:t>医</w:t>
      </w:r>
      <w:proofErr w:type="gramEnd"/>
      <w:r>
        <w:rPr>
          <w:rFonts w:hint="eastAsia"/>
        </w:rPr>
        <w:t>防融合工作指南；</w:t>
      </w:r>
    </w:p>
    <w:p w14:paraId="62C166D9" w14:textId="77777777" w:rsidR="002A5A8E" w:rsidRDefault="002A5A8E" w:rsidP="002A5A8E">
      <w:pPr>
        <w:pStyle w:val="af2"/>
        <w:tabs>
          <w:tab w:val="left" w:pos="851"/>
        </w:tabs>
      </w:pPr>
      <w:r>
        <w:rPr>
          <w:rFonts w:hint="eastAsia"/>
        </w:rPr>
        <w:t>第</w:t>
      </w:r>
      <w:r>
        <w:t>3</w:t>
      </w:r>
      <w:r>
        <w:rPr>
          <w:rFonts w:hint="eastAsia"/>
        </w:rPr>
        <w:t>部分：传染病防治；</w:t>
      </w:r>
    </w:p>
    <w:p w14:paraId="30938C5E" w14:textId="2ED9B57E" w:rsidR="002A5A8E" w:rsidRDefault="002A5A8E" w:rsidP="002A5A8E">
      <w:pPr>
        <w:pStyle w:val="af2"/>
        <w:tabs>
          <w:tab w:val="left" w:pos="851"/>
        </w:tabs>
      </w:pPr>
      <w:r>
        <w:rPr>
          <w:rFonts w:hint="eastAsia"/>
        </w:rPr>
        <w:t>第</w:t>
      </w:r>
      <w:r>
        <w:t>4</w:t>
      </w:r>
      <w:r>
        <w:rPr>
          <w:rFonts w:hint="eastAsia"/>
        </w:rPr>
        <w:t>部分：慢性非传染性疾病</w:t>
      </w:r>
      <w:r w:rsidR="005A2253">
        <w:rPr>
          <w:rFonts w:hint="eastAsia"/>
        </w:rPr>
        <w:t>防治</w:t>
      </w:r>
      <w:r>
        <w:rPr>
          <w:rFonts w:hint="eastAsia"/>
        </w:rPr>
        <w:t>；</w:t>
      </w:r>
    </w:p>
    <w:p w14:paraId="277CBD74" w14:textId="77777777" w:rsidR="002A5A8E" w:rsidRDefault="002A5A8E" w:rsidP="002A5A8E">
      <w:pPr>
        <w:pStyle w:val="af2"/>
        <w:tabs>
          <w:tab w:val="left" w:pos="851"/>
        </w:tabs>
      </w:pPr>
      <w:r>
        <w:rPr>
          <w:rFonts w:hint="eastAsia"/>
        </w:rPr>
        <w:t>第</w:t>
      </w:r>
      <w:r>
        <w:t>5</w:t>
      </w:r>
      <w:r>
        <w:rPr>
          <w:rFonts w:hint="eastAsia"/>
        </w:rPr>
        <w:t>部分：职业卫生；</w:t>
      </w:r>
    </w:p>
    <w:p w14:paraId="777CD3AB" w14:textId="77777777" w:rsidR="002A5A8E" w:rsidRDefault="002A5A8E" w:rsidP="002A5A8E">
      <w:pPr>
        <w:pStyle w:val="af2"/>
        <w:tabs>
          <w:tab w:val="left" w:pos="851"/>
        </w:tabs>
      </w:pPr>
      <w:r>
        <w:rPr>
          <w:rFonts w:hint="eastAsia"/>
        </w:rPr>
        <w:t>第</w:t>
      </w:r>
      <w:r>
        <w:t>6</w:t>
      </w:r>
      <w:r>
        <w:rPr>
          <w:rFonts w:hint="eastAsia"/>
        </w:rPr>
        <w:t>部分：食品安全与食源性疾病；</w:t>
      </w:r>
    </w:p>
    <w:p w14:paraId="0AD140BC" w14:textId="77777777" w:rsidR="002A5A8E" w:rsidRDefault="002A5A8E" w:rsidP="002A5A8E">
      <w:pPr>
        <w:pStyle w:val="af2"/>
        <w:tabs>
          <w:tab w:val="left" w:pos="851"/>
        </w:tabs>
      </w:pPr>
      <w:r>
        <w:rPr>
          <w:rFonts w:hint="eastAsia"/>
        </w:rPr>
        <w:t>第</w:t>
      </w:r>
      <w:r>
        <w:t>7</w:t>
      </w:r>
      <w:r>
        <w:rPr>
          <w:rFonts w:hint="eastAsia"/>
        </w:rPr>
        <w:t>部分：放射防护；</w:t>
      </w:r>
    </w:p>
    <w:p w14:paraId="18AD1848" w14:textId="77777777" w:rsidR="002A5A8E" w:rsidRDefault="002A5A8E" w:rsidP="002A5A8E">
      <w:pPr>
        <w:pStyle w:val="af2"/>
        <w:tabs>
          <w:tab w:val="left" w:pos="851"/>
        </w:tabs>
      </w:pPr>
      <w:r>
        <w:rPr>
          <w:rFonts w:hint="eastAsia"/>
        </w:rPr>
        <w:t>第</w:t>
      </w:r>
      <w:r>
        <w:t>8</w:t>
      </w:r>
      <w:r>
        <w:rPr>
          <w:rFonts w:hint="eastAsia"/>
        </w:rPr>
        <w:t>部分：基层公共卫生服务项目指导；</w:t>
      </w:r>
    </w:p>
    <w:p w14:paraId="43894D89" w14:textId="77777777" w:rsidR="002A5A8E" w:rsidRDefault="002A5A8E" w:rsidP="002A5A8E">
      <w:pPr>
        <w:pStyle w:val="af2"/>
        <w:tabs>
          <w:tab w:val="left" w:pos="851"/>
        </w:tabs>
      </w:pPr>
      <w:r>
        <w:rPr>
          <w:rFonts w:hint="eastAsia"/>
        </w:rPr>
        <w:t>第</w:t>
      </w:r>
      <w:r>
        <w:t>9</w:t>
      </w:r>
      <w:r>
        <w:rPr>
          <w:rFonts w:hint="eastAsia"/>
        </w:rPr>
        <w:t>部分：生物安全</w:t>
      </w:r>
      <w:proofErr w:type="gramStart"/>
      <w:r>
        <w:rPr>
          <w:rFonts w:hint="eastAsia"/>
        </w:rPr>
        <w:t>与院感防控</w:t>
      </w:r>
      <w:proofErr w:type="gramEnd"/>
      <w:r>
        <w:rPr>
          <w:rFonts w:hint="eastAsia"/>
        </w:rPr>
        <w:t>；</w:t>
      </w:r>
    </w:p>
    <w:p w14:paraId="05705046" w14:textId="77777777" w:rsidR="002A5A8E" w:rsidRDefault="002A5A8E" w:rsidP="002A5A8E">
      <w:pPr>
        <w:pStyle w:val="af2"/>
        <w:tabs>
          <w:tab w:val="left" w:pos="851"/>
        </w:tabs>
      </w:pPr>
      <w:r>
        <w:rPr>
          <w:rFonts w:hint="eastAsia"/>
        </w:rPr>
        <w:t>第</w:t>
      </w:r>
      <w:r>
        <w:t>10</w:t>
      </w:r>
      <w:r>
        <w:rPr>
          <w:rFonts w:hint="eastAsia"/>
        </w:rPr>
        <w:t>部分：健康教育；</w:t>
      </w:r>
    </w:p>
    <w:p w14:paraId="40C43631" w14:textId="77777777" w:rsidR="002A5A8E" w:rsidRDefault="002A5A8E" w:rsidP="002A5A8E">
      <w:pPr>
        <w:pStyle w:val="af2"/>
        <w:tabs>
          <w:tab w:val="left" w:pos="851"/>
        </w:tabs>
      </w:pPr>
      <w:r>
        <w:rPr>
          <w:rFonts w:hint="eastAsia"/>
        </w:rPr>
        <w:t>第</w:t>
      </w:r>
      <w:r>
        <w:t>11</w:t>
      </w:r>
      <w:r>
        <w:rPr>
          <w:rFonts w:hint="eastAsia"/>
        </w:rPr>
        <w:t>部分：医院内突发公共卫生事件应急。</w:t>
      </w:r>
    </w:p>
    <w:p w14:paraId="425FC872" w14:textId="77777777" w:rsidR="002A5A8E" w:rsidRDefault="002A5A8E" w:rsidP="002A5A8E">
      <w:pPr>
        <w:pStyle w:val="af2"/>
        <w:numPr>
          <w:ilvl w:val="0"/>
          <w:numId w:val="0"/>
        </w:numPr>
        <w:ind w:left="425"/>
      </w:pPr>
      <w:r>
        <w:rPr>
          <w:rFonts w:hint="eastAsia"/>
        </w:rPr>
        <w:t>本文件为D</w:t>
      </w:r>
      <w:r>
        <w:t xml:space="preserve">B32/T </w:t>
      </w:r>
      <w:r>
        <w:rPr>
          <w:rFonts w:hint="eastAsia"/>
        </w:rPr>
        <w:t>的第1部分。</w:t>
      </w:r>
    </w:p>
    <w:p w14:paraId="6F99A4AA" w14:textId="77777777" w:rsidR="002A5A8E" w:rsidRDefault="002A5A8E" w:rsidP="002A5A8E">
      <w:pPr>
        <w:pStyle w:val="affff6"/>
        <w:ind w:firstLine="420"/>
      </w:pPr>
      <w:r>
        <w:rPr>
          <w:rFonts w:hint="eastAsia"/>
        </w:rPr>
        <w:t>请注意本文件的某些内容可能涉及专利。本文件的发布机构不承担识别专利的责任。</w:t>
      </w:r>
    </w:p>
    <w:p w14:paraId="744EF322" w14:textId="77777777" w:rsidR="002A5A8E" w:rsidRPr="00ED6F2A" w:rsidRDefault="002A5A8E" w:rsidP="002A5A8E">
      <w:pPr>
        <w:pStyle w:val="affff6"/>
        <w:ind w:firstLine="420"/>
      </w:pPr>
      <w:r w:rsidRPr="00ED6F2A">
        <w:rPr>
          <w:rFonts w:hint="eastAsia"/>
        </w:rPr>
        <w:t>本文件由</w:t>
      </w:r>
      <w:bookmarkStart w:id="25" w:name="_Hlk148197097"/>
      <w:r w:rsidRPr="00ED6F2A">
        <w:rPr>
          <w:rFonts w:hint="eastAsia"/>
          <w:szCs w:val="21"/>
        </w:rPr>
        <w:t>江苏省卫生健康委员会</w:t>
      </w:r>
      <w:r w:rsidRPr="00ED6F2A">
        <w:rPr>
          <w:rFonts w:hint="eastAsia"/>
        </w:rPr>
        <w:t>提出。</w:t>
      </w:r>
    </w:p>
    <w:p w14:paraId="13D2566A" w14:textId="77777777" w:rsidR="002A5A8E" w:rsidRPr="00ED6F2A" w:rsidRDefault="002A5A8E" w:rsidP="002A5A8E">
      <w:pPr>
        <w:pStyle w:val="affff6"/>
        <w:ind w:firstLine="420"/>
      </w:pPr>
      <w:r w:rsidRPr="00ED6F2A">
        <w:rPr>
          <w:rFonts w:hint="eastAsia"/>
        </w:rPr>
        <w:t>本文件由</w:t>
      </w:r>
      <w:r w:rsidRPr="00ED6F2A">
        <w:rPr>
          <w:rFonts w:hint="eastAsia"/>
          <w:szCs w:val="21"/>
        </w:rPr>
        <w:t>江苏省卫生标准化技术委员会</w:t>
      </w:r>
      <w:r w:rsidRPr="00ED6F2A">
        <w:rPr>
          <w:rFonts w:hint="eastAsia"/>
        </w:rPr>
        <w:t>归口</w:t>
      </w:r>
      <w:bookmarkEnd w:id="25"/>
      <w:r w:rsidRPr="00ED6F2A">
        <w:rPr>
          <w:rFonts w:hint="eastAsia"/>
        </w:rPr>
        <w:t>。</w:t>
      </w:r>
    </w:p>
    <w:p w14:paraId="0749EC1D" w14:textId="77777777" w:rsidR="002A5A8E" w:rsidRPr="00ED6F2A" w:rsidRDefault="002A5A8E" w:rsidP="002A5A8E">
      <w:pPr>
        <w:pStyle w:val="affff6"/>
        <w:ind w:firstLine="420"/>
      </w:pPr>
      <w:r w:rsidRPr="00ED6F2A">
        <w:rPr>
          <w:rFonts w:hint="eastAsia"/>
        </w:rPr>
        <w:t>本文件起草单位：江苏省疾病预防控制中心、</w:t>
      </w:r>
      <w:bookmarkStart w:id="26" w:name="_Hlk148197105"/>
      <w:r>
        <w:rPr>
          <w:rFonts w:hint="eastAsia"/>
        </w:rPr>
        <w:t>宿迁市卫生健康委员会、</w:t>
      </w:r>
      <w:bookmarkEnd w:id="26"/>
      <w:r w:rsidRPr="00ED6F2A">
        <w:rPr>
          <w:rFonts w:hint="eastAsia"/>
        </w:rPr>
        <w:t>宿迁市疾病预防控制中心、</w:t>
      </w:r>
      <w:r>
        <w:rPr>
          <w:rFonts w:hint="eastAsia"/>
        </w:rPr>
        <w:t>扬州市疾病预防控制中心、</w:t>
      </w:r>
      <w:r w:rsidRPr="00ED6F2A">
        <w:rPr>
          <w:rFonts w:hint="eastAsia"/>
        </w:rPr>
        <w:t>苏州市疾病预防控制中心、昆山市疾病预防控制中心</w:t>
      </w:r>
      <w:r>
        <w:rPr>
          <w:rFonts w:hint="eastAsia"/>
        </w:rPr>
        <w:t>、</w:t>
      </w:r>
      <w:r w:rsidRPr="00ED6F2A">
        <w:rPr>
          <w:rFonts w:hint="eastAsia"/>
        </w:rPr>
        <w:t>南京医科大学第二附属医院、江苏省中西医结合医院、江苏省肿瘤医院、江苏省口腔医院、南京市第二医院（江苏省传染病医院）。</w:t>
      </w:r>
    </w:p>
    <w:p w14:paraId="1825461F" w14:textId="39F3D294" w:rsidR="002A5A8E" w:rsidRPr="002A5A8E" w:rsidRDefault="002A5A8E" w:rsidP="002A5A8E">
      <w:pPr>
        <w:pStyle w:val="affff6"/>
        <w:ind w:firstLine="420"/>
      </w:pPr>
      <w:r w:rsidRPr="00ED6F2A">
        <w:rPr>
          <w:rFonts w:hint="eastAsia"/>
        </w:rPr>
        <w:t>本文件主要起草人：王福如</w:t>
      </w:r>
      <w:r>
        <w:rPr>
          <w:rFonts w:hint="eastAsia"/>
        </w:rPr>
        <w:t>、朱宝立、张岩、陈智高、陈新颖、陈晓军、周信、刘芳、钱国华、吴雨晨、徐佳南、卞琳琳、佘权、朱娟芳、孙志达、马洁、林云涛、李亚男。</w:t>
      </w:r>
    </w:p>
    <w:p w14:paraId="7D6F511D" w14:textId="77777777" w:rsidR="002A5A8E" w:rsidRDefault="002A5A8E" w:rsidP="002A5A8E">
      <w:pPr>
        <w:pStyle w:val="affff6"/>
        <w:ind w:firstLine="420"/>
      </w:pPr>
    </w:p>
    <w:p w14:paraId="1DC1C3AC" w14:textId="7E658433" w:rsidR="002A5A8E" w:rsidRPr="002A5A8E" w:rsidRDefault="002A5A8E" w:rsidP="002A5A8E">
      <w:pPr>
        <w:pStyle w:val="affff6"/>
        <w:ind w:firstLine="420"/>
        <w:sectPr w:rsidR="002A5A8E" w:rsidRPr="002A5A8E" w:rsidSect="00896F8F">
          <w:pgSz w:w="11906" w:h="16838" w:code="9"/>
          <w:pgMar w:top="1928" w:right="1134" w:bottom="1134" w:left="1134" w:header="1418" w:footer="1134" w:gutter="284"/>
          <w:pgNumType w:fmt="upperRoman"/>
          <w:cols w:space="425"/>
          <w:formProt w:val="0"/>
          <w:docGrid w:type="lines" w:linePitch="312"/>
        </w:sectPr>
      </w:pPr>
    </w:p>
    <w:p w14:paraId="3155D0F4" w14:textId="3C1E599E" w:rsidR="002A5A8E" w:rsidRDefault="002A5A8E" w:rsidP="002A5A8E">
      <w:pPr>
        <w:pStyle w:val="a6"/>
        <w:spacing w:after="468"/>
      </w:pPr>
      <w:bookmarkStart w:id="27" w:name="_Toc149313019"/>
      <w:bookmarkStart w:id="28" w:name="_Toc149314323"/>
      <w:bookmarkStart w:id="29" w:name="_Toc149314392"/>
      <w:bookmarkStart w:id="30" w:name="BookMark3"/>
      <w:bookmarkEnd w:id="24"/>
      <w:r w:rsidRPr="002A5A8E">
        <w:rPr>
          <w:spacing w:val="320"/>
        </w:rPr>
        <w:lastRenderedPageBreak/>
        <w:t>引</w:t>
      </w:r>
      <w:r>
        <w:t>言</w:t>
      </w:r>
      <w:bookmarkEnd w:id="27"/>
      <w:bookmarkEnd w:id="28"/>
      <w:bookmarkEnd w:id="29"/>
    </w:p>
    <w:p w14:paraId="0ACBFDEF" w14:textId="2E137F9A" w:rsidR="002A5A8E" w:rsidRPr="00B313AC" w:rsidRDefault="002A5A8E" w:rsidP="002A5A8E">
      <w:pPr>
        <w:pStyle w:val="affff6"/>
        <w:ind w:firstLine="420"/>
      </w:pPr>
      <w:bookmarkStart w:id="31" w:name="_Hlk148195994"/>
      <w:r w:rsidRPr="00B313AC">
        <w:t>本文件按照国务院办公厅《关于进一步深化改革促进乡村医疗卫生体系健康发展的意见》（</w:t>
      </w:r>
      <w:r w:rsidRPr="00B313AC">
        <w:rPr>
          <w:rFonts w:hint="eastAsia"/>
        </w:rPr>
        <w:t>国办发〔20</w:t>
      </w:r>
      <w:r w:rsidRPr="00B313AC">
        <w:t>23</w:t>
      </w:r>
      <w:r w:rsidR="00E51DB6" w:rsidRPr="00B313AC">
        <w:t>〕</w:t>
      </w:r>
      <w:r w:rsidRPr="00B313AC">
        <w:rPr>
          <w:rFonts w:hint="eastAsia"/>
        </w:rPr>
        <w:t>7号</w:t>
      </w:r>
      <w:r w:rsidRPr="00B313AC">
        <w:t>）、国务院办公厅《关于进一步完善医疗卫生服务体系的意见》（</w:t>
      </w:r>
      <w:r w:rsidRPr="00B313AC">
        <w:rPr>
          <w:rFonts w:hint="eastAsia"/>
        </w:rPr>
        <w:t>国办发〔20</w:t>
      </w:r>
      <w:r w:rsidRPr="00B313AC">
        <w:t>23</w:t>
      </w:r>
      <w:r w:rsidR="00E51DB6" w:rsidRPr="00B313AC">
        <w:t>〕</w:t>
      </w:r>
      <w:r w:rsidRPr="00B313AC">
        <w:rPr>
          <w:rFonts w:hint="eastAsia"/>
        </w:rPr>
        <w:t>1</w:t>
      </w:r>
      <w:r w:rsidRPr="00B313AC">
        <w:t>0</w:t>
      </w:r>
      <w:r w:rsidRPr="00B313AC">
        <w:rPr>
          <w:rFonts w:hint="eastAsia"/>
        </w:rPr>
        <w:t>号</w:t>
      </w:r>
      <w:r w:rsidRPr="00B313AC">
        <w:t>）及江苏省委省政府《关于完善重大疫情防控体制机制健全公共卫生应急管理体系的意见》（苏发〔2022〕27号）的精神，为完善我省</w:t>
      </w:r>
      <w:r>
        <w:t>医院</w:t>
      </w:r>
      <w:r w:rsidRPr="00B313AC">
        <w:t>公共卫生工作职责和内容，规范</w:t>
      </w:r>
      <w:r>
        <w:t>医院</w:t>
      </w:r>
      <w:r w:rsidRPr="00B313AC">
        <w:t>落实公共卫生责任，创新医防协同、医防融合机制，明晰</w:t>
      </w:r>
      <w:r>
        <w:t>医院</w:t>
      </w:r>
      <w:r w:rsidRPr="00B313AC">
        <w:t>公共卫生工作的分工和协作而制定。</w:t>
      </w:r>
    </w:p>
    <w:p w14:paraId="4ED9656F" w14:textId="77777777" w:rsidR="002A5A8E" w:rsidRPr="00B313AC" w:rsidRDefault="002A5A8E" w:rsidP="002A5A8E">
      <w:pPr>
        <w:pStyle w:val="affff6"/>
        <w:ind w:firstLine="420"/>
      </w:pPr>
      <w:bookmarkStart w:id="32" w:name="_Hlk148195480"/>
      <w:r w:rsidRPr="00B313AC">
        <w:t>本文件制定的主要依据江苏省</w:t>
      </w:r>
      <w:r w:rsidRPr="00B313AC">
        <w:rPr>
          <w:rFonts w:hint="eastAsia"/>
        </w:rPr>
        <w:t>卫生健康委员会</w:t>
      </w:r>
      <w:r w:rsidRPr="00B313AC">
        <w:t>《关于推进二级以上医院设置公共卫生科的通知》（苏卫医政〔2021〕33号）。</w:t>
      </w:r>
    </w:p>
    <w:bookmarkEnd w:id="31"/>
    <w:bookmarkEnd w:id="32"/>
    <w:p w14:paraId="36AEC996" w14:textId="50B9BE34" w:rsidR="002A5A8E" w:rsidRPr="002A5A8E" w:rsidRDefault="002A5A8E" w:rsidP="002A5A8E">
      <w:pPr>
        <w:pStyle w:val="affff6"/>
        <w:ind w:firstLine="420"/>
        <w:sectPr w:rsidR="002A5A8E" w:rsidRPr="002A5A8E" w:rsidSect="002A5A8E">
          <w:pgSz w:w="11906" w:h="16838" w:code="9"/>
          <w:pgMar w:top="1928" w:right="1134" w:bottom="1134" w:left="1134" w:header="1418" w:footer="1134" w:gutter="284"/>
          <w:pgNumType w:fmt="upperRoman"/>
          <w:cols w:space="425"/>
          <w:formProt w:val="0"/>
          <w:docGrid w:type="lines" w:linePitch="312"/>
        </w:sectPr>
      </w:pPr>
    </w:p>
    <w:p w14:paraId="26C971B8" w14:textId="77777777" w:rsidR="00894836" w:rsidRPr="00145D9D" w:rsidRDefault="00894836" w:rsidP="00093D25">
      <w:pPr>
        <w:spacing w:line="20" w:lineRule="exact"/>
        <w:jc w:val="center"/>
        <w:rPr>
          <w:rFonts w:ascii="黑体" w:eastAsia="黑体" w:hAnsi="黑体"/>
          <w:sz w:val="32"/>
          <w:szCs w:val="32"/>
        </w:rPr>
      </w:pPr>
      <w:bookmarkStart w:id="33" w:name="BookMark4"/>
      <w:bookmarkEnd w:id="30"/>
    </w:p>
    <w:p w14:paraId="191C6515"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77DCC1A5A2B4AA7B2EBF6FE22B2E977"/>
        </w:placeholder>
      </w:sdtPr>
      <w:sdtEndPr/>
      <w:sdtContent>
        <w:bookmarkStart w:id="34" w:name="NEW_STAND_NAME" w:displacedByCustomXml="prev"/>
        <w:p w14:paraId="122F8E12" w14:textId="77777777" w:rsidR="006F6C3E" w:rsidRDefault="006F6C3E" w:rsidP="006F6C3E">
          <w:pPr>
            <w:pStyle w:val="afffffffff1"/>
            <w:spacing w:beforeLines="100" w:before="312" w:afterLines="1" w:after="3"/>
          </w:pPr>
          <w:r>
            <w:rPr>
              <w:rFonts w:hint="eastAsia"/>
            </w:rPr>
            <w:t>医院公共卫生工作规范</w:t>
          </w:r>
        </w:p>
        <w:p w14:paraId="715E83CF" w14:textId="0EDECCA7" w:rsidR="00F26B7E" w:rsidRPr="00F26B7E" w:rsidRDefault="006F6C3E" w:rsidP="006F6C3E">
          <w:pPr>
            <w:pStyle w:val="afffffffff1"/>
            <w:spacing w:beforeLines="1" w:before="3" w:after="680"/>
          </w:pPr>
          <w:r>
            <w:rPr>
              <w:rFonts w:hint="eastAsia"/>
            </w:rPr>
            <w:t>第</w:t>
          </w:r>
          <w:r>
            <w:t>1部分：医院公共卫生工作总则</w:t>
          </w:r>
        </w:p>
      </w:sdtContent>
    </w:sdt>
    <w:bookmarkEnd w:id="34" w:displacedByCustomXml="prev"/>
    <w:p w14:paraId="51F38A58" w14:textId="77777777" w:rsidR="00E2552F" w:rsidRDefault="00E2552F" w:rsidP="00A77CCB">
      <w:pPr>
        <w:pStyle w:val="affc"/>
        <w:spacing w:before="312" w:after="312"/>
      </w:pPr>
      <w:bookmarkStart w:id="35" w:name="_Toc17233325"/>
      <w:bookmarkStart w:id="36" w:name="_Toc17233333"/>
      <w:bookmarkStart w:id="37" w:name="_Toc24884211"/>
      <w:bookmarkStart w:id="38" w:name="_Toc24884218"/>
      <w:bookmarkStart w:id="39" w:name="_Toc26648465"/>
      <w:bookmarkStart w:id="40" w:name="_Toc26718930"/>
      <w:bookmarkStart w:id="41" w:name="_Toc26986530"/>
      <w:bookmarkStart w:id="42" w:name="_Toc26986771"/>
      <w:bookmarkStart w:id="43" w:name="_Toc97191423"/>
      <w:bookmarkStart w:id="44" w:name="_Toc149312689"/>
      <w:bookmarkStart w:id="45" w:name="_Toc149313020"/>
      <w:bookmarkStart w:id="46" w:name="_Toc149314324"/>
      <w:bookmarkStart w:id="47" w:name="_Toc149314393"/>
      <w:r>
        <w:rPr>
          <w:rFonts w:hint="eastAsia"/>
        </w:rPr>
        <w:t>范围</w:t>
      </w:r>
      <w:bookmarkEnd w:id="35"/>
      <w:bookmarkEnd w:id="36"/>
      <w:bookmarkEnd w:id="37"/>
      <w:bookmarkEnd w:id="38"/>
      <w:bookmarkEnd w:id="39"/>
      <w:bookmarkEnd w:id="40"/>
      <w:bookmarkEnd w:id="41"/>
      <w:bookmarkEnd w:id="42"/>
      <w:bookmarkEnd w:id="43"/>
      <w:bookmarkEnd w:id="44"/>
      <w:bookmarkEnd w:id="45"/>
      <w:bookmarkEnd w:id="46"/>
      <w:bookmarkEnd w:id="47"/>
    </w:p>
    <w:p w14:paraId="48CD18CF" w14:textId="43398DAE" w:rsidR="002A5A8E" w:rsidRDefault="002A5A8E" w:rsidP="002A5A8E">
      <w:pPr>
        <w:pStyle w:val="affff6"/>
        <w:ind w:firstLine="420"/>
      </w:pPr>
      <w:r>
        <w:rPr>
          <w:rFonts w:hint="eastAsia"/>
        </w:rPr>
        <w:t>本文件规定了医院公共卫生工作的</w:t>
      </w:r>
      <w:r w:rsidR="00BB71A3">
        <w:rPr>
          <w:rFonts w:hint="eastAsia"/>
        </w:rPr>
        <w:t>基本</w:t>
      </w:r>
      <w:r>
        <w:rPr>
          <w:rFonts w:hint="eastAsia"/>
        </w:rPr>
        <w:t>要求、组织管理、工作职责以及考核评价要求。</w:t>
      </w:r>
    </w:p>
    <w:p w14:paraId="0895EEE4" w14:textId="1C4FA5E8" w:rsidR="002A5A8E" w:rsidRPr="002A5A8E" w:rsidRDefault="002A5A8E" w:rsidP="002A5A8E">
      <w:pPr>
        <w:pStyle w:val="affff6"/>
        <w:ind w:firstLine="420"/>
      </w:pPr>
      <w:r>
        <w:rPr>
          <w:rFonts w:hint="eastAsia"/>
        </w:rPr>
        <w:t>本文件适用于二、三级</w:t>
      </w:r>
      <w:r w:rsidR="005F1D25">
        <w:rPr>
          <w:rFonts w:hint="eastAsia"/>
        </w:rPr>
        <w:t>公立综合</w:t>
      </w:r>
      <w:r>
        <w:rPr>
          <w:rFonts w:hint="eastAsia"/>
        </w:rPr>
        <w:t>医院</w:t>
      </w:r>
      <w:r w:rsidR="005F1D25">
        <w:rPr>
          <w:rFonts w:hint="eastAsia"/>
        </w:rPr>
        <w:t>、中医医院、传染病医院、肿瘤医院、妇幼保健院、儿童医院、口腔医院等</w:t>
      </w:r>
      <w:r w:rsidR="003D19C9">
        <w:rPr>
          <w:rFonts w:hint="eastAsia"/>
        </w:rPr>
        <w:t>医疗机构</w:t>
      </w:r>
      <w:r>
        <w:rPr>
          <w:rFonts w:hint="eastAsia"/>
        </w:rPr>
        <w:t>的公共卫生管理工作。其他医疗机构可参照本文件执行。</w:t>
      </w:r>
    </w:p>
    <w:p w14:paraId="6C2774D6" w14:textId="77777777" w:rsidR="00E2552F" w:rsidRDefault="00E2552F" w:rsidP="00A77CCB">
      <w:pPr>
        <w:pStyle w:val="affc"/>
        <w:spacing w:before="312" w:after="312"/>
      </w:pPr>
      <w:bookmarkStart w:id="48" w:name="_Toc17233326"/>
      <w:bookmarkStart w:id="49" w:name="_Toc17233334"/>
      <w:bookmarkStart w:id="50" w:name="_Toc24884212"/>
      <w:bookmarkStart w:id="51" w:name="_Toc24884219"/>
      <w:bookmarkStart w:id="52" w:name="_Toc26648466"/>
      <w:bookmarkStart w:id="53" w:name="_Toc26718931"/>
      <w:bookmarkStart w:id="54" w:name="_Toc26986531"/>
      <w:bookmarkStart w:id="55" w:name="_Toc26986772"/>
      <w:bookmarkStart w:id="56" w:name="_Toc97191424"/>
      <w:bookmarkStart w:id="57" w:name="_Toc149312690"/>
      <w:bookmarkStart w:id="58" w:name="_Toc149313021"/>
      <w:bookmarkStart w:id="59" w:name="_Toc149314325"/>
      <w:bookmarkStart w:id="60" w:name="_Toc149314394"/>
      <w:r>
        <w:rPr>
          <w:rFonts w:hint="eastAsia"/>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p>
    <w:sdt>
      <w:sdtPr>
        <w:rPr>
          <w:rFonts w:hint="eastAsia"/>
        </w:rPr>
        <w:id w:val="715848253"/>
        <w:placeholder>
          <w:docPart w:val="17E0BEA6C8544B028B345CF97F01A4D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DB25057" w14:textId="4AEBE48F" w:rsidR="00AA6EC9" w:rsidRPr="008A57E6" w:rsidRDefault="002A5A8E" w:rsidP="006F6C3E">
          <w:pPr>
            <w:pStyle w:val="affff6"/>
            <w:ind w:firstLine="420"/>
          </w:pPr>
          <w:r>
            <w:rPr>
              <w:rFonts w:hint="eastAsia"/>
            </w:rPr>
            <w:t>本文件没有规范性引用文件。</w:t>
          </w:r>
        </w:p>
      </w:sdtContent>
    </w:sdt>
    <w:p w14:paraId="7CC0F683" w14:textId="77777777" w:rsidR="00B265BC" w:rsidRPr="00E030F9" w:rsidRDefault="00FD59EB" w:rsidP="00FD59EB">
      <w:pPr>
        <w:pStyle w:val="affc"/>
        <w:spacing w:before="312" w:after="312"/>
      </w:pPr>
      <w:bookmarkStart w:id="61" w:name="_Toc97191425"/>
      <w:bookmarkStart w:id="62" w:name="_Toc149312691"/>
      <w:bookmarkStart w:id="63" w:name="_Toc149313022"/>
      <w:bookmarkStart w:id="64" w:name="_Toc149314326"/>
      <w:bookmarkStart w:id="65" w:name="_Toc149314395"/>
      <w:r>
        <w:rPr>
          <w:rFonts w:hint="eastAsia"/>
          <w:szCs w:val="21"/>
        </w:rPr>
        <w:t>术语和定义</w:t>
      </w:r>
      <w:bookmarkEnd w:id="61"/>
      <w:bookmarkEnd w:id="62"/>
      <w:bookmarkEnd w:id="63"/>
      <w:bookmarkEnd w:id="64"/>
      <w:bookmarkEnd w:id="65"/>
    </w:p>
    <w:bookmarkStart w:id="66" w:name="_Toc26986532" w:displacedByCustomXml="next"/>
    <w:bookmarkEnd w:id="66" w:displacedByCustomXml="next"/>
    <w:sdt>
      <w:sdtPr>
        <w:id w:val="-1909835108"/>
        <w:placeholder>
          <w:docPart w:val="577E1AF97D33426D917268521EFAEA0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1BE08C9" w14:textId="397346E4" w:rsidR="003C010C" w:rsidRDefault="002A5A8E" w:rsidP="00BA263B">
          <w:pPr>
            <w:pStyle w:val="affff6"/>
            <w:ind w:firstLine="420"/>
          </w:pPr>
          <w:r>
            <w:t>下列术语和定义适用于本文件。</w:t>
          </w:r>
        </w:p>
      </w:sdtContent>
    </w:sdt>
    <w:p w14:paraId="6621A238" w14:textId="77777777" w:rsidR="002A5A8E" w:rsidRDefault="002A5A8E" w:rsidP="002A5A8E">
      <w:pPr>
        <w:pStyle w:val="affffffffffe"/>
        <w:ind w:left="420" w:hangingChars="200" w:hanging="420"/>
        <w:rPr>
          <w:rFonts w:ascii="黑体" w:eastAsia="黑体" w:hAnsi="黑体"/>
        </w:rPr>
      </w:pPr>
      <w:r w:rsidRPr="008D4AA0">
        <w:rPr>
          <w:rFonts w:ascii="黑体" w:eastAsia="黑体" w:hAnsi="黑体"/>
        </w:rPr>
        <w:br/>
      </w:r>
      <w:r w:rsidRPr="008D4AA0">
        <w:rPr>
          <w:rFonts w:ascii="黑体" w:eastAsia="黑体" w:hAnsi="黑体" w:hint="eastAsia"/>
        </w:rPr>
        <w:t>公共卫生</w:t>
      </w:r>
      <w:r>
        <w:rPr>
          <w:rFonts w:ascii="黑体" w:eastAsia="黑体" w:hAnsi="黑体" w:hint="eastAsia"/>
        </w:rPr>
        <w:t xml:space="preserve"> pub</w:t>
      </w:r>
      <w:r>
        <w:rPr>
          <w:rFonts w:ascii="黑体" w:eastAsia="黑体" w:hAnsi="黑体"/>
        </w:rPr>
        <w:t>lic health</w:t>
      </w:r>
    </w:p>
    <w:p w14:paraId="3359279E" w14:textId="77777777" w:rsidR="002A5A8E" w:rsidRDefault="002A5A8E" w:rsidP="002A5A8E">
      <w:pPr>
        <w:pStyle w:val="affff6"/>
        <w:ind w:firstLine="420"/>
      </w:pPr>
      <w:r>
        <w:rPr>
          <w:rFonts w:hint="eastAsia"/>
        </w:rPr>
        <w:t>组织社会共同努力，改善环境卫生条件，预防控制传染病和其他疾病流行，培养良好卫生习惯和文明生活方式，提供医疗卫生服务，达到预防疾病、促进健康的目的。</w:t>
      </w:r>
    </w:p>
    <w:p w14:paraId="7E51BA1A" w14:textId="77777777" w:rsidR="002A5A8E" w:rsidRDefault="002A5A8E" w:rsidP="002A5A8E">
      <w:pPr>
        <w:pStyle w:val="affffffffffe"/>
        <w:ind w:left="420" w:hangingChars="200" w:hanging="420"/>
        <w:rPr>
          <w:rFonts w:ascii="黑体" w:eastAsia="黑体" w:hAnsi="黑体"/>
        </w:rPr>
      </w:pPr>
      <w:r w:rsidRPr="00835B39">
        <w:rPr>
          <w:rFonts w:ascii="黑体" w:eastAsia="黑体" w:hAnsi="黑体"/>
        </w:rPr>
        <w:br/>
      </w:r>
      <w:r>
        <w:rPr>
          <w:rFonts w:ascii="黑体" w:eastAsia="黑体" w:hAnsi="黑体" w:hint="eastAsia"/>
        </w:rPr>
        <w:t xml:space="preserve">医院公共卫生 </w:t>
      </w:r>
      <w:r>
        <w:rPr>
          <w:rFonts w:ascii="黑体" w:eastAsia="黑体" w:hAnsi="黑体"/>
        </w:rPr>
        <w:t>public health in hospital</w:t>
      </w:r>
    </w:p>
    <w:p w14:paraId="205D7241" w14:textId="77777777" w:rsidR="002A5A8E" w:rsidRPr="00F2578A" w:rsidRDefault="002A5A8E" w:rsidP="002A5A8E">
      <w:pPr>
        <w:pStyle w:val="affff6"/>
        <w:ind w:firstLine="420"/>
      </w:pPr>
      <w:r w:rsidRPr="00F2578A">
        <w:rPr>
          <w:rFonts w:hint="eastAsia"/>
        </w:rPr>
        <w:t>以医院为主体，</w:t>
      </w:r>
      <w:r>
        <w:rPr>
          <w:rFonts w:hint="eastAsia"/>
        </w:rPr>
        <w:t>按照法律法规承担并履行相应的公共卫生职责和服务，并做好与疾病预防控制机构、卫生监督机构以及社区卫生服务机构的衔接和配合。</w:t>
      </w:r>
    </w:p>
    <w:p w14:paraId="3BF4F65D" w14:textId="77777777" w:rsidR="002A5A8E" w:rsidRPr="00652D3E" w:rsidRDefault="002A5A8E" w:rsidP="002A5A8E">
      <w:pPr>
        <w:pStyle w:val="affffffffffe"/>
        <w:ind w:left="420" w:hangingChars="200" w:hanging="420"/>
        <w:rPr>
          <w:rFonts w:ascii="黑体" w:eastAsia="黑体" w:hAnsi="黑体"/>
        </w:rPr>
      </w:pPr>
      <w:r w:rsidRPr="00652D3E">
        <w:rPr>
          <w:rFonts w:ascii="黑体" w:eastAsia="黑体" w:hAnsi="黑体"/>
        </w:rPr>
        <w:br/>
      </w:r>
      <w:r>
        <w:rPr>
          <w:rFonts w:ascii="黑体" w:eastAsia="黑体" w:hAnsi="黑体" w:hint="eastAsia"/>
        </w:rPr>
        <w:t>医院</w:t>
      </w:r>
      <w:r w:rsidRPr="00652D3E">
        <w:rPr>
          <w:rFonts w:ascii="黑体" w:eastAsia="黑体" w:hAnsi="黑体" w:hint="eastAsia"/>
        </w:rPr>
        <w:t xml:space="preserve">公共卫生管理委员会 </w:t>
      </w:r>
      <w:r w:rsidRPr="00652D3E">
        <w:rPr>
          <w:rFonts w:ascii="黑体" w:eastAsia="黑体" w:hAnsi="黑体"/>
        </w:rPr>
        <w:t>public health management committee</w:t>
      </w:r>
      <w:r>
        <w:rPr>
          <w:rFonts w:ascii="黑体" w:eastAsia="黑体" w:hAnsi="黑体"/>
        </w:rPr>
        <w:t xml:space="preserve"> </w:t>
      </w:r>
      <w:r>
        <w:rPr>
          <w:rFonts w:ascii="黑体" w:eastAsia="黑体" w:hAnsi="黑体" w:hint="eastAsia"/>
        </w:rPr>
        <w:t>in</w:t>
      </w:r>
      <w:r>
        <w:rPr>
          <w:rFonts w:ascii="黑体" w:eastAsia="黑体" w:hAnsi="黑体"/>
        </w:rPr>
        <w:t xml:space="preserve"> hospital</w:t>
      </w:r>
    </w:p>
    <w:p w14:paraId="3F9C23F4" w14:textId="77777777" w:rsidR="002A5A8E" w:rsidRPr="008D4AA0" w:rsidRDefault="002A5A8E" w:rsidP="002A5A8E">
      <w:pPr>
        <w:pStyle w:val="affff6"/>
        <w:ind w:firstLine="420"/>
      </w:pPr>
      <w:r w:rsidRPr="006C62C3">
        <w:rPr>
          <w:rFonts w:hint="eastAsia"/>
        </w:rPr>
        <w:t>医院公共卫生</w:t>
      </w:r>
      <w:r>
        <w:rPr>
          <w:rFonts w:hint="eastAsia"/>
        </w:rPr>
        <w:t>工作</w:t>
      </w:r>
      <w:r w:rsidRPr="006C62C3">
        <w:rPr>
          <w:rFonts w:hint="eastAsia"/>
        </w:rPr>
        <w:t>的</w:t>
      </w:r>
      <w:r>
        <w:rPr>
          <w:rFonts w:hint="eastAsia"/>
        </w:rPr>
        <w:t>领导和组织</w:t>
      </w:r>
      <w:r w:rsidRPr="006C62C3">
        <w:rPr>
          <w:rFonts w:hint="eastAsia"/>
        </w:rPr>
        <w:t>机构，对医院公共卫生各项工作重要事项做出决策和</w:t>
      </w:r>
      <w:r>
        <w:rPr>
          <w:rFonts w:hint="eastAsia"/>
        </w:rPr>
        <w:t>分工</w:t>
      </w:r>
      <w:r w:rsidRPr="006C62C3">
        <w:rPr>
          <w:rFonts w:hint="eastAsia"/>
        </w:rPr>
        <w:t>，其基本职责是</w:t>
      </w:r>
      <w:r w:rsidRPr="008F7275">
        <w:rPr>
          <w:rFonts w:hint="eastAsia"/>
        </w:rPr>
        <w:t>负责</w:t>
      </w:r>
      <w:r>
        <w:rPr>
          <w:rFonts w:hint="eastAsia"/>
        </w:rPr>
        <w:t>医院</w:t>
      </w:r>
      <w:r w:rsidRPr="008F7275">
        <w:rPr>
          <w:rFonts w:hint="eastAsia"/>
        </w:rPr>
        <w:t>公共卫生工作的组织领导</w:t>
      </w:r>
      <w:r>
        <w:rPr>
          <w:rFonts w:hint="eastAsia"/>
        </w:rPr>
        <w:t>和</w:t>
      </w:r>
      <w:r w:rsidRPr="008F7275">
        <w:rPr>
          <w:rFonts w:hint="eastAsia"/>
        </w:rPr>
        <w:t>监督管理，做好开展公共卫生工作所需的保障。</w:t>
      </w:r>
    </w:p>
    <w:p w14:paraId="641C1D22" w14:textId="3ECB27EE" w:rsidR="002A5A8E" w:rsidRDefault="002A5A8E" w:rsidP="002A5A8E">
      <w:pPr>
        <w:pStyle w:val="affffffffffe"/>
        <w:ind w:left="420" w:hangingChars="200" w:hanging="420"/>
        <w:rPr>
          <w:rFonts w:ascii="黑体" w:eastAsia="黑体" w:hAnsi="黑体"/>
        </w:rPr>
      </w:pPr>
      <w:r w:rsidRPr="00CF16E4">
        <w:rPr>
          <w:rFonts w:ascii="黑体" w:eastAsia="黑体" w:hAnsi="黑体"/>
        </w:rPr>
        <w:br/>
      </w:r>
      <w:r w:rsidR="003D19C9">
        <w:rPr>
          <w:rFonts w:ascii="黑体" w:eastAsia="黑体" w:hAnsi="黑体" w:hint="eastAsia"/>
        </w:rPr>
        <w:t>医院</w:t>
      </w:r>
      <w:r w:rsidRPr="00CF16E4">
        <w:rPr>
          <w:rFonts w:ascii="黑体" w:eastAsia="黑体" w:hAnsi="黑体" w:hint="eastAsia"/>
        </w:rPr>
        <w:t>公共卫生科</w:t>
      </w:r>
      <w:r>
        <w:rPr>
          <w:rFonts w:ascii="黑体" w:eastAsia="黑体" w:hAnsi="黑体" w:hint="eastAsia"/>
        </w:rPr>
        <w:t xml:space="preserve"> </w:t>
      </w:r>
      <w:r>
        <w:rPr>
          <w:rFonts w:ascii="黑体" w:eastAsia="黑体" w:hAnsi="黑体"/>
        </w:rPr>
        <w:t>department of public health in hospital</w:t>
      </w:r>
    </w:p>
    <w:p w14:paraId="259684DC" w14:textId="77777777" w:rsidR="002A5A8E" w:rsidRPr="00CF16E4" w:rsidRDefault="002A5A8E" w:rsidP="002A5A8E">
      <w:pPr>
        <w:pStyle w:val="affff6"/>
        <w:ind w:firstLine="420"/>
      </w:pPr>
      <w:r w:rsidRPr="00EA1EB3">
        <w:rPr>
          <w:rFonts w:hint="eastAsia"/>
        </w:rPr>
        <w:t>医院</w:t>
      </w:r>
      <w:r>
        <w:rPr>
          <w:rFonts w:hint="eastAsia"/>
        </w:rPr>
        <w:t>直接从事公共卫生工作</w:t>
      </w:r>
      <w:r w:rsidRPr="00EA1EB3">
        <w:rPr>
          <w:rFonts w:hint="eastAsia"/>
        </w:rPr>
        <w:t>的职能部门，其工作职能主要</w:t>
      </w:r>
      <w:r>
        <w:rPr>
          <w:rFonts w:hint="eastAsia"/>
        </w:rPr>
        <w:t>包括：</w:t>
      </w:r>
      <w:r w:rsidRPr="008F7275">
        <w:rPr>
          <w:rFonts w:hint="eastAsia"/>
        </w:rPr>
        <w:t>综合管理、组织协调、人员培训和质量评价</w:t>
      </w:r>
      <w:r>
        <w:rPr>
          <w:rFonts w:hint="eastAsia"/>
        </w:rPr>
        <w:t>。</w:t>
      </w:r>
    </w:p>
    <w:p w14:paraId="4263D0F9" w14:textId="77F8C2B7" w:rsidR="004B3E93" w:rsidRDefault="002A5A8E" w:rsidP="002A5A8E">
      <w:pPr>
        <w:pStyle w:val="affc"/>
        <w:spacing w:before="312" w:after="312"/>
      </w:pPr>
      <w:bookmarkStart w:id="67" w:name="_Toc149313023"/>
      <w:bookmarkStart w:id="68" w:name="_Toc149314327"/>
      <w:bookmarkStart w:id="69" w:name="_Toc149314396"/>
      <w:r>
        <w:rPr>
          <w:rFonts w:hint="eastAsia"/>
        </w:rPr>
        <w:t>基本要求</w:t>
      </w:r>
      <w:bookmarkEnd w:id="67"/>
      <w:bookmarkEnd w:id="68"/>
      <w:bookmarkEnd w:id="69"/>
    </w:p>
    <w:p w14:paraId="60CBCA5A" w14:textId="561EB57E" w:rsidR="002A5A8E" w:rsidRPr="007A46FB" w:rsidRDefault="003D0347" w:rsidP="003D0347">
      <w:pPr>
        <w:pStyle w:val="affffffff7"/>
      </w:pPr>
      <w:bookmarkStart w:id="70" w:name="_Toc145945669"/>
      <w:bookmarkStart w:id="71" w:name="_Toc145945684"/>
      <w:bookmarkStart w:id="72" w:name="_Toc145945708"/>
      <w:bookmarkStart w:id="73" w:name="_Toc146013205"/>
      <w:bookmarkStart w:id="74" w:name="_Toc146030715"/>
      <w:bookmarkStart w:id="75" w:name="_Toc145945667"/>
      <w:bookmarkStart w:id="76" w:name="_Toc145945682"/>
      <w:bookmarkStart w:id="77" w:name="_Toc145945706"/>
      <w:bookmarkStart w:id="78" w:name="_Toc146013203"/>
      <w:bookmarkStart w:id="79" w:name="_Toc146030713"/>
      <w:r>
        <w:rPr>
          <w:rFonts w:hint="eastAsia"/>
        </w:rPr>
        <w:t>应按照</w:t>
      </w:r>
      <w:r w:rsidRPr="008F7275">
        <w:rPr>
          <w:rFonts w:hint="eastAsia"/>
        </w:rPr>
        <w:t>相关法律、法规规定要求开展</w:t>
      </w:r>
      <w:r>
        <w:rPr>
          <w:rFonts w:hint="eastAsia"/>
        </w:rPr>
        <w:t>医院</w:t>
      </w:r>
      <w:r w:rsidRPr="008F7275">
        <w:rPr>
          <w:rFonts w:hint="eastAsia"/>
        </w:rPr>
        <w:t>公共卫生工作。</w:t>
      </w:r>
      <w:bookmarkEnd w:id="70"/>
      <w:bookmarkEnd w:id="71"/>
      <w:bookmarkEnd w:id="72"/>
      <w:bookmarkEnd w:id="73"/>
      <w:bookmarkEnd w:id="74"/>
      <w:bookmarkEnd w:id="75"/>
      <w:bookmarkEnd w:id="76"/>
      <w:bookmarkEnd w:id="77"/>
      <w:bookmarkEnd w:id="78"/>
      <w:bookmarkEnd w:id="79"/>
    </w:p>
    <w:p w14:paraId="051EC055" w14:textId="3E4C56E4" w:rsidR="002A5A8E" w:rsidRPr="006B00AD" w:rsidRDefault="003D0347" w:rsidP="001243B7">
      <w:pPr>
        <w:pStyle w:val="affffffff7"/>
      </w:pPr>
      <w:bookmarkStart w:id="80" w:name="_Toc145945670"/>
      <w:bookmarkStart w:id="81" w:name="_Toc145945685"/>
      <w:bookmarkStart w:id="82" w:name="_Toc145945709"/>
      <w:bookmarkStart w:id="83" w:name="_Toc146013206"/>
      <w:bookmarkStart w:id="84" w:name="_Toc146030716"/>
      <w:r>
        <w:rPr>
          <w:rFonts w:hint="eastAsia"/>
        </w:rPr>
        <w:t>应</w:t>
      </w:r>
      <w:r w:rsidR="002A5A8E" w:rsidRPr="008F7275">
        <w:rPr>
          <w:rFonts w:hint="eastAsia"/>
        </w:rPr>
        <w:t>成立</w:t>
      </w:r>
      <w:r w:rsidR="00F90E8E">
        <w:rPr>
          <w:rFonts w:hint="eastAsia"/>
        </w:rPr>
        <w:t>医院</w:t>
      </w:r>
      <w:r w:rsidR="002A5A8E" w:rsidRPr="008F7275">
        <w:rPr>
          <w:rFonts w:hint="eastAsia"/>
        </w:rPr>
        <w:t>公共卫生管理</w:t>
      </w:r>
      <w:r w:rsidR="002A5A8E">
        <w:rPr>
          <w:rFonts w:hint="eastAsia"/>
        </w:rPr>
        <w:t>委员会</w:t>
      </w:r>
      <w:r w:rsidR="002A5A8E" w:rsidRPr="008F7275">
        <w:rPr>
          <w:rFonts w:hint="eastAsia"/>
        </w:rPr>
        <w:t>，全面负责</w:t>
      </w:r>
      <w:r w:rsidR="00F90E8E">
        <w:rPr>
          <w:rFonts w:hint="eastAsia"/>
        </w:rPr>
        <w:t>医院</w:t>
      </w:r>
      <w:r w:rsidR="002A5A8E" w:rsidRPr="008F7275">
        <w:rPr>
          <w:rFonts w:hint="eastAsia"/>
        </w:rPr>
        <w:t>公共卫生管理工作。</w:t>
      </w:r>
      <w:bookmarkEnd w:id="80"/>
      <w:bookmarkEnd w:id="81"/>
      <w:bookmarkEnd w:id="82"/>
      <w:bookmarkEnd w:id="83"/>
      <w:bookmarkEnd w:id="84"/>
    </w:p>
    <w:p w14:paraId="019407A8" w14:textId="77777777" w:rsidR="003D0347" w:rsidRDefault="003D0347" w:rsidP="001243B7">
      <w:pPr>
        <w:pStyle w:val="affffffff7"/>
      </w:pPr>
      <w:bookmarkStart w:id="85" w:name="_Hlk149319574"/>
      <w:bookmarkStart w:id="86" w:name="_Toc145945671"/>
      <w:bookmarkStart w:id="87" w:name="_Toc145945686"/>
      <w:bookmarkStart w:id="88" w:name="_Toc145945710"/>
      <w:bookmarkStart w:id="89" w:name="_Toc146013207"/>
      <w:bookmarkStart w:id="90" w:name="_Toc146030717"/>
      <w:r w:rsidRPr="008F7275">
        <w:rPr>
          <w:rFonts w:hint="eastAsia"/>
        </w:rPr>
        <w:t>健全内部管理制度、工作程序和质量控制体系</w:t>
      </w:r>
      <w:bookmarkStart w:id="91" w:name="_Hlk148195928"/>
      <w:r>
        <w:rPr>
          <w:rFonts w:hint="eastAsia"/>
        </w:rPr>
        <w:t>，建立医院内部公共卫生工作考核评价机</w:t>
      </w:r>
      <w:r w:rsidRPr="008F7275">
        <w:rPr>
          <w:rFonts w:hint="eastAsia"/>
        </w:rPr>
        <w:t>制</w:t>
      </w:r>
      <w:r>
        <w:rPr>
          <w:rFonts w:hint="eastAsia"/>
        </w:rPr>
        <w:t>。</w:t>
      </w:r>
    </w:p>
    <w:p w14:paraId="26F65CAC" w14:textId="2CD1D49A" w:rsidR="003D0347" w:rsidRDefault="003D0347" w:rsidP="001243B7">
      <w:pPr>
        <w:pStyle w:val="affffffff7"/>
      </w:pPr>
      <w:bookmarkStart w:id="92" w:name="_Hlk149319588"/>
      <w:bookmarkEnd w:id="85"/>
      <w:r>
        <w:rPr>
          <w:rFonts w:hint="eastAsia"/>
        </w:rPr>
        <w:lastRenderedPageBreak/>
        <w:t>应</w:t>
      </w:r>
      <w:r w:rsidRPr="008F7275">
        <w:rPr>
          <w:rFonts w:hint="eastAsia"/>
        </w:rPr>
        <w:t>配备</w:t>
      </w:r>
      <w:r>
        <w:rPr>
          <w:rFonts w:hint="eastAsia"/>
        </w:rPr>
        <w:t>医院</w:t>
      </w:r>
      <w:r w:rsidRPr="008F7275">
        <w:rPr>
          <w:rFonts w:hint="eastAsia"/>
        </w:rPr>
        <w:t>公共卫生管理</w:t>
      </w:r>
      <w:r>
        <w:rPr>
          <w:rFonts w:hint="eastAsia"/>
        </w:rPr>
        <w:t>所需</w:t>
      </w:r>
      <w:r w:rsidRPr="008F7275">
        <w:rPr>
          <w:rFonts w:hint="eastAsia"/>
        </w:rPr>
        <w:t>的人员、</w:t>
      </w:r>
      <w:r>
        <w:rPr>
          <w:rFonts w:hint="eastAsia"/>
        </w:rPr>
        <w:t>场所、</w:t>
      </w:r>
      <w:r w:rsidRPr="008F7275">
        <w:rPr>
          <w:rFonts w:hint="eastAsia"/>
        </w:rPr>
        <w:t>设施设备和用品</w:t>
      </w:r>
      <w:bookmarkEnd w:id="91"/>
      <w:r>
        <w:rPr>
          <w:rFonts w:hint="eastAsia"/>
        </w:rPr>
        <w:t>，并做好经费保障</w:t>
      </w:r>
      <w:r w:rsidRPr="008F7275">
        <w:rPr>
          <w:rFonts w:hint="eastAsia"/>
        </w:rPr>
        <w:t>。</w:t>
      </w:r>
      <w:bookmarkEnd w:id="86"/>
      <w:bookmarkEnd w:id="87"/>
      <w:bookmarkEnd w:id="88"/>
      <w:bookmarkEnd w:id="89"/>
      <w:bookmarkEnd w:id="90"/>
    </w:p>
    <w:bookmarkEnd w:id="92"/>
    <w:p w14:paraId="4BDD735D" w14:textId="77777777" w:rsidR="002A5A8E" w:rsidRPr="006F15D4" w:rsidRDefault="002A5A8E" w:rsidP="00ED5B11">
      <w:pPr>
        <w:pStyle w:val="affffffff7"/>
      </w:pPr>
      <w:r>
        <w:rPr>
          <w:rFonts w:hint="eastAsia"/>
        </w:rPr>
        <w:t>加强医院公共卫生信息化建设，做好与疾病预防控制机构、卫生监督机构以及社区卫生服务机构之间信息的互联互通。</w:t>
      </w:r>
    </w:p>
    <w:p w14:paraId="0CFB4A5C" w14:textId="2365B29E" w:rsidR="002A5A8E" w:rsidRPr="002A5A8E" w:rsidRDefault="002A5A8E" w:rsidP="002A5A8E">
      <w:pPr>
        <w:pStyle w:val="affc"/>
        <w:spacing w:before="312" w:after="312"/>
      </w:pPr>
      <w:bookmarkStart w:id="93" w:name="_Toc149313024"/>
      <w:bookmarkStart w:id="94" w:name="_Toc149314328"/>
      <w:bookmarkStart w:id="95" w:name="_Toc149314397"/>
      <w:r>
        <w:rPr>
          <w:rFonts w:hint="eastAsia"/>
        </w:rPr>
        <w:t>组织管理</w:t>
      </w:r>
      <w:bookmarkEnd w:id="93"/>
      <w:bookmarkEnd w:id="94"/>
      <w:bookmarkEnd w:id="95"/>
    </w:p>
    <w:p w14:paraId="53E725F7" w14:textId="77777777" w:rsidR="002A5A8E" w:rsidRPr="008F7275" w:rsidRDefault="002A5A8E" w:rsidP="002A5A8E">
      <w:pPr>
        <w:pStyle w:val="affd"/>
        <w:spacing w:before="156" w:after="156"/>
      </w:pPr>
      <w:bookmarkStart w:id="96" w:name="_Toc145945673"/>
      <w:bookmarkStart w:id="97" w:name="_Toc145945688"/>
      <w:bookmarkStart w:id="98" w:name="_Toc145945712"/>
      <w:bookmarkStart w:id="99" w:name="_Toc146013209"/>
      <w:bookmarkStart w:id="100" w:name="_Toc146030719"/>
      <w:r w:rsidRPr="008F7275">
        <w:rPr>
          <w:rFonts w:hint="eastAsia"/>
        </w:rPr>
        <w:t>管理体系</w:t>
      </w:r>
      <w:bookmarkEnd w:id="96"/>
      <w:bookmarkEnd w:id="97"/>
      <w:bookmarkEnd w:id="98"/>
      <w:bookmarkEnd w:id="99"/>
      <w:bookmarkEnd w:id="100"/>
    </w:p>
    <w:p w14:paraId="65A867BE" w14:textId="438E471B" w:rsidR="002A5A8E" w:rsidRPr="008F7275" w:rsidRDefault="002A5A8E" w:rsidP="001243B7">
      <w:pPr>
        <w:pStyle w:val="affffffffa"/>
      </w:pPr>
      <w:bookmarkStart w:id="101" w:name="_Toc145945689"/>
      <w:r w:rsidRPr="008F7275">
        <w:rPr>
          <w:rFonts w:hint="eastAsia"/>
        </w:rPr>
        <w:t>建立健全公共卫生工作机制，成立由医院</w:t>
      </w:r>
      <w:r>
        <w:rPr>
          <w:rFonts w:hint="eastAsia"/>
        </w:rPr>
        <w:t>主要负责人</w:t>
      </w:r>
      <w:r w:rsidRPr="008F7275">
        <w:rPr>
          <w:rFonts w:hint="eastAsia"/>
        </w:rPr>
        <w:t>任主任，公共卫生、医务、护理、院感、门诊、急诊、呼吸、重症、</w:t>
      </w:r>
      <w:r w:rsidR="00E83F20">
        <w:rPr>
          <w:rFonts w:hint="eastAsia"/>
        </w:rPr>
        <w:t>感染、</w:t>
      </w:r>
      <w:r w:rsidRPr="008F7275">
        <w:rPr>
          <w:rFonts w:hint="eastAsia"/>
        </w:rPr>
        <w:t>中医、心理卫生、影像、</w:t>
      </w:r>
      <w:r>
        <w:rPr>
          <w:rFonts w:hint="eastAsia"/>
        </w:rPr>
        <w:t>检验</w:t>
      </w:r>
      <w:r w:rsidRPr="008F7275">
        <w:rPr>
          <w:rFonts w:hint="eastAsia"/>
        </w:rPr>
        <w:t>、</w:t>
      </w:r>
      <w:r w:rsidR="00E83F20">
        <w:rPr>
          <w:rFonts w:hint="eastAsia"/>
        </w:rPr>
        <w:t>财务、</w:t>
      </w:r>
      <w:r w:rsidRPr="008F7275">
        <w:rPr>
          <w:rFonts w:hint="eastAsia"/>
        </w:rPr>
        <w:t>总务</w:t>
      </w:r>
      <w:r w:rsidR="00E83F20">
        <w:rPr>
          <w:rFonts w:hint="eastAsia"/>
        </w:rPr>
        <w:t>后勤、</w:t>
      </w:r>
      <w:r w:rsidRPr="008F7275">
        <w:rPr>
          <w:rFonts w:hint="eastAsia"/>
        </w:rPr>
        <w:t>科教等相关科室负责人为成员的</w:t>
      </w:r>
      <w:bookmarkStart w:id="102" w:name="_Hlk148196324"/>
      <w:r w:rsidRPr="008F7275">
        <w:rPr>
          <w:rFonts w:hint="eastAsia"/>
        </w:rPr>
        <w:t>医院公共卫生</w:t>
      </w:r>
      <w:r>
        <w:rPr>
          <w:rFonts w:hint="eastAsia"/>
        </w:rPr>
        <w:t>管理</w:t>
      </w:r>
      <w:r w:rsidRPr="008F7275">
        <w:rPr>
          <w:rFonts w:hint="eastAsia"/>
        </w:rPr>
        <w:t>委员会</w:t>
      </w:r>
      <w:bookmarkEnd w:id="102"/>
      <w:r w:rsidRPr="008F7275">
        <w:rPr>
          <w:rFonts w:hint="eastAsia"/>
        </w:rPr>
        <w:t>，负责公共卫生工作的组织领导</w:t>
      </w:r>
      <w:r>
        <w:rPr>
          <w:rFonts w:hint="eastAsia"/>
        </w:rPr>
        <w:t>和</w:t>
      </w:r>
      <w:r w:rsidRPr="008F7275">
        <w:rPr>
          <w:rFonts w:hint="eastAsia"/>
        </w:rPr>
        <w:t>监督管理，做好开展公共卫生工作所需的保障。</w:t>
      </w:r>
      <w:bookmarkEnd w:id="101"/>
    </w:p>
    <w:p w14:paraId="08A0DD43" w14:textId="548677CC" w:rsidR="002A5A8E" w:rsidRDefault="002A5A8E" w:rsidP="001243B7">
      <w:pPr>
        <w:pStyle w:val="affffffffa"/>
      </w:pPr>
      <w:bookmarkStart w:id="103" w:name="_Toc145945690"/>
      <w:r>
        <w:rPr>
          <w:rFonts w:hint="eastAsia"/>
        </w:rPr>
        <w:t>二、三级医院</w:t>
      </w:r>
      <w:r w:rsidR="003E5E4E">
        <w:rPr>
          <w:rFonts w:hint="eastAsia"/>
        </w:rPr>
        <w:t>应</w:t>
      </w:r>
      <w:r w:rsidRPr="008F7275">
        <w:rPr>
          <w:rFonts w:hint="eastAsia"/>
        </w:rPr>
        <w:t>结合医院实际，通过整合资源、调整科室职能，</w:t>
      </w:r>
      <w:r>
        <w:rPr>
          <w:rFonts w:hint="eastAsia"/>
        </w:rPr>
        <w:t>独立设置</w:t>
      </w:r>
      <w:r w:rsidRPr="008F7275">
        <w:rPr>
          <w:rFonts w:hint="eastAsia"/>
        </w:rPr>
        <w:t>公共卫生科，作为</w:t>
      </w:r>
      <w:r>
        <w:rPr>
          <w:rFonts w:hint="eastAsia"/>
        </w:rPr>
        <w:t>医院</w:t>
      </w:r>
      <w:r w:rsidRPr="008F7275">
        <w:rPr>
          <w:rFonts w:hint="eastAsia"/>
        </w:rPr>
        <w:t>的一级科室</w:t>
      </w:r>
      <w:r>
        <w:rPr>
          <w:rFonts w:hint="eastAsia"/>
        </w:rPr>
        <w:t>和公共卫生管理委员会下设办公室</w:t>
      </w:r>
      <w:r w:rsidRPr="008F7275">
        <w:rPr>
          <w:rFonts w:hint="eastAsia"/>
        </w:rPr>
        <w:t>，按要求配备专兼职管理人员负责</w:t>
      </w:r>
      <w:r>
        <w:rPr>
          <w:rFonts w:hint="eastAsia"/>
        </w:rPr>
        <w:t>医院公共卫生</w:t>
      </w:r>
      <w:r w:rsidRPr="008F7275">
        <w:rPr>
          <w:rFonts w:hint="eastAsia"/>
        </w:rPr>
        <w:t>日常工作。</w:t>
      </w:r>
      <w:bookmarkEnd w:id="103"/>
    </w:p>
    <w:p w14:paraId="1E5502C6" w14:textId="2FC91E51" w:rsidR="002A5A8E" w:rsidRPr="00630CC6" w:rsidRDefault="003E5E4E" w:rsidP="00ED5B11">
      <w:pPr>
        <w:pStyle w:val="affffffffa"/>
        <w:rPr>
          <w:rFonts w:ascii="黑体" w:eastAsia="黑体"/>
        </w:rPr>
      </w:pPr>
      <w:r>
        <w:rPr>
          <w:rFonts w:hint="eastAsia"/>
        </w:rPr>
        <w:t>形成医院公共卫生三级管理</w:t>
      </w:r>
      <w:r w:rsidR="005A2253">
        <w:rPr>
          <w:rFonts w:hint="eastAsia"/>
        </w:rPr>
        <w:t>体系</w:t>
      </w:r>
      <w:r>
        <w:rPr>
          <w:rFonts w:hint="eastAsia"/>
        </w:rPr>
        <w:t>，其中，公共卫生管理委员会全面统筹，公共卫生科组织协调，其他相关部门各司其职，通力协作，共同</w:t>
      </w:r>
      <w:r w:rsidR="002A5A8E" w:rsidRPr="008F7275">
        <w:rPr>
          <w:rFonts w:hint="eastAsia"/>
        </w:rPr>
        <w:t>落实公共卫生职责。</w:t>
      </w:r>
    </w:p>
    <w:p w14:paraId="3E581895" w14:textId="77777777" w:rsidR="002A5A8E" w:rsidRPr="008F7275" w:rsidRDefault="002A5A8E" w:rsidP="001243B7">
      <w:pPr>
        <w:pStyle w:val="affffffffa"/>
      </w:pPr>
      <w:bookmarkStart w:id="104" w:name="_Toc145945691"/>
      <w:r w:rsidRPr="008F7275">
        <w:rPr>
          <w:rFonts w:hint="eastAsia"/>
        </w:rPr>
        <w:t>公共卫生科负责医院公共卫生工作的综合管理、组织协调、人员培训和质量评价，牵头制定</w:t>
      </w:r>
      <w:r>
        <w:rPr>
          <w:rFonts w:hint="eastAsia"/>
        </w:rPr>
        <w:t>医院</w:t>
      </w:r>
      <w:r w:rsidRPr="008F7275">
        <w:rPr>
          <w:rFonts w:hint="eastAsia"/>
        </w:rPr>
        <w:t>内部公共卫生有关规章制度、职责分工、工作流程和考核标准，对传染性疾病、食源性疾病、重点慢性非传染性疾病</w:t>
      </w:r>
      <w:r>
        <w:rPr>
          <w:rFonts w:hint="eastAsia"/>
        </w:rPr>
        <w:t>和法定职业性疾病</w:t>
      </w:r>
      <w:r w:rsidRPr="008F7275">
        <w:rPr>
          <w:rFonts w:hint="eastAsia"/>
        </w:rPr>
        <w:t>的报告信息进行日常管理、审核检查、网络报告和质量控制，定期对本机构报告的重点疾病情况及报告质量进行分析汇总，考核评价和通报等工作。</w:t>
      </w:r>
      <w:bookmarkEnd w:id="104"/>
    </w:p>
    <w:p w14:paraId="54B3DDE0" w14:textId="01D7916D" w:rsidR="002A5A8E" w:rsidRPr="008F7275" w:rsidRDefault="002A5A8E" w:rsidP="001243B7">
      <w:pPr>
        <w:pStyle w:val="affffffffa"/>
      </w:pPr>
      <w:bookmarkStart w:id="105" w:name="_Toc145945693"/>
      <w:r>
        <w:rPr>
          <w:rFonts w:hint="eastAsia"/>
        </w:rPr>
        <w:t>医院</w:t>
      </w:r>
      <w:r w:rsidRPr="008F7275">
        <w:rPr>
          <w:rFonts w:hint="eastAsia"/>
        </w:rPr>
        <w:t>临床科室明确1名科室负责人或业务骨干，牵头承担所在科室的传染病与突发公共卫生事件登记报告、传染病诊疗</w:t>
      </w:r>
      <w:r w:rsidR="00E83F20">
        <w:rPr>
          <w:rFonts w:hint="eastAsia"/>
        </w:rPr>
        <w:t>或转诊</w:t>
      </w:r>
      <w:r w:rsidRPr="008F7275">
        <w:rPr>
          <w:rFonts w:hint="eastAsia"/>
        </w:rPr>
        <w:t>，协助公共卫生科完成院内传染病疫情</w:t>
      </w:r>
      <w:r>
        <w:rPr>
          <w:rFonts w:hint="eastAsia"/>
        </w:rPr>
        <w:t>调查</w:t>
      </w:r>
      <w:r w:rsidRPr="008F7275">
        <w:rPr>
          <w:rFonts w:hint="eastAsia"/>
        </w:rPr>
        <w:t>处置、慢性非传染性疾病监测和健康</w:t>
      </w:r>
      <w:r>
        <w:rPr>
          <w:rFonts w:hint="eastAsia"/>
        </w:rPr>
        <w:t>促进</w:t>
      </w:r>
      <w:r w:rsidRPr="008F7275">
        <w:rPr>
          <w:rFonts w:hint="eastAsia"/>
        </w:rPr>
        <w:t>等公共卫生服务工作。</w:t>
      </w:r>
      <w:bookmarkEnd w:id="105"/>
    </w:p>
    <w:p w14:paraId="1353BABC" w14:textId="77FF1650" w:rsidR="002A5A8E" w:rsidRPr="008F7275" w:rsidRDefault="002A5A8E" w:rsidP="001243B7">
      <w:pPr>
        <w:pStyle w:val="affffffffa"/>
      </w:pPr>
      <w:bookmarkStart w:id="106" w:name="_Toc145945694"/>
      <w:r>
        <w:rPr>
          <w:rFonts w:hint="eastAsia"/>
        </w:rPr>
        <w:t>医院</w:t>
      </w:r>
      <w:r w:rsidRPr="008F7275">
        <w:rPr>
          <w:rFonts w:hint="eastAsia"/>
        </w:rPr>
        <w:t>整合现有医务、</w:t>
      </w:r>
      <w:r>
        <w:rPr>
          <w:rFonts w:hint="eastAsia"/>
        </w:rPr>
        <w:t>护理、</w:t>
      </w:r>
      <w:r w:rsidRPr="008F7275">
        <w:rPr>
          <w:rFonts w:hint="eastAsia"/>
        </w:rPr>
        <w:t>院感、</w:t>
      </w:r>
      <w:r w:rsidR="00E83F20">
        <w:rPr>
          <w:rFonts w:hint="eastAsia"/>
        </w:rPr>
        <w:t>总务</w:t>
      </w:r>
      <w:r w:rsidRPr="008F7275">
        <w:rPr>
          <w:rFonts w:hint="eastAsia"/>
        </w:rPr>
        <w:t>后勤、应急等科室的职能和资源，加强归口管理和内部协调，依照分工各自承担相应的公共卫生管理职责。</w:t>
      </w:r>
      <w:bookmarkEnd w:id="106"/>
    </w:p>
    <w:p w14:paraId="0E2F8868" w14:textId="77777777" w:rsidR="002A5A8E" w:rsidRDefault="002A5A8E" w:rsidP="002A5A8E">
      <w:pPr>
        <w:pStyle w:val="affd"/>
        <w:spacing w:before="156" w:after="156"/>
      </w:pPr>
      <w:r>
        <w:rPr>
          <w:rFonts w:hint="eastAsia"/>
        </w:rPr>
        <w:t>公共卫生科设置</w:t>
      </w:r>
      <w:bookmarkStart w:id="107" w:name="_Toc145945696"/>
    </w:p>
    <w:p w14:paraId="5090A38B" w14:textId="77777777" w:rsidR="002A5A8E" w:rsidRPr="006B00AD" w:rsidRDefault="002A5A8E" w:rsidP="001243B7">
      <w:pPr>
        <w:pStyle w:val="affffffffa"/>
      </w:pPr>
      <w:r w:rsidRPr="006B00AD">
        <w:rPr>
          <w:rFonts w:hint="eastAsia"/>
        </w:rPr>
        <w:t>三级医院编制床位数小于1</w:t>
      </w:r>
      <w:r w:rsidRPr="006B00AD">
        <w:t>000</w:t>
      </w:r>
      <w:r w:rsidRPr="006B00AD">
        <w:rPr>
          <w:rFonts w:hint="eastAsia"/>
        </w:rPr>
        <w:t>张以下的配备公共卫生科专职人员不少于5名，大于1</w:t>
      </w:r>
      <w:r w:rsidRPr="006B00AD">
        <w:t>000</w:t>
      </w:r>
      <w:r w:rsidRPr="006B00AD">
        <w:rPr>
          <w:rFonts w:hint="eastAsia"/>
        </w:rPr>
        <w:t>张以上（含1</w:t>
      </w:r>
      <w:r w:rsidRPr="006B00AD">
        <w:t>000</w:t>
      </w:r>
      <w:r w:rsidRPr="006B00AD">
        <w:rPr>
          <w:rFonts w:hint="eastAsia"/>
        </w:rPr>
        <w:t>张）的医院，床位数每增加2</w:t>
      </w:r>
      <w:r>
        <w:t>5</w:t>
      </w:r>
      <w:r w:rsidRPr="006B00AD">
        <w:t>0</w:t>
      </w:r>
      <w:r w:rsidRPr="006B00AD">
        <w:rPr>
          <w:rFonts w:hint="eastAsia"/>
        </w:rPr>
        <w:t>张，公共卫生科专职人员增加1名，其中直接从事疾病预防控制管理工作的</w:t>
      </w:r>
      <w:r>
        <w:rPr>
          <w:rFonts w:hint="eastAsia"/>
        </w:rPr>
        <w:t>专职</w:t>
      </w:r>
      <w:r w:rsidRPr="006B00AD">
        <w:rPr>
          <w:rFonts w:hint="eastAsia"/>
        </w:rPr>
        <w:t>人员不少于3名，至少1名工作人员具有公共卫生或预防医学专业背景，并纳入属地疾病预防控制体系管理，业务工作接受属地</w:t>
      </w:r>
      <w:r>
        <w:rPr>
          <w:rFonts w:hint="eastAsia"/>
        </w:rPr>
        <w:t>卫生健康部门</w:t>
      </w:r>
      <w:r w:rsidRPr="006B00AD">
        <w:rPr>
          <w:rFonts w:hint="eastAsia"/>
        </w:rPr>
        <w:t>和疾病预防控制中心指导</w:t>
      </w:r>
      <w:bookmarkEnd w:id="107"/>
      <w:r w:rsidRPr="006B00AD">
        <w:rPr>
          <w:rFonts w:hint="eastAsia"/>
        </w:rPr>
        <w:t>。</w:t>
      </w:r>
    </w:p>
    <w:p w14:paraId="57DEFA50" w14:textId="77777777" w:rsidR="002A5A8E" w:rsidRPr="006B00AD" w:rsidRDefault="002A5A8E" w:rsidP="001243B7">
      <w:pPr>
        <w:pStyle w:val="affffffffa"/>
      </w:pPr>
      <w:r w:rsidRPr="006B00AD">
        <w:rPr>
          <w:rFonts w:hint="eastAsia"/>
        </w:rPr>
        <w:t>二级医院编制床位数小于2</w:t>
      </w:r>
      <w:r w:rsidRPr="006B00AD">
        <w:t>00</w:t>
      </w:r>
      <w:r w:rsidRPr="006B00AD">
        <w:rPr>
          <w:rFonts w:hint="eastAsia"/>
        </w:rPr>
        <w:t>张以下的配备公共卫生科专职人员不少于3名，大于2</w:t>
      </w:r>
      <w:r w:rsidRPr="006B00AD">
        <w:t>00</w:t>
      </w:r>
      <w:r w:rsidRPr="006B00AD">
        <w:rPr>
          <w:rFonts w:hint="eastAsia"/>
        </w:rPr>
        <w:t>张以上（含2</w:t>
      </w:r>
      <w:r w:rsidRPr="006B00AD">
        <w:t>00</w:t>
      </w:r>
      <w:r w:rsidRPr="006B00AD">
        <w:rPr>
          <w:rFonts w:hint="eastAsia"/>
        </w:rPr>
        <w:t>张）的医院，床位数每增加1</w:t>
      </w:r>
      <w:r w:rsidRPr="006B00AD">
        <w:t>00</w:t>
      </w:r>
      <w:r w:rsidRPr="006B00AD">
        <w:rPr>
          <w:rFonts w:hint="eastAsia"/>
        </w:rPr>
        <w:t>张，公共卫生科专职人员增加1名，其中直接从事疾病预防控制管理工作的</w:t>
      </w:r>
      <w:r>
        <w:rPr>
          <w:rFonts w:hint="eastAsia"/>
        </w:rPr>
        <w:t>专职</w:t>
      </w:r>
      <w:r w:rsidRPr="006B00AD">
        <w:rPr>
          <w:rFonts w:hint="eastAsia"/>
        </w:rPr>
        <w:t>人员不少于2名，至少1名工作人员具有公共卫生或预防医学专业背景，并纳入属地疾病预防控制体系管理，业务工作接受属地</w:t>
      </w:r>
      <w:r>
        <w:rPr>
          <w:rFonts w:hint="eastAsia"/>
        </w:rPr>
        <w:t>卫生健康部门</w:t>
      </w:r>
      <w:r w:rsidRPr="006B00AD">
        <w:rPr>
          <w:rFonts w:hint="eastAsia"/>
        </w:rPr>
        <w:t>和疾病预防控制中心指导。</w:t>
      </w:r>
    </w:p>
    <w:p w14:paraId="2035C1B4" w14:textId="77777777" w:rsidR="002A5A8E" w:rsidRDefault="002A5A8E" w:rsidP="001243B7">
      <w:pPr>
        <w:pStyle w:val="affffffffa"/>
      </w:pPr>
      <w:bookmarkStart w:id="108" w:name="_Hlk149320078"/>
      <w:r w:rsidRPr="008F7275">
        <w:rPr>
          <w:rFonts w:hint="eastAsia"/>
        </w:rPr>
        <w:t>公共卫生科</w:t>
      </w:r>
      <w:r>
        <w:rPr>
          <w:rFonts w:hint="eastAsia"/>
        </w:rPr>
        <w:t>主要负责</w:t>
      </w:r>
      <w:r w:rsidRPr="006F15D4">
        <w:rPr>
          <w:rFonts w:hint="eastAsia"/>
        </w:rPr>
        <w:t>人需具备</w:t>
      </w:r>
      <w:r>
        <w:rPr>
          <w:rFonts w:hint="eastAsia"/>
        </w:rPr>
        <w:t>高级专业技术职称，并具有从事</w:t>
      </w:r>
      <w:r w:rsidRPr="006B00AD">
        <w:rPr>
          <w:rFonts w:hint="eastAsia"/>
        </w:rPr>
        <w:t>公共卫生或</w:t>
      </w:r>
      <w:r>
        <w:rPr>
          <w:rFonts w:hint="eastAsia"/>
        </w:rPr>
        <w:t>疾病预防控制管理相关工作经验。</w:t>
      </w:r>
    </w:p>
    <w:bookmarkEnd w:id="108"/>
    <w:p w14:paraId="4954ECC8" w14:textId="77777777" w:rsidR="002A5A8E" w:rsidRPr="008F7275" w:rsidRDefault="002A5A8E" w:rsidP="001243B7">
      <w:pPr>
        <w:pStyle w:val="affffffffa"/>
      </w:pPr>
      <w:r>
        <w:rPr>
          <w:rFonts w:hint="eastAsia"/>
        </w:rPr>
        <w:t>公共卫生科</w:t>
      </w:r>
      <w:r w:rsidRPr="008F7275">
        <w:rPr>
          <w:rFonts w:hint="eastAsia"/>
        </w:rPr>
        <w:t>的公共卫生专职人员不包括感染控制科</w:t>
      </w:r>
      <w:proofErr w:type="gramStart"/>
      <w:r w:rsidRPr="008F7275">
        <w:rPr>
          <w:rFonts w:hint="eastAsia"/>
        </w:rPr>
        <w:t>的感控专职</w:t>
      </w:r>
      <w:proofErr w:type="gramEnd"/>
      <w:r w:rsidRPr="008F7275">
        <w:rPr>
          <w:rFonts w:hint="eastAsia"/>
        </w:rPr>
        <w:t xml:space="preserve">人员。 </w:t>
      </w:r>
      <w:r w:rsidRPr="008F7275">
        <w:t xml:space="preserve">    </w:t>
      </w:r>
    </w:p>
    <w:p w14:paraId="5A0C9F0E" w14:textId="77777777" w:rsidR="002A5A8E" w:rsidRPr="006B00AD" w:rsidRDefault="002A5A8E" w:rsidP="001243B7">
      <w:pPr>
        <w:pStyle w:val="affffffffa"/>
      </w:pPr>
      <w:r w:rsidRPr="008F7275">
        <w:rPr>
          <w:rFonts w:hint="eastAsia"/>
        </w:rPr>
        <w:t>有条件的公立医院实行公共卫生首席专家制度，由具备公共卫生专业背景的高级职称专家担任，协助做好全院公共卫生工作，工资福利纳入所在医院预算管理，充分发挥突发公共卫生事件中专家的专业支撑和决策参考作用。</w:t>
      </w:r>
    </w:p>
    <w:p w14:paraId="0A54C504" w14:textId="4EE12063" w:rsidR="002A1260" w:rsidRDefault="002A5A8E" w:rsidP="002A5A8E">
      <w:pPr>
        <w:pStyle w:val="affc"/>
        <w:spacing w:before="312" w:after="312"/>
      </w:pPr>
      <w:bookmarkStart w:id="109" w:name="_Toc149313025"/>
      <w:bookmarkStart w:id="110" w:name="_Toc149314329"/>
      <w:bookmarkStart w:id="111" w:name="_Toc149314398"/>
      <w:r>
        <w:rPr>
          <w:rFonts w:hint="eastAsia"/>
        </w:rPr>
        <w:lastRenderedPageBreak/>
        <w:t>工作职责</w:t>
      </w:r>
      <w:bookmarkEnd w:id="109"/>
      <w:bookmarkEnd w:id="110"/>
      <w:bookmarkEnd w:id="111"/>
    </w:p>
    <w:p w14:paraId="653CEB1F" w14:textId="77777777" w:rsidR="002A5A8E" w:rsidRPr="008F7275" w:rsidRDefault="002A5A8E" w:rsidP="002A5A8E">
      <w:pPr>
        <w:pStyle w:val="affd"/>
        <w:spacing w:before="156" w:after="156"/>
      </w:pPr>
      <w:bookmarkStart w:id="112" w:name="_Toc146013214"/>
      <w:bookmarkStart w:id="113" w:name="_Toc146030724"/>
      <w:r w:rsidRPr="008F7275">
        <w:rPr>
          <w:rFonts w:hint="eastAsia"/>
        </w:rPr>
        <w:t>传染病防治管理</w:t>
      </w:r>
      <w:bookmarkEnd w:id="112"/>
      <w:bookmarkEnd w:id="113"/>
    </w:p>
    <w:p w14:paraId="6D14F4E0" w14:textId="3872629A" w:rsidR="002A5A8E" w:rsidRPr="008F7275" w:rsidRDefault="00B3318A" w:rsidP="001243B7">
      <w:pPr>
        <w:pStyle w:val="affffffffa"/>
      </w:pPr>
      <w:r>
        <w:rPr>
          <w:rFonts w:hint="eastAsia"/>
        </w:rPr>
        <w:t>组织</w:t>
      </w:r>
      <w:r w:rsidR="002A5A8E" w:rsidRPr="00CA2BA9">
        <w:rPr>
          <w:rFonts w:hint="eastAsia"/>
        </w:rPr>
        <w:t>制定并督促相关科室落实传染病防治工作的规章制度</w:t>
      </w:r>
      <w:r w:rsidR="002A5A8E" w:rsidRPr="008F7275">
        <w:rPr>
          <w:rFonts w:hint="eastAsia"/>
        </w:rPr>
        <w:t>。</w:t>
      </w:r>
    </w:p>
    <w:p w14:paraId="580335CD" w14:textId="77777777" w:rsidR="002A5A8E" w:rsidRPr="008F7275" w:rsidRDefault="002A5A8E" w:rsidP="001243B7">
      <w:pPr>
        <w:pStyle w:val="affffffffa"/>
      </w:pPr>
      <w:r w:rsidRPr="00CA2BA9">
        <w:rPr>
          <w:rFonts w:hint="eastAsia"/>
        </w:rPr>
        <w:t>组织协调相关科室开展传染病监测预警、流行病学调查和疫情控制、传染病防控与救治、预防接种、传染病防控能力提升等工作</w:t>
      </w:r>
      <w:r w:rsidRPr="008F7275">
        <w:rPr>
          <w:rFonts w:hint="eastAsia"/>
        </w:rPr>
        <w:t>。</w:t>
      </w:r>
    </w:p>
    <w:p w14:paraId="0E33E034" w14:textId="77777777" w:rsidR="002A5A8E" w:rsidRPr="005F45F8" w:rsidRDefault="002A5A8E" w:rsidP="002A5A8E">
      <w:pPr>
        <w:pStyle w:val="affd"/>
        <w:spacing w:before="156" w:after="156"/>
      </w:pPr>
      <w:bookmarkStart w:id="114" w:name="_Toc146013215"/>
      <w:bookmarkStart w:id="115" w:name="_Toc146030725"/>
      <w:r w:rsidRPr="005F45F8">
        <w:rPr>
          <w:rFonts w:hint="eastAsia"/>
        </w:rPr>
        <w:t>慢性病防治管理</w:t>
      </w:r>
      <w:bookmarkEnd w:id="114"/>
      <w:bookmarkEnd w:id="115"/>
    </w:p>
    <w:p w14:paraId="772CDF7D" w14:textId="506FAC66" w:rsidR="002A5A8E" w:rsidRDefault="002A5A8E" w:rsidP="005A3DDB">
      <w:pPr>
        <w:pStyle w:val="affffffffa"/>
      </w:pPr>
      <w:r w:rsidRPr="008F7275">
        <w:rPr>
          <w:rFonts w:hint="eastAsia"/>
        </w:rPr>
        <w:t>落实</w:t>
      </w:r>
      <w:r w:rsidRPr="00CA2BA9">
        <w:rPr>
          <w:rFonts w:hint="eastAsia"/>
        </w:rPr>
        <w:t>死因监测、</w:t>
      </w:r>
      <w:r w:rsidR="009C7C77">
        <w:rPr>
          <w:rFonts w:hint="eastAsia"/>
        </w:rPr>
        <w:t>高血压、糖尿病、</w:t>
      </w:r>
      <w:r w:rsidRPr="00CA2BA9">
        <w:rPr>
          <w:rFonts w:hint="eastAsia"/>
        </w:rPr>
        <w:t>肿瘤登记、心脑血管急性事件报告、慢性阻塞性肺疾病病例登记报告，按要求填报登记卡，做好信息收集、汇总、审核、上报和质量控制等工作</w:t>
      </w:r>
      <w:r w:rsidRPr="008F7275">
        <w:rPr>
          <w:rFonts w:hint="eastAsia"/>
        </w:rPr>
        <w:t>。</w:t>
      </w:r>
    </w:p>
    <w:p w14:paraId="31E464B6" w14:textId="4C8BF00C" w:rsidR="005A3DDB" w:rsidRDefault="005A3DDB" w:rsidP="005A3DDB">
      <w:pPr>
        <w:pStyle w:val="affffffffa"/>
      </w:pPr>
      <w:r>
        <w:rPr>
          <w:rFonts w:hint="eastAsia"/>
        </w:rPr>
        <w:t>联合</w:t>
      </w:r>
      <w:r w:rsidRPr="00CE314F">
        <w:rPr>
          <w:rFonts w:hint="eastAsia"/>
        </w:rPr>
        <w:t>疾病预防控制机构</w:t>
      </w:r>
      <w:r>
        <w:rPr>
          <w:rFonts w:hint="eastAsia"/>
        </w:rPr>
        <w:t>，开展慢性病高危人群筛查和健康管理工作。</w:t>
      </w:r>
    </w:p>
    <w:p w14:paraId="0DDE3C86" w14:textId="77777777" w:rsidR="001243B7" w:rsidRDefault="001243B7" w:rsidP="001243B7">
      <w:pPr>
        <w:pStyle w:val="affd"/>
        <w:spacing w:before="156" w:after="156"/>
      </w:pPr>
      <w:r>
        <w:rPr>
          <w:rFonts w:hint="eastAsia"/>
        </w:rPr>
        <w:t>职业卫生管理</w:t>
      </w:r>
    </w:p>
    <w:p w14:paraId="21C48D44" w14:textId="33690B6A" w:rsidR="001243B7" w:rsidRPr="008F7275" w:rsidRDefault="001243B7" w:rsidP="001243B7">
      <w:pPr>
        <w:pStyle w:val="affffffffa"/>
      </w:pPr>
      <w:r w:rsidRPr="008F7275">
        <w:rPr>
          <w:rFonts w:hint="eastAsia"/>
        </w:rPr>
        <w:t>落实职业病危害项目申报、防护设施“三同时”、职业卫生培训、定期检测、职业健康监护等工作</w:t>
      </w:r>
      <w:r w:rsidR="005A3DDB">
        <w:rPr>
          <w:rFonts w:hint="eastAsia"/>
        </w:rPr>
        <w:t>，预防职业性疾病的发生发展</w:t>
      </w:r>
      <w:r w:rsidRPr="008F7275">
        <w:rPr>
          <w:rFonts w:hint="eastAsia"/>
        </w:rPr>
        <w:t>。</w:t>
      </w:r>
    </w:p>
    <w:p w14:paraId="6753F77E" w14:textId="282FE30C" w:rsidR="001243B7" w:rsidRPr="001243B7" w:rsidRDefault="004E269A" w:rsidP="001243B7">
      <w:pPr>
        <w:pStyle w:val="affffffffa"/>
      </w:pPr>
      <w:r>
        <w:rPr>
          <w:rFonts w:hint="eastAsia"/>
        </w:rPr>
        <w:t>医院</w:t>
      </w:r>
      <w:r w:rsidR="001243B7" w:rsidRPr="008F7275">
        <w:rPr>
          <w:rFonts w:hint="eastAsia"/>
        </w:rPr>
        <w:t>在诊疗活动中发现劳动者的健康损害可能与其所从事的职业有关时，</w:t>
      </w:r>
      <w:r>
        <w:rPr>
          <w:rFonts w:hint="eastAsia"/>
        </w:rPr>
        <w:t>应</w:t>
      </w:r>
      <w:r w:rsidR="001243B7" w:rsidRPr="008F7275">
        <w:rPr>
          <w:rFonts w:hint="eastAsia"/>
        </w:rPr>
        <w:t>及时告知劳动者到职业</w:t>
      </w:r>
      <w:r>
        <w:rPr>
          <w:rFonts w:hint="eastAsia"/>
        </w:rPr>
        <w:t>健康检查机构进行职业健康检查</w:t>
      </w:r>
      <w:r w:rsidR="001243B7">
        <w:rPr>
          <w:rFonts w:hint="eastAsia"/>
        </w:rPr>
        <w:t>。</w:t>
      </w:r>
    </w:p>
    <w:p w14:paraId="0F86ABE2" w14:textId="77777777" w:rsidR="002A5A8E" w:rsidRDefault="002A5A8E" w:rsidP="002A5A8E">
      <w:pPr>
        <w:pStyle w:val="affd"/>
        <w:spacing w:before="156" w:after="156"/>
      </w:pPr>
      <w:bookmarkStart w:id="116" w:name="_Toc146013216"/>
      <w:bookmarkStart w:id="117" w:name="_Toc146030726"/>
      <w:r>
        <w:rPr>
          <w:rFonts w:hint="eastAsia"/>
        </w:rPr>
        <w:t>食品安全与食源性疾病</w:t>
      </w:r>
      <w:bookmarkEnd w:id="116"/>
      <w:bookmarkEnd w:id="117"/>
      <w:r>
        <w:rPr>
          <w:rFonts w:hint="eastAsia"/>
        </w:rPr>
        <w:t>管理</w:t>
      </w:r>
    </w:p>
    <w:p w14:paraId="3C7CBF1D" w14:textId="386AC4CB" w:rsidR="002A5A8E" w:rsidRDefault="006B48A5" w:rsidP="006B48A5">
      <w:pPr>
        <w:pStyle w:val="affffffffa"/>
      </w:pPr>
      <w:r w:rsidRPr="006B48A5">
        <w:rPr>
          <w:rFonts w:hint="eastAsia"/>
        </w:rPr>
        <w:t>做好医院内部食品安全管理、食品安全事故应急处置工作，协助疾病预防控制机构对食品安全事故现场进行卫生处理，并对与事故有关的因素开展</w:t>
      </w:r>
      <w:r>
        <w:rPr>
          <w:rFonts w:hint="eastAsia"/>
        </w:rPr>
        <w:t>流行病学调查，配合食品安全事故调查部门开展食品安全事故责任调查</w:t>
      </w:r>
      <w:r w:rsidR="002A5A8E" w:rsidRPr="008F7275">
        <w:rPr>
          <w:rFonts w:hint="eastAsia"/>
        </w:rPr>
        <w:t>。</w:t>
      </w:r>
    </w:p>
    <w:p w14:paraId="18BC965A" w14:textId="686F16F4" w:rsidR="002A5A8E" w:rsidRDefault="006B48A5" w:rsidP="006B48A5">
      <w:pPr>
        <w:pStyle w:val="affffffffa"/>
      </w:pPr>
      <w:r w:rsidRPr="006B48A5">
        <w:rPr>
          <w:rFonts w:hint="eastAsia"/>
        </w:rPr>
        <w:t>建立健全食源性疾病监测报告工作制度，做好食源性疾病信息的登记、审核检查、网络</w:t>
      </w:r>
      <w:r>
        <w:rPr>
          <w:rFonts w:hint="eastAsia"/>
        </w:rPr>
        <w:t>报告等管理工作，协助疾病预防控制机构核实食源性疾病监测报告信息</w:t>
      </w:r>
      <w:r w:rsidR="002A5A8E" w:rsidRPr="00CE314F">
        <w:rPr>
          <w:rFonts w:hint="eastAsia"/>
        </w:rPr>
        <w:t>。</w:t>
      </w:r>
    </w:p>
    <w:p w14:paraId="43EBB977" w14:textId="77777777" w:rsidR="001243B7" w:rsidRDefault="001243B7" w:rsidP="001243B7">
      <w:pPr>
        <w:pStyle w:val="affd"/>
        <w:spacing w:before="156" w:after="156"/>
      </w:pPr>
      <w:r>
        <w:rPr>
          <w:rFonts w:hint="eastAsia"/>
        </w:rPr>
        <w:t>放射防护管理</w:t>
      </w:r>
    </w:p>
    <w:p w14:paraId="4536D59C" w14:textId="5DB438A9" w:rsidR="001243B7" w:rsidRDefault="001243B7" w:rsidP="001243B7">
      <w:pPr>
        <w:pStyle w:val="affffffffa"/>
      </w:pPr>
      <w:r w:rsidRPr="008F7275">
        <w:rPr>
          <w:rFonts w:hint="eastAsia"/>
        </w:rPr>
        <w:t>制定并督促相关科室落实放射防护管理规章制度和放射防护责任制，配合开展医用辐射防护监测工作</w:t>
      </w:r>
      <w:r>
        <w:rPr>
          <w:rFonts w:hint="eastAsia"/>
        </w:rPr>
        <w:t>以及医院内放射事件的应急处置，记录和报告工作</w:t>
      </w:r>
      <w:r w:rsidRPr="008F7275">
        <w:rPr>
          <w:rFonts w:hint="eastAsia"/>
        </w:rPr>
        <w:t>。</w:t>
      </w:r>
    </w:p>
    <w:p w14:paraId="63AD912B" w14:textId="683D0A11" w:rsidR="001243B7" w:rsidRPr="008F7275" w:rsidRDefault="001243B7" w:rsidP="001243B7">
      <w:pPr>
        <w:pStyle w:val="affffffffa"/>
      </w:pPr>
      <w:r>
        <w:rPr>
          <w:rFonts w:hint="eastAsia"/>
        </w:rPr>
        <w:t>做好本机构放射工作人员职业健康监护，以及患者或受检者、公众的放射防护安全</w:t>
      </w:r>
      <w:r w:rsidR="005A3DDB">
        <w:rPr>
          <w:rFonts w:hint="eastAsia"/>
        </w:rPr>
        <w:t>，预防放射损伤和职业性放射性疾病的发生发展</w:t>
      </w:r>
      <w:r>
        <w:rPr>
          <w:rFonts w:hint="eastAsia"/>
        </w:rPr>
        <w:t>。</w:t>
      </w:r>
    </w:p>
    <w:p w14:paraId="5B3731A6" w14:textId="77777777" w:rsidR="001243B7" w:rsidRDefault="001243B7" w:rsidP="001243B7">
      <w:pPr>
        <w:pStyle w:val="affd"/>
        <w:spacing w:before="156" w:after="156"/>
      </w:pPr>
      <w:r>
        <w:rPr>
          <w:rFonts w:hint="eastAsia"/>
        </w:rPr>
        <w:t>基层公共卫生服务项目指导</w:t>
      </w:r>
    </w:p>
    <w:p w14:paraId="6F788AF6" w14:textId="77777777" w:rsidR="001243B7" w:rsidRDefault="001243B7" w:rsidP="001243B7">
      <w:pPr>
        <w:pStyle w:val="affffffffa"/>
      </w:pPr>
      <w:r w:rsidRPr="00415BEC">
        <w:rPr>
          <w:rFonts w:hint="eastAsia"/>
        </w:rPr>
        <w:t>制定并督促相关科室落实基层公共卫生服务指导规章制度和工作责任制，强化工作联系，了解基层需求，提供技术帮扶</w:t>
      </w:r>
      <w:r w:rsidRPr="008F7275">
        <w:rPr>
          <w:rFonts w:hint="eastAsia"/>
        </w:rPr>
        <w:t>。</w:t>
      </w:r>
    </w:p>
    <w:p w14:paraId="7E780184" w14:textId="28383E69" w:rsidR="001243B7" w:rsidRDefault="001243B7" w:rsidP="001243B7">
      <w:pPr>
        <w:pStyle w:val="affffffffa"/>
      </w:pPr>
      <w:r w:rsidRPr="00415BEC">
        <w:rPr>
          <w:rFonts w:hint="eastAsia"/>
        </w:rPr>
        <w:t>指导基层医疗机构人员规范管理慢性病患者，</w:t>
      </w:r>
      <w:r w:rsidR="005A3DDB">
        <w:rPr>
          <w:rFonts w:hint="eastAsia"/>
        </w:rPr>
        <w:t>提供</w:t>
      </w:r>
      <w:r w:rsidRPr="00415BEC">
        <w:rPr>
          <w:rFonts w:hint="eastAsia"/>
        </w:rPr>
        <w:t>用药指导、坐诊带教与培训等</w:t>
      </w:r>
      <w:r w:rsidR="00B3318A">
        <w:rPr>
          <w:rFonts w:hint="eastAsia"/>
        </w:rPr>
        <w:t>服务</w:t>
      </w:r>
      <w:r w:rsidRPr="00415BEC">
        <w:rPr>
          <w:rFonts w:hint="eastAsia"/>
        </w:rPr>
        <w:t>，深入开展健康教育，推广使用标准处方，建立质量控制体系，提升基层公共卫生服务质量。</w:t>
      </w:r>
    </w:p>
    <w:p w14:paraId="3F926C64" w14:textId="77777777" w:rsidR="001243B7" w:rsidRDefault="001243B7" w:rsidP="001243B7">
      <w:pPr>
        <w:pStyle w:val="affd"/>
        <w:spacing w:before="156" w:after="156"/>
      </w:pPr>
      <w:r>
        <w:rPr>
          <w:rFonts w:hint="eastAsia"/>
        </w:rPr>
        <w:t>生物安全</w:t>
      </w:r>
      <w:proofErr w:type="gramStart"/>
      <w:r>
        <w:rPr>
          <w:rFonts w:hint="eastAsia"/>
        </w:rPr>
        <w:t>与院感防控</w:t>
      </w:r>
      <w:proofErr w:type="gramEnd"/>
    </w:p>
    <w:p w14:paraId="6F54FEFC" w14:textId="03883248" w:rsidR="001243B7" w:rsidRDefault="001243B7" w:rsidP="001243B7">
      <w:pPr>
        <w:pStyle w:val="affffffffa"/>
      </w:pPr>
      <w:r w:rsidRPr="000862BA">
        <w:rPr>
          <w:rFonts w:hint="eastAsia"/>
        </w:rPr>
        <w:t>协助医院感染管理部门做好医院感染控制工作。</w:t>
      </w:r>
    </w:p>
    <w:p w14:paraId="55E994F9" w14:textId="3476989B" w:rsidR="001243B7" w:rsidRPr="001243B7" w:rsidRDefault="001243B7" w:rsidP="001243B7">
      <w:pPr>
        <w:pStyle w:val="affffffffa"/>
      </w:pPr>
      <w:r>
        <w:rPr>
          <w:rFonts w:hint="eastAsia"/>
        </w:rPr>
        <w:t>协助做好生物安全风险防控和应急处置等工作。</w:t>
      </w:r>
    </w:p>
    <w:p w14:paraId="648ED1DE" w14:textId="77777777" w:rsidR="002A5A8E" w:rsidRDefault="002A5A8E" w:rsidP="002A5A8E">
      <w:pPr>
        <w:pStyle w:val="affd"/>
        <w:spacing w:before="156" w:after="156"/>
      </w:pPr>
      <w:r>
        <w:rPr>
          <w:rFonts w:hint="eastAsia"/>
        </w:rPr>
        <w:lastRenderedPageBreak/>
        <w:t>健康教育</w:t>
      </w:r>
    </w:p>
    <w:p w14:paraId="561624AA" w14:textId="48DD4FEF" w:rsidR="002A5A8E" w:rsidRPr="008F7275" w:rsidRDefault="002A5A8E" w:rsidP="001243B7">
      <w:pPr>
        <w:pStyle w:val="affffffffa"/>
      </w:pPr>
      <w:r>
        <w:rPr>
          <w:rFonts w:hint="eastAsia"/>
        </w:rPr>
        <w:t>组织</w:t>
      </w:r>
      <w:r w:rsidRPr="00615EBA">
        <w:rPr>
          <w:rFonts w:hint="eastAsia"/>
        </w:rPr>
        <w:t>制定</w:t>
      </w:r>
      <w:r w:rsidR="00B3318A" w:rsidRPr="00CA2BA9">
        <w:rPr>
          <w:rFonts w:hint="eastAsia"/>
        </w:rPr>
        <w:t>并督促相关科室落实</w:t>
      </w:r>
      <w:r w:rsidRPr="00615EBA">
        <w:rPr>
          <w:rFonts w:hint="eastAsia"/>
        </w:rPr>
        <w:t>医院健康教育相关规章制度、工作规划、年度工作计划</w:t>
      </w:r>
      <w:r w:rsidRPr="008F7275">
        <w:rPr>
          <w:rFonts w:hint="eastAsia"/>
        </w:rPr>
        <w:t>。</w:t>
      </w:r>
    </w:p>
    <w:p w14:paraId="2A8960A1" w14:textId="245A5250" w:rsidR="002A5A8E" w:rsidRPr="008F7275" w:rsidRDefault="002A5A8E" w:rsidP="001243B7">
      <w:pPr>
        <w:pStyle w:val="affffffffa"/>
      </w:pPr>
      <w:r w:rsidRPr="00615EBA">
        <w:rPr>
          <w:rFonts w:hint="eastAsia"/>
        </w:rPr>
        <w:t>开展患者健康教育、公众健康教育及健康科普宣传</w:t>
      </w:r>
      <w:r w:rsidR="00B3318A">
        <w:rPr>
          <w:rFonts w:hint="eastAsia"/>
        </w:rPr>
        <w:t>，</w:t>
      </w:r>
      <w:r w:rsidRPr="00615EBA">
        <w:rPr>
          <w:rFonts w:hint="eastAsia"/>
        </w:rPr>
        <w:t>加强职工健康教育培训，提升健康教育技能和自我健康管理能力</w:t>
      </w:r>
      <w:r w:rsidR="00B3318A">
        <w:rPr>
          <w:rFonts w:hint="eastAsia"/>
        </w:rPr>
        <w:t>，提高全民健康素养</w:t>
      </w:r>
      <w:r w:rsidRPr="008F7275">
        <w:rPr>
          <w:rFonts w:hint="eastAsia"/>
        </w:rPr>
        <w:t>。</w:t>
      </w:r>
    </w:p>
    <w:p w14:paraId="447654EA" w14:textId="68C04DD3" w:rsidR="001243B7" w:rsidRPr="008F7275" w:rsidRDefault="001243B7" w:rsidP="001243B7">
      <w:pPr>
        <w:pStyle w:val="affd"/>
        <w:spacing w:before="156" w:after="156"/>
      </w:pPr>
      <w:r w:rsidRPr="008F7275">
        <w:rPr>
          <w:rFonts w:hint="eastAsia"/>
        </w:rPr>
        <w:t>医院内突发公共卫生事件</w:t>
      </w:r>
      <w:r>
        <w:rPr>
          <w:rFonts w:hint="eastAsia"/>
        </w:rPr>
        <w:t>应急</w:t>
      </w:r>
    </w:p>
    <w:p w14:paraId="0AA470A6" w14:textId="77777777" w:rsidR="001243B7" w:rsidRPr="008F7275" w:rsidRDefault="001243B7" w:rsidP="001243B7">
      <w:pPr>
        <w:pStyle w:val="affffffffa"/>
      </w:pPr>
      <w:r w:rsidRPr="008F7275">
        <w:rPr>
          <w:rFonts w:hint="eastAsia"/>
        </w:rPr>
        <w:t>对</w:t>
      </w:r>
      <w:r>
        <w:rPr>
          <w:rFonts w:hint="eastAsia"/>
        </w:rPr>
        <w:t>诊疗过程中发现或者院内</w:t>
      </w:r>
      <w:r w:rsidRPr="008F7275">
        <w:rPr>
          <w:rFonts w:hint="eastAsia"/>
        </w:rPr>
        <w:t>可能或已经发生的重大传染病疫情、群体不明原因疾病、重大食物中毒和职业中毒等严重影响公众健康的事件开展监测预警工作，早发现、早报告、早处置。</w:t>
      </w:r>
    </w:p>
    <w:p w14:paraId="28293E90" w14:textId="560F1DD7" w:rsidR="001243B7" w:rsidRPr="008F7275" w:rsidRDefault="00E36622" w:rsidP="001243B7">
      <w:pPr>
        <w:pStyle w:val="affffffffa"/>
      </w:pPr>
      <w:r w:rsidRPr="008F7275">
        <w:rPr>
          <w:rFonts w:hint="eastAsia"/>
        </w:rPr>
        <w:t>制定院内突发公共卫生事件应急预案，</w:t>
      </w:r>
      <w:r>
        <w:rPr>
          <w:rFonts w:hint="eastAsia"/>
        </w:rPr>
        <w:t>牵头</w:t>
      </w:r>
      <w:r w:rsidR="001243B7" w:rsidRPr="008F7275">
        <w:rPr>
          <w:rFonts w:hint="eastAsia"/>
        </w:rPr>
        <w:t>院内</w:t>
      </w:r>
      <w:r w:rsidR="008F10AD">
        <w:rPr>
          <w:rFonts w:hint="eastAsia"/>
        </w:rPr>
        <w:t>突发公共卫生事件应急</w:t>
      </w:r>
      <w:r w:rsidR="001243B7" w:rsidRPr="008F7275">
        <w:rPr>
          <w:rFonts w:hint="eastAsia"/>
        </w:rPr>
        <w:t>队伍的组建和管理，组织院内突发公共卫生事件应急演练</w:t>
      </w:r>
      <w:r>
        <w:rPr>
          <w:rFonts w:hint="eastAsia"/>
        </w:rPr>
        <w:t>，协助</w:t>
      </w:r>
      <w:r w:rsidRPr="008F7275">
        <w:rPr>
          <w:rFonts w:hint="eastAsia"/>
        </w:rPr>
        <w:t>卫生健康部门</w:t>
      </w:r>
      <w:r>
        <w:rPr>
          <w:rFonts w:hint="eastAsia"/>
        </w:rPr>
        <w:t>和疾病预防控制机构开展相关</w:t>
      </w:r>
      <w:r w:rsidR="001243B7" w:rsidRPr="008F7275">
        <w:rPr>
          <w:rFonts w:hint="eastAsia"/>
        </w:rPr>
        <w:t>处置。</w:t>
      </w:r>
    </w:p>
    <w:p w14:paraId="4ECC17E9" w14:textId="77777777" w:rsidR="002A5A8E" w:rsidRDefault="002A5A8E" w:rsidP="002A5A8E">
      <w:pPr>
        <w:pStyle w:val="affd"/>
        <w:spacing w:before="156" w:after="156"/>
      </w:pPr>
      <w:bookmarkStart w:id="118" w:name="_Toc146013228"/>
      <w:bookmarkStart w:id="119" w:name="_Toc146030738"/>
      <w:r>
        <w:rPr>
          <w:rFonts w:hint="eastAsia"/>
        </w:rPr>
        <w:t>其他公共卫生工作管理</w:t>
      </w:r>
    </w:p>
    <w:p w14:paraId="7CDBCA5F" w14:textId="289F6F08" w:rsidR="00721795" w:rsidRDefault="002A5A8E" w:rsidP="0006728E">
      <w:pPr>
        <w:pStyle w:val="affffffffa"/>
      </w:pPr>
      <w:r>
        <w:rPr>
          <w:rFonts w:hint="eastAsia"/>
        </w:rPr>
        <w:t>从事精神卫生的医院负责严重精神障碍患者报告等工作</w:t>
      </w:r>
      <w:r w:rsidR="00721795">
        <w:rPr>
          <w:rFonts w:hint="eastAsia"/>
        </w:rPr>
        <w:t>。</w:t>
      </w:r>
    </w:p>
    <w:p w14:paraId="46718DBA" w14:textId="77777777" w:rsidR="002A5A8E" w:rsidRPr="004E734A" w:rsidRDefault="002A5A8E" w:rsidP="0006728E">
      <w:pPr>
        <w:pStyle w:val="affffffffa"/>
      </w:pPr>
      <w:r>
        <w:rPr>
          <w:rFonts w:hint="eastAsia"/>
        </w:rPr>
        <w:t>从事预防接种的医院开展预防接种异常反应监测和处置。</w:t>
      </w:r>
    </w:p>
    <w:p w14:paraId="0D56FEA0" w14:textId="77777777" w:rsidR="002A5A8E" w:rsidRDefault="002A5A8E" w:rsidP="00ED5B11">
      <w:pPr>
        <w:pStyle w:val="affffffffa"/>
      </w:pPr>
      <w:r>
        <w:rPr>
          <w:rFonts w:hint="eastAsia"/>
        </w:rPr>
        <w:t>结合医院类型和实际，协调相应部门规范妇幼健康服务管理，开展妇女儿童相关疾病的早筛查、早诊断、早治疗。</w:t>
      </w:r>
    </w:p>
    <w:p w14:paraId="27A7B1F5" w14:textId="740A00BC" w:rsidR="003D19C9" w:rsidRPr="004E734A" w:rsidRDefault="003D19C9" w:rsidP="00ED5B11">
      <w:pPr>
        <w:pStyle w:val="affffffffa"/>
      </w:pPr>
      <w:r>
        <w:rPr>
          <w:rFonts w:hint="eastAsia"/>
        </w:rPr>
        <w:t>开展医院内环境卫生和病媒生物防治，推进无烟医疗卫生机构和健康促进医院建设。</w:t>
      </w:r>
    </w:p>
    <w:p w14:paraId="2144F09A" w14:textId="0C8C7731" w:rsidR="00721795" w:rsidRDefault="002A5A8E" w:rsidP="007A04B9">
      <w:pPr>
        <w:pStyle w:val="affffffffa"/>
      </w:pPr>
      <w:r>
        <w:rPr>
          <w:rFonts w:hint="eastAsia"/>
        </w:rPr>
        <w:t>协助</w:t>
      </w:r>
      <w:r w:rsidR="003D0347">
        <w:rPr>
          <w:rFonts w:hint="eastAsia"/>
        </w:rPr>
        <w:t>疾病预防控制机构</w:t>
      </w:r>
      <w:r>
        <w:rPr>
          <w:rFonts w:hint="eastAsia"/>
        </w:rPr>
        <w:t>做好地方病的预防、管理等工作</w:t>
      </w:r>
      <w:r w:rsidR="00721795">
        <w:rPr>
          <w:rFonts w:hint="eastAsia"/>
        </w:rPr>
        <w:t>。</w:t>
      </w:r>
      <w:bookmarkEnd w:id="118"/>
      <w:bookmarkEnd w:id="119"/>
    </w:p>
    <w:p w14:paraId="203CD27F" w14:textId="43D7EFF0" w:rsidR="002A5A8E" w:rsidRDefault="002A5A8E" w:rsidP="007A04B9">
      <w:pPr>
        <w:pStyle w:val="affffffffa"/>
      </w:pPr>
      <w:r w:rsidRPr="008F7275">
        <w:rPr>
          <w:rFonts w:hint="eastAsia"/>
        </w:rPr>
        <w:t>围绕自身特色和发展方向，与</w:t>
      </w:r>
      <w:r w:rsidR="003D0347">
        <w:rPr>
          <w:rFonts w:hint="eastAsia"/>
        </w:rPr>
        <w:t>疾病预防控制机构</w:t>
      </w:r>
      <w:r w:rsidR="001243B7">
        <w:rPr>
          <w:rFonts w:hint="eastAsia"/>
        </w:rPr>
        <w:t>紧</w:t>
      </w:r>
      <w:r w:rsidRPr="008F7275">
        <w:rPr>
          <w:rFonts w:hint="eastAsia"/>
        </w:rPr>
        <w:t>密协作，开展</w:t>
      </w:r>
      <w:proofErr w:type="gramStart"/>
      <w:r w:rsidRPr="008F7275">
        <w:rPr>
          <w:rFonts w:hint="eastAsia"/>
        </w:rPr>
        <w:t>医</w:t>
      </w:r>
      <w:proofErr w:type="gramEnd"/>
      <w:r w:rsidRPr="008F7275">
        <w:rPr>
          <w:rFonts w:hint="eastAsia"/>
        </w:rPr>
        <w:t>防融合科研项目合作</w:t>
      </w:r>
      <w:r>
        <w:rPr>
          <w:rFonts w:hint="eastAsia"/>
        </w:rPr>
        <w:t>。</w:t>
      </w:r>
    </w:p>
    <w:p w14:paraId="586410B3" w14:textId="3A77619B" w:rsidR="002A5A8E" w:rsidRDefault="002A5A8E" w:rsidP="00ED5B11">
      <w:pPr>
        <w:pStyle w:val="affffffffa"/>
      </w:pPr>
      <w:r>
        <w:rPr>
          <w:rFonts w:hint="eastAsia"/>
        </w:rPr>
        <w:t>协助</w:t>
      </w:r>
      <w:r w:rsidRPr="008F7275">
        <w:rPr>
          <w:rFonts w:hint="eastAsia"/>
        </w:rPr>
        <w:t>卫生健康部门</w:t>
      </w:r>
      <w:r>
        <w:rPr>
          <w:rFonts w:hint="eastAsia"/>
        </w:rPr>
        <w:t>和</w:t>
      </w:r>
      <w:r w:rsidR="003D0347">
        <w:rPr>
          <w:rFonts w:hint="eastAsia"/>
        </w:rPr>
        <w:t>疾病预防控制机构</w:t>
      </w:r>
      <w:r>
        <w:rPr>
          <w:rFonts w:hint="eastAsia"/>
        </w:rPr>
        <w:t>在出现重大突发公共卫生事件时提供外部的应急支援和诊疗技术指导。</w:t>
      </w:r>
    </w:p>
    <w:p w14:paraId="11E19692" w14:textId="2868C5F5" w:rsidR="002A5A8E" w:rsidRDefault="002A5A8E" w:rsidP="00ED5B11">
      <w:pPr>
        <w:pStyle w:val="affffffffa"/>
      </w:pPr>
      <w:r>
        <w:rPr>
          <w:rFonts w:hint="eastAsia"/>
        </w:rPr>
        <w:t>完成卫生健康部门交付的其他公共卫生工作任务。</w:t>
      </w:r>
    </w:p>
    <w:p w14:paraId="165A15F7" w14:textId="77777777" w:rsidR="002A5A8E" w:rsidRDefault="002A5A8E" w:rsidP="002A5A8E">
      <w:pPr>
        <w:pStyle w:val="affc"/>
        <w:spacing w:before="312" w:after="312"/>
      </w:pPr>
      <w:bookmarkStart w:id="120" w:name="_Toc144306529"/>
      <w:bookmarkStart w:id="121" w:name="_Toc145945676"/>
      <w:bookmarkStart w:id="122" w:name="_Toc145945698"/>
      <w:bookmarkStart w:id="123" w:name="_Toc145945715"/>
      <w:bookmarkStart w:id="124" w:name="_Toc146013229"/>
      <w:bookmarkStart w:id="125" w:name="_Toc146030739"/>
      <w:bookmarkStart w:id="126" w:name="_Toc148194144"/>
      <w:bookmarkStart w:id="127" w:name="_Toc148970076"/>
      <w:bookmarkStart w:id="128" w:name="_Toc149051261"/>
      <w:bookmarkStart w:id="129" w:name="_Toc149307877"/>
      <w:bookmarkStart w:id="130" w:name="_Toc149310480"/>
      <w:bookmarkStart w:id="131" w:name="_Toc149310551"/>
      <w:bookmarkStart w:id="132" w:name="_Toc149311003"/>
      <w:bookmarkStart w:id="133" w:name="_Toc149311138"/>
      <w:bookmarkStart w:id="134" w:name="_Toc149313026"/>
      <w:bookmarkStart w:id="135" w:name="_Toc149314330"/>
      <w:bookmarkStart w:id="136" w:name="_Toc149314399"/>
      <w:r>
        <w:rPr>
          <w:rFonts w:hint="eastAsia"/>
        </w:rPr>
        <w:t>考核</w:t>
      </w:r>
      <w:bookmarkEnd w:id="120"/>
      <w:bookmarkEnd w:id="121"/>
      <w:bookmarkEnd w:id="122"/>
      <w:bookmarkEnd w:id="123"/>
      <w:bookmarkEnd w:id="124"/>
      <w:bookmarkEnd w:id="125"/>
      <w:r>
        <w:rPr>
          <w:rFonts w:hint="eastAsia"/>
        </w:rPr>
        <w:t>评价</w:t>
      </w:r>
      <w:bookmarkEnd w:id="126"/>
      <w:bookmarkEnd w:id="127"/>
      <w:bookmarkEnd w:id="128"/>
      <w:bookmarkEnd w:id="129"/>
      <w:bookmarkEnd w:id="130"/>
      <w:bookmarkEnd w:id="131"/>
      <w:bookmarkEnd w:id="132"/>
      <w:bookmarkEnd w:id="133"/>
      <w:bookmarkEnd w:id="134"/>
      <w:bookmarkEnd w:id="135"/>
      <w:bookmarkEnd w:id="136"/>
    </w:p>
    <w:p w14:paraId="19095DAE" w14:textId="77777777" w:rsidR="002A5A8E" w:rsidRDefault="002A5A8E" w:rsidP="002A5A8E">
      <w:pPr>
        <w:pStyle w:val="affd"/>
        <w:spacing w:before="156" w:after="156"/>
      </w:pPr>
      <w:bookmarkStart w:id="137" w:name="_Toc146013230"/>
      <w:bookmarkStart w:id="138" w:name="_Toc146030740"/>
      <w:bookmarkStart w:id="139" w:name="_Hlk148261094"/>
      <w:r>
        <w:rPr>
          <w:rFonts w:hint="eastAsia"/>
        </w:rPr>
        <w:t>基本要求</w:t>
      </w:r>
    </w:p>
    <w:p w14:paraId="175B917D" w14:textId="77777777" w:rsidR="002A5A8E" w:rsidRDefault="002A5A8E" w:rsidP="00ED5B11">
      <w:pPr>
        <w:pStyle w:val="affffffffa"/>
      </w:pPr>
      <w:r>
        <w:rPr>
          <w:rFonts w:hint="eastAsia"/>
        </w:rPr>
        <w:t>将公共卫生工作列入医院重要业务工作，并作为医院内部考核评价的重要内容。</w:t>
      </w:r>
      <w:bookmarkEnd w:id="137"/>
      <w:bookmarkEnd w:id="138"/>
    </w:p>
    <w:p w14:paraId="113A7B6A" w14:textId="2369660C" w:rsidR="00225639" w:rsidRDefault="00225639" w:rsidP="00ED5B11">
      <w:pPr>
        <w:pStyle w:val="affffffffa"/>
      </w:pPr>
      <w:r w:rsidRPr="008F7275">
        <w:rPr>
          <w:rFonts w:hint="eastAsia"/>
        </w:rPr>
        <w:t>建立健全人员与业务考评机制，坚持客观公正、</w:t>
      </w:r>
      <w:r>
        <w:rPr>
          <w:rFonts w:hint="eastAsia"/>
        </w:rPr>
        <w:t>科</w:t>
      </w:r>
      <w:r w:rsidRPr="008F7275">
        <w:rPr>
          <w:rFonts w:hint="eastAsia"/>
        </w:rPr>
        <w:t>学管理、突出重点、统筹兼顾、因地制宜的原则</w:t>
      </w:r>
      <w:r>
        <w:rPr>
          <w:rFonts w:hint="eastAsia"/>
        </w:rPr>
        <w:t>。</w:t>
      </w:r>
    </w:p>
    <w:p w14:paraId="2EE92182" w14:textId="10AA3E06" w:rsidR="002A5A8E" w:rsidRDefault="002A5A8E" w:rsidP="00ED5B11">
      <w:pPr>
        <w:pStyle w:val="affffffffa"/>
      </w:pPr>
      <w:bookmarkStart w:id="140" w:name="_Toc146013231"/>
      <w:bookmarkStart w:id="141" w:name="_Toc146030741"/>
      <w:r>
        <w:rPr>
          <w:rFonts w:hint="eastAsia"/>
        </w:rPr>
        <w:t>考核评价结果作为医院发展规划、重大项目立项、财政投入、经费核拨、绩效工资总量核定的重要依据，与医院评审评价、区域医疗中心建设、评优评先</w:t>
      </w:r>
      <w:r w:rsidR="00281E59">
        <w:rPr>
          <w:rFonts w:hint="eastAsia"/>
        </w:rPr>
        <w:t>、职称评定</w:t>
      </w:r>
      <w:r>
        <w:rPr>
          <w:rFonts w:hint="eastAsia"/>
        </w:rPr>
        <w:t>等工作紧密结合。</w:t>
      </w:r>
      <w:bookmarkEnd w:id="140"/>
      <w:bookmarkEnd w:id="141"/>
    </w:p>
    <w:p w14:paraId="40B73B70" w14:textId="77777777" w:rsidR="002A5A8E" w:rsidRDefault="002A5A8E" w:rsidP="002A5A8E">
      <w:pPr>
        <w:pStyle w:val="affd"/>
        <w:spacing w:before="156" w:after="156"/>
      </w:pPr>
      <w:bookmarkStart w:id="142" w:name="_Toc146013232"/>
      <w:bookmarkStart w:id="143" w:name="_Toc146030742"/>
      <w:bookmarkEnd w:id="139"/>
      <w:r>
        <w:rPr>
          <w:rFonts w:hint="eastAsia"/>
        </w:rPr>
        <w:t>考核内容</w:t>
      </w:r>
      <w:bookmarkEnd w:id="142"/>
      <w:bookmarkEnd w:id="143"/>
    </w:p>
    <w:p w14:paraId="50700EE7" w14:textId="74034B4D" w:rsidR="002A5A8E" w:rsidRPr="008F7275" w:rsidRDefault="002A5A8E" w:rsidP="00ED5B11">
      <w:pPr>
        <w:pStyle w:val="affffffffa"/>
      </w:pPr>
      <w:r w:rsidRPr="008F7275">
        <w:rPr>
          <w:rFonts w:hint="eastAsia"/>
        </w:rPr>
        <w:t>考核内容分为组织管理、业务管理、工作成效、科研立项等四类指标。</w:t>
      </w:r>
    </w:p>
    <w:p w14:paraId="75F89E3D" w14:textId="77777777" w:rsidR="002A5A8E" w:rsidRPr="008F7275" w:rsidRDefault="002A5A8E" w:rsidP="001243B7">
      <w:pPr>
        <w:pStyle w:val="affffffffa"/>
      </w:pPr>
      <w:r w:rsidRPr="008F7275">
        <w:rPr>
          <w:rFonts w:hint="eastAsia"/>
        </w:rPr>
        <w:t>组织管理主要考核</w:t>
      </w:r>
      <w:r>
        <w:rPr>
          <w:rFonts w:hint="eastAsia"/>
        </w:rPr>
        <w:t>体系</w:t>
      </w:r>
      <w:r w:rsidRPr="008F7275">
        <w:rPr>
          <w:rFonts w:hint="eastAsia"/>
        </w:rPr>
        <w:t>建制情况，包括</w:t>
      </w:r>
      <w:r>
        <w:rPr>
          <w:rFonts w:hint="eastAsia"/>
        </w:rPr>
        <w:t>组织</w:t>
      </w:r>
      <w:r w:rsidRPr="008F7275">
        <w:rPr>
          <w:rFonts w:hint="eastAsia"/>
        </w:rPr>
        <w:t>架构、职能设置、制度建设、人员</w:t>
      </w:r>
      <w:r>
        <w:rPr>
          <w:rFonts w:hint="eastAsia"/>
        </w:rPr>
        <w:t>设施</w:t>
      </w:r>
      <w:r w:rsidRPr="008F7275">
        <w:rPr>
          <w:rFonts w:hint="eastAsia"/>
        </w:rPr>
        <w:t>配备、职称评定等。</w:t>
      </w:r>
    </w:p>
    <w:p w14:paraId="5DDB80B2" w14:textId="77777777" w:rsidR="002A5A8E" w:rsidRPr="008F7275" w:rsidRDefault="002A5A8E" w:rsidP="001243B7">
      <w:pPr>
        <w:pStyle w:val="affffffffa"/>
      </w:pPr>
      <w:r w:rsidRPr="008F7275">
        <w:rPr>
          <w:rFonts w:hint="eastAsia"/>
        </w:rPr>
        <w:t>业务管理主要考核公共卫生职责清单履行、监测报告、质量控制、人员培训、公共卫生相关临床诊疗、</w:t>
      </w:r>
      <w:r>
        <w:rPr>
          <w:rFonts w:hint="eastAsia"/>
        </w:rPr>
        <w:t>预防</w:t>
      </w:r>
      <w:r w:rsidRPr="008F7275">
        <w:rPr>
          <w:rFonts w:hint="eastAsia"/>
        </w:rPr>
        <w:t>接种、采样及检验、健康促进等工作完成情况。</w:t>
      </w:r>
    </w:p>
    <w:p w14:paraId="48E5144A" w14:textId="77777777" w:rsidR="002A5A8E" w:rsidRPr="008F7275" w:rsidRDefault="002A5A8E" w:rsidP="001243B7">
      <w:pPr>
        <w:pStyle w:val="affffffffa"/>
      </w:pPr>
      <w:r w:rsidRPr="008F7275">
        <w:rPr>
          <w:rFonts w:hint="eastAsia"/>
        </w:rPr>
        <w:t>工作成效主要</w:t>
      </w:r>
      <w:r>
        <w:rPr>
          <w:rFonts w:hint="eastAsia"/>
        </w:rPr>
        <w:t>综合</w:t>
      </w:r>
      <w:r w:rsidRPr="008F7275">
        <w:rPr>
          <w:rFonts w:hint="eastAsia"/>
        </w:rPr>
        <w:t>考核</w:t>
      </w:r>
      <w:r>
        <w:rPr>
          <w:rFonts w:hint="eastAsia"/>
        </w:rPr>
        <w:t>公共卫生职责履行成效、</w:t>
      </w:r>
      <w:r w:rsidRPr="008F7275">
        <w:rPr>
          <w:rFonts w:hint="eastAsia"/>
        </w:rPr>
        <w:t>信息化建设、</w:t>
      </w:r>
      <w:proofErr w:type="gramStart"/>
      <w:r w:rsidRPr="008F7275">
        <w:rPr>
          <w:rFonts w:hint="eastAsia"/>
        </w:rPr>
        <w:t>医</w:t>
      </w:r>
      <w:proofErr w:type="gramEnd"/>
      <w:r w:rsidRPr="008F7275">
        <w:rPr>
          <w:rFonts w:hint="eastAsia"/>
        </w:rPr>
        <w:t>防融合工作机制、重点服务对象满意度等。</w:t>
      </w:r>
    </w:p>
    <w:p w14:paraId="17483CBE" w14:textId="77777777" w:rsidR="002A5A8E" w:rsidRPr="008F7275" w:rsidRDefault="002A5A8E" w:rsidP="001243B7">
      <w:pPr>
        <w:pStyle w:val="affffffffa"/>
      </w:pPr>
      <w:r w:rsidRPr="008F7275">
        <w:rPr>
          <w:rFonts w:hint="eastAsia"/>
        </w:rPr>
        <w:lastRenderedPageBreak/>
        <w:t>科研立项主要考核医院公共卫生科研能力水平，包括</w:t>
      </w:r>
      <w:proofErr w:type="gramStart"/>
      <w:r w:rsidRPr="008F7275">
        <w:rPr>
          <w:rFonts w:hint="eastAsia"/>
        </w:rPr>
        <w:t>医</w:t>
      </w:r>
      <w:proofErr w:type="gramEnd"/>
      <w:r w:rsidRPr="008F7275">
        <w:rPr>
          <w:rFonts w:hint="eastAsia"/>
        </w:rPr>
        <w:t>防融合</w:t>
      </w:r>
      <w:r>
        <w:rPr>
          <w:rFonts w:hint="eastAsia"/>
        </w:rPr>
        <w:t>科研</w:t>
      </w:r>
      <w:r w:rsidRPr="008F7275">
        <w:rPr>
          <w:rFonts w:hint="eastAsia"/>
        </w:rPr>
        <w:t>项目、论文发表、标准</w:t>
      </w:r>
      <w:r>
        <w:rPr>
          <w:rFonts w:hint="eastAsia"/>
        </w:rPr>
        <w:t>制定、成果申报</w:t>
      </w:r>
      <w:r w:rsidRPr="008F7275">
        <w:rPr>
          <w:rFonts w:hint="eastAsia"/>
        </w:rPr>
        <w:t>等。</w:t>
      </w:r>
    </w:p>
    <w:p w14:paraId="494F010A" w14:textId="77777777" w:rsidR="002A5A8E" w:rsidRDefault="002A5A8E" w:rsidP="002A5A8E">
      <w:pPr>
        <w:pStyle w:val="affd"/>
        <w:spacing w:before="156" w:after="156"/>
      </w:pPr>
      <w:bookmarkStart w:id="144" w:name="_Toc146013233"/>
      <w:bookmarkStart w:id="145" w:name="_Toc146030743"/>
      <w:r>
        <w:rPr>
          <w:rFonts w:hint="eastAsia"/>
        </w:rPr>
        <w:t>考核方法</w:t>
      </w:r>
      <w:bookmarkEnd w:id="144"/>
      <w:bookmarkEnd w:id="145"/>
    </w:p>
    <w:p w14:paraId="76E7C96D" w14:textId="230CD88A" w:rsidR="002A5A8E" w:rsidRPr="00725117" w:rsidRDefault="002A5A8E" w:rsidP="001243B7">
      <w:pPr>
        <w:pStyle w:val="affffffffa"/>
      </w:pPr>
      <w:r w:rsidRPr="008F7275">
        <w:rPr>
          <w:rFonts w:hint="eastAsia"/>
        </w:rPr>
        <w:t>各级</w:t>
      </w:r>
      <w:r>
        <w:rPr>
          <w:rFonts w:hint="eastAsia"/>
        </w:rPr>
        <w:t>卫生健康</w:t>
      </w:r>
      <w:r w:rsidR="004A56D1">
        <w:rPr>
          <w:rFonts w:hint="eastAsia"/>
        </w:rPr>
        <w:t>部门</w:t>
      </w:r>
      <w:r w:rsidRPr="008F7275">
        <w:rPr>
          <w:rFonts w:hint="eastAsia"/>
        </w:rPr>
        <w:t>统一组织开展考核工作，制定</w:t>
      </w:r>
      <w:r w:rsidRPr="00725117">
        <w:rPr>
          <w:rFonts w:hint="eastAsia"/>
        </w:rPr>
        <w:t>考核方案，</w:t>
      </w:r>
      <w:r w:rsidR="008269E6" w:rsidRPr="00725117">
        <w:rPr>
          <w:rFonts w:hint="eastAsia"/>
        </w:rPr>
        <w:t>明确医院各项公共卫生工作</w:t>
      </w:r>
      <w:proofErr w:type="gramStart"/>
      <w:r w:rsidR="008269E6" w:rsidRPr="00725117">
        <w:rPr>
          <w:rFonts w:hint="eastAsia"/>
        </w:rPr>
        <w:t>考核占</w:t>
      </w:r>
      <w:proofErr w:type="gramEnd"/>
      <w:r w:rsidR="008269E6" w:rsidRPr="00725117">
        <w:rPr>
          <w:rFonts w:hint="eastAsia"/>
        </w:rPr>
        <w:t>比，</w:t>
      </w:r>
      <w:r w:rsidRPr="00725117">
        <w:rPr>
          <w:rFonts w:hint="eastAsia"/>
        </w:rPr>
        <w:t>协调、指导和监督考核工作,并公布考核结果。</w:t>
      </w:r>
    </w:p>
    <w:p w14:paraId="352750E9" w14:textId="2A20B2E5" w:rsidR="002A5A8E" w:rsidRPr="008F7275" w:rsidRDefault="002A5A8E" w:rsidP="001243B7">
      <w:pPr>
        <w:pStyle w:val="affffffffa"/>
      </w:pPr>
      <w:r w:rsidRPr="008F7275">
        <w:rPr>
          <w:rFonts w:hint="eastAsia"/>
        </w:rPr>
        <w:t>各级</w:t>
      </w:r>
      <w:r w:rsidR="003D0347">
        <w:rPr>
          <w:rFonts w:hint="eastAsia"/>
        </w:rPr>
        <w:t>疾病预防控制机构</w:t>
      </w:r>
      <w:r w:rsidRPr="008F7275">
        <w:rPr>
          <w:rFonts w:hint="eastAsia"/>
        </w:rPr>
        <w:t>组织实施具体考评工作,组建考核工作组,现场考核信息报告的及时性和准确性、抽查复核部分报告数据的质量及真实性。</w:t>
      </w:r>
    </w:p>
    <w:p w14:paraId="4057CD4A" w14:textId="77777777" w:rsidR="002A5A8E" w:rsidRPr="008F7275" w:rsidRDefault="002A5A8E" w:rsidP="001243B7">
      <w:pPr>
        <w:pStyle w:val="affffffffa"/>
      </w:pPr>
      <w:r>
        <w:rPr>
          <w:rFonts w:hint="eastAsia"/>
        </w:rPr>
        <w:t>医院</w:t>
      </w:r>
      <w:r w:rsidRPr="000862BA">
        <w:rPr>
          <w:rFonts w:hint="eastAsia"/>
        </w:rPr>
        <w:t>结合公共卫生工作目标和任</w:t>
      </w:r>
      <w:r w:rsidRPr="008F7275">
        <w:rPr>
          <w:rFonts w:hint="eastAsia"/>
        </w:rPr>
        <w:t>务，将上年度公共卫生职能完成情况和质量措施落实情况自评报告</w:t>
      </w:r>
      <w:proofErr w:type="gramStart"/>
      <w:r w:rsidRPr="008F7275">
        <w:rPr>
          <w:rFonts w:hint="eastAsia"/>
        </w:rPr>
        <w:t>报</w:t>
      </w:r>
      <w:r>
        <w:rPr>
          <w:rFonts w:hint="eastAsia"/>
        </w:rPr>
        <w:t>卫生</w:t>
      </w:r>
      <w:proofErr w:type="gramEnd"/>
      <w:r>
        <w:rPr>
          <w:rFonts w:hint="eastAsia"/>
        </w:rPr>
        <w:t>健康部门</w:t>
      </w:r>
      <w:r w:rsidRPr="008F7275">
        <w:rPr>
          <w:rFonts w:hint="eastAsia"/>
        </w:rPr>
        <w:t>。</w:t>
      </w:r>
    </w:p>
    <w:p w14:paraId="036B7723" w14:textId="77777777" w:rsidR="002A5A8E" w:rsidRPr="008F7275" w:rsidRDefault="002A5A8E" w:rsidP="001243B7">
      <w:pPr>
        <w:pStyle w:val="affffffffa"/>
      </w:pPr>
      <w:r w:rsidRPr="008F7275">
        <w:rPr>
          <w:rFonts w:hint="eastAsia"/>
        </w:rPr>
        <w:t>考核工作组通过现场核查和重点抽查等方式，对辖区医院公共卫生</w:t>
      </w:r>
      <w:r>
        <w:rPr>
          <w:rFonts w:hint="eastAsia"/>
        </w:rPr>
        <w:t>工作</w:t>
      </w:r>
      <w:r w:rsidRPr="008F7275">
        <w:rPr>
          <w:rFonts w:hint="eastAsia"/>
        </w:rPr>
        <w:t>目标完成情况和措施落实情况进行考核评价和监督核查。</w:t>
      </w:r>
    </w:p>
    <w:p w14:paraId="4CC638BB" w14:textId="77777777" w:rsidR="002A5A8E" w:rsidRPr="008F7275" w:rsidRDefault="002A5A8E" w:rsidP="001243B7">
      <w:pPr>
        <w:pStyle w:val="affffffffa"/>
      </w:pPr>
      <w:r w:rsidRPr="008F7275">
        <w:rPr>
          <w:rFonts w:hint="eastAsia"/>
        </w:rPr>
        <w:t>考核工作组根据医院自评情况、实地核查情况及相关数据对医院公共卫生职能履行质量进行全面考核，评定考核等级，形成综合考核评价报告。</w:t>
      </w:r>
    </w:p>
    <w:p w14:paraId="6B7B2E8E" w14:textId="77777777" w:rsidR="002A5A8E" w:rsidRDefault="002A5A8E" w:rsidP="002A5A8E">
      <w:pPr>
        <w:pStyle w:val="affd"/>
        <w:spacing w:before="156" w:after="156"/>
      </w:pPr>
      <w:bookmarkStart w:id="146" w:name="_Toc146013234"/>
      <w:bookmarkStart w:id="147" w:name="_Toc146030744"/>
      <w:r>
        <w:rPr>
          <w:rFonts w:hint="eastAsia"/>
        </w:rPr>
        <w:t>质量控制</w:t>
      </w:r>
      <w:bookmarkEnd w:id="146"/>
      <w:bookmarkEnd w:id="147"/>
    </w:p>
    <w:p w14:paraId="6FB5E882" w14:textId="7C6136D9" w:rsidR="002A5A8E" w:rsidRPr="006F15D4" w:rsidRDefault="002A5A8E" w:rsidP="001243B7">
      <w:pPr>
        <w:pStyle w:val="affffffffa"/>
      </w:pPr>
      <w:r w:rsidRPr="006F15D4">
        <w:rPr>
          <w:rFonts w:hint="eastAsia"/>
        </w:rPr>
        <w:t>结合当地实际，充分征求</w:t>
      </w:r>
      <w:r w:rsidR="003D0347">
        <w:rPr>
          <w:rFonts w:hint="eastAsia"/>
        </w:rPr>
        <w:t>疾病预防控制机构</w:t>
      </w:r>
      <w:r w:rsidRPr="006F15D4">
        <w:rPr>
          <w:rFonts w:hint="eastAsia"/>
        </w:rPr>
        <w:t>、</w:t>
      </w:r>
      <w:r w:rsidR="00437AA4">
        <w:rPr>
          <w:rFonts w:hint="eastAsia"/>
        </w:rPr>
        <w:t>卫生监督机构和</w:t>
      </w:r>
      <w:r w:rsidRPr="006F15D4">
        <w:rPr>
          <w:rFonts w:hint="eastAsia"/>
        </w:rPr>
        <w:t>医院等部门意见，制定考核方案和指标体系，编写考核手册，规范考核流程及要求。</w:t>
      </w:r>
    </w:p>
    <w:p w14:paraId="30A5A4DC" w14:textId="3F2642E9" w:rsidR="002A5A8E" w:rsidRPr="008F7275" w:rsidRDefault="002A5A8E" w:rsidP="001243B7">
      <w:pPr>
        <w:pStyle w:val="affffffffa"/>
      </w:pPr>
      <w:r w:rsidRPr="008F7275">
        <w:rPr>
          <w:rFonts w:hint="eastAsia"/>
        </w:rPr>
        <w:t>遴选在公共卫生、医院管理、</w:t>
      </w:r>
      <w:r>
        <w:rPr>
          <w:rFonts w:hint="eastAsia"/>
        </w:rPr>
        <w:t>疾病预防控制</w:t>
      </w:r>
      <w:r w:rsidRPr="008F7275">
        <w:rPr>
          <w:rFonts w:hint="eastAsia"/>
        </w:rPr>
        <w:t>等方面有</w:t>
      </w:r>
      <w:r w:rsidR="00544B87">
        <w:rPr>
          <w:rFonts w:hint="eastAsia"/>
        </w:rPr>
        <w:t>相关</w:t>
      </w:r>
      <w:r w:rsidRPr="008F7275">
        <w:rPr>
          <w:rFonts w:hint="eastAsia"/>
        </w:rPr>
        <w:t>经验的专家，组成绩效考核组。考核前对考核人员进行集中培训，统一考核方法和标准。</w:t>
      </w:r>
    </w:p>
    <w:p w14:paraId="5DB25979" w14:textId="77777777" w:rsidR="002A5A8E" w:rsidRPr="008F7275" w:rsidRDefault="002A5A8E" w:rsidP="001243B7">
      <w:pPr>
        <w:pStyle w:val="affffffffa"/>
      </w:pPr>
      <w:r w:rsidRPr="008F7275">
        <w:rPr>
          <w:rFonts w:hint="eastAsia"/>
        </w:rPr>
        <w:t>考核专家根据自身专业领域分组考核对应指标，同时设立质控员,对各类问题进行校对和汇总，考核结束后由专家组对各考核指标进行集中评分。</w:t>
      </w:r>
    </w:p>
    <w:p w14:paraId="1E1F50B9" w14:textId="018A3CAB" w:rsidR="002A5A8E" w:rsidRDefault="002A5A8E" w:rsidP="001243B7">
      <w:pPr>
        <w:pStyle w:val="affffffffa"/>
      </w:pPr>
      <w:r>
        <w:rPr>
          <w:rFonts w:hint="eastAsia"/>
        </w:rPr>
        <w:t>卫生健康</w:t>
      </w:r>
      <w:r w:rsidR="00E51CF3">
        <w:rPr>
          <w:rFonts w:hint="eastAsia"/>
        </w:rPr>
        <w:t>、疾病预防控制</w:t>
      </w:r>
      <w:r>
        <w:rPr>
          <w:rFonts w:hint="eastAsia"/>
        </w:rPr>
        <w:t>部门</w:t>
      </w:r>
      <w:r w:rsidRPr="008F7275">
        <w:rPr>
          <w:rFonts w:hint="eastAsia"/>
        </w:rPr>
        <w:t>对评价过程开展现场巡视，确保评价</w:t>
      </w:r>
      <w:r>
        <w:rPr>
          <w:rFonts w:hint="eastAsia"/>
        </w:rPr>
        <w:t>过程</w:t>
      </w:r>
      <w:r w:rsidRPr="008F7275">
        <w:rPr>
          <w:rFonts w:hint="eastAsia"/>
        </w:rPr>
        <w:t>公平、公正，评价结果真实、客观。</w:t>
      </w:r>
    </w:p>
    <w:p w14:paraId="326893E9" w14:textId="77777777" w:rsidR="002A5A8E" w:rsidRDefault="002A5A8E" w:rsidP="002A5A8E">
      <w:pPr>
        <w:pStyle w:val="affff6"/>
        <w:ind w:firstLine="420"/>
        <w:sectPr w:rsidR="002A5A8E" w:rsidSect="000D41B6">
          <w:pgSz w:w="11906" w:h="16838"/>
          <w:pgMar w:top="1928" w:right="1134" w:bottom="1134" w:left="1134" w:header="1418" w:footer="1134" w:gutter="284"/>
          <w:pgNumType w:start="1"/>
          <w:cols w:space="425"/>
          <w:formProt w:val="0"/>
          <w:docGrid w:type="lines" w:linePitch="312"/>
        </w:sectPr>
      </w:pPr>
      <w:bookmarkStart w:id="148" w:name="BookMark6"/>
    </w:p>
    <w:p w14:paraId="70FF2F27" w14:textId="77777777" w:rsidR="002A5A8E" w:rsidRDefault="002A5A8E" w:rsidP="002A5A8E">
      <w:pPr>
        <w:pStyle w:val="affffd"/>
        <w:spacing w:after="156"/>
      </w:pPr>
      <w:bookmarkStart w:id="149" w:name="_Toc146030745"/>
      <w:bookmarkStart w:id="150" w:name="_Toc148194145"/>
      <w:bookmarkStart w:id="151" w:name="_Toc148970077"/>
      <w:bookmarkStart w:id="152" w:name="_Toc149051262"/>
      <w:bookmarkStart w:id="153" w:name="_Toc149307878"/>
      <w:bookmarkStart w:id="154" w:name="_Toc149310481"/>
      <w:bookmarkStart w:id="155" w:name="_Toc149310552"/>
      <w:bookmarkStart w:id="156" w:name="_Toc149311004"/>
      <w:bookmarkStart w:id="157" w:name="_Toc149311139"/>
      <w:bookmarkStart w:id="158" w:name="_Toc149313027"/>
      <w:bookmarkStart w:id="159" w:name="_Toc149314331"/>
      <w:bookmarkStart w:id="160" w:name="_Toc149314400"/>
      <w:r w:rsidRPr="004A15E7">
        <w:rPr>
          <w:rFonts w:hint="eastAsia"/>
          <w:spacing w:val="105"/>
        </w:rPr>
        <w:lastRenderedPageBreak/>
        <w:t>参考文</w:t>
      </w:r>
      <w:r>
        <w:rPr>
          <w:rFonts w:hint="eastAsia"/>
        </w:rPr>
        <w:t>献</w:t>
      </w:r>
      <w:bookmarkEnd w:id="149"/>
      <w:bookmarkEnd w:id="150"/>
      <w:bookmarkEnd w:id="151"/>
      <w:bookmarkEnd w:id="152"/>
      <w:bookmarkEnd w:id="153"/>
      <w:bookmarkEnd w:id="154"/>
      <w:bookmarkEnd w:id="155"/>
      <w:bookmarkEnd w:id="156"/>
      <w:bookmarkEnd w:id="157"/>
      <w:bookmarkEnd w:id="158"/>
      <w:bookmarkEnd w:id="159"/>
      <w:bookmarkEnd w:id="160"/>
    </w:p>
    <w:p w14:paraId="08C0DF63" w14:textId="079EC1AC" w:rsidR="002A5A8E" w:rsidRDefault="002A5A8E" w:rsidP="002A5A8E">
      <w:pPr>
        <w:pStyle w:val="affff6"/>
        <w:ind w:firstLineChars="202" w:firstLine="424"/>
      </w:pPr>
      <w:r>
        <w:rPr>
          <w:rFonts w:hint="eastAsia"/>
        </w:rPr>
        <w:t>[1]</w:t>
      </w:r>
      <w:r>
        <w:t xml:space="preserve"> </w:t>
      </w:r>
      <w:r>
        <w:rPr>
          <w:rFonts w:hint="eastAsia"/>
        </w:rPr>
        <w:t>中</w:t>
      </w:r>
      <w:r w:rsidR="004B5EC6">
        <w:rPr>
          <w:rFonts w:hint="eastAsia"/>
        </w:rPr>
        <w:t>华</w:t>
      </w:r>
      <w:r>
        <w:rPr>
          <w:rFonts w:hint="eastAsia"/>
        </w:rPr>
        <w:t>人民共和国传染病防治法（中华人民共和国主席令（第1</w:t>
      </w:r>
      <w:r>
        <w:t>7</w:t>
      </w:r>
      <w:r>
        <w:rPr>
          <w:rFonts w:hint="eastAsia"/>
        </w:rPr>
        <w:t>号），2004年修订，2013年修正)</w:t>
      </w:r>
    </w:p>
    <w:p w14:paraId="6A4681F3" w14:textId="5F0AE8D9" w:rsidR="002A5A8E" w:rsidRDefault="002A5A8E" w:rsidP="002A5A8E">
      <w:pPr>
        <w:pStyle w:val="affff6"/>
        <w:ind w:firstLineChars="202" w:firstLine="424"/>
      </w:pPr>
      <w:r>
        <w:rPr>
          <w:rFonts w:hint="eastAsia"/>
        </w:rPr>
        <w:t>[</w:t>
      </w:r>
      <w:r>
        <w:t>2</w:t>
      </w:r>
      <w:r>
        <w:rPr>
          <w:rFonts w:hint="eastAsia"/>
        </w:rPr>
        <w:t>]</w:t>
      </w:r>
      <w:r>
        <w:t xml:space="preserve"> </w:t>
      </w:r>
      <w:r>
        <w:rPr>
          <w:rFonts w:hint="eastAsia"/>
        </w:rPr>
        <w:t>中华人民共和国突发事件应对法（中华人民共和国</w:t>
      </w:r>
      <w:r w:rsidR="00582C5D">
        <w:rPr>
          <w:rFonts w:hint="eastAsia"/>
        </w:rPr>
        <w:t>主席</w:t>
      </w:r>
      <w:r>
        <w:rPr>
          <w:rFonts w:hint="eastAsia"/>
        </w:rPr>
        <w:t>令（第69号） )</w:t>
      </w:r>
    </w:p>
    <w:p w14:paraId="2DF42ED4" w14:textId="77777777" w:rsidR="002A5A8E" w:rsidRDefault="002A5A8E" w:rsidP="002A5A8E">
      <w:pPr>
        <w:pStyle w:val="affff6"/>
        <w:ind w:firstLineChars="202" w:firstLine="424"/>
      </w:pPr>
      <w:r>
        <w:rPr>
          <w:rFonts w:hint="eastAsia"/>
        </w:rPr>
        <w:t>[</w:t>
      </w:r>
      <w:r>
        <w:t>3</w:t>
      </w:r>
      <w:r>
        <w:rPr>
          <w:rFonts w:hint="eastAsia"/>
        </w:rPr>
        <w:t>]</w:t>
      </w:r>
      <w:r>
        <w:t xml:space="preserve"> </w:t>
      </w:r>
      <w:r>
        <w:rPr>
          <w:rFonts w:hint="eastAsia"/>
        </w:rPr>
        <w:t>医院管理条例（中华人民共和国国务院令 （第149号） ，2016年修订，2022年修订）</w:t>
      </w:r>
    </w:p>
    <w:p w14:paraId="0BB555E8" w14:textId="77777777" w:rsidR="002A5A8E" w:rsidRDefault="002A5A8E" w:rsidP="002A5A8E">
      <w:pPr>
        <w:pStyle w:val="affff6"/>
        <w:ind w:firstLine="420"/>
      </w:pPr>
      <w:r>
        <w:rPr>
          <w:rFonts w:hint="eastAsia"/>
        </w:rPr>
        <w:t>[</w:t>
      </w:r>
      <w:r>
        <w:t>4</w:t>
      </w:r>
      <w:r>
        <w:rPr>
          <w:rFonts w:hint="eastAsia"/>
        </w:rPr>
        <w:t>]</w:t>
      </w:r>
      <w:r>
        <w:t xml:space="preserve"> </w:t>
      </w:r>
      <w:r>
        <w:rPr>
          <w:rFonts w:hint="eastAsia"/>
        </w:rPr>
        <w:t>医疗废物管理条例（中华人民共和国国务院令（第380号） ，2011年修订）</w:t>
      </w:r>
    </w:p>
    <w:p w14:paraId="46AD656B" w14:textId="77777777" w:rsidR="002A5A8E" w:rsidRDefault="002A5A8E" w:rsidP="002A5A8E">
      <w:pPr>
        <w:pStyle w:val="affff6"/>
        <w:ind w:firstLine="420"/>
      </w:pPr>
      <w:r>
        <w:rPr>
          <w:rFonts w:hint="eastAsia"/>
        </w:rPr>
        <w:t>[</w:t>
      </w:r>
      <w:r>
        <w:t>5</w:t>
      </w:r>
      <w:r>
        <w:rPr>
          <w:rFonts w:hint="eastAsia"/>
        </w:rPr>
        <w:t>]</w:t>
      </w:r>
      <w:r>
        <w:t xml:space="preserve"> </w:t>
      </w:r>
      <w:r>
        <w:rPr>
          <w:rFonts w:hint="eastAsia"/>
        </w:rPr>
        <w:t>突发公共卫生事件应急条例（中华人民共和国国务院令（第376号)，2011年修订)</w:t>
      </w:r>
    </w:p>
    <w:p w14:paraId="0518A64C" w14:textId="77777777" w:rsidR="002A5A8E" w:rsidRDefault="002A5A8E" w:rsidP="002A5A8E">
      <w:pPr>
        <w:pStyle w:val="affff6"/>
        <w:ind w:firstLine="420"/>
      </w:pPr>
      <w:r>
        <w:rPr>
          <w:rFonts w:hint="eastAsia"/>
        </w:rPr>
        <w:t>[</w:t>
      </w:r>
      <w:r>
        <w:t>6</w:t>
      </w:r>
      <w:r>
        <w:rPr>
          <w:rFonts w:hint="eastAsia"/>
        </w:rPr>
        <w:t>]</w:t>
      </w:r>
      <w:r>
        <w:t xml:space="preserve"> </w:t>
      </w:r>
      <w:r>
        <w:rPr>
          <w:rFonts w:hint="eastAsia"/>
        </w:rPr>
        <w:t xml:space="preserve">消毒管理办法（国家卫生和计划生育委员会令（第18号）) </w:t>
      </w:r>
    </w:p>
    <w:p w14:paraId="1DB05EB8" w14:textId="77777777" w:rsidR="002A5A8E" w:rsidRDefault="002A5A8E" w:rsidP="002A5A8E">
      <w:pPr>
        <w:pStyle w:val="affff6"/>
        <w:ind w:firstLine="420"/>
      </w:pPr>
      <w:r>
        <w:rPr>
          <w:rFonts w:hint="eastAsia"/>
        </w:rPr>
        <w:t>[</w:t>
      </w:r>
      <w:r>
        <w:t>7</w:t>
      </w:r>
      <w:r>
        <w:rPr>
          <w:rFonts w:hint="eastAsia"/>
        </w:rPr>
        <w:t>]</w:t>
      </w:r>
      <w:r>
        <w:t xml:space="preserve"> </w:t>
      </w:r>
      <w:r>
        <w:rPr>
          <w:rFonts w:hint="eastAsia"/>
        </w:rPr>
        <w:t>传染性非典型肺炎防治管理办法（中华人民共和国卫生部令（第35号））</w:t>
      </w:r>
    </w:p>
    <w:p w14:paraId="122E79A9" w14:textId="77777777" w:rsidR="002A5A8E" w:rsidRDefault="002A5A8E" w:rsidP="002A5A8E">
      <w:pPr>
        <w:pStyle w:val="affff6"/>
        <w:ind w:firstLine="420"/>
      </w:pPr>
      <w:r>
        <w:rPr>
          <w:rFonts w:hint="eastAsia"/>
        </w:rPr>
        <w:t>[</w:t>
      </w:r>
      <w:r>
        <w:t>8</w:t>
      </w:r>
      <w:r>
        <w:rPr>
          <w:rFonts w:hint="eastAsia"/>
        </w:rPr>
        <w:t>]</w:t>
      </w:r>
      <w:r>
        <w:t xml:space="preserve"> </w:t>
      </w:r>
      <w:r>
        <w:rPr>
          <w:rFonts w:hint="eastAsia"/>
        </w:rPr>
        <w:t>医院感染管理办法（中华人民共和国卫生部令（第48号））</w:t>
      </w:r>
    </w:p>
    <w:p w14:paraId="1BFE0072" w14:textId="77777777" w:rsidR="002A5A8E" w:rsidRDefault="002A5A8E" w:rsidP="002A5A8E">
      <w:pPr>
        <w:pStyle w:val="affff6"/>
        <w:ind w:firstLine="420"/>
      </w:pPr>
      <w:r>
        <w:rPr>
          <w:rFonts w:hint="eastAsia"/>
        </w:rPr>
        <w:t>[</w:t>
      </w:r>
      <w:r>
        <w:t>9</w:t>
      </w:r>
      <w:r>
        <w:rPr>
          <w:rFonts w:hint="eastAsia"/>
        </w:rPr>
        <w:t>]</w:t>
      </w:r>
      <w:r>
        <w:t xml:space="preserve"> </w:t>
      </w:r>
      <w:r>
        <w:rPr>
          <w:rFonts w:hint="eastAsia"/>
        </w:rPr>
        <w:t>突发公共卫生事件与传染病疫情监测信息报告管理办法（中华人民共和国卫生部令（第37号），2006年修订）</w:t>
      </w:r>
    </w:p>
    <w:p w14:paraId="7A63C3CB" w14:textId="77777777" w:rsidR="002A5A8E" w:rsidRDefault="002A5A8E" w:rsidP="002A5A8E">
      <w:pPr>
        <w:pStyle w:val="affff6"/>
        <w:ind w:firstLine="420"/>
      </w:pPr>
      <w:r>
        <w:rPr>
          <w:rFonts w:hint="eastAsia"/>
        </w:rPr>
        <w:t>[1</w:t>
      </w:r>
      <w:r>
        <w:t>0</w:t>
      </w:r>
      <w:r>
        <w:rPr>
          <w:rFonts w:hint="eastAsia"/>
        </w:rPr>
        <w:t>]</w:t>
      </w:r>
      <w:r>
        <w:t xml:space="preserve"> </w:t>
      </w:r>
      <w:r>
        <w:rPr>
          <w:rFonts w:hint="eastAsia"/>
        </w:rPr>
        <w:t>传染病信息报告管理规范（卫办疾控发〔200</w:t>
      </w:r>
      <w:r>
        <w:t>6</w:t>
      </w:r>
      <w:r>
        <w:rPr>
          <w:rFonts w:hint="eastAsia"/>
        </w:rPr>
        <w:t>〕92号，2015年修订）</w:t>
      </w:r>
    </w:p>
    <w:p w14:paraId="605B2D4B" w14:textId="77777777" w:rsidR="002A5A8E" w:rsidRDefault="002A5A8E" w:rsidP="002A5A8E">
      <w:pPr>
        <w:pStyle w:val="affff6"/>
        <w:ind w:firstLine="420"/>
      </w:pPr>
      <w:r>
        <w:rPr>
          <w:rFonts w:hint="eastAsia"/>
        </w:rPr>
        <w:t>[1</w:t>
      </w:r>
      <w:r>
        <w:t>1</w:t>
      </w:r>
      <w:r>
        <w:rPr>
          <w:rFonts w:hint="eastAsia"/>
        </w:rPr>
        <w:t>]</w:t>
      </w:r>
      <w:r>
        <w:t xml:space="preserve"> </w:t>
      </w:r>
      <w:r>
        <w:rPr>
          <w:rFonts w:hint="eastAsia"/>
        </w:rPr>
        <w:t>国家突发公共卫生事件相关信息报告管理工作规范（试行）（卫办应急发〔200</w:t>
      </w:r>
      <w:r>
        <w:t>5</w:t>
      </w:r>
      <w:r>
        <w:rPr>
          <w:rFonts w:hint="eastAsia"/>
        </w:rPr>
        <w:t>〕288号）</w:t>
      </w:r>
    </w:p>
    <w:p w14:paraId="24E57B7A" w14:textId="77777777" w:rsidR="002A5A8E" w:rsidRDefault="002A5A8E" w:rsidP="002A5A8E">
      <w:pPr>
        <w:pStyle w:val="affff6"/>
        <w:ind w:firstLine="420"/>
      </w:pPr>
      <w:r>
        <w:rPr>
          <w:rFonts w:hint="eastAsia"/>
        </w:rPr>
        <w:t>[1</w:t>
      </w:r>
      <w:r>
        <w:t>2</w:t>
      </w:r>
      <w:r>
        <w:rPr>
          <w:rFonts w:hint="eastAsia"/>
        </w:rPr>
        <w:t>]</w:t>
      </w:r>
      <w:r>
        <w:t xml:space="preserve"> </w:t>
      </w:r>
      <w:r>
        <w:rPr>
          <w:rFonts w:hint="eastAsia"/>
        </w:rPr>
        <w:t>全国不明原因肺炎病例监测、排查和管理方案（卫应急发〔2007〕158号）</w:t>
      </w:r>
    </w:p>
    <w:p w14:paraId="12BEBA02" w14:textId="77777777" w:rsidR="002A5A8E" w:rsidRDefault="002A5A8E" w:rsidP="002A5A8E">
      <w:pPr>
        <w:pStyle w:val="affff6"/>
        <w:ind w:firstLine="420"/>
      </w:pPr>
      <w:r>
        <w:rPr>
          <w:rFonts w:hint="eastAsia"/>
        </w:rPr>
        <w:t>[1</w:t>
      </w:r>
      <w:r>
        <w:t>3</w:t>
      </w:r>
      <w:r>
        <w:rPr>
          <w:rFonts w:hint="eastAsia"/>
        </w:rPr>
        <w:t>]</w:t>
      </w:r>
      <w:r>
        <w:t xml:space="preserve"> </w:t>
      </w:r>
      <w:r>
        <w:rPr>
          <w:rFonts w:hint="eastAsia"/>
        </w:rPr>
        <w:t>全国传染病信息报告管理工作技术指南（2016年版）（中疾控信息发〔20</w:t>
      </w:r>
      <w:r>
        <w:t>16</w:t>
      </w:r>
      <w:r>
        <w:rPr>
          <w:rFonts w:hint="eastAsia"/>
        </w:rPr>
        <w:t>〕106号)</w:t>
      </w:r>
    </w:p>
    <w:p w14:paraId="39F2AB87" w14:textId="77777777" w:rsidR="002A5A8E" w:rsidRDefault="002A5A8E" w:rsidP="002A5A8E">
      <w:pPr>
        <w:pStyle w:val="affff6"/>
        <w:ind w:firstLine="420"/>
      </w:pPr>
      <w:r>
        <w:rPr>
          <w:rFonts w:hint="eastAsia"/>
        </w:rPr>
        <w:t>[1</w:t>
      </w:r>
      <w:r>
        <w:t>4</w:t>
      </w:r>
      <w:r>
        <w:rPr>
          <w:rFonts w:hint="eastAsia"/>
        </w:rPr>
        <w:t>]</w:t>
      </w:r>
      <w:r>
        <w:t xml:space="preserve"> </w:t>
      </w:r>
      <w:r>
        <w:rPr>
          <w:rFonts w:hint="eastAsia"/>
        </w:rPr>
        <w:t>全国卫生部门卫生应急管理工作规范（试行）（卫应急发〔2007〕262号）</w:t>
      </w:r>
    </w:p>
    <w:p w14:paraId="2DAB3ADA" w14:textId="77777777" w:rsidR="002A5A8E" w:rsidRPr="000B6DED" w:rsidRDefault="002A5A8E" w:rsidP="002A5A8E">
      <w:pPr>
        <w:pStyle w:val="affff6"/>
        <w:ind w:firstLine="420"/>
      </w:pPr>
      <w:r>
        <w:rPr>
          <w:rFonts w:hint="eastAsia"/>
        </w:rPr>
        <w:t>[1</w:t>
      </w:r>
      <w:r>
        <w:t>5</w:t>
      </w:r>
      <w:r>
        <w:rPr>
          <w:rFonts w:hint="eastAsia"/>
        </w:rPr>
        <w:t>]</w:t>
      </w:r>
      <w:r>
        <w:t xml:space="preserve"> 2023</w:t>
      </w:r>
      <w:r>
        <w:rPr>
          <w:rFonts w:hint="eastAsia"/>
        </w:rPr>
        <w:t>年时任国务院副总理吴仪在全国卫生工作会议上的讲话</w:t>
      </w:r>
    </w:p>
    <w:p w14:paraId="1CFD8AC0" w14:textId="36E5BCA5" w:rsidR="002A5A8E" w:rsidRDefault="002A5A8E" w:rsidP="002A5A8E">
      <w:pPr>
        <w:pStyle w:val="affff6"/>
        <w:ind w:firstLine="420"/>
      </w:pPr>
      <w:r>
        <w:rPr>
          <w:rFonts w:hint="eastAsia"/>
        </w:rPr>
        <w:t>[</w:t>
      </w:r>
      <w:r>
        <w:t>16</w:t>
      </w:r>
      <w:r>
        <w:rPr>
          <w:rFonts w:hint="eastAsia"/>
        </w:rPr>
        <w:t>]</w:t>
      </w:r>
      <w:r>
        <w:t xml:space="preserve"> </w:t>
      </w:r>
      <w:r w:rsidR="00FF76C0">
        <w:rPr>
          <w:rFonts w:hint="eastAsia"/>
        </w:rPr>
        <w:t>《</w:t>
      </w:r>
      <w:r>
        <w:rPr>
          <w:rFonts w:hAnsi="宋体" w:cs="宋体" w:hint="eastAsia"/>
          <w:szCs w:val="21"/>
        </w:rPr>
        <w:t>放射性同位素与射线装置安全和防护条例》（国务院令第449号）</w:t>
      </w:r>
    </w:p>
    <w:p w14:paraId="45C09B27" w14:textId="7FE73DC5" w:rsidR="002A5A8E" w:rsidRDefault="002A5A8E" w:rsidP="002A5A8E">
      <w:pPr>
        <w:pStyle w:val="affff6"/>
        <w:ind w:firstLine="420"/>
      </w:pPr>
      <w:bookmarkStart w:id="161" w:name="_Hlk148198335"/>
      <w:r>
        <w:rPr>
          <w:rFonts w:hint="eastAsia"/>
        </w:rPr>
        <w:t>[</w:t>
      </w:r>
      <w:r>
        <w:t>17</w:t>
      </w:r>
      <w:r>
        <w:rPr>
          <w:rFonts w:hint="eastAsia"/>
        </w:rPr>
        <w:t>]</w:t>
      </w:r>
      <w:r>
        <w:t xml:space="preserve"> </w:t>
      </w:r>
      <w:r w:rsidRPr="00111517">
        <w:rPr>
          <w:rFonts w:asciiTheme="majorBidi" w:hAnsiTheme="majorBidi" w:cstheme="majorBidi"/>
          <w:szCs w:val="21"/>
        </w:rPr>
        <w:t>关于进一步深化改革促进乡村医疗卫生体系健康发展的意见（</w:t>
      </w:r>
      <w:r w:rsidRPr="00111517">
        <w:rPr>
          <w:rFonts w:asciiTheme="majorBidi" w:hAnsiTheme="majorBidi" w:cstheme="majorBidi" w:hint="eastAsia"/>
          <w:szCs w:val="21"/>
        </w:rPr>
        <w:t>国办发〔</w:t>
      </w:r>
      <w:r w:rsidRPr="00111517">
        <w:rPr>
          <w:rFonts w:asciiTheme="majorBidi" w:hAnsiTheme="majorBidi" w:cstheme="majorBidi" w:hint="eastAsia"/>
          <w:szCs w:val="21"/>
        </w:rPr>
        <w:t>20</w:t>
      </w:r>
      <w:r w:rsidRPr="00111517">
        <w:rPr>
          <w:rFonts w:asciiTheme="majorBidi" w:hAnsiTheme="majorBidi" w:cstheme="majorBidi"/>
          <w:szCs w:val="21"/>
        </w:rPr>
        <w:t>23</w:t>
      </w:r>
      <w:r w:rsidRPr="00111517">
        <w:rPr>
          <w:rFonts w:asciiTheme="majorBidi" w:hAnsiTheme="majorBidi" w:cstheme="majorBidi" w:hint="eastAsia"/>
          <w:szCs w:val="21"/>
        </w:rPr>
        <w:t>﹞</w:t>
      </w:r>
      <w:r w:rsidRPr="00111517">
        <w:rPr>
          <w:rFonts w:asciiTheme="majorBidi" w:hAnsiTheme="majorBidi" w:cstheme="majorBidi" w:hint="eastAsia"/>
          <w:szCs w:val="21"/>
        </w:rPr>
        <w:t>7</w:t>
      </w:r>
      <w:r w:rsidRPr="00111517">
        <w:rPr>
          <w:rFonts w:asciiTheme="majorBidi" w:hAnsiTheme="majorBidi" w:cstheme="majorBidi" w:hint="eastAsia"/>
          <w:szCs w:val="21"/>
        </w:rPr>
        <w:t>号</w:t>
      </w:r>
      <w:r w:rsidRPr="00111517">
        <w:rPr>
          <w:rFonts w:asciiTheme="majorBidi" w:hAnsiTheme="majorBidi" w:cstheme="majorBidi"/>
          <w:szCs w:val="21"/>
        </w:rPr>
        <w:t>）</w:t>
      </w:r>
    </w:p>
    <w:p w14:paraId="090CF1E0" w14:textId="77777777" w:rsidR="002A5A8E" w:rsidRDefault="002A5A8E" w:rsidP="002A5A8E">
      <w:pPr>
        <w:pStyle w:val="affff6"/>
        <w:ind w:firstLine="420"/>
      </w:pPr>
      <w:r>
        <w:rPr>
          <w:rFonts w:hint="eastAsia"/>
        </w:rPr>
        <w:t>[</w:t>
      </w:r>
      <w:r>
        <w:t>18</w:t>
      </w:r>
      <w:r>
        <w:rPr>
          <w:rFonts w:hint="eastAsia"/>
        </w:rPr>
        <w:t>]</w:t>
      </w:r>
      <w:r>
        <w:t xml:space="preserve"> </w:t>
      </w:r>
      <w:r>
        <w:rPr>
          <w:rFonts w:hint="eastAsia"/>
        </w:rPr>
        <w:t>关于进一步完善医疗卫生服务体系的意见（国务院公报 2</w:t>
      </w:r>
      <w:r>
        <w:t>023</w:t>
      </w:r>
      <w:r>
        <w:rPr>
          <w:rFonts w:hint="eastAsia"/>
        </w:rPr>
        <w:t>年第1</w:t>
      </w:r>
      <w:r>
        <w:t>0</w:t>
      </w:r>
      <w:r>
        <w:rPr>
          <w:rFonts w:hint="eastAsia"/>
        </w:rPr>
        <w:t>号）</w:t>
      </w:r>
    </w:p>
    <w:p w14:paraId="50A7D586" w14:textId="77777777" w:rsidR="002A5A8E" w:rsidRDefault="002A5A8E" w:rsidP="002A5A8E">
      <w:pPr>
        <w:pStyle w:val="affff6"/>
        <w:ind w:firstLine="420"/>
      </w:pPr>
      <w:r>
        <w:rPr>
          <w:rFonts w:hint="eastAsia"/>
        </w:rPr>
        <w:t>[</w:t>
      </w:r>
      <w:r>
        <w:t>19</w:t>
      </w:r>
      <w:r>
        <w:rPr>
          <w:rFonts w:hint="eastAsia"/>
        </w:rPr>
        <w:t>]</w:t>
      </w:r>
      <w:r>
        <w:t xml:space="preserve"> </w:t>
      </w:r>
      <w:r>
        <w:rPr>
          <w:rFonts w:hint="eastAsia"/>
        </w:rPr>
        <w:t>关于完善重大疫情防控体制机制健全公共卫生应急管理体系的意见（</w:t>
      </w:r>
      <w:r w:rsidRPr="00863B53">
        <w:rPr>
          <w:rFonts w:hint="eastAsia"/>
        </w:rPr>
        <w:t>苏发</w:t>
      </w:r>
      <w:r w:rsidRPr="00863B53">
        <w:t>〔2020〕</w:t>
      </w:r>
      <w:r w:rsidRPr="00863B53">
        <w:rPr>
          <w:rFonts w:hint="eastAsia"/>
        </w:rPr>
        <w:t>2</w:t>
      </w:r>
      <w:r w:rsidRPr="00863B53">
        <w:t>7号</w:t>
      </w:r>
      <w:r>
        <w:rPr>
          <w:rFonts w:hint="eastAsia"/>
        </w:rPr>
        <w:t>）</w:t>
      </w:r>
    </w:p>
    <w:p w14:paraId="51B74388" w14:textId="77777777" w:rsidR="002A5A8E" w:rsidRDefault="002A5A8E" w:rsidP="002A5A8E">
      <w:pPr>
        <w:pStyle w:val="affff6"/>
        <w:ind w:firstLine="420"/>
      </w:pPr>
      <w:r>
        <w:rPr>
          <w:rFonts w:hint="eastAsia"/>
        </w:rPr>
        <w:t>[</w:t>
      </w:r>
      <w:r>
        <w:t>20</w:t>
      </w:r>
      <w:r>
        <w:rPr>
          <w:rFonts w:hint="eastAsia"/>
        </w:rPr>
        <w:t>]</w:t>
      </w:r>
      <w:r>
        <w:t xml:space="preserve"> </w:t>
      </w:r>
      <w:bookmarkStart w:id="162" w:name="_Hlk149324244"/>
      <w:r w:rsidRPr="001A3542">
        <w:rPr>
          <w:rFonts w:ascii="Calibri" w:hAnsi="Calibri" w:hint="eastAsia"/>
          <w:kern w:val="2"/>
          <w:szCs w:val="21"/>
        </w:rPr>
        <w:t>关于推进二级以上医院设置公共卫生科的通知（苏卫医政〔</w:t>
      </w:r>
      <w:r w:rsidRPr="001A3542">
        <w:rPr>
          <w:rFonts w:ascii="Calibri" w:hAnsi="Calibri"/>
          <w:kern w:val="2"/>
          <w:szCs w:val="21"/>
        </w:rPr>
        <w:t>202</w:t>
      </w:r>
      <w:r>
        <w:rPr>
          <w:rFonts w:ascii="Calibri" w:hAnsi="Calibri"/>
          <w:kern w:val="2"/>
          <w:szCs w:val="21"/>
        </w:rPr>
        <w:t>1</w:t>
      </w:r>
      <w:r w:rsidRPr="001A3542">
        <w:rPr>
          <w:rFonts w:ascii="Calibri" w:hAnsi="Calibri"/>
          <w:kern w:val="2"/>
          <w:szCs w:val="21"/>
        </w:rPr>
        <w:t>〕</w:t>
      </w:r>
      <w:r w:rsidRPr="001A3542">
        <w:rPr>
          <w:rFonts w:ascii="Calibri" w:hAnsi="Calibri"/>
          <w:kern w:val="2"/>
          <w:szCs w:val="21"/>
        </w:rPr>
        <w:t>33</w:t>
      </w:r>
      <w:r w:rsidRPr="001A3542">
        <w:rPr>
          <w:rFonts w:ascii="Calibri" w:hAnsi="Calibri"/>
          <w:kern w:val="2"/>
          <w:szCs w:val="21"/>
        </w:rPr>
        <w:t>号）</w:t>
      </w:r>
      <w:bookmarkEnd w:id="162"/>
    </w:p>
    <w:bookmarkEnd w:id="161"/>
    <w:p w14:paraId="7EA687AD" w14:textId="77777777" w:rsidR="002A5A8E" w:rsidRPr="002A5A8E" w:rsidRDefault="002A5A8E" w:rsidP="002A5A8E">
      <w:pPr>
        <w:pStyle w:val="affff6"/>
        <w:ind w:firstLine="420"/>
      </w:pPr>
    </w:p>
    <w:p w14:paraId="2FA50C15" w14:textId="13981A97" w:rsidR="00CD561D" w:rsidRDefault="002A5A8E" w:rsidP="002A5A8E">
      <w:pPr>
        <w:pStyle w:val="affff6"/>
        <w:ind w:firstLineChars="0" w:firstLine="0"/>
        <w:jc w:val="center"/>
      </w:pPr>
      <w:bookmarkStart w:id="163" w:name="BookMark8"/>
      <w:bookmarkEnd w:id="33"/>
      <w:bookmarkEnd w:id="148"/>
      <w:r>
        <w:drawing>
          <wp:inline distT="0" distB="0" distL="0" distR="0" wp14:anchorId="4D40C92E" wp14:editId="19485876">
            <wp:extent cx="1485900" cy="317500"/>
            <wp:effectExtent l="0" t="0" r="0" b="6350"/>
            <wp:docPr id="1242537836" name="图片 1"/>
            <wp:cNvGraphicFramePr/>
            <a:graphic xmlns:a="http://schemas.openxmlformats.org/drawingml/2006/main">
              <a:graphicData uri="http://schemas.openxmlformats.org/drawingml/2006/picture">
                <pic:pic xmlns:pic="http://schemas.openxmlformats.org/drawingml/2006/picture">
                  <pic:nvPicPr>
                    <pic:cNvPr id="1242537836"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3"/>
    </w:p>
    <w:sectPr w:rsidR="00CD561D" w:rsidSect="00896F8F">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5F21C8" w14:textId="77777777" w:rsidR="007D394C" w:rsidRDefault="007D394C" w:rsidP="00D86DB7">
      <w:r>
        <w:separator/>
      </w:r>
    </w:p>
    <w:p w14:paraId="299FD3D8" w14:textId="77777777" w:rsidR="007D394C" w:rsidRDefault="007D394C"/>
    <w:p w14:paraId="738EC54E" w14:textId="77777777" w:rsidR="007D394C" w:rsidRDefault="007D394C"/>
  </w:endnote>
  <w:endnote w:type="continuationSeparator" w:id="0">
    <w:p w14:paraId="395EACEB" w14:textId="77777777" w:rsidR="007D394C" w:rsidRDefault="007D394C" w:rsidP="00D86DB7">
      <w:r>
        <w:continuationSeparator/>
      </w:r>
    </w:p>
    <w:p w14:paraId="001C79A8" w14:textId="77777777" w:rsidR="007D394C" w:rsidRDefault="007D394C"/>
    <w:p w14:paraId="5F73E40B" w14:textId="77777777" w:rsidR="007D394C" w:rsidRDefault="007D3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530DF"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0A1F2" w14:textId="77777777"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233369"/>
      <w:docPartObj>
        <w:docPartGallery w:val="Page Numbers (Bottom of Page)"/>
        <w:docPartUnique/>
      </w:docPartObj>
    </w:sdtPr>
    <w:sdtEndPr/>
    <w:sdtContent>
      <w:p w14:paraId="2E9DC2F0" w14:textId="517CE8FD" w:rsidR="008F4643" w:rsidRDefault="008F4643">
        <w:pPr>
          <w:pStyle w:val="afffa"/>
        </w:pPr>
        <w:r>
          <w:fldChar w:fldCharType="begin"/>
        </w:r>
        <w:r>
          <w:instrText>PAGE   \* MERGEFORMAT</w:instrText>
        </w:r>
        <w:r>
          <w:fldChar w:fldCharType="separate"/>
        </w:r>
        <w:r w:rsidR="00BB71B7" w:rsidRPr="00BB71B7">
          <w:rPr>
            <w:noProof/>
            <w:lang w:val="zh-CN"/>
          </w:rPr>
          <w:t>II</w:t>
        </w:r>
        <w:r>
          <w:fldChar w:fldCharType="end"/>
        </w:r>
      </w:p>
    </w:sdtContent>
  </w:sdt>
  <w:p w14:paraId="05DC6E30" w14:textId="43CCE085" w:rsidR="000C57D6" w:rsidRDefault="000C57D6" w:rsidP="00C94DF2">
    <w:pPr>
      <w:pStyle w:val="aff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D841" w14:textId="77777777" w:rsidR="007D394C" w:rsidRDefault="007D394C" w:rsidP="00D86DB7">
      <w:r>
        <w:separator/>
      </w:r>
    </w:p>
  </w:footnote>
  <w:footnote w:type="continuationSeparator" w:id="0">
    <w:p w14:paraId="3C161F0E" w14:textId="77777777" w:rsidR="007D394C" w:rsidRDefault="007D394C" w:rsidP="00D86DB7">
      <w:r>
        <w:continuationSeparator/>
      </w:r>
    </w:p>
    <w:p w14:paraId="37B22464" w14:textId="77777777" w:rsidR="007D394C" w:rsidRDefault="007D394C"/>
    <w:p w14:paraId="482AF508" w14:textId="77777777" w:rsidR="007D394C" w:rsidRDefault="007D39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91B8E"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94055"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20BED" w14:textId="164F1D25"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EC1FB0">
      <w:rPr>
        <w:noProof/>
        <w:lang w:val="fr-FR"/>
      </w:rP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6159866"/>
      <w:docPartObj>
        <w:docPartGallery w:val="Page Numbers (Top of Page)"/>
        <w:docPartUnique/>
      </w:docPartObj>
    </w:sdtPr>
    <w:sdtEndPr/>
    <w:sdtContent>
      <w:p w14:paraId="1F07CACD" w14:textId="10D37190" w:rsidR="008F4643" w:rsidRDefault="007D394C">
        <w:pPr>
          <w:pStyle w:val="afff9"/>
          <w:jc w:val="right"/>
        </w:pPr>
      </w:p>
    </w:sdtContent>
  </w:sdt>
  <w:p w14:paraId="5E015B15" w14:textId="177FDB2B" w:rsidR="00D84FA1" w:rsidRPr="00D84FA1" w:rsidRDefault="00D84FA1" w:rsidP="00A2271D">
    <w:pPr>
      <w:pStyle w:val="afff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A8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1B6"/>
    <w:rsid w:val="000D4B9C"/>
    <w:rsid w:val="000D4EB6"/>
    <w:rsid w:val="000D753B"/>
    <w:rsid w:val="000E4C9E"/>
    <w:rsid w:val="000E6FD7"/>
    <w:rsid w:val="000F06E1"/>
    <w:rsid w:val="000F0E3C"/>
    <w:rsid w:val="000F19D5"/>
    <w:rsid w:val="000F4AEA"/>
    <w:rsid w:val="000F633F"/>
    <w:rsid w:val="000F67E9"/>
    <w:rsid w:val="00104926"/>
    <w:rsid w:val="00113010"/>
    <w:rsid w:val="00113B1E"/>
    <w:rsid w:val="001160CA"/>
    <w:rsid w:val="0011711C"/>
    <w:rsid w:val="0012059C"/>
    <w:rsid w:val="001243B7"/>
    <w:rsid w:val="00124E4F"/>
    <w:rsid w:val="001260B7"/>
    <w:rsid w:val="001265CB"/>
    <w:rsid w:val="00130FB8"/>
    <w:rsid w:val="001321C6"/>
    <w:rsid w:val="001325C4"/>
    <w:rsid w:val="00132FA7"/>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3CE"/>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639"/>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77EC4"/>
    <w:rsid w:val="00281BB8"/>
    <w:rsid w:val="00281E59"/>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A8E"/>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1318"/>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1F23"/>
    <w:rsid w:val="00352C83"/>
    <w:rsid w:val="003615D2"/>
    <w:rsid w:val="0036429C"/>
    <w:rsid w:val="00364A53"/>
    <w:rsid w:val="003654CB"/>
    <w:rsid w:val="00365AA9"/>
    <w:rsid w:val="00365F86"/>
    <w:rsid w:val="00365F87"/>
    <w:rsid w:val="00366E89"/>
    <w:rsid w:val="003705F4"/>
    <w:rsid w:val="00370D58"/>
    <w:rsid w:val="003711A0"/>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B48"/>
    <w:rsid w:val="003B09AD"/>
    <w:rsid w:val="003B1F18"/>
    <w:rsid w:val="003B5BF0"/>
    <w:rsid w:val="003B60BF"/>
    <w:rsid w:val="003B6BE3"/>
    <w:rsid w:val="003C010C"/>
    <w:rsid w:val="003C0A6C"/>
    <w:rsid w:val="003C14F8"/>
    <w:rsid w:val="003C5A43"/>
    <w:rsid w:val="003D0347"/>
    <w:rsid w:val="003D0519"/>
    <w:rsid w:val="003D0FF6"/>
    <w:rsid w:val="003D19C9"/>
    <w:rsid w:val="003D262C"/>
    <w:rsid w:val="003D6D61"/>
    <w:rsid w:val="003D6E61"/>
    <w:rsid w:val="003D79C6"/>
    <w:rsid w:val="003E091D"/>
    <w:rsid w:val="003E11C7"/>
    <w:rsid w:val="003E1C53"/>
    <w:rsid w:val="003E2A69"/>
    <w:rsid w:val="003E2D49"/>
    <w:rsid w:val="003E2FD4"/>
    <w:rsid w:val="003E49F6"/>
    <w:rsid w:val="003E5E4E"/>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AA4"/>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492"/>
    <w:rsid w:val="00481C44"/>
    <w:rsid w:val="00484936"/>
    <w:rsid w:val="00485C89"/>
    <w:rsid w:val="00486BE3"/>
    <w:rsid w:val="004905E4"/>
    <w:rsid w:val="00490A89"/>
    <w:rsid w:val="00490AB4"/>
    <w:rsid w:val="00492F02"/>
    <w:rsid w:val="004939AE"/>
    <w:rsid w:val="004A12DF"/>
    <w:rsid w:val="004A17E6"/>
    <w:rsid w:val="004A1BA8"/>
    <w:rsid w:val="004A4B57"/>
    <w:rsid w:val="004A56D1"/>
    <w:rsid w:val="004A63FA"/>
    <w:rsid w:val="004B0272"/>
    <w:rsid w:val="004B2701"/>
    <w:rsid w:val="004B2E1B"/>
    <w:rsid w:val="004B3AA8"/>
    <w:rsid w:val="004B3E93"/>
    <w:rsid w:val="004B5EC6"/>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69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B87"/>
    <w:rsid w:val="00545151"/>
    <w:rsid w:val="005479DA"/>
    <w:rsid w:val="00547BCC"/>
    <w:rsid w:val="0055013B"/>
    <w:rsid w:val="00551F6F"/>
    <w:rsid w:val="00555044"/>
    <w:rsid w:val="00561475"/>
    <w:rsid w:val="0056487B"/>
    <w:rsid w:val="00564FB9"/>
    <w:rsid w:val="00573D9E"/>
    <w:rsid w:val="00574679"/>
    <w:rsid w:val="005801E3"/>
    <w:rsid w:val="00581802"/>
    <w:rsid w:val="00582C5D"/>
    <w:rsid w:val="005836A8"/>
    <w:rsid w:val="0058409C"/>
    <w:rsid w:val="00584262"/>
    <w:rsid w:val="00586630"/>
    <w:rsid w:val="00587ADD"/>
    <w:rsid w:val="00591E27"/>
    <w:rsid w:val="00596160"/>
    <w:rsid w:val="005966E2"/>
    <w:rsid w:val="00597007"/>
    <w:rsid w:val="005A0966"/>
    <w:rsid w:val="005A11B7"/>
    <w:rsid w:val="005A2253"/>
    <w:rsid w:val="005A260B"/>
    <w:rsid w:val="005A3D23"/>
    <w:rsid w:val="005A3DDB"/>
    <w:rsid w:val="005A4443"/>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1D25"/>
    <w:rsid w:val="005F284E"/>
    <w:rsid w:val="005F4712"/>
    <w:rsid w:val="006015CE"/>
    <w:rsid w:val="00604784"/>
    <w:rsid w:val="00606419"/>
    <w:rsid w:val="00607D29"/>
    <w:rsid w:val="0061183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00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884"/>
    <w:rsid w:val="006850CD"/>
    <w:rsid w:val="00685AAB"/>
    <w:rsid w:val="00695D22"/>
    <w:rsid w:val="006A07AA"/>
    <w:rsid w:val="006A25E5"/>
    <w:rsid w:val="006A2B46"/>
    <w:rsid w:val="006A336D"/>
    <w:rsid w:val="006A37B9"/>
    <w:rsid w:val="006B2672"/>
    <w:rsid w:val="006B48A5"/>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6F6C3E"/>
    <w:rsid w:val="007002C5"/>
    <w:rsid w:val="00704387"/>
    <w:rsid w:val="00707669"/>
    <w:rsid w:val="00711CBA"/>
    <w:rsid w:val="00711FB5"/>
    <w:rsid w:val="00712A01"/>
    <w:rsid w:val="00714F58"/>
    <w:rsid w:val="00721795"/>
    <w:rsid w:val="00722FBF"/>
    <w:rsid w:val="00722FC2"/>
    <w:rsid w:val="00724879"/>
    <w:rsid w:val="00724E1B"/>
    <w:rsid w:val="00725117"/>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AD3"/>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BA2"/>
    <w:rsid w:val="0079277F"/>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B792F"/>
    <w:rsid w:val="007C1E8B"/>
    <w:rsid w:val="007C2D89"/>
    <w:rsid w:val="007C4593"/>
    <w:rsid w:val="007C5309"/>
    <w:rsid w:val="007C5D59"/>
    <w:rsid w:val="007C6069"/>
    <w:rsid w:val="007D06C4"/>
    <w:rsid w:val="007D1352"/>
    <w:rsid w:val="007D2508"/>
    <w:rsid w:val="007D346A"/>
    <w:rsid w:val="007D394C"/>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69E6"/>
    <w:rsid w:val="00830621"/>
    <w:rsid w:val="0083348C"/>
    <w:rsid w:val="008373D3"/>
    <w:rsid w:val="00840617"/>
    <w:rsid w:val="00840F84"/>
    <w:rsid w:val="00842247"/>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189"/>
    <w:rsid w:val="0089049D"/>
    <w:rsid w:val="008928C9"/>
    <w:rsid w:val="008930CB"/>
    <w:rsid w:val="008938DC"/>
    <w:rsid w:val="00893FD1"/>
    <w:rsid w:val="00894836"/>
    <w:rsid w:val="00895172"/>
    <w:rsid w:val="00895680"/>
    <w:rsid w:val="00896DFF"/>
    <w:rsid w:val="00896F8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740"/>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0AD"/>
    <w:rsid w:val="008F17A3"/>
    <w:rsid w:val="008F1ED3"/>
    <w:rsid w:val="008F23A5"/>
    <w:rsid w:val="008F4643"/>
    <w:rsid w:val="008F47E1"/>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27A27"/>
    <w:rsid w:val="009305B5"/>
    <w:rsid w:val="009429D5"/>
    <w:rsid w:val="00942BF1"/>
    <w:rsid w:val="00945180"/>
    <w:rsid w:val="00945428"/>
    <w:rsid w:val="0094607B"/>
    <w:rsid w:val="00953604"/>
    <w:rsid w:val="0095496B"/>
    <w:rsid w:val="00954E51"/>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25E"/>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4E39"/>
    <w:rsid w:val="009B6029"/>
    <w:rsid w:val="009B6971"/>
    <w:rsid w:val="009C27F1"/>
    <w:rsid w:val="009C3152"/>
    <w:rsid w:val="009C4CFA"/>
    <w:rsid w:val="009C5070"/>
    <w:rsid w:val="009C64A7"/>
    <w:rsid w:val="009C7C77"/>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7D6B"/>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782"/>
    <w:rsid w:val="00B31FB1"/>
    <w:rsid w:val="00B3318A"/>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B8E"/>
    <w:rsid w:val="00B96D40"/>
    <w:rsid w:val="00B97386"/>
    <w:rsid w:val="00BA263B"/>
    <w:rsid w:val="00BA42B2"/>
    <w:rsid w:val="00BA58D4"/>
    <w:rsid w:val="00BA5B9E"/>
    <w:rsid w:val="00BA7C9A"/>
    <w:rsid w:val="00BB203B"/>
    <w:rsid w:val="00BB5F8F"/>
    <w:rsid w:val="00BB657A"/>
    <w:rsid w:val="00BB71A3"/>
    <w:rsid w:val="00BB71B7"/>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36F1"/>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4773"/>
    <w:rsid w:val="00D06AB1"/>
    <w:rsid w:val="00D072ED"/>
    <w:rsid w:val="00D0784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615C"/>
    <w:rsid w:val="00D77031"/>
    <w:rsid w:val="00D84941"/>
    <w:rsid w:val="00D84FA1"/>
    <w:rsid w:val="00D851F0"/>
    <w:rsid w:val="00D86793"/>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532C"/>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622"/>
    <w:rsid w:val="00E36789"/>
    <w:rsid w:val="00E44A83"/>
    <w:rsid w:val="00E502C1"/>
    <w:rsid w:val="00E502DD"/>
    <w:rsid w:val="00E50D3A"/>
    <w:rsid w:val="00E51387"/>
    <w:rsid w:val="00E51CF3"/>
    <w:rsid w:val="00E51DB6"/>
    <w:rsid w:val="00E51E68"/>
    <w:rsid w:val="00E52EFD"/>
    <w:rsid w:val="00E5408A"/>
    <w:rsid w:val="00E56800"/>
    <w:rsid w:val="00E60C63"/>
    <w:rsid w:val="00E62FF9"/>
    <w:rsid w:val="00E635D6"/>
    <w:rsid w:val="00E639BC"/>
    <w:rsid w:val="00E664CC"/>
    <w:rsid w:val="00E70388"/>
    <w:rsid w:val="00E70F92"/>
    <w:rsid w:val="00E74A7F"/>
    <w:rsid w:val="00E74C54"/>
    <w:rsid w:val="00E77A03"/>
    <w:rsid w:val="00E822E8"/>
    <w:rsid w:val="00E82554"/>
    <w:rsid w:val="00E82606"/>
    <w:rsid w:val="00E83F20"/>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1FB0"/>
    <w:rsid w:val="00EC5359"/>
    <w:rsid w:val="00EC562A"/>
    <w:rsid w:val="00ED067A"/>
    <w:rsid w:val="00ED14BD"/>
    <w:rsid w:val="00ED2B50"/>
    <w:rsid w:val="00ED5B11"/>
    <w:rsid w:val="00EE0350"/>
    <w:rsid w:val="00EE0719"/>
    <w:rsid w:val="00EE0E80"/>
    <w:rsid w:val="00EE3231"/>
    <w:rsid w:val="00EE54A6"/>
    <w:rsid w:val="00EE613F"/>
    <w:rsid w:val="00EE7295"/>
    <w:rsid w:val="00EE7869"/>
    <w:rsid w:val="00EF04F2"/>
    <w:rsid w:val="00EF054A"/>
    <w:rsid w:val="00EF3235"/>
    <w:rsid w:val="00EF7E72"/>
    <w:rsid w:val="00F0304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0E8E"/>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03C"/>
    <w:rsid w:val="00FD7299"/>
    <w:rsid w:val="00FE1FBE"/>
    <w:rsid w:val="00FE3901"/>
    <w:rsid w:val="00FE39D3"/>
    <w:rsid w:val="00FE4BCE"/>
    <w:rsid w:val="00FE54AE"/>
    <w:rsid w:val="00FE576A"/>
    <w:rsid w:val="00FE7E79"/>
    <w:rsid w:val="00FF3E7D"/>
    <w:rsid w:val="00FF5B99"/>
    <w:rsid w:val="00FF730C"/>
    <w:rsid w:val="00FF73F4"/>
    <w:rsid w:val="00FF76C0"/>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D26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Revision"/>
    <w:hidden/>
    <w:uiPriority w:val="99"/>
    <w:semiHidden/>
    <w:rsid w:val="006F6C3E"/>
    <w:rPr>
      <w:kern w:val="2"/>
      <w:sz w:val="21"/>
      <w:szCs w:val="21"/>
    </w:rPr>
  </w:style>
  <w:style w:type="character" w:styleId="afffffffffff5">
    <w:name w:val="annotation reference"/>
    <w:basedOn w:val="afff6"/>
    <w:uiPriority w:val="99"/>
    <w:semiHidden/>
    <w:unhideWhenUsed/>
    <w:rsid w:val="00ED5B11"/>
    <w:rPr>
      <w:sz w:val="21"/>
      <w:szCs w:val="21"/>
    </w:rPr>
  </w:style>
  <w:style w:type="paragraph" w:styleId="afffffffffff6">
    <w:name w:val="annotation text"/>
    <w:basedOn w:val="afff5"/>
    <w:link w:val="Char7"/>
    <w:uiPriority w:val="99"/>
    <w:semiHidden/>
    <w:unhideWhenUsed/>
    <w:rsid w:val="00ED5B11"/>
    <w:pPr>
      <w:jc w:val="left"/>
    </w:pPr>
  </w:style>
  <w:style w:type="character" w:customStyle="1" w:styleId="Char7">
    <w:name w:val="批注文字 Char"/>
    <w:basedOn w:val="afff6"/>
    <w:link w:val="afffffffffff6"/>
    <w:uiPriority w:val="99"/>
    <w:semiHidden/>
    <w:rsid w:val="00ED5B11"/>
    <w:rPr>
      <w:kern w:val="2"/>
      <w:sz w:val="21"/>
      <w:szCs w:val="21"/>
    </w:rPr>
  </w:style>
  <w:style w:type="paragraph" w:styleId="afffffffffff7">
    <w:name w:val="annotation subject"/>
    <w:basedOn w:val="afffffffffff6"/>
    <w:next w:val="afffffffffff6"/>
    <w:link w:val="Char8"/>
    <w:uiPriority w:val="99"/>
    <w:semiHidden/>
    <w:unhideWhenUsed/>
    <w:rsid w:val="00ED5B11"/>
    <w:rPr>
      <w:b/>
      <w:bCs/>
    </w:rPr>
  </w:style>
  <w:style w:type="character" w:customStyle="1" w:styleId="Char8">
    <w:name w:val="批注主题 Char"/>
    <w:basedOn w:val="Char7"/>
    <w:link w:val="afffffffffff7"/>
    <w:uiPriority w:val="99"/>
    <w:semiHidden/>
    <w:rsid w:val="00ED5B11"/>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Revision"/>
    <w:hidden/>
    <w:uiPriority w:val="99"/>
    <w:semiHidden/>
    <w:rsid w:val="006F6C3E"/>
    <w:rPr>
      <w:kern w:val="2"/>
      <w:sz w:val="21"/>
      <w:szCs w:val="21"/>
    </w:rPr>
  </w:style>
  <w:style w:type="character" w:styleId="afffffffffff5">
    <w:name w:val="annotation reference"/>
    <w:basedOn w:val="afff6"/>
    <w:uiPriority w:val="99"/>
    <w:semiHidden/>
    <w:unhideWhenUsed/>
    <w:rsid w:val="00ED5B11"/>
    <w:rPr>
      <w:sz w:val="21"/>
      <w:szCs w:val="21"/>
    </w:rPr>
  </w:style>
  <w:style w:type="paragraph" w:styleId="afffffffffff6">
    <w:name w:val="annotation text"/>
    <w:basedOn w:val="afff5"/>
    <w:link w:val="Char7"/>
    <w:uiPriority w:val="99"/>
    <w:semiHidden/>
    <w:unhideWhenUsed/>
    <w:rsid w:val="00ED5B11"/>
    <w:pPr>
      <w:jc w:val="left"/>
    </w:pPr>
  </w:style>
  <w:style w:type="character" w:customStyle="1" w:styleId="Char7">
    <w:name w:val="批注文字 Char"/>
    <w:basedOn w:val="afff6"/>
    <w:link w:val="afffffffffff6"/>
    <w:uiPriority w:val="99"/>
    <w:semiHidden/>
    <w:rsid w:val="00ED5B11"/>
    <w:rPr>
      <w:kern w:val="2"/>
      <w:sz w:val="21"/>
      <w:szCs w:val="21"/>
    </w:rPr>
  </w:style>
  <w:style w:type="paragraph" w:styleId="afffffffffff7">
    <w:name w:val="annotation subject"/>
    <w:basedOn w:val="afffffffffff6"/>
    <w:next w:val="afffffffffff6"/>
    <w:link w:val="Char8"/>
    <w:uiPriority w:val="99"/>
    <w:semiHidden/>
    <w:unhideWhenUsed/>
    <w:rsid w:val="00ED5B11"/>
    <w:rPr>
      <w:b/>
      <w:bCs/>
    </w:rPr>
  </w:style>
  <w:style w:type="character" w:customStyle="1" w:styleId="Char8">
    <w:name w:val="批注主题 Char"/>
    <w:basedOn w:val="Char7"/>
    <w:link w:val="afffffffffff7"/>
    <w:uiPriority w:val="99"/>
    <w:semiHidden/>
    <w:rsid w:val="00ED5B11"/>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77DCC1A5A2B4AA7B2EBF6FE22B2E977"/>
        <w:category>
          <w:name w:val="常规"/>
          <w:gallery w:val="placeholder"/>
        </w:category>
        <w:types>
          <w:type w:val="bbPlcHdr"/>
        </w:types>
        <w:behaviors>
          <w:behavior w:val="content"/>
        </w:behaviors>
        <w:guid w:val="{D4885286-51B2-49EF-AC64-5DF2EB8A3810}"/>
      </w:docPartPr>
      <w:docPartBody>
        <w:p w:rsidR="00EF23EA" w:rsidRDefault="00807D26">
          <w:pPr>
            <w:pStyle w:val="977DCC1A5A2B4AA7B2EBF6FE22B2E977"/>
          </w:pPr>
          <w:r w:rsidRPr="00751A05">
            <w:rPr>
              <w:rStyle w:val="a3"/>
              <w:rFonts w:hint="eastAsia"/>
            </w:rPr>
            <w:t>单击或点击此处输入文字。</w:t>
          </w:r>
        </w:p>
      </w:docPartBody>
    </w:docPart>
    <w:docPart>
      <w:docPartPr>
        <w:name w:val="17E0BEA6C8544B028B345CF97F01A4DE"/>
        <w:category>
          <w:name w:val="常规"/>
          <w:gallery w:val="placeholder"/>
        </w:category>
        <w:types>
          <w:type w:val="bbPlcHdr"/>
        </w:types>
        <w:behaviors>
          <w:behavior w:val="content"/>
        </w:behaviors>
        <w:guid w:val="{9D12C4E6-1DEA-45B4-BD47-F09105F592D2}"/>
      </w:docPartPr>
      <w:docPartBody>
        <w:p w:rsidR="00EF23EA" w:rsidRDefault="00807D26">
          <w:pPr>
            <w:pStyle w:val="17E0BEA6C8544B028B345CF97F01A4DE"/>
          </w:pPr>
          <w:r w:rsidRPr="00FB6243">
            <w:rPr>
              <w:rStyle w:val="a3"/>
              <w:rFonts w:hint="eastAsia"/>
            </w:rPr>
            <w:t>选择一项。</w:t>
          </w:r>
        </w:p>
      </w:docPartBody>
    </w:docPart>
    <w:docPart>
      <w:docPartPr>
        <w:name w:val="577E1AF97D33426D917268521EFAEA06"/>
        <w:category>
          <w:name w:val="常规"/>
          <w:gallery w:val="placeholder"/>
        </w:category>
        <w:types>
          <w:type w:val="bbPlcHdr"/>
        </w:types>
        <w:behaviors>
          <w:behavior w:val="content"/>
        </w:behaviors>
        <w:guid w:val="{BFBD70D5-20DD-4263-8D0D-1965A04EDF27}"/>
      </w:docPartPr>
      <w:docPartBody>
        <w:p w:rsidR="00EF23EA" w:rsidRDefault="00807D26">
          <w:pPr>
            <w:pStyle w:val="577E1AF97D33426D917268521EFAEA0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DC1"/>
    <w:rsid w:val="000422D7"/>
    <w:rsid w:val="00086920"/>
    <w:rsid w:val="00133479"/>
    <w:rsid w:val="00310268"/>
    <w:rsid w:val="005A0AB3"/>
    <w:rsid w:val="006070E1"/>
    <w:rsid w:val="0061677C"/>
    <w:rsid w:val="006378F8"/>
    <w:rsid w:val="006D7BC1"/>
    <w:rsid w:val="006E6DC1"/>
    <w:rsid w:val="00736220"/>
    <w:rsid w:val="007705E0"/>
    <w:rsid w:val="00776387"/>
    <w:rsid w:val="007B70AB"/>
    <w:rsid w:val="007D1EFF"/>
    <w:rsid w:val="00807D26"/>
    <w:rsid w:val="00875BC7"/>
    <w:rsid w:val="009363A5"/>
    <w:rsid w:val="00A04FFD"/>
    <w:rsid w:val="00A579EF"/>
    <w:rsid w:val="00B171DB"/>
    <w:rsid w:val="00B53C8E"/>
    <w:rsid w:val="00B6687C"/>
    <w:rsid w:val="00BA22D2"/>
    <w:rsid w:val="00C221D8"/>
    <w:rsid w:val="00D47A5E"/>
    <w:rsid w:val="00D61A8D"/>
    <w:rsid w:val="00DC2AAC"/>
    <w:rsid w:val="00ED018E"/>
    <w:rsid w:val="00EF23EA"/>
    <w:rsid w:val="00F729DA"/>
    <w:rsid w:val="00FF3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77DCC1A5A2B4AA7B2EBF6FE22B2E977">
    <w:name w:val="977DCC1A5A2B4AA7B2EBF6FE22B2E977"/>
    <w:pPr>
      <w:widowControl w:val="0"/>
      <w:jc w:val="both"/>
    </w:pPr>
  </w:style>
  <w:style w:type="paragraph" w:customStyle="1" w:styleId="17E0BEA6C8544B028B345CF97F01A4DE">
    <w:name w:val="17E0BEA6C8544B028B345CF97F01A4DE"/>
    <w:pPr>
      <w:widowControl w:val="0"/>
      <w:jc w:val="both"/>
    </w:pPr>
  </w:style>
  <w:style w:type="paragraph" w:customStyle="1" w:styleId="577E1AF97D33426D917268521EFAEA06">
    <w:name w:val="577E1AF97D33426D917268521EFAEA06"/>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77DCC1A5A2B4AA7B2EBF6FE22B2E977">
    <w:name w:val="977DCC1A5A2B4AA7B2EBF6FE22B2E977"/>
    <w:pPr>
      <w:widowControl w:val="0"/>
      <w:jc w:val="both"/>
    </w:pPr>
  </w:style>
  <w:style w:type="paragraph" w:customStyle="1" w:styleId="17E0BEA6C8544B028B345CF97F01A4DE">
    <w:name w:val="17E0BEA6C8544B028B345CF97F01A4DE"/>
    <w:pPr>
      <w:widowControl w:val="0"/>
      <w:jc w:val="both"/>
    </w:pPr>
  </w:style>
  <w:style w:type="paragraph" w:customStyle="1" w:styleId="577E1AF97D33426D917268521EFAEA06">
    <w:name w:val="577E1AF97D33426D917268521EFAEA0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49ECD-E1F5-466B-A739-2CC19CFD2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74</TotalTime>
  <Pages>1</Pages>
  <Words>1103</Words>
  <Characters>6290</Characters>
  <Application>Microsoft Office Word</Application>
  <DocSecurity>0</DocSecurity>
  <Lines>52</Lines>
  <Paragraphs>14</Paragraphs>
  <ScaleCrop>false</ScaleCrop>
  <Company>PCMI</Company>
  <LinksUpToDate>false</LinksUpToDate>
  <CharactersWithSpaces>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HUAWEI</dc:creator>
  <cp:keywords/>
  <dc:description>&lt;config cover="true" show_menu="true" version="1.0.0" doctype="SDKXY"&gt;_x000d_
&lt;/config&gt;</dc:description>
  <cp:lastModifiedBy>梁彪</cp:lastModifiedBy>
  <cp:revision>20</cp:revision>
  <cp:lastPrinted>2023-11-20T03:22:00Z</cp:lastPrinted>
  <dcterms:created xsi:type="dcterms:W3CDTF">2023-11-06T04:48:00Z</dcterms:created>
  <dcterms:modified xsi:type="dcterms:W3CDTF">2023-11-20T07:07:00Z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