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市财政局 市农业农村局关于下达2023年首批市级农产品品牌建设专项经费的通知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60" w:lineRule="atLeast"/>
        <w:ind w:left="0" w:right="0" w:firstLine="0"/>
        <w:rPr>
          <w:sz w:val="27"/>
          <w:szCs w:val="27"/>
        </w:rPr>
      </w:pPr>
      <w:bookmarkStart w:id="0" w:name="_GoBack"/>
      <w:bookmarkEnd w:id="0"/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各市（区）财政局、农业农村局：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60" w:lineRule="atLeast"/>
        <w:ind w:left="0" w:right="0" w:firstLine="640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根据市农业农村局、财政局《关于印发2023年度泰州市农产品品牌建设专项经费使用方案的通知》（泰农计〔2023〕11号）文件要求，经单位申请、市（区）初审、市级复核，现将2023年首批农产品品牌建设专项经费304万元下达给你们（详见附件2），请列2023年“213019农产品质量安全支出”预算支出科目。请你们严格执行项目和资金管理有关规定，专款专用，确保涉农资金管理“阳光操作”，做好资金绩效管理工作，切实提高资金使用效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60" w:lineRule="atLeast"/>
        <w:ind w:left="0" w:right="0" w:firstLine="640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附件：1.2023年市级农产品品牌建设专项经费汇总表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60" w:lineRule="atLeast"/>
        <w:ind w:left="0" w:right="0" w:firstLine="1600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2.2023年市级农产品品牌建设专项经费安排明细表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60" w:lineRule="atLeast"/>
        <w:ind w:left="0" w:right="0"/>
        <w:jc w:val="center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泰州市财政局            泰州市农业农村局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60" w:lineRule="atLeast"/>
        <w:ind w:left="0" w:right="0" w:firstLine="5418"/>
        <w:rPr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60" w:lineRule="atLeast"/>
        <w:ind w:left="0" w:right="0" w:firstLine="0"/>
        <w:rPr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8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60" w:lineRule="atLeast"/>
        <w:ind w:left="0" w:right="0" w:firstLine="0"/>
        <w:jc w:val="center"/>
        <w:rPr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8"/>
          <w:sz w:val="30"/>
          <w:szCs w:val="30"/>
          <w:bdr w:val="none" w:color="auto" w:sz="0" w:space="0"/>
          <w:shd w:val="clear" w:fill="FFFFFF"/>
        </w:rPr>
        <w:t>2023年市级农产品品牌建设专项经费汇总表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700" w:lineRule="atLeast"/>
        <w:ind w:left="3584" w:right="0" w:hanging="3584"/>
        <w:jc w:val="right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8"/>
          <w:sz w:val="24"/>
          <w:szCs w:val="24"/>
          <w:bdr w:val="none" w:color="auto" w:sz="0" w:space="0"/>
          <w:shd w:val="clear" w:fill="FFFFFF"/>
        </w:rPr>
        <w:t>单位：万元</w:t>
      </w:r>
    </w:p>
    <w:tbl>
      <w:tblPr>
        <w:tblW w:w="9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6"/>
        <w:gridCol w:w="2608"/>
        <w:gridCol w:w="3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3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4"/>
                <w:szCs w:val="24"/>
                <w:bdr w:val="none" w:color="auto" w:sz="0" w:space="0"/>
              </w:rPr>
              <w:t>市区名称</w:t>
            </w:r>
          </w:p>
        </w:tc>
        <w:tc>
          <w:tcPr>
            <w:tcW w:w="2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4"/>
                <w:szCs w:val="24"/>
                <w:bdr w:val="none" w:color="auto" w:sz="0" w:space="0"/>
              </w:rPr>
              <w:t>下达金额</w:t>
            </w:r>
          </w:p>
        </w:tc>
        <w:tc>
          <w:tcPr>
            <w:tcW w:w="3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4"/>
                <w:szCs w:val="24"/>
                <w:bdr w:val="none" w:color="auto" w:sz="0" w:space="0"/>
              </w:rPr>
              <w:t>备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3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市本级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3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靖江市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3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泰兴市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3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兴化市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海陵区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3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姜堰区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3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医药高新区（高港区）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4"/>
                <w:szCs w:val="24"/>
                <w:bdr w:val="none" w:color="auto" w:sz="0" w:space="0"/>
              </w:rPr>
              <w:t>304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4"/>
                <w:szCs w:val="24"/>
                <w:bdr w:val="none" w:color="auto" w:sz="0" w:space="0"/>
              </w:rPr>
              <w:t>首  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60" w:lineRule="atLeast"/>
        <w:ind w:left="0" w:right="0" w:firstLine="0"/>
        <w:rPr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-8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8"/>
          <w:sz w:val="27"/>
          <w:szCs w:val="27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700" w:lineRule="atLeast"/>
        <w:ind w:left="0" w:right="0"/>
        <w:jc w:val="center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8"/>
          <w:sz w:val="30"/>
          <w:szCs w:val="30"/>
          <w:bdr w:val="none" w:color="auto" w:sz="0" w:space="0"/>
          <w:shd w:val="clear" w:fill="FFFFFF"/>
        </w:rPr>
        <w:t>2023年市级农产品品牌建设专项经费安排明细表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40" w:lineRule="atLeast"/>
        <w:ind w:left="0" w:right="0"/>
        <w:jc w:val="right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8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单位：万元</w:t>
      </w:r>
    </w:p>
    <w:tbl>
      <w:tblPr>
        <w:tblW w:w="13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4053"/>
        <w:gridCol w:w="4734"/>
        <w:gridCol w:w="831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1"/>
                <w:szCs w:val="21"/>
                <w:bdr w:val="none" w:color="auto" w:sz="0" w:space="0"/>
              </w:rPr>
              <w:t>支持方向</w:t>
            </w:r>
          </w:p>
        </w:tc>
        <w:tc>
          <w:tcPr>
            <w:tcW w:w="4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1"/>
                <w:szCs w:val="21"/>
                <w:bdr w:val="none" w:color="auto" w:sz="0" w:space="0"/>
              </w:rPr>
              <w:t>补助对象</w:t>
            </w:r>
          </w:p>
        </w:tc>
        <w:tc>
          <w:tcPr>
            <w:tcW w:w="4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1"/>
                <w:szCs w:val="21"/>
                <w:bdr w:val="none" w:color="auto" w:sz="0" w:space="0"/>
              </w:rPr>
              <w:t>项目内容</w:t>
            </w: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1"/>
                <w:szCs w:val="21"/>
                <w:bdr w:val="none" w:color="auto" w:sz="0" w:space="0"/>
              </w:rPr>
              <w:t>下达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1"/>
                <w:szCs w:val="21"/>
                <w:bdr w:val="none" w:color="auto" w:sz="0" w:space="0"/>
              </w:rPr>
              <w:t>金额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1"/>
                <w:szCs w:val="21"/>
                <w:bdr w:val="none" w:color="auto" w:sz="0" w:space="0"/>
              </w:rPr>
              <w:t>下达地区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4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1"/>
                <w:szCs w:val="21"/>
                <w:bdr w:val="none" w:color="auto" w:sz="0" w:space="0"/>
              </w:rPr>
              <w:t>一、市（区）品牌建设补助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4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rPr>
                <w:sz w:val="27"/>
                <w:szCs w:val="27"/>
              </w:rPr>
            </w:pPr>
            <w:r>
              <w:rPr>
                <w:rFonts w:ascii="楷体_GB2312" w:eastAsia="楷体_GB2312" w:cs="楷体_GB2312"/>
                <w:spacing w:val="-8"/>
                <w:sz w:val="21"/>
                <w:szCs w:val="21"/>
                <w:bdr w:val="none" w:color="auto" w:sz="0" w:space="0"/>
              </w:rPr>
              <w:t>（一）实施品质提升奖补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楷体_GB2312" w:eastAsia="楷体_GB2312" w:cs="楷体_GB2312"/>
                <w:spacing w:val="-8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6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增加绿色优质农产品供给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靖江市悠味食品有限公司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精深加工绿色食品（原切猪肉脯）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靖江市康养生态园有限公司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精深加工绿色食品（无花果果干片）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泰兴市溢阳家庭农场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养殖业绿色食品（大闸蟹）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泰兴市伟伟水产养殖专业合作社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养殖业绿色食品（大闸蟹）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泰兴市广兴螃蟹养殖专业合作社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养殖业绿色食品（栋成蟹）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泰兴市江源农牧有限公司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养殖业绿色食品（江缘大闸蟹）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江苏顺畅农业发展有限公司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养殖业绿色食品（鸭蛋）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江苏同源堂生物工程有限公司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精深加工绿色食品（银杏果粉）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江苏延令酒业有限公司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精深加工绿色食品（银杏粉）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江苏真香食品有限公司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精深加工绿色食品（真香面包）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14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rPr>
                <w:sz w:val="27"/>
                <w:szCs w:val="27"/>
              </w:rPr>
            </w:pPr>
            <w:r>
              <w:rPr>
                <w:rFonts w:hint="default" w:ascii="楷体_GB2312" w:eastAsia="楷体_GB2312" w:cs="楷体_GB2312"/>
                <w:spacing w:val="-8"/>
                <w:sz w:val="21"/>
                <w:szCs w:val="21"/>
                <w:bdr w:val="none" w:color="auto" w:sz="0" w:space="0"/>
              </w:rPr>
              <w:t>（二）实施品牌标准化建设奖补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楷体_GB2312" w:eastAsia="楷体_GB2312" w:cs="楷体_GB2312"/>
                <w:spacing w:val="-8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强化农产品标准化建设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江苏双豚食品有限公司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团体标准（预制菜 泰州红烧河豚）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江苏双豚食品有限公司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团体标准（预制菜 泰州刀鱼馄饨）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江苏古溪农业发展有限公司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市级农业标准化试点示范项目（设施豇豆种植标准化试点）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江苏中农鹏源生物科技有限公司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市级农业标准化试点示范项目（加工专用蛋液/蛋粉生产标准化试点）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泰兴市华美菇业专业合作社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市级农业地方标准（大球盖菇大棚栽培技术规程）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泰兴市恒兴家庭农场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市级农业地方标准（海兰蛋鸡H型笼饲养技术规程）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兴化市三合农产品种植有限公司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国家级现代农业全产业链标准化生产基地（兴化香葱）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江苏味丰德食品科技有限公司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团体标准（预制菜 兴化熟醉蟹）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伽力森食品生物科技（江苏）有限公司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团体标准（预制菜 兴化炒饭）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江苏清水源食品科技有限公司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团体标准（预制菜 兴化鱼圆）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泰州砳诚开生态农业科技有限公司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市级农业地方标准（一稻三虾绿色高效种养技术规程）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姜堰区桥头镇井贤种植家庭农场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市级农业地方标准（机插水稻5C健康种植技术规程）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泰州市姜堰区玉进水产养殖专业合作社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市级农业地方标准（鳜鱼食用鱼池塘高效精养操作规程）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泰州市元昊生态农业发展有限公司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市级农业地方标准（绿色食品 菜豆生产技术规程）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泰州市禾雅生态农业开发有限公司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市级农业地方标准（绿色食品 贝贝南瓜生产技术规程）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江苏上膳源生态农业发展有限公司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市级农业地方标准（食用羽衣甘蓝有机栽培技术规程）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江苏上膳源生态农业发展有限公司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市级农业地方标准（草头有机栽培技术规程）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4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rPr>
                <w:sz w:val="27"/>
                <w:szCs w:val="27"/>
              </w:rPr>
            </w:pPr>
            <w:r>
              <w:rPr>
                <w:rFonts w:hint="default" w:ascii="楷体_GB2312" w:eastAsia="楷体_GB2312" w:cs="楷体_GB2312"/>
                <w:spacing w:val="-8"/>
                <w:sz w:val="21"/>
                <w:szCs w:val="21"/>
                <w:bdr w:val="none" w:color="auto" w:sz="0" w:space="0"/>
              </w:rPr>
              <w:t>（三）农民丰收节泰州主场活动补助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楷体_GB2312" w:eastAsia="楷体_GB2312" w:cs="楷体_GB2312"/>
                <w:spacing w:val="-8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丰收节主场补助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靖江市农业农村局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承办2023年农民丰收节泰州主场活动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4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1"/>
                <w:szCs w:val="21"/>
                <w:bdr w:val="none" w:color="auto" w:sz="0" w:space="0"/>
              </w:rPr>
              <w:t>二、市级农产品品牌推介营销工作经费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-8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品牌宣传推介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泰州市农业农村局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“泰字号”品牌征集策划、广告宣传、推介、培训调研、“苏韵乡情”VR农展馆建设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品牌化营销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泰州市农业农村局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举办泰州绿色健康农产品（上海）展销会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品牌化营销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泰州市农业农村局</w:t>
            </w:r>
          </w:p>
        </w:tc>
        <w:tc>
          <w:tcPr>
            <w:tcW w:w="4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长三角绿色优质农产品（上海）推广活动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-8"/>
                <w:sz w:val="21"/>
                <w:szCs w:val="21"/>
                <w:bdr w:val="none" w:color="auto" w:sz="0" w:space="0"/>
              </w:rPr>
              <w:t>泰州市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413B35F1"/>
    <w:rsid w:val="413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2023-12-11T07:40:00Z</dcterms:created>
  <dc:creator>袁小呆</dc:creator>
  <cp:lastModifiedBy>袁小呆</cp:lastModifiedBy>
  <dcterms:modified xsi:type="dcterms:W3CDTF">2023-12-11T07:40:47Z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A68556613BC84E9AA89151FDFE4FAA41_11</vt:lpwstr>
  </property>
</Properties>
</file>