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D8" w:rsidRDefault="00CB63D8" w:rsidP="00CB63D8">
      <w:pPr>
        <w:rPr>
          <w:rFonts w:ascii="仿宋_GB2312" w:eastAsia="仿宋_GB2312"/>
          <w:sz w:val="24"/>
          <w:szCs w:val="24"/>
        </w:rPr>
      </w:pPr>
      <w:r w:rsidRPr="004F5E8F">
        <w:rPr>
          <w:rFonts w:ascii="仿宋_GB2312" w:eastAsia="仿宋_GB2312" w:hint="eastAsia"/>
          <w:sz w:val="24"/>
          <w:szCs w:val="24"/>
        </w:rPr>
        <w:t>附件：</w:t>
      </w:r>
    </w:p>
    <w:p w:rsidR="00CB63D8" w:rsidRPr="004F5E8F" w:rsidRDefault="00CB63D8" w:rsidP="00CB63D8">
      <w:pPr>
        <w:rPr>
          <w:rFonts w:ascii="仿宋_GB2312" w:eastAsia="仿宋_GB2312"/>
          <w:sz w:val="24"/>
          <w:szCs w:val="24"/>
        </w:rPr>
      </w:pPr>
    </w:p>
    <w:p w:rsidR="00CB63D8" w:rsidRPr="00133A46" w:rsidRDefault="00CB63D8" w:rsidP="00CB63D8">
      <w:pPr>
        <w:jc w:val="center"/>
        <w:rPr>
          <w:rFonts w:ascii="方正小标宋_GBK" w:eastAsia="方正小标宋_GBK"/>
          <w:sz w:val="32"/>
          <w:szCs w:val="32"/>
        </w:rPr>
      </w:pPr>
      <w:r w:rsidRPr="00133A46">
        <w:rPr>
          <w:rFonts w:ascii="方正小标宋_GBK" w:eastAsia="方正小标宋_GBK" w:hint="eastAsia"/>
          <w:sz w:val="32"/>
          <w:szCs w:val="32"/>
        </w:rPr>
        <w:t>2023年南京市申报乡土人才高级专业技术资格人员名单</w:t>
      </w:r>
    </w:p>
    <w:tbl>
      <w:tblPr>
        <w:tblStyle w:val="a5"/>
        <w:tblW w:w="8806" w:type="dxa"/>
        <w:tblLook w:val="04A0"/>
      </w:tblPr>
      <w:tblGrid>
        <w:gridCol w:w="817"/>
        <w:gridCol w:w="1985"/>
        <w:gridCol w:w="6004"/>
      </w:tblGrid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刘勇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江苏康润农业科技发展有限公司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刘小柱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南京樱子花卉商务</w:t>
            </w: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有限公司锁石生产</w:t>
            </w:r>
            <w:proofErr w:type="gramEnd"/>
            <w:r w:rsidRPr="00377195">
              <w:rPr>
                <w:rFonts w:ascii="仿宋_GB2312" w:eastAsia="仿宋_GB2312" w:hint="eastAsia"/>
                <w:sz w:val="28"/>
                <w:szCs w:val="28"/>
              </w:rPr>
              <w:t>基地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葛才金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南京金陵金箔集团股份有限公司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李林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南京本味源农业科技有限公司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杨小东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南京大塘金</w:t>
            </w: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药用与</w:t>
            </w:r>
            <w:proofErr w:type="gramEnd"/>
            <w:r w:rsidRPr="00377195">
              <w:rPr>
                <w:rFonts w:ascii="仿宋_GB2312" w:eastAsia="仿宋_GB2312" w:hint="eastAsia"/>
                <w:sz w:val="28"/>
                <w:szCs w:val="28"/>
              </w:rPr>
              <w:t>芳香植物研究所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崔艳波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南京宁翠生物</w:t>
            </w:r>
            <w:proofErr w:type="gramEnd"/>
            <w:r w:rsidRPr="00377195">
              <w:rPr>
                <w:rFonts w:ascii="仿宋_GB2312" w:eastAsia="仿宋_GB2312" w:hint="eastAsia"/>
                <w:sz w:val="28"/>
                <w:szCs w:val="28"/>
              </w:rPr>
              <w:t>种业有限公司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姜</w:t>
            </w: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炤</w:t>
            </w:r>
            <w:proofErr w:type="gramEnd"/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南京石陶居文化艺术有限公司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许忠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南京康之春生物科技有限公司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陈福明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南京高淳区陈福明农业专业合作社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陈乾坤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</w:t>
            </w: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云蟹供应</w:t>
            </w:r>
            <w:proofErr w:type="gramEnd"/>
            <w:r w:rsidRPr="00377195">
              <w:rPr>
                <w:rFonts w:ascii="仿宋_GB2312" w:eastAsia="仿宋_GB2312" w:hint="eastAsia"/>
                <w:sz w:val="28"/>
                <w:szCs w:val="28"/>
              </w:rPr>
              <w:t>链管理有限公司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杨巧云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江苏青蓝生态农业发展有限公司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田启福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高淳区田家</w:t>
            </w: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春家庭</w:t>
            </w:r>
            <w:proofErr w:type="gramEnd"/>
            <w:r w:rsidRPr="00377195">
              <w:rPr>
                <w:rFonts w:ascii="仿宋_GB2312" w:eastAsia="仿宋_GB2312" w:hint="eastAsia"/>
                <w:sz w:val="28"/>
                <w:szCs w:val="28"/>
              </w:rPr>
              <w:t>农场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钱玉党</w:t>
            </w:r>
            <w:proofErr w:type="gramEnd"/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江苏联溪生态农业发展有限公司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李峰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南京钟山旅游发展有限公司中山陵茶厂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曹技玉</w:t>
            </w:r>
            <w:proofErr w:type="gramEnd"/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南京钟山旅游发展有限公司中山陵茶厂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王薇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</w:t>
            </w: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沃</w:t>
            </w:r>
            <w:proofErr w:type="gramEnd"/>
            <w:r w:rsidRPr="00377195">
              <w:rPr>
                <w:rFonts w:ascii="仿宋_GB2312" w:eastAsia="仿宋_GB2312" w:hint="eastAsia"/>
                <w:sz w:val="28"/>
                <w:szCs w:val="28"/>
              </w:rPr>
              <w:t>优生</w:t>
            </w: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物肥业</w:t>
            </w:r>
            <w:proofErr w:type="gramEnd"/>
            <w:r w:rsidRPr="00377195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徐衍青</w:t>
            </w:r>
            <w:proofErr w:type="gramEnd"/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溧水悦达葡萄专业合作社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任琳</w:t>
            </w:r>
            <w:proofErr w:type="gramEnd"/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江苏明圣堂玉石珠宝有限公司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高瑞雷</w:t>
            </w:r>
            <w:proofErr w:type="gramEnd"/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南京江北新区</w:t>
            </w: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绣男手工</w:t>
            </w:r>
            <w:proofErr w:type="gramEnd"/>
            <w:r w:rsidRPr="00377195">
              <w:rPr>
                <w:rFonts w:ascii="仿宋_GB2312" w:eastAsia="仿宋_GB2312" w:hint="eastAsia"/>
                <w:sz w:val="28"/>
                <w:szCs w:val="28"/>
              </w:rPr>
              <w:t>活动中心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谢蕾</w:t>
            </w:r>
            <w:proofErr w:type="gramEnd"/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南京艺莲</w:t>
            </w: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苞</w:t>
            </w:r>
            <w:proofErr w:type="gramEnd"/>
            <w:r w:rsidRPr="00377195">
              <w:rPr>
                <w:rFonts w:ascii="仿宋_GB2312" w:eastAsia="仿宋_GB2312" w:hint="eastAsia"/>
                <w:sz w:val="28"/>
                <w:szCs w:val="28"/>
              </w:rPr>
              <w:t>花卉有限公司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吴颖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南京承创织绣文化发展有限公司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杨路萍</w:t>
            </w:r>
            <w:proofErr w:type="gramEnd"/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南京鼓楼人力资源有限公司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77195">
              <w:rPr>
                <w:rFonts w:ascii="仿宋_GB2312" w:eastAsia="仿宋_GB2312" w:hint="eastAsia"/>
                <w:sz w:val="28"/>
                <w:szCs w:val="28"/>
              </w:rPr>
              <w:t>陈惟江</w:t>
            </w:r>
            <w:proofErr w:type="gramEnd"/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南京兰亭文化传媒有限公司</w:t>
            </w:r>
          </w:p>
        </w:tc>
      </w:tr>
      <w:tr w:rsidR="00CB63D8" w:rsidTr="006400ED">
        <w:tc>
          <w:tcPr>
            <w:tcW w:w="817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芮强</w:t>
            </w:r>
          </w:p>
        </w:tc>
        <w:tc>
          <w:tcPr>
            <w:tcW w:w="6004" w:type="dxa"/>
          </w:tcPr>
          <w:p w:rsidR="00CB63D8" w:rsidRPr="00377195" w:rsidRDefault="00CB63D8" w:rsidP="006400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195">
              <w:rPr>
                <w:rFonts w:ascii="仿宋_GB2312" w:eastAsia="仿宋_GB2312" w:hint="eastAsia"/>
                <w:sz w:val="28"/>
                <w:szCs w:val="28"/>
              </w:rPr>
              <w:t>江苏竹刻艺术研究会</w:t>
            </w:r>
          </w:p>
        </w:tc>
      </w:tr>
    </w:tbl>
    <w:p w:rsidR="00CB63D8" w:rsidRPr="004F5E8F" w:rsidRDefault="00CB63D8" w:rsidP="00CB63D8">
      <w:pPr>
        <w:rPr>
          <w:rFonts w:ascii="仿宋_GB2312" w:eastAsia="仿宋_GB2312"/>
          <w:sz w:val="24"/>
          <w:szCs w:val="24"/>
        </w:rPr>
      </w:pPr>
    </w:p>
    <w:p w:rsidR="00F177A5" w:rsidRDefault="00F177A5"/>
    <w:sectPr w:rsidR="00F177A5" w:rsidSect="0028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D8" w:rsidRDefault="00CB63D8" w:rsidP="00CB63D8">
      <w:r>
        <w:separator/>
      </w:r>
    </w:p>
  </w:endnote>
  <w:endnote w:type="continuationSeparator" w:id="0">
    <w:p w:rsidR="00CB63D8" w:rsidRDefault="00CB63D8" w:rsidP="00CB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D8" w:rsidRDefault="00CB63D8" w:rsidP="00CB63D8">
      <w:r>
        <w:separator/>
      </w:r>
    </w:p>
  </w:footnote>
  <w:footnote w:type="continuationSeparator" w:id="0">
    <w:p w:rsidR="00CB63D8" w:rsidRDefault="00CB63D8" w:rsidP="00CB6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3D8"/>
    <w:rsid w:val="001E090D"/>
    <w:rsid w:val="00CB63D8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3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3D8"/>
    <w:rPr>
      <w:sz w:val="18"/>
      <w:szCs w:val="18"/>
    </w:rPr>
  </w:style>
  <w:style w:type="table" w:styleId="a5">
    <w:name w:val="Table Grid"/>
    <w:basedOn w:val="a1"/>
    <w:uiPriority w:val="59"/>
    <w:rsid w:val="00CB63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2023-12-15T08:06:00Z</dcterms:created>
  <dcterms:modified xsi:type="dcterms:W3CDTF">2023-12-15T08:06:00Z</dcterms:modified>
</cp:coreProperties>
</file>