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85" w:rsidRDefault="00431185" w:rsidP="00431185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431185" w:rsidRDefault="00431185" w:rsidP="00431185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431185" w:rsidRDefault="00431185" w:rsidP="00431185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核准使用地理标志专用标志单位名单</w:t>
      </w:r>
    </w:p>
    <w:p w:rsidR="00431185" w:rsidRDefault="00431185" w:rsidP="00431185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2741"/>
        <w:gridCol w:w="1991"/>
        <w:gridCol w:w="2816"/>
      </w:tblGrid>
      <w:tr w:rsidR="00431185" w:rsidTr="00301C81">
        <w:trPr>
          <w:trHeight w:val="765"/>
        </w:trPr>
        <w:tc>
          <w:tcPr>
            <w:tcW w:w="831" w:type="dxa"/>
            <w:noWrap/>
            <w:vAlign w:val="center"/>
          </w:tcPr>
          <w:p w:rsidR="00431185" w:rsidRDefault="00431185" w:rsidP="00301C81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741" w:type="dxa"/>
            <w:noWrap/>
            <w:vAlign w:val="center"/>
          </w:tcPr>
          <w:p w:rsidR="00431185" w:rsidRDefault="00431185" w:rsidP="00301C81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申请单位</w:t>
            </w:r>
          </w:p>
        </w:tc>
        <w:tc>
          <w:tcPr>
            <w:tcW w:w="199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816" w:type="dxa"/>
            <w:noWrap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核准使用专用标志的地理标志产品名称</w:t>
            </w:r>
          </w:p>
        </w:tc>
      </w:tr>
      <w:tr w:rsidR="00431185" w:rsidTr="00301C81">
        <w:trPr>
          <w:trHeight w:val="599"/>
        </w:trPr>
        <w:tc>
          <w:tcPr>
            <w:tcW w:w="83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</w:t>
            </w:r>
          </w:p>
        </w:tc>
        <w:tc>
          <w:tcPr>
            <w:tcW w:w="274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宋体" w:hAnsi="宋体" w:cs="方正仿宋_GBK" w:hint="eastAsia"/>
                <w:sz w:val="24"/>
              </w:rPr>
              <w:t>邳州市盛缘银杏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苗木种植专业合作社</w:t>
            </w:r>
          </w:p>
        </w:tc>
        <w:tc>
          <w:tcPr>
            <w:tcW w:w="1991" w:type="dxa"/>
            <w:noWrap/>
            <w:vAlign w:val="bottom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93320382MA1N2D989Q</w:t>
            </w:r>
          </w:p>
        </w:tc>
        <w:tc>
          <w:tcPr>
            <w:tcW w:w="2816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</w:tr>
      <w:tr w:rsidR="00431185" w:rsidTr="00301C81">
        <w:trPr>
          <w:trHeight w:val="599"/>
        </w:trPr>
        <w:tc>
          <w:tcPr>
            <w:tcW w:w="83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2</w:t>
            </w:r>
          </w:p>
        </w:tc>
        <w:tc>
          <w:tcPr>
            <w:tcW w:w="274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徐州市瑞丰园林绿化工程有限公司</w:t>
            </w:r>
          </w:p>
        </w:tc>
        <w:tc>
          <w:tcPr>
            <w:tcW w:w="1991" w:type="dxa"/>
            <w:noWrap/>
            <w:vAlign w:val="bottom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913203823140715227</w:t>
            </w:r>
          </w:p>
        </w:tc>
        <w:tc>
          <w:tcPr>
            <w:tcW w:w="2816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</w:tr>
      <w:tr w:rsidR="00431185" w:rsidTr="00301C81">
        <w:trPr>
          <w:trHeight w:val="599"/>
        </w:trPr>
        <w:tc>
          <w:tcPr>
            <w:tcW w:w="83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3</w:t>
            </w:r>
          </w:p>
        </w:tc>
        <w:tc>
          <w:tcPr>
            <w:tcW w:w="274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邳州市众发银杏苗木种植专业合作社</w:t>
            </w:r>
          </w:p>
        </w:tc>
        <w:tc>
          <w:tcPr>
            <w:tcW w:w="1991" w:type="dxa"/>
            <w:noWrap/>
            <w:vAlign w:val="bottom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方正仿宋_GBK" w:hint="eastAsia"/>
                <w:sz w:val="24"/>
              </w:rPr>
              <w:t>93320382MA1MYTPK6E</w:t>
            </w:r>
          </w:p>
        </w:tc>
        <w:tc>
          <w:tcPr>
            <w:tcW w:w="2816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</w:tr>
      <w:tr w:rsidR="00431185" w:rsidTr="00301C81">
        <w:trPr>
          <w:trHeight w:val="599"/>
        </w:trPr>
        <w:tc>
          <w:tcPr>
            <w:tcW w:w="83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4</w:t>
            </w:r>
          </w:p>
        </w:tc>
        <w:tc>
          <w:tcPr>
            <w:tcW w:w="274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邳州市尚林银杏苗木种植专业合作社</w:t>
            </w:r>
          </w:p>
        </w:tc>
        <w:tc>
          <w:tcPr>
            <w:tcW w:w="1991" w:type="dxa"/>
            <w:noWrap/>
            <w:vAlign w:val="bottom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方正仿宋_GBK" w:hint="eastAsia"/>
                <w:sz w:val="24"/>
              </w:rPr>
              <w:t>933203823140883321</w:t>
            </w:r>
          </w:p>
        </w:tc>
        <w:tc>
          <w:tcPr>
            <w:tcW w:w="2816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</w:tr>
      <w:tr w:rsidR="00431185" w:rsidTr="00301C81">
        <w:trPr>
          <w:trHeight w:val="599"/>
        </w:trPr>
        <w:tc>
          <w:tcPr>
            <w:tcW w:w="83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5</w:t>
            </w:r>
          </w:p>
        </w:tc>
        <w:tc>
          <w:tcPr>
            <w:tcW w:w="274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睿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轩银杏苗木种植专业合作社</w:t>
            </w:r>
          </w:p>
        </w:tc>
        <w:tc>
          <w:tcPr>
            <w:tcW w:w="1991" w:type="dxa"/>
            <w:noWrap/>
            <w:vAlign w:val="bottom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方正仿宋_GBK" w:hint="eastAsia"/>
                <w:sz w:val="24"/>
              </w:rPr>
              <w:t>93320382MA1MWHYR7Y</w:t>
            </w:r>
          </w:p>
        </w:tc>
        <w:tc>
          <w:tcPr>
            <w:tcW w:w="2816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</w:tr>
      <w:tr w:rsidR="00431185" w:rsidTr="00301C81">
        <w:trPr>
          <w:trHeight w:val="599"/>
        </w:trPr>
        <w:tc>
          <w:tcPr>
            <w:tcW w:w="83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6</w:t>
            </w:r>
          </w:p>
        </w:tc>
        <w:tc>
          <w:tcPr>
            <w:tcW w:w="2741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苏州常春藤农业科技有限公司</w:t>
            </w:r>
          </w:p>
        </w:tc>
        <w:tc>
          <w:tcPr>
            <w:tcW w:w="1991" w:type="dxa"/>
            <w:noWrap/>
            <w:vAlign w:val="bottom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方正仿宋_GBK" w:hint="eastAsia"/>
                <w:sz w:val="24"/>
              </w:rPr>
              <w:t>91320506MA223NDY2A</w:t>
            </w:r>
          </w:p>
        </w:tc>
        <w:tc>
          <w:tcPr>
            <w:tcW w:w="2816" w:type="dxa"/>
            <w:noWrap/>
            <w:vAlign w:val="center"/>
          </w:tcPr>
          <w:p w:rsidR="00431185" w:rsidRDefault="00431185" w:rsidP="00301C8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洞庭（山）碧螺春茶</w:t>
            </w:r>
          </w:p>
        </w:tc>
      </w:tr>
    </w:tbl>
    <w:p w:rsidR="00431185" w:rsidRDefault="00431185" w:rsidP="00431185">
      <w:pPr>
        <w:pStyle w:val="Style2"/>
      </w:pPr>
    </w:p>
    <w:p w:rsidR="003A2D67" w:rsidRDefault="003A2D67"/>
    <w:sectPr w:rsidR="003A2D67" w:rsidSect="003B64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185"/>
    <w:rsid w:val="00366CCE"/>
    <w:rsid w:val="003A2D67"/>
    <w:rsid w:val="003E53AC"/>
    <w:rsid w:val="0043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431185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431185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Normal (Web)"/>
    <w:basedOn w:val="a"/>
    <w:qFormat/>
    <w:rsid w:val="0043118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Win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2023-12-21T06:28:00Z</dcterms:created>
  <dcterms:modified xsi:type="dcterms:W3CDTF">2023-12-21T06:28:00Z</dcterms:modified>
</cp:coreProperties>
</file>