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EA" w:rsidRDefault="005C2CEA" w:rsidP="005C2CEA">
      <w:pPr>
        <w:adjustRightInd w:val="0"/>
        <w:snapToGrid w:val="0"/>
        <w:spacing w:afterLines="100" w:after="312"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5C2CEA" w:rsidRDefault="005C2CEA" w:rsidP="005C2CEA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黑体"/>
          <w:spacing w:val="-10"/>
          <w:sz w:val="44"/>
          <w:szCs w:val="44"/>
        </w:rPr>
      </w:pP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202</w:t>
      </w:r>
      <w:r w:rsidR="00E435D7">
        <w:rPr>
          <w:rFonts w:ascii="方正小标宋简体" w:eastAsia="方正小标宋简体" w:hAnsi="黑体" w:hint="eastAsia"/>
          <w:spacing w:val="-10"/>
          <w:sz w:val="44"/>
          <w:szCs w:val="44"/>
        </w:rPr>
        <w:t>3</w:t>
      </w: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年南京市农村一二三产业融合发展用地</w:t>
      </w:r>
    </w:p>
    <w:p w:rsidR="005C2CEA" w:rsidRDefault="005C2CEA" w:rsidP="005C2CEA">
      <w:pPr>
        <w:adjustRightInd w:val="0"/>
        <w:snapToGrid w:val="0"/>
        <w:spacing w:afterLines="100" w:after="312" w:line="560" w:lineRule="exact"/>
        <w:jc w:val="center"/>
        <w:rPr>
          <w:rFonts w:ascii="方正小标宋简体" w:eastAsia="方正小标宋简体" w:hAnsi="黑体"/>
          <w:spacing w:val="-10"/>
          <w:sz w:val="44"/>
          <w:szCs w:val="44"/>
        </w:rPr>
      </w:pP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项目库清单</w:t>
      </w:r>
    </w:p>
    <w:p w:rsidR="00892463" w:rsidRPr="00892463" w:rsidRDefault="00892463" w:rsidP="00892463">
      <w:pPr>
        <w:adjustRightInd w:val="0"/>
        <w:snapToGrid w:val="0"/>
        <w:spacing w:line="240" w:lineRule="atLeast"/>
        <w:jc w:val="right"/>
        <w:rPr>
          <w:rFonts w:ascii="黑体" w:eastAsia="黑体" w:hAnsi="黑体"/>
          <w:spacing w:val="-10"/>
          <w:sz w:val="28"/>
          <w:szCs w:val="44"/>
        </w:rPr>
      </w:pPr>
      <w:r w:rsidRPr="00892463">
        <w:rPr>
          <w:rFonts w:ascii="黑体" w:eastAsia="黑体" w:hAnsi="黑体" w:hint="eastAsia"/>
          <w:spacing w:val="-10"/>
          <w:sz w:val="28"/>
          <w:szCs w:val="44"/>
        </w:rPr>
        <w:t>单位：亩</w:t>
      </w:r>
    </w:p>
    <w:tbl>
      <w:tblPr>
        <w:tblW w:w="99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35"/>
        <w:gridCol w:w="3416"/>
        <w:gridCol w:w="3718"/>
        <w:gridCol w:w="1292"/>
      </w:tblGrid>
      <w:tr w:rsidR="00E435D7" w:rsidRPr="00E435D7" w:rsidTr="00E435D7">
        <w:trPr>
          <w:cantSplit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5D7" w:rsidRPr="00E435D7" w:rsidRDefault="00E435D7" w:rsidP="007F0F37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5D7" w:rsidRPr="00E435D7" w:rsidRDefault="00E435D7" w:rsidP="007F0F37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t>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5D7" w:rsidRPr="00E435D7" w:rsidRDefault="00E435D7" w:rsidP="007F0F37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t>项目名称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5D7" w:rsidRPr="00E435D7" w:rsidRDefault="00E435D7" w:rsidP="007F0F37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t>申报主体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D7" w:rsidRPr="00E435D7" w:rsidRDefault="00E435D7" w:rsidP="007F0F37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t>入库面积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江宁区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渔缘农村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一二三产业融合发展用地项目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南京渔缘农业科技有限公司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21.69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江宁区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谷里都市农业康养温泉一二三产业融合发展用地项目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江苏恒辰生态农业科技发展有限公司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17.5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江宁区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淳创农村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一二三产业融合发展用地项目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南京淳创农业发展科技有限公司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10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江宁区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湖熟鸭文化产业园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南京湖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熟农业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综合开发有限公司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5.6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江宁区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秦悦农旅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三产融合产业链建设项目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南京秦悦文旅科技有限公司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16.93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江宁区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平湖农旅三产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融合产业链建设项目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南京平湖农业科技发展有限公司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20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江宁区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南京圆融康养休闲农业园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南京圆融房屋建设工程有限公司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2.5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江宁区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龙尚咏尚春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度假村项目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南京丰硕农业发展有限公司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1.08</w:t>
            </w:r>
          </w:p>
        </w:tc>
      </w:tr>
      <w:tr w:rsidR="00E86508" w:rsidRPr="00E435D7" w:rsidTr="00A35079">
        <w:trPr>
          <w:cantSplit/>
          <w:trHeight w:val="375"/>
          <w:tblHeader/>
          <w:jc w:val="center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小计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3C0808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95.30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浦口区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南京桥丰农业（兰花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塘未来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农业）一二三产融合发展用地项目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南京桥丰农业发展有限公司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15.78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浦口区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南京桥丰农业一二三产融合发展用地项目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南京桥丰农业发展有限公司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8.15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浦口区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南京泉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鑫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一三产融合发展用地项目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南京泉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鑫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农业发展专业合作社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5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浦口区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鑫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攀一三产融合发展用地项目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南京鑫攀农业科技发展有限公司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6.8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浦口区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2023年绿丰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源谷现代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农业产业园区一二三产业融合发展全产业链型用地项目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南京绿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丰源谷生态农业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开发有限公司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4.73</w:t>
            </w:r>
          </w:p>
        </w:tc>
      </w:tr>
      <w:tr w:rsidR="00E86508" w:rsidRPr="00E435D7" w:rsidTr="0067340A">
        <w:trPr>
          <w:cantSplit/>
          <w:trHeight w:val="375"/>
          <w:tblHeader/>
          <w:jc w:val="center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小计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40.46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农副产品加工项目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六合区雄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州街道山北村股份经济合作社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6.6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苏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太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洋一二三产业融合发展用地项目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六合区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苏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太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洋农业专业合作社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9.73</w:t>
            </w:r>
          </w:p>
        </w:tc>
      </w:tr>
      <w:tr w:rsidR="00E86508" w:rsidRPr="00E435D7" w:rsidTr="003C0808">
        <w:trPr>
          <w:cantSplit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435D7" w:rsidRDefault="00E86508" w:rsidP="003C0808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lastRenderedPageBreak/>
              <w:t>序号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435D7" w:rsidRDefault="00E86508" w:rsidP="003C0808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t>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435D7" w:rsidRDefault="00E86508" w:rsidP="003C0808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t>项目名称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435D7" w:rsidRDefault="00E86508" w:rsidP="003C0808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t>申报主体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08" w:rsidRPr="00E435D7" w:rsidRDefault="00E86508" w:rsidP="003C0808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t>入库面积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六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平茶博园茶产业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链建设项目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南京六平茶叶有限公司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12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恋山坝上草原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农旅项目</w:t>
            </w:r>
            <w:proofErr w:type="gram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南京农好农业开发有限公司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5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满润生态农业</w:t>
            </w:r>
            <w:proofErr w:type="gram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江苏满润生态农业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发展有限公司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8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南京多乐拾趣花田乐园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江苏拾趣旅游发展有限公司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8.77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肉鸽基地配套一二三产融合项目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六合区东皋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良种肉鸽繁育场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2.12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立友合作社全产业链高效农业项目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六合区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 xml:space="preserve">立友农机服务专业合作社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0.71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核桃加工项目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六合区雄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州街道山北村股份经济合作社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4.2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池杉湖休闲农业基地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江苏池杉湖农业发展有限公司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4.9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心联水产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一二三产业融合发展项目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六合区心联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水产养殖专业合作社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4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苏农原野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全产业链高效农业生态园项目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六合区苏农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原野家庭农场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1.18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南京程桥现代农业示范园区数字农业示范基地建设项目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南京天鑫农业科技有限公司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5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铁线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莲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品种繁育及观光林培育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江苏琵琶生态环境建设有限公司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9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六合区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竹镇镇光华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村味晨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食品厂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六合区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竹镇镇安山土地专业合作社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9.9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江苏大榕树现代农业开发有限公司一二三产融合发展项目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江苏大榕树现代农业开发有限公司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10.05</w:t>
            </w:r>
          </w:p>
        </w:tc>
      </w:tr>
      <w:tr w:rsidR="00E86508" w:rsidRPr="00E435D7" w:rsidTr="00E86508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六合区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“紫玉庄园”休闲农业和康养一体项目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江苏凯尚健康管理有限公司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3.5</w:t>
            </w:r>
          </w:p>
        </w:tc>
      </w:tr>
      <w:tr w:rsidR="00E86508" w:rsidRPr="00E435D7" w:rsidTr="002F44D5">
        <w:trPr>
          <w:cantSplit/>
          <w:trHeight w:val="375"/>
          <w:tblHeader/>
          <w:jc w:val="center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3C08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小计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104.66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溧水区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无想寺社区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张塘角民宿村项目（游客接待中心）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南京市溧水区洪蓝街道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无想寺社区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股份经济合作社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10.25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溧水区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洪蓝傅家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边农业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科技园区提升项目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南京傅家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边科技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园集团有限公司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19.64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溧水区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洪蓝街道傅家边精品草莓园提升项目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南京溧水傅家边现代农业园发展有限公司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14.86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溧水区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南京市溧水区塘西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古仓农业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专业合作社仓储、运输、加工项目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南京市溧水区塘西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古仓农业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专业合作社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2.89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溧水区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白马小镇、农旅、种植、养殖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江苏省白马度假生态园有限公司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6.53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溧水区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沙塘藏花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一二三全产业链融合发展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南京仙郎山灵芝种植专业合作社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3.55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溧水区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同仁章花园一二三产业融合发展项目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江苏同仁园林工程有限公司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2.8</w:t>
            </w:r>
          </w:p>
        </w:tc>
      </w:tr>
      <w:tr w:rsidR="00E86508" w:rsidRPr="00E435D7" w:rsidTr="003C0808">
        <w:trPr>
          <w:cantSplit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435D7" w:rsidRDefault="00E86508" w:rsidP="003C0808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lastRenderedPageBreak/>
              <w:t>序号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435D7" w:rsidRDefault="00E86508" w:rsidP="003C0808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t>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435D7" w:rsidRDefault="00E86508" w:rsidP="003C0808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t>项目名称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435D7" w:rsidRDefault="00E86508" w:rsidP="003C0808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t>申报主体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08" w:rsidRPr="00E435D7" w:rsidRDefault="00E86508" w:rsidP="003C0808">
            <w:pPr>
              <w:jc w:val="center"/>
              <w:rPr>
                <w:rFonts w:ascii="黑体" w:eastAsia="黑体" w:hAnsi="黑体"/>
                <w:sz w:val="28"/>
              </w:rPr>
            </w:pPr>
            <w:r w:rsidRPr="00E435D7">
              <w:rPr>
                <w:rFonts w:ascii="黑体" w:eastAsia="黑体" w:hAnsi="黑体" w:hint="eastAsia"/>
                <w:sz w:val="28"/>
              </w:rPr>
              <w:t>入库面积</w:t>
            </w:r>
          </w:p>
        </w:tc>
      </w:tr>
      <w:tr w:rsidR="00E86508" w:rsidRPr="00E435D7" w:rsidTr="00E86508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溧水区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南京湫塘农业“湫塘田园”建设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南京湫塘农业发展有限公司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2.88</w:t>
            </w:r>
          </w:p>
        </w:tc>
      </w:tr>
      <w:tr w:rsidR="00E86508" w:rsidRPr="00E435D7" w:rsidTr="00A77B97">
        <w:trPr>
          <w:cantSplit/>
          <w:trHeight w:val="375"/>
          <w:tblHeader/>
          <w:jc w:val="center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3C08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小计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63.4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高淳区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蓝溪村匙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吻鲟养殖基地项目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南京中农科兴生态农业发展有限公司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1.59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高淳区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三陇农副产品加工中心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江苏家源盛世农业产业发展有限公司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16</w:t>
            </w:r>
          </w:p>
        </w:tc>
      </w:tr>
      <w:tr w:rsidR="00E86508" w:rsidRPr="00E435D7" w:rsidTr="00E86508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高淳区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国华水草水产品展示基地项目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高淳县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桠溪国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华水草栽培专业合作社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0.36</w:t>
            </w:r>
          </w:p>
        </w:tc>
      </w:tr>
      <w:tr w:rsidR="00E86508" w:rsidRPr="00E435D7" w:rsidTr="00E24EFC">
        <w:trPr>
          <w:cantSplit/>
          <w:trHeight w:val="375"/>
          <w:tblHeader/>
          <w:jc w:val="center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3C08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小计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17.95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栖霞区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八卦洲农业产业综合服务中心三产融合发展项目二期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南京瑞岛卉洲农业科技有限公司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10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栖霞区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现代设施化循环农业项目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江苏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鱼禾菜生态农业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6.41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栖霞区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"瑞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斌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农业综合体"现代农业示范区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南京市栖霞区八卦洲中桥村股份经济合作社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20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栖霞区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 xml:space="preserve">天安四季民宿露营基地建设项目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南京天安文化拓展有限公司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14.86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栖霞区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南京坝上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鲜农业全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产业链融合项目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南京坝上鲜果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蔬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专业合作社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6.11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栖霞区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水一方观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荷雅居民宿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南京市栖霞区龙潭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街道陈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店村股份经济合作社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5.76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栖霞区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君玉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苗木农旅融合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及休闲养老项目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南京君玉苗木专业合作社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4</w:t>
            </w:r>
          </w:p>
        </w:tc>
      </w:tr>
      <w:tr w:rsidR="00E86508" w:rsidRPr="00E435D7" w:rsidTr="00E435D7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栖霞区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众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磊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果蔬标准化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基地农旅融合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建设项目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南京众</w:t>
            </w:r>
            <w:proofErr w:type="gramStart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磊</w:t>
            </w:r>
            <w:proofErr w:type="gramEnd"/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农产品专业合作联社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2.73</w:t>
            </w:r>
          </w:p>
        </w:tc>
      </w:tr>
      <w:tr w:rsidR="00E86508" w:rsidRPr="00E435D7" w:rsidTr="00E86508">
        <w:trPr>
          <w:cantSplit/>
          <w:trHeight w:val="375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栖霞区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洲上人家蔬菜种植园一二三产业融合项目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南京市栖霞区八卦洲街道下坝村股份经济合作社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5</w:t>
            </w:r>
          </w:p>
        </w:tc>
      </w:tr>
      <w:tr w:rsidR="00E86508" w:rsidRPr="00E435D7" w:rsidTr="00BC6600">
        <w:trPr>
          <w:cantSplit/>
          <w:trHeight w:val="375"/>
          <w:tblHeader/>
          <w:jc w:val="center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3C08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E865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小计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74.87</w:t>
            </w:r>
          </w:p>
        </w:tc>
      </w:tr>
      <w:tr w:rsidR="00E86508" w:rsidRPr="00E435D7" w:rsidTr="00CB6561">
        <w:trPr>
          <w:cantSplit/>
          <w:trHeight w:val="375"/>
          <w:tblHeader/>
          <w:jc w:val="center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合计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08" w:rsidRPr="00E86508" w:rsidRDefault="00E86508" w:rsidP="00E8650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6"/>
              </w:rPr>
              <w:t>396.67</w:t>
            </w:r>
          </w:p>
        </w:tc>
      </w:tr>
    </w:tbl>
    <w:p w:rsidR="005C2CEA" w:rsidRDefault="005C2CEA" w:rsidP="005C2CEA">
      <w:pPr>
        <w:adjustRightInd w:val="0"/>
        <w:snapToGrid w:val="0"/>
        <w:spacing w:line="560" w:lineRule="exact"/>
        <w:outlineLvl w:val="0"/>
        <w:rPr>
          <w:rFonts w:ascii="仿宋_GB2312" w:eastAsia="仿宋_GB2312" w:hAnsi="仿宋"/>
          <w:sz w:val="32"/>
          <w:szCs w:val="32"/>
        </w:rPr>
      </w:pPr>
    </w:p>
    <w:p w:rsidR="00BA7E6A" w:rsidRPr="005C2CEA" w:rsidRDefault="00BA7E6A" w:rsidP="005C2CEA"/>
    <w:sectPr w:rsidR="00BA7E6A" w:rsidRPr="005C2CEA" w:rsidSect="005C2CEA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02" w:rsidRDefault="00D66402">
      <w:r>
        <w:separator/>
      </w:r>
    </w:p>
  </w:endnote>
  <w:endnote w:type="continuationSeparator" w:id="0">
    <w:p w:rsidR="00D66402" w:rsidRDefault="00D6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95229"/>
    </w:sdtPr>
    <w:sdtEndPr/>
    <w:sdtContent>
      <w:p w:rsidR="005C2CEA" w:rsidRDefault="005C2C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D7D" w:rsidRPr="001C1D7D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5C2CEA" w:rsidRDefault="005C2CEA">
    <w:pPr>
      <w:pStyle w:val="a4"/>
    </w:pPr>
  </w:p>
  <w:p w:rsidR="005C2CEA" w:rsidRDefault="005C2C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02" w:rsidRDefault="00D66402">
      <w:r>
        <w:separator/>
      </w:r>
    </w:p>
  </w:footnote>
  <w:footnote w:type="continuationSeparator" w:id="0">
    <w:p w:rsidR="00D66402" w:rsidRDefault="00D6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94"/>
    <w:rsid w:val="001721AE"/>
    <w:rsid w:val="00194F81"/>
    <w:rsid w:val="001C1D7D"/>
    <w:rsid w:val="001C2928"/>
    <w:rsid w:val="002313E8"/>
    <w:rsid w:val="00254195"/>
    <w:rsid w:val="00345F7C"/>
    <w:rsid w:val="003D0FA6"/>
    <w:rsid w:val="00400398"/>
    <w:rsid w:val="00540F8B"/>
    <w:rsid w:val="005C2CEA"/>
    <w:rsid w:val="005D0D72"/>
    <w:rsid w:val="005E7DA8"/>
    <w:rsid w:val="0063691E"/>
    <w:rsid w:val="0079566A"/>
    <w:rsid w:val="00870687"/>
    <w:rsid w:val="00892463"/>
    <w:rsid w:val="008D5C69"/>
    <w:rsid w:val="00A96E5C"/>
    <w:rsid w:val="00BA114B"/>
    <w:rsid w:val="00BA5C77"/>
    <w:rsid w:val="00BA7E6A"/>
    <w:rsid w:val="00BC3A16"/>
    <w:rsid w:val="00BC7102"/>
    <w:rsid w:val="00BF57A4"/>
    <w:rsid w:val="00C17F56"/>
    <w:rsid w:val="00CE410F"/>
    <w:rsid w:val="00D66402"/>
    <w:rsid w:val="00E435D7"/>
    <w:rsid w:val="00E61B45"/>
    <w:rsid w:val="00E86508"/>
    <w:rsid w:val="00EB3DE6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4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5C2CE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5C2CE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5C2CE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C2CEA"/>
    <w:rPr>
      <w:sz w:val="18"/>
      <w:szCs w:val="18"/>
    </w:rPr>
  </w:style>
  <w:style w:type="paragraph" w:customStyle="1" w:styleId="font5">
    <w:name w:val="font5"/>
    <w:basedOn w:val="a"/>
    <w:rsid w:val="005C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5C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5C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C2CE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5C2CE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6"/>
      <w:szCs w:val="16"/>
    </w:rPr>
  </w:style>
  <w:style w:type="paragraph" w:customStyle="1" w:styleId="xl71">
    <w:name w:val="xl71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2">
    <w:name w:val="xl72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4">
    <w:name w:val="xl74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5">
    <w:name w:val="xl75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6">
    <w:name w:val="xl76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5C2C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9">
    <w:name w:val="xl79"/>
    <w:basedOn w:val="a"/>
    <w:rsid w:val="005C2C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80">
    <w:name w:val="xl80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81">
    <w:name w:val="xl81"/>
    <w:basedOn w:val="a"/>
    <w:rsid w:val="005C2C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5C2C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3">
    <w:name w:val="xl83"/>
    <w:basedOn w:val="a"/>
    <w:rsid w:val="005C2C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6"/>
      <w:szCs w:val="16"/>
    </w:rPr>
  </w:style>
  <w:style w:type="paragraph" w:customStyle="1" w:styleId="xl84">
    <w:name w:val="xl84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6"/>
      <w:szCs w:val="16"/>
    </w:rPr>
  </w:style>
  <w:style w:type="paragraph" w:customStyle="1" w:styleId="xl85">
    <w:name w:val="xl85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6">
    <w:name w:val="xl86"/>
    <w:basedOn w:val="a"/>
    <w:rsid w:val="005C2C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5C2C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8">
    <w:name w:val="xl88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6"/>
      <w:szCs w:val="16"/>
    </w:rPr>
  </w:style>
  <w:style w:type="paragraph" w:customStyle="1" w:styleId="xl89">
    <w:name w:val="xl89"/>
    <w:basedOn w:val="a"/>
    <w:rsid w:val="005C2C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6"/>
      <w:szCs w:val="16"/>
    </w:rPr>
  </w:style>
  <w:style w:type="paragraph" w:customStyle="1" w:styleId="xl90">
    <w:name w:val="xl90"/>
    <w:basedOn w:val="a"/>
    <w:rsid w:val="005C2C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6"/>
      <w:szCs w:val="16"/>
    </w:rPr>
  </w:style>
  <w:style w:type="paragraph" w:customStyle="1" w:styleId="xl91">
    <w:name w:val="xl91"/>
    <w:basedOn w:val="a"/>
    <w:rsid w:val="005C2C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16"/>
      <w:szCs w:val="16"/>
    </w:rPr>
  </w:style>
  <w:style w:type="paragraph" w:customStyle="1" w:styleId="xl92">
    <w:name w:val="xl92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16"/>
      <w:szCs w:val="16"/>
    </w:rPr>
  </w:style>
  <w:style w:type="character" w:customStyle="1" w:styleId="Char1">
    <w:name w:val="页眉 Char"/>
    <w:basedOn w:val="a0"/>
    <w:link w:val="a6"/>
    <w:uiPriority w:val="99"/>
    <w:rsid w:val="005C2CEA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C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4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5C2CE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5C2CE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5C2CE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C2CEA"/>
    <w:rPr>
      <w:sz w:val="18"/>
      <w:szCs w:val="18"/>
    </w:rPr>
  </w:style>
  <w:style w:type="paragraph" w:customStyle="1" w:styleId="font5">
    <w:name w:val="font5"/>
    <w:basedOn w:val="a"/>
    <w:rsid w:val="005C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5C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5C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C2CE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5C2CE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6"/>
      <w:szCs w:val="16"/>
    </w:rPr>
  </w:style>
  <w:style w:type="paragraph" w:customStyle="1" w:styleId="xl71">
    <w:name w:val="xl71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2">
    <w:name w:val="xl72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4">
    <w:name w:val="xl74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5">
    <w:name w:val="xl75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6">
    <w:name w:val="xl76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5C2C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9">
    <w:name w:val="xl79"/>
    <w:basedOn w:val="a"/>
    <w:rsid w:val="005C2C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80">
    <w:name w:val="xl80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81">
    <w:name w:val="xl81"/>
    <w:basedOn w:val="a"/>
    <w:rsid w:val="005C2C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5C2C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3">
    <w:name w:val="xl83"/>
    <w:basedOn w:val="a"/>
    <w:rsid w:val="005C2C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6"/>
      <w:szCs w:val="16"/>
    </w:rPr>
  </w:style>
  <w:style w:type="paragraph" w:customStyle="1" w:styleId="xl84">
    <w:name w:val="xl84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6"/>
      <w:szCs w:val="16"/>
    </w:rPr>
  </w:style>
  <w:style w:type="paragraph" w:customStyle="1" w:styleId="xl85">
    <w:name w:val="xl85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6">
    <w:name w:val="xl86"/>
    <w:basedOn w:val="a"/>
    <w:rsid w:val="005C2C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5C2C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8">
    <w:name w:val="xl88"/>
    <w:basedOn w:val="a"/>
    <w:rsid w:val="005C2C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6"/>
      <w:szCs w:val="16"/>
    </w:rPr>
  </w:style>
  <w:style w:type="paragraph" w:customStyle="1" w:styleId="xl89">
    <w:name w:val="xl89"/>
    <w:basedOn w:val="a"/>
    <w:rsid w:val="005C2C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6"/>
      <w:szCs w:val="16"/>
    </w:rPr>
  </w:style>
  <w:style w:type="paragraph" w:customStyle="1" w:styleId="xl90">
    <w:name w:val="xl90"/>
    <w:basedOn w:val="a"/>
    <w:rsid w:val="005C2C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16"/>
      <w:szCs w:val="16"/>
    </w:rPr>
  </w:style>
  <w:style w:type="paragraph" w:customStyle="1" w:styleId="xl91">
    <w:name w:val="xl91"/>
    <w:basedOn w:val="a"/>
    <w:rsid w:val="005C2C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16"/>
      <w:szCs w:val="16"/>
    </w:rPr>
  </w:style>
  <w:style w:type="paragraph" w:customStyle="1" w:styleId="xl92">
    <w:name w:val="xl92"/>
    <w:basedOn w:val="a"/>
    <w:rsid w:val="005C2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16"/>
      <w:szCs w:val="16"/>
    </w:rPr>
  </w:style>
  <w:style w:type="character" w:customStyle="1" w:styleId="Char1">
    <w:name w:val="页眉 Char"/>
    <w:basedOn w:val="a0"/>
    <w:link w:val="a6"/>
    <w:uiPriority w:val="99"/>
    <w:rsid w:val="005C2CEA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C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2023-03-23T07:15:00Z</cp:lastPrinted>
  <dcterms:created xsi:type="dcterms:W3CDTF">2024-01-10T06:50:00Z</dcterms:created>
  <dcterms:modified xsi:type="dcterms:W3CDTF">2024-01-10T06:50:00Z</dcterms:modified>
</cp:coreProperties>
</file>