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无锡市生物医药研发用物品进口</w:t>
      </w: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“</w:t>
      </w:r>
      <w:r>
        <w:rPr>
          <w:rFonts w:ascii="Times New Roman" w:hAnsi="Times New Roman" w:eastAsia="方正小标宋_GBK"/>
          <w:sz w:val="44"/>
          <w:szCs w:val="44"/>
        </w:rPr>
        <w:t>白名单</w:t>
      </w: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楷体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</w:t>
      </w:r>
      <w:r>
        <w:rPr>
          <w:rFonts w:hint="eastAsia" w:ascii="Times New Roman" w:hAnsi="Times New Roman" w:eastAsia="方正楷体_GBK"/>
          <w:sz w:val="32"/>
          <w:szCs w:val="32"/>
        </w:rPr>
        <w:t>第一批</w:t>
      </w:r>
      <w:r>
        <w:rPr>
          <w:rFonts w:ascii="Times New Roman" w:hAnsi="Times New Roman" w:eastAsia="方正楷体_GBK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楷体_GBK"/>
          <w:sz w:val="32"/>
          <w:szCs w:val="32"/>
        </w:rPr>
      </w:pPr>
    </w:p>
    <w:tbl>
      <w:tblPr>
        <w:tblStyle w:val="7"/>
        <w:tblW w:w="9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514"/>
        <w:gridCol w:w="1417"/>
        <w:gridCol w:w="1146"/>
        <w:gridCol w:w="2229"/>
        <w:gridCol w:w="123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4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物品名称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规格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型号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成分含量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进口量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申报HS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无锡药明生物技术股份有限公司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氢化可的松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1g-30g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96%-100%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30g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2937210000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5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无锡合全药业有限公司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0.9%氯化钠注射液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100ml，250ml，500ml</w:t>
            </w:r>
          </w:p>
        </w:tc>
        <w:tc>
          <w:tcPr>
            <w:tcW w:w="2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0.9%的氯化钠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1000袋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3004909099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71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5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5%葡萄糖注射液</w:t>
            </w:r>
          </w:p>
        </w:tc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100ml，250ml，500ml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5%葡萄糖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1000袋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3004909099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5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尼拉帕尼片</w:t>
            </w:r>
          </w:p>
        </w:tc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100mg，200mg，300mg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尼拉帕尼（47.8%）微晶纤维素（33.5%）乳糖（10.4%）聚维酮（2%）交联聚维酮（2%）二氧化硅（3%）硬脂酸镁（1.3%）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180片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3004909099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5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无锡药明合联生物技术有限公司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葡萄糖注射液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50-250 mL</w:t>
            </w:r>
          </w:p>
        </w:tc>
        <w:tc>
          <w:tcPr>
            <w:tcW w:w="2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5%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1000袋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3004909099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氯化钠注射液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50-250 mL</w:t>
            </w:r>
          </w:p>
        </w:tc>
        <w:tc>
          <w:tcPr>
            <w:tcW w:w="2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0.9%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1000袋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3004909099</w:t>
            </w:r>
          </w:p>
        </w:tc>
      </w:tr>
    </w:tbl>
    <w:p>
      <w:pPr>
        <w:spacing w:line="500" w:lineRule="exact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  <w:t>说明：本名单自发布之日起有效期1年。</w:t>
      </w:r>
    </w:p>
    <w:p/>
    <w:sectPr>
      <w:pgSz w:w="11906" w:h="16838"/>
      <w:pgMar w:top="2098" w:right="1474" w:bottom="1417" w:left="1587" w:header="851" w:footer="992" w:gutter="0"/>
      <w:cols w:space="720" w:num="1"/>
      <w:rtlGutter w:val="0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_GBK">
    <w:altName w:val="汉仪书宋二KW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方正楷体_GBK">
    <w:altName w:val="汉仪楷体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黑体">
    <w:altName w:val="汉仪中黑KW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EFD5F33"/>
    <w:rsid w:val="2FF9CC9A"/>
    <w:rsid w:val="355E0F76"/>
    <w:rsid w:val="4FF3F784"/>
    <w:rsid w:val="539DCDE7"/>
    <w:rsid w:val="6B5FADE4"/>
    <w:rsid w:val="6DDF76FF"/>
    <w:rsid w:val="6FCF62CD"/>
    <w:rsid w:val="7C7FD347"/>
    <w:rsid w:val="7F7F48D3"/>
    <w:rsid w:val="BBAF9E16"/>
    <w:rsid w:val="BEFD5F33"/>
    <w:rsid w:val="BFF511CE"/>
    <w:rsid w:val="D5FFC081"/>
    <w:rsid w:val="EBFE231B"/>
    <w:rsid w:val="EFFF28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eastAsia="方正小标宋_GBK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Times New Roman" w:hAnsi="Times New Roman" w:eastAsia="方正黑体_GBK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90" w:lineRule="exact"/>
      <w:outlineLvl w:val="2"/>
    </w:pPr>
    <w:rPr>
      <w:rFonts w:eastAsia="方正楷体_GBK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line="590" w:lineRule="exact"/>
      <w:ind w:firstLine="640" w:firstLineChars="200"/>
    </w:pPr>
    <w:rPr>
      <w:rFonts w:ascii="Times New Roman" w:hAnsi="Times New Roman" w:eastAsia="方正仿宋_GBK" w:cs="Times New Roman"/>
      <w:sz w:val="32"/>
      <w:szCs w:val="32"/>
    </w:rPr>
  </w:style>
  <w:style w:type="table" w:styleId="7">
    <w:name w:val="Table Grid"/>
    <w:basedOn w:val="6"/>
    <w:qFormat/>
    <w:uiPriority w:val="59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2024-01-16T01:09:00Z</dcterms:created>
  <dc:creator>GW</dc:creator>
  <cp:lastModifiedBy>穆世强</cp:lastModifiedBy>
  <dcterms:modified xsi:type="dcterms:W3CDTF">2024-01-17T17:14:25Z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99EC9BEBA3C3DE5A719AA7657826067D_42</vt:lpwstr>
  </property>
</Properties>
</file>