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Theme="majorEastAsia" w:hAnsiTheme="majorEastAsia" w:eastAsiaTheme="majorEastAsia" w:cstheme="majorEastAsia"/>
          <w:b/>
          <w:bCs/>
          <w:color w:val="000000"/>
          <w:sz w:val="44"/>
          <w:szCs w:val="44"/>
          <w:lang w:val="en-US" w:eastAsia="zh-Hans"/>
        </w:rPr>
      </w:pPr>
      <w:r>
        <w:rPr>
          <w:rFonts w:hint="eastAsia" w:asciiTheme="majorEastAsia" w:hAnsiTheme="majorEastAsia" w:eastAsiaTheme="majorEastAsia" w:cstheme="majorEastAsia"/>
          <w:b/>
          <w:bCs/>
          <w:color w:val="000000"/>
          <w:sz w:val="44"/>
          <w:szCs w:val="44"/>
        </w:rPr>
        <w:t>202</w:t>
      </w:r>
      <w:r>
        <w:rPr>
          <w:rFonts w:hint="eastAsia" w:asciiTheme="majorEastAsia" w:hAnsiTheme="majorEastAsia" w:eastAsiaTheme="majorEastAsia" w:cstheme="majorEastAsia"/>
          <w:b/>
          <w:bCs/>
          <w:color w:val="000000"/>
          <w:sz w:val="44"/>
          <w:szCs w:val="44"/>
          <w:lang w:val="en-US" w:eastAsia="zh-CN"/>
        </w:rPr>
        <w:t>4</w:t>
      </w:r>
      <w:r>
        <w:rPr>
          <w:rFonts w:hint="eastAsia" w:asciiTheme="majorEastAsia" w:hAnsiTheme="majorEastAsia" w:eastAsiaTheme="majorEastAsia" w:cstheme="majorEastAsia"/>
          <w:b/>
          <w:bCs/>
          <w:color w:val="000000"/>
          <w:sz w:val="44"/>
          <w:szCs w:val="44"/>
        </w:rPr>
        <w:t>年</w:t>
      </w:r>
      <w:r>
        <w:rPr>
          <w:rFonts w:hint="eastAsia" w:asciiTheme="majorEastAsia" w:hAnsiTheme="majorEastAsia" w:eastAsiaTheme="majorEastAsia" w:cstheme="majorEastAsia"/>
          <w:b/>
          <w:bCs/>
          <w:color w:val="000000"/>
          <w:sz w:val="44"/>
          <w:szCs w:val="44"/>
          <w:lang w:val="en-US" w:eastAsia="zh-Hans"/>
        </w:rPr>
        <w:t>泰州市</w:t>
      </w:r>
      <w:r>
        <w:rPr>
          <w:rFonts w:hint="eastAsia" w:asciiTheme="majorEastAsia" w:hAnsiTheme="majorEastAsia" w:eastAsiaTheme="majorEastAsia" w:cstheme="majorEastAsia"/>
          <w:b/>
          <w:bCs/>
          <w:color w:val="000000"/>
          <w:sz w:val="44"/>
          <w:szCs w:val="44"/>
          <w:lang w:val="en-US" w:eastAsia="zh-CN"/>
        </w:rPr>
        <w:t>房间空气调节器</w:t>
      </w:r>
      <w:r>
        <w:rPr>
          <w:rFonts w:hint="eastAsia" w:asciiTheme="majorEastAsia" w:hAnsiTheme="majorEastAsia" w:eastAsiaTheme="majorEastAsia" w:cstheme="majorEastAsia"/>
          <w:b/>
          <w:bCs/>
          <w:color w:val="000000"/>
          <w:sz w:val="44"/>
          <w:szCs w:val="44"/>
          <w:lang w:val="en-US" w:eastAsia="zh-Hans"/>
        </w:rPr>
        <w:t>产品质量监督</w:t>
      </w:r>
    </w:p>
    <w:p>
      <w:pPr>
        <w:snapToGrid w:val="0"/>
        <w:spacing w:line="580" w:lineRule="exact"/>
        <w:jc w:val="center"/>
        <w:rPr>
          <w:rFonts w:hint="eastAsia" w:asciiTheme="majorEastAsia" w:hAnsiTheme="majorEastAsia" w:eastAsiaTheme="majorEastAsia" w:cstheme="majorEastAsia"/>
          <w:b/>
          <w:bCs/>
          <w:color w:val="000000"/>
          <w:sz w:val="44"/>
          <w:szCs w:val="44"/>
          <w:lang w:val="en-US" w:eastAsia="zh-Hans"/>
        </w:rPr>
      </w:pPr>
      <w:r>
        <w:rPr>
          <w:rFonts w:hint="eastAsia" w:asciiTheme="majorEastAsia" w:hAnsiTheme="majorEastAsia" w:eastAsiaTheme="majorEastAsia" w:cstheme="majorEastAsia"/>
          <w:b/>
          <w:bCs/>
          <w:color w:val="000000"/>
          <w:sz w:val="44"/>
          <w:szCs w:val="44"/>
          <w:lang w:val="en-US" w:eastAsia="zh-Hans"/>
        </w:rPr>
        <w:t>抽查实施细则</w:t>
      </w:r>
    </w:p>
    <w:p>
      <w:pPr>
        <w:pStyle w:val="5"/>
        <w:rPr>
          <w:rFonts w:hint="default" w:ascii="Times New Roman" w:hAnsi="Times New Roman" w:eastAsia="方正小标宋_GBK" w:cs="Times New Roman"/>
          <w:color w:val="000000"/>
          <w:sz w:val="44"/>
          <w:szCs w:val="44"/>
          <w:lang w:val="en-US" w:eastAsia="zh-Hans"/>
        </w:rPr>
      </w:pP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1</w:t>
      </w:r>
      <w:r>
        <w:rPr>
          <w:rFonts w:hint="eastAsia" w:ascii="宋体" w:hAnsi="宋体" w:eastAsia="宋体" w:cs="宋体"/>
          <w:b/>
          <w:bCs w:val="0"/>
          <w:sz w:val="32"/>
          <w:szCs w:val="32"/>
          <w:lang w:val="en-US" w:eastAsia="zh-Hans"/>
        </w:rPr>
        <w:t>.</w:t>
      </w:r>
      <w:r>
        <w:rPr>
          <w:rFonts w:hint="eastAsia" w:ascii="宋体" w:hAnsi="宋体" w:eastAsia="宋体" w:cs="宋体"/>
          <w:b/>
          <w:bCs w:val="0"/>
          <w:sz w:val="32"/>
          <w:szCs w:val="32"/>
        </w:rPr>
        <w:t>范围</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rPr>
      </w:pPr>
      <w:r>
        <w:rPr>
          <w:rFonts w:hint="eastAsia" w:ascii="宋体" w:hAnsi="宋体" w:eastAsia="宋体" w:cs="宋体"/>
          <w:sz w:val="28"/>
          <w:szCs w:val="28"/>
        </w:rPr>
        <w:t>本细则适用于泰州市市场监督管理局组织的</w:t>
      </w:r>
      <w:r>
        <w:rPr>
          <w:rFonts w:hint="eastAsia" w:ascii="宋体" w:hAnsi="宋体" w:eastAsia="宋体" w:cs="宋体"/>
          <w:sz w:val="28"/>
          <w:szCs w:val="28"/>
          <w:lang w:eastAsia="zh-CN"/>
        </w:rPr>
        <w:t>房间空气调节器</w:t>
      </w:r>
      <w:r>
        <w:rPr>
          <w:rFonts w:hint="eastAsia" w:ascii="宋体" w:hAnsi="宋体" w:eastAsia="宋体" w:cs="宋体"/>
          <w:sz w:val="28"/>
          <w:szCs w:val="28"/>
        </w:rPr>
        <w:t>产品质量监督抽查检验。本细则规定了此产品的抽样方法、检验依据、检验项目、检验方法、判定原则、异议处理及复检。</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2.抽样方法</w:t>
      </w: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2.1生产企业、</w:t>
      </w:r>
      <w:r>
        <w:rPr>
          <w:rFonts w:hint="eastAsia" w:ascii="宋体" w:hAnsi="宋体" w:eastAsia="宋体" w:cs="宋体"/>
          <w:b/>
          <w:bCs/>
          <w:sz w:val="32"/>
          <w:szCs w:val="32"/>
        </w:rPr>
        <w:t>实体店抽样</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eastAsia" w:ascii="宋体" w:hAnsi="宋体" w:cs="宋体"/>
          <w:sz w:val="28"/>
          <w:szCs w:val="28"/>
          <w:lang w:eastAsia="zh-CN"/>
        </w:rPr>
        <w:t>生产企业抽样</w:t>
      </w:r>
      <w:r>
        <w:rPr>
          <w:rFonts w:hint="default" w:ascii="宋体" w:hAnsi="宋体" w:eastAsia="宋体" w:cs="宋体"/>
          <w:sz w:val="28"/>
          <w:szCs w:val="28"/>
        </w:rPr>
        <w:t>在</w:t>
      </w:r>
      <w:r>
        <w:rPr>
          <w:rFonts w:hint="eastAsia" w:ascii="宋体" w:hAnsi="宋体" w:cs="宋体"/>
          <w:sz w:val="28"/>
          <w:szCs w:val="28"/>
          <w:lang w:eastAsia="zh-CN"/>
        </w:rPr>
        <w:t>受检企业的成品仓库或者其确认场所</w:t>
      </w:r>
      <w:r>
        <w:rPr>
          <w:rFonts w:hint="default" w:ascii="宋体" w:hAnsi="宋体" w:eastAsia="宋体" w:cs="宋体"/>
          <w:sz w:val="28"/>
          <w:szCs w:val="28"/>
        </w:rPr>
        <w:t>，</w:t>
      </w:r>
      <w:r>
        <w:rPr>
          <w:rFonts w:hint="eastAsia" w:ascii="宋体" w:hAnsi="宋体" w:cs="宋体"/>
          <w:sz w:val="28"/>
          <w:szCs w:val="28"/>
          <w:lang w:eastAsia="zh-CN"/>
        </w:rPr>
        <w:t>随机抽取有产品质量检验合格证明或者其他形式表明合格的待销产品。实体店抽样在待销产品中随机抽取，需索取</w:t>
      </w:r>
      <w:r>
        <w:rPr>
          <w:rFonts w:hint="default" w:ascii="宋体" w:hAnsi="宋体" w:eastAsia="宋体" w:cs="宋体"/>
          <w:sz w:val="28"/>
          <w:szCs w:val="28"/>
        </w:rPr>
        <w:t>发票等购样凭据留证。抽样数量为2台（套），其中1台（套）作为检验样品，1台（套）作为备用样品，抽样基数满足抽样数量即可。</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bookmarkStart w:id="0" w:name="_GoBack"/>
      <w:bookmarkEnd w:id="0"/>
      <w:r>
        <w:rPr>
          <w:rFonts w:hint="default" w:ascii="宋体" w:hAnsi="宋体" w:eastAsia="宋体" w:cs="宋体"/>
          <w:sz w:val="28"/>
          <w:szCs w:val="28"/>
        </w:rPr>
        <w:t>抽样工作由承检机构持“江苏省产品质量监督检验员证”的不少于2名工作人员共同完成。检验用样品按进货价购买，采样过程均需拍照留证。一经采样，立即封样，任何人不得调换。</w:t>
      </w: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pPr>
      <w:r>
        <w:rPr>
          <w:rFonts w:hint="default" w:ascii="宋体" w:hAnsi="宋体" w:eastAsia="宋体" w:cs="宋体"/>
          <w:b/>
          <w:bCs w:val="0"/>
          <w:sz w:val="32"/>
          <w:szCs w:val="32"/>
        </w:rPr>
        <w:t>3</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rPr>
        <w:t>检验依据</w:t>
      </w:r>
    </w:p>
    <w:p>
      <w:pPr>
        <w:pStyle w:val="5"/>
        <w:numPr>
          <w:ilvl w:val="0"/>
          <w:numId w:val="0"/>
        </w:numPr>
        <w:jc w:val="cente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t>表 1  转速一定型（定频）房间空气调节器</w:t>
      </w:r>
    </w:p>
    <w:tbl>
      <w:tblPr>
        <w:tblStyle w:val="60"/>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980"/>
        <w:gridCol w:w="2385"/>
        <w:gridCol w:w="2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75" w:type="dxa"/>
            <w:vAlign w:val="top"/>
          </w:tcPr>
          <w:p>
            <w:pPr>
              <w:pStyle w:val="59"/>
              <w:spacing w:before="180" w:line="222" w:lineRule="auto"/>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2980" w:type="dxa"/>
            <w:vAlign w:val="top"/>
          </w:tcPr>
          <w:p>
            <w:pPr>
              <w:pStyle w:val="59"/>
              <w:spacing w:before="179"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检验检测项目</w:t>
            </w:r>
          </w:p>
        </w:tc>
        <w:tc>
          <w:tcPr>
            <w:tcW w:w="2385" w:type="dxa"/>
            <w:vAlign w:val="top"/>
          </w:tcPr>
          <w:p>
            <w:pPr>
              <w:pStyle w:val="59"/>
              <w:spacing w:before="180"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检验检测依据</w:t>
            </w:r>
          </w:p>
        </w:tc>
        <w:tc>
          <w:tcPr>
            <w:tcW w:w="2814" w:type="dxa"/>
            <w:vAlign w:val="top"/>
          </w:tcPr>
          <w:p>
            <w:pPr>
              <w:pStyle w:val="59"/>
              <w:spacing w:before="179"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检验检测方法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75" w:type="dxa"/>
            <w:vAlign w:val="top"/>
          </w:tcPr>
          <w:p>
            <w:pPr>
              <w:pStyle w:val="59"/>
              <w:spacing w:before="196" w:line="189"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980" w:type="dxa"/>
            <w:vAlign w:val="top"/>
          </w:tcPr>
          <w:p>
            <w:pPr>
              <w:pStyle w:val="59"/>
              <w:spacing w:before="160"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对触及带电部件的防护</w:t>
            </w:r>
          </w:p>
        </w:tc>
        <w:tc>
          <w:tcPr>
            <w:tcW w:w="2385" w:type="dxa"/>
            <w:vMerge w:val="restart"/>
            <w:tcBorders>
              <w:bottom w:val="nil"/>
            </w:tcBorders>
            <w:vAlign w:val="top"/>
          </w:tcPr>
          <w:p>
            <w:pPr>
              <w:spacing w:line="297" w:lineRule="auto"/>
              <w:jc w:val="center"/>
              <w:rPr>
                <w:rFonts w:hint="eastAsia" w:ascii="宋体" w:hAnsi="宋体" w:eastAsia="宋体" w:cs="宋体"/>
                <w:sz w:val="24"/>
                <w:szCs w:val="24"/>
              </w:rPr>
            </w:pPr>
          </w:p>
          <w:p>
            <w:pPr>
              <w:spacing w:line="297" w:lineRule="auto"/>
              <w:jc w:val="center"/>
              <w:rPr>
                <w:rFonts w:hint="eastAsia" w:ascii="宋体" w:hAnsi="宋体" w:eastAsia="宋体" w:cs="宋体"/>
                <w:sz w:val="24"/>
                <w:szCs w:val="24"/>
              </w:rPr>
            </w:pPr>
          </w:p>
          <w:p>
            <w:pPr>
              <w:spacing w:line="297" w:lineRule="auto"/>
              <w:jc w:val="center"/>
              <w:rPr>
                <w:rFonts w:hint="eastAsia" w:ascii="宋体" w:hAnsi="宋体" w:eastAsia="宋体" w:cs="宋体"/>
                <w:sz w:val="24"/>
                <w:szCs w:val="24"/>
              </w:rPr>
            </w:pPr>
          </w:p>
          <w:p>
            <w:pPr>
              <w:spacing w:line="297" w:lineRule="auto"/>
              <w:jc w:val="center"/>
              <w:rPr>
                <w:rFonts w:hint="eastAsia" w:ascii="宋体" w:hAnsi="宋体" w:eastAsia="宋体" w:cs="宋体"/>
                <w:sz w:val="24"/>
                <w:szCs w:val="24"/>
              </w:rPr>
            </w:pPr>
          </w:p>
          <w:p>
            <w:pPr>
              <w:pStyle w:val="59"/>
              <w:spacing w:before="72" w:line="300" w:lineRule="exact"/>
              <w:jc w:val="center"/>
              <w:rPr>
                <w:rFonts w:hint="eastAsia" w:ascii="宋体" w:hAnsi="宋体" w:eastAsia="宋体" w:cs="宋体"/>
                <w:sz w:val="24"/>
                <w:szCs w:val="24"/>
              </w:rPr>
            </w:pPr>
            <w:r>
              <w:rPr>
                <w:rFonts w:hint="eastAsia" w:ascii="宋体" w:hAnsi="宋体" w:eastAsia="宋体" w:cs="宋体"/>
                <w:spacing w:val="-1"/>
                <w:position w:val="9"/>
                <w:sz w:val="24"/>
                <w:szCs w:val="24"/>
              </w:rPr>
              <w:t>GB 4706.1-2005</w:t>
            </w:r>
          </w:p>
          <w:p>
            <w:pPr>
              <w:pStyle w:val="59"/>
              <w:spacing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4706.32-2012</w:t>
            </w:r>
          </w:p>
        </w:tc>
        <w:tc>
          <w:tcPr>
            <w:tcW w:w="2814" w:type="dxa"/>
            <w:vMerge w:val="restart"/>
            <w:tcBorders>
              <w:bottom w:val="nil"/>
            </w:tcBorders>
            <w:vAlign w:val="top"/>
          </w:tcPr>
          <w:p>
            <w:pPr>
              <w:spacing w:line="297" w:lineRule="auto"/>
              <w:jc w:val="center"/>
              <w:rPr>
                <w:rFonts w:hint="eastAsia" w:ascii="宋体" w:hAnsi="宋体" w:eastAsia="宋体" w:cs="宋体"/>
                <w:sz w:val="24"/>
                <w:szCs w:val="24"/>
              </w:rPr>
            </w:pPr>
          </w:p>
          <w:p>
            <w:pPr>
              <w:spacing w:line="297" w:lineRule="auto"/>
              <w:jc w:val="center"/>
              <w:rPr>
                <w:rFonts w:hint="eastAsia" w:ascii="宋体" w:hAnsi="宋体" w:eastAsia="宋体" w:cs="宋体"/>
                <w:sz w:val="24"/>
                <w:szCs w:val="24"/>
              </w:rPr>
            </w:pPr>
          </w:p>
          <w:p>
            <w:pPr>
              <w:spacing w:line="297" w:lineRule="auto"/>
              <w:jc w:val="center"/>
              <w:rPr>
                <w:rFonts w:hint="eastAsia" w:ascii="宋体" w:hAnsi="宋体" w:eastAsia="宋体" w:cs="宋体"/>
                <w:sz w:val="24"/>
                <w:szCs w:val="24"/>
              </w:rPr>
            </w:pPr>
          </w:p>
          <w:p>
            <w:pPr>
              <w:spacing w:line="297" w:lineRule="auto"/>
              <w:jc w:val="center"/>
              <w:rPr>
                <w:rFonts w:hint="eastAsia" w:ascii="宋体" w:hAnsi="宋体" w:eastAsia="宋体" w:cs="宋体"/>
                <w:sz w:val="24"/>
                <w:szCs w:val="24"/>
              </w:rPr>
            </w:pPr>
          </w:p>
          <w:p>
            <w:pPr>
              <w:pStyle w:val="59"/>
              <w:spacing w:before="72" w:line="300" w:lineRule="exact"/>
              <w:jc w:val="center"/>
              <w:rPr>
                <w:rFonts w:hint="eastAsia" w:ascii="宋体" w:hAnsi="宋体" w:eastAsia="宋体" w:cs="宋体"/>
                <w:sz w:val="24"/>
                <w:szCs w:val="24"/>
              </w:rPr>
            </w:pPr>
            <w:r>
              <w:rPr>
                <w:rFonts w:hint="eastAsia" w:ascii="宋体" w:hAnsi="宋体" w:eastAsia="宋体" w:cs="宋体"/>
                <w:spacing w:val="-1"/>
                <w:position w:val="9"/>
                <w:sz w:val="24"/>
                <w:szCs w:val="24"/>
              </w:rPr>
              <w:t>GB 4706.1-2005</w:t>
            </w:r>
          </w:p>
          <w:p>
            <w:pPr>
              <w:pStyle w:val="59"/>
              <w:spacing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4706.32-2012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75" w:type="dxa"/>
            <w:vAlign w:val="top"/>
          </w:tcPr>
          <w:p>
            <w:pPr>
              <w:pStyle w:val="59"/>
              <w:spacing w:before="178" w:line="189"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980" w:type="dxa"/>
            <w:vAlign w:val="top"/>
          </w:tcPr>
          <w:p>
            <w:pPr>
              <w:pStyle w:val="59"/>
              <w:spacing w:before="140"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耐潮湿</w:t>
            </w:r>
          </w:p>
        </w:tc>
        <w:tc>
          <w:tcPr>
            <w:tcW w:w="2385" w:type="dxa"/>
            <w:vMerge w:val="continue"/>
            <w:tcBorders>
              <w:top w:val="nil"/>
              <w:bottom w:val="nil"/>
            </w:tcBorders>
            <w:vAlign w:val="top"/>
          </w:tcPr>
          <w:p>
            <w:pPr>
              <w:jc w:val="center"/>
              <w:rPr>
                <w:rFonts w:hint="eastAsia" w:ascii="宋体" w:hAnsi="宋体" w:eastAsia="宋体" w:cs="宋体"/>
                <w:sz w:val="24"/>
                <w:szCs w:val="24"/>
              </w:rPr>
            </w:pPr>
          </w:p>
        </w:tc>
        <w:tc>
          <w:tcPr>
            <w:tcW w:w="2814"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75" w:type="dxa"/>
            <w:vAlign w:val="top"/>
          </w:tcPr>
          <w:p>
            <w:pPr>
              <w:pStyle w:val="59"/>
              <w:spacing w:before="178" w:line="189"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980" w:type="dxa"/>
            <w:vAlign w:val="top"/>
          </w:tcPr>
          <w:p>
            <w:pPr>
              <w:pStyle w:val="59"/>
              <w:spacing w:before="139" w:line="222" w:lineRule="auto"/>
              <w:jc w:val="center"/>
              <w:rPr>
                <w:rFonts w:hint="eastAsia" w:ascii="宋体" w:hAnsi="宋体" w:eastAsia="宋体" w:cs="宋体"/>
                <w:sz w:val="24"/>
                <w:szCs w:val="24"/>
              </w:rPr>
            </w:pPr>
            <w:r>
              <w:rPr>
                <w:rFonts w:hint="eastAsia" w:ascii="宋体" w:hAnsi="宋体" w:eastAsia="宋体" w:cs="宋体"/>
                <w:spacing w:val="-2"/>
                <w:sz w:val="24"/>
                <w:szCs w:val="24"/>
              </w:rPr>
              <w:t>泄漏电流和电气强度</w:t>
            </w:r>
          </w:p>
        </w:tc>
        <w:tc>
          <w:tcPr>
            <w:tcW w:w="2385" w:type="dxa"/>
            <w:vMerge w:val="continue"/>
            <w:tcBorders>
              <w:top w:val="nil"/>
              <w:bottom w:val="nil"/>
            </w:tcBorders>
            <w:vAlign w:val="top"/>
          </w:tcPr>
          <w:p>
            <w:pPr>
              <w:jc w:val="center"/>
              <w:rPr>
                <w:rFonts w:hint="eastAsia" w:ascii="宋体" w:hAnsi="宋体" w:eastAsia="宋体" w:cs="宋体"/>
                <w:sz w:val="24"/>
                <w:szCs w:val="24"/>
              </w:rPr>
            </w:pPr>
          </w:p>
        </w:tc>
        <w:tc>
          <w:tcPr>
            <w:tcW w:w="2814"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75" w:type="dxa"/>
            <w:vAlign w:val="top"/>
          </w:tcPr>
          <w:p>
            <w:pPr>
              <w:pStyle w:val="59"/>
              <w:spacing w:before="178" w:line="189"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980" w:type="dxa"/>
            <w:vAlign w:val="top"/>
          </w:tcPr>
          <w:p>
            <w:pPr>
              <w:pStyle w:val="59"/>
              <w:spacing w:before="143"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机械强度</w:t>
            </w:r>
          </w:p>
        </w:tc>
        <w:tc>
          <w:tcPr>
            <w:tcW w:w="2385" w:type="dxa"/>
            <w:vMerge w:val="continue"/>
            <w:tcBorders>
              <w:top w:val="nil"/>
              <w:bottom w:val="nil"/>
            </w:tcBorders>
            <w:vAlign w:val="top"/>
          </w:tcPr>
          <w:p>
            <w:pPr>
              <w:jc w:val="center"/>
              <w:rPr>
                <w:rFonts w:hint="eastAsia" w:ascii="宋体" w:hAnsi="宋体" w:eastAsia="宋体" w:cs="宋体"/>
                <w:sz w:val="24"/>
                <w:szCs w:val="24"/>
              </w:rPr>
            </w:pPr>
          </w:p>
        </w:tc>
        <w:tc>
          <w:tcPr>
            <w:tcW w:w="2814"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top"/>
          </w:tcPr>
          <w:p>
            <w:pPr>
              <w:pStyle w:val="59"/>
              <w:spacing w:before="183" w:line="187"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980" w:type="dxa"/>
            <w:vAlign w:val="top"/>
          </w:tcPr>
          <w:p>
            <w:pPr>
              <w:pStyle w:val="59"/>
              <w:spacing w:before="142" w:line="222" w:lineRule="auto"/>
              <w:jc w:val="center"/>
              <w:rPr>
                <w:rFonts w:hint="eastAsia" w:ascii="宋体" w:hAnsi="宋体" w:eastAsia="宋体" w:cs="宋体"/>
                <w:sz w:val="24"/>
                <w:szCs w:val="24"/>
              </w:rPr>
            </w:pPr>
            <w:r>
              <w:rPr>
                <w:rFonts w:hint="eastAsia" w:ascii="宋体" w:hAnsi="宋体" w:eastAsia="宋体" w:cs="宋体"/>
                <w:spacing w:val="-7"/>
                <w:sz w:val="24"/>
                <w:szCs w:val="24"/>
              </w:rPr>
              <w:t>结构</w:t>
            </w:r>
          </w:p>
        </w:tc>
        <w:tc>
          <w:tcPr>
            <w:tcW w:w="2385" w:type="dxa"/>
            <w:vMerge w:val="continue"/>
            <w:tcBorders>
              <w:top w:val="nil"/>
              <w:bottom w:val="nil"/>
            </w:tcBorders>
            <w:vAlign w:val="top"/>
          </w:tcPr>
          <w:p>
            <w:pPr>
              <w:jc w:val="center"/>
              <w:rPr>
                <w:rFonts w:hint="eastAsia" w:ascii="宋体" w:hAnsi="宋体" w:eastAsia="宋体" w:cs="宋体"/>
                <w:sz w:val="24"/>
                <w:szCs w:val="24"/>
              </w:rPr>
            </w:pPr>
          </w:p>
        </w:tc>
        <w:tc>
          <w:tcPr>
            <w:tcW w:w="2814"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75" w:type="dxa"/>
            <w:vAlign w:val="top"/>
          </w:tcPr>
          <w:p>
            <w:pPr>
              <w:pStyle w:val="59"/>
              <w:spacing w:before="181" w:line="189"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980" w:type="dxa"/>
            <w:vAlign w:val="top"/>
          </w:tcPr>
          <w:p>
            <w:pPr>
              <w:pStyle w:val="59"/>
              <w:spacing w:before="143" w:line="220" w:lineRule="auto"/>
              <w:jc w:val="center"/>
              <w:rPr>
                <w:rFonts w:hint="eastAsia" w:ascii="宋体" w:hAnsi="宋体" w:eastAsia="宋体" w:cs="宋体"/>
                <w:sz w:val="24"/>
                <w:szCs w:val="24"/>
              </w:rPr>
            </w:pPr>
            <w:r>
              <w:rPr>
                <w:rFonts w:hint="eastAsia" w:ascii="宋体" w:hAnsi="宋体" w:eastAsia="宋体" w:cs="宋体"/>
                <w:spacing w:val="-9"/>
                <w:sz w:val="24"/>
                <w:szCs w:val="24"/>
              </w:rPr>
              <w:t>内部布线</w:t>
            </w:r>
          </w:p>
        </w:tc>
        <w:tc>
          <w:tcPr>
            <w:tcW w:w="2385" w:type="dxa"/>
            <w:vMerge w:val="continue"/>
            <w:tcBorders>
              <w:top w:val="nil"/>
            </w:tcBorders>
            <w:vAlign w:val="top"/>
          </w:tcPr>
          <w:p>
            <w:pPr>
              <w:jc w:val="center"/>
              <w:rPr>
                <w:rFonts w:hint="eastAsia" w:ascii="宋体" w:hAnsi="宋体" w:eastAsia="宋体" w:cs="宋体"/>
                <w:sz w:val="24"/>
                <w:szCs w:val="24"/>
              </w:rPr>
            </w:pPr>
          </w:p>
        </w:tc>
        <w:tc>
          <w:tcPr>
            <w:tcW w:w="2814" w:type="dxa"/>
            <w:vMerge w:val="continue"/>
            <w:tcBorders>
              <w:top w:val="nil"/>
            </w:tcBorders>
            <w:vAlign w:val="top"/>
          </w:tcPr>
          <w:p>
            <w:pPr>
              <w:jc w:val="center"/>
              <w:rPr>
                <w:rFonts w:hint="eastAsia" w:ascii="宋体" w:hAnsi="宋体" w:eastAsia="宋体" w:cs="宋体"/>
                <w:sz w:val="24"/>
                <w:szCs w:val="24"/>
              </w:rPr>
            </w:pPr>
          </w:p>
        </w:tc>
      </w:tr>
    </w:tbl>
    <w:p>
      <w:pPr>
        <w:jc w:val="center"/>
        <w:rPr>
          <w:rFonts w:hint="eastAsia" w:ascii="宋体" w:hAnsi="宋体" w:eastAsia="宋体" w:cs="宋体"/>
          <w:sz w:val="24"/>
          <w:szCs w:val="24"/>
        </w:rPr>
      </w:pPr>
    </w:p>
    <w:p>
      <w:pPr>
        <w:jc w:val="center"/>
        <w:rPr>
          <w:rFonts w:hint="eastAsia" w:ascii="宋体" w:hAnsi="宋体" w:eastAsia="宋体" w:cs="宋体"/>
          <w:sz w:val="24"/>
          <w:szCs w:val="24"/>
        </w:rPr>
        <w:sectPr>
          <w:pgSz w:w="11906" w:h="16839"/>
          <w:pgMar w:top="1424" w:right="1447" w:bottom="0" w:left="1499" w:header="0" w:footer="0" w:gutter="0"/>
          <w:cols w:space="720" w:num="1"/>
        </w:sectPr>
      </w:pPr>
    </w:p>
    <w:p>
      <w:pPr>
        <w:spacing w:line="91" w:lineRule="auto"/>
        <w:jc w:val="center"/>
        <w:rPr>
          <w:rFonts w:hint="eastAsia" w:ascii="宋体" w:hAnsi="宋体" w:eastAsia="宋体" w:cs="宋体"/>
          <w:sz w:val="24"/>
          <w:szCs w:val="24"/>
        </w:rPr>
      </w:pPr>
    </w:p>
    <w:tbl>
      <w:tblPr>
        <w:tblStyle w:val="60"/>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965"/>
        <w:gridCol w:w="2415"/>
        <w:gridCol w:w="2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75" w:type="dxa"/>
            <w:vAlign w:val="top"/>
          </w:tcPr>
          <w:p>
            <w:pPr>
              <w:pStyle w:val="59"/>
              <w:spacing w:before="204" w:line="187"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965" w:type="dxa"/>
            <w:vAlign w:val="top"/>
          </w:tcPr>
          <w:p>
            <w:pPr>
              <w:pStyle w:val="59"/>
              <w:spacing w:before="166"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电源连接和外部软线</w:t>
            </w:r>
          </w:p>
        </w:tc>
        <w:tc>
          <w:tcPr>
            <w:tcW w:w="2415" w:type="dxa"/>
            <w:vMerge w:val="restart"/>
            <w:tcBorders>
              <w:bottom w:val="nil"/>
            </w:tcBorders>
            <w:vAlign w:val="top"/>
          </w:tcPr>
          <w:p>
            <w:pPr>
              <w:jc w:val="center"/>
              <w:rPr>
                <w:rFonts w:hint="eastAsia" w:ascii="宋体" w:hAnsi="宋体" w:eastAsia="宋体" w:cs="宋体"/>
                <w:sz w:val="24"/>
                <w:szCs w:val="24"/>
              </w:rPr>
            </w:pPr>
          </w:p>
        </w:tc>
        <w:tc>
          <w:tcPr>
            <w:tcW w:w="2799" w:type="dxa"/>
            <w:vMerge w:val="restart"/>
            <w:tcBorders>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198" w:line="189"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965" w:type="dxa"/>
            <w:vAlign w:val="top"/>
          </w:tcPr>
          <w:p>
            <w:pPr>
              <w:pStyle w:val="59"/>
              <w:spacing w:before="159"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外部导线用接线端子</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198" w:line="189"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965" w:type="dxa"/>
            <w:vAlign w:val="top"/>
          </w:tcPr>
          <w:p>
            <w:pPr>
              <w:pStyle w:val="59"/>
              <w:spacing w:before="159" w:line="222" w:lineRule="auto"/>
              <w:jc w:val="center"/>
              <w:rPr>
                <w:rFonts w:hint="eastAsia" w:ascii="宋体" w:hAnsi="宋体" w:eastAsia="宋体" w:cs="宋体"/>
                <w:sz w:val="24"/>
                <w:szCs w:val="24"/>
              </w:rPr>
            </w:pPr>
            <w:r>
              <w:rPr>
                <w:rFonts w:hint="eastAsia" w:ascii="宋体" w:hAnsi="宋体" w:eastAsia="宋体" w:cs="宋体"/>
                <w:spacing w:val="-2"/>
                <w:sz w:val="24"/>
                <w:szCs w:val="24"/>
              </w:rPr>
              <w:t>接地措施</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75" w:type="dxa"/>
            <w:vAlign w:val="top"/>
          </w:tcPr>
          <w:p>
            <w:pPr>
              <w:pStyle w:val="59"/>
              <w:spacing w:before="255"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10</w:t>
            </w:r>
          </w:p>
        </w:tc>
        <w:tc>
          <w:tcPr>
            <w:tcW w:w="2965" w:type="dxa"/>
            <w:vAlign w:val="top"/>
          </w:tcPr>
          <w:p>
            <w:pPr>
              <w:pStyle w:val="59"/>
              <w:spacing w:before="61"/>
              <w:ind w:right="39"/>
              <w:jc w:val="center"/>
              <w:rPr>
                <w:rFonts w:hint="eastAsia" w:ascii="宋体" w:hAnsi="宋体" w:eastAsia="宋体" w:cs="宋体"/>
                <w:sz w:val="24"/>
                <w:szCs w:val="24"/>
              </w:rPr>
            </w:pPr>
            <w:r>
              <w:rPr>
                <w:rFonts w:hint="eastAsia" w:ascii="宋体" w:hAnsi="宋体" w:eastAsia="宋体" w:cs="宋体"/>
                <w:spacing w:val="-4"/>
                <w:sz w:val="24"/>
                <w:szCs w:val="24"/>
              </w:rPr>
              <w:t>电气间隙、爬电距离和</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固体绝缘</w:t>
            </w:r>
          </w:p>
        </w:tc>
        <w:tc>
          <w:tcPr>
            <w:tcW w:w="2415" w:type="dxa"/>
            <w:vMerge w:val="continue"/>
            <w:tcBorders>
              <w:top w:val="nil"/>
            </w:tcBorders>
            <w:vAlign w:val="top"/>
          </w:tcPr>
          <w:p>
            <w:pPr>
              <w:jc w:val="center"/>
              <w:rPr>
                <w:rFonts w:hint="eastAsia" w:ascii="宋体" w:hAnsi="宋体" w:eastAsia="宋体" w:cs="宋体"/>
                <w:sz w:val="24"/>
                <w:szCs w:val="24"/>
              </w:rPr>
            </w:pPr>
          </w:p>
        </w:tc>
        <w:tc>
          <w:tcPr>
            <w:tcW w:w="2799" w:type="dxa"/>
            <w:vMerge w:val="continue"/>
            <w:tcBorders>
              <w:top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75" w:type="dxa"/>
            <w:vAlign w:val="top"/>
          </w:tcPr>
          <w:p>
            <w:pPr>
              <w:pStyle w:val="59"/>
              <w:spacing w:before="179" w:line="189" w:lineRule="auto"/>
              <w:jc w:val="center"/>
              <w:rPr>
                <w:rFonts w:hint="eastAsia" w:ascii="宋体" w:hAnsi="宋体" w:eastAsia="宋体" w:cs="宋体"/>
                <w:sz w:val="24"/>
                <w:szCs w:val="24"/>
              </w:rPr>
            </w:pPr>
            <w:r>
              <w:rPr>
                <w:rFonts w:hint="eastAsia" w:ascii="宋体" w:hAnsi="宋体" w:eastAsia="宋体" w:cs="宋体"/>
                <w:spacing w:val="-7"/>
                <w:sz w:val="24"/>
                <w:szCs w:val="24"/>
              </w:rPr>
              <w:t>11</w:t>
            </w:r>
          </w:p>
        </w:tc>
        <w:tc>
          <w:tcPr>
            <w:tcW w:w="2965" w:type="dxa"/>
            <w:vAlign w:val="top"/>
          </w:tcPr>
          <w:p>
            <w:pPr>
              <w:pStyle w:val="59"/>
              <w:spacing w:before="140" w:line="222" w:lineRule="auto"/>
              <w:jc w:val="center"/>
              <w:rPr>
                <w:rFonts w:hint="eastAsia" w:ascii="宋体" w:hAnsi="宋体" w:eastAsia="宋体" w:cs="宋体"/>
                <w:sz w:val="24"/>
                <w:szCs w:val="24"/>
              </w:rPr>
            </w:pPr>
            <w:r>
              <w:rPr>
                <w:rFonts w:hint="eastAsia" w:ascii="宋体" w:hAnsi="宋体" w:eastAsia="宋体" w:cs="宋体"/>
                <w:spacing w:val="-9"/>
                <w:sz w:val="24"/>
                <w:szCs w:val="24"/>
              </w:rPr>
              <w:t>噪声</w:t>
            </w:r>
          </w:p>
        </w:tc>
        <w:tc>
          <w:tcPr>
            <w:tcW w:w="2415" w:type="dxa"/>
            <w:vAlign w:val="top"/>
          </w:tcPr>
          <w:p>
            <w:pPr>
              <w:pStyle w:val="59"/>
              <w:spacing w:before="175" w:line="184" w:lineRule="auto"/>
              <w:jc w:val="center"/>
              <w:rPr>
                <w:rFonts w:hint="eastAsia" w:ascii="宋体" w:hAnsi="宋体" w:eastAsia="宋体" w:cs="宋体"/>
                <w:sz w:val="24"/>
                <w:szCs w:val="24"/>
              </w:rPr>
            </w:pP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19606-2004</w:t>
            </w:r>
          </w:p>
        </w:tc>
        <w:tc>
          <w:tcPr>
            <w:tcW w:w="2799" w:type="dxa"/>
            <w:vAlign w:val="top"/>
          </w:tcPr>
          <w:p>
            <w:pPr>
              <w:pStyle w:val="59"/>
              <w:spacing w:before="175" w:line="184" w:lineRule="auto"/>
              <w:jc w:val="center"/>
              <w:rPr>
                <w:rFonts w:hint="eastAsia" w:ascii="宋体" w:hAnsi="宋体" w:eastAsia="宋体" w:cs="宋体"/>
                <w:sz w:val="24"/>
                <w:szCs w:val="24"/>
              </w:rPr>
            </w:pP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19606-2004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199" w:line="189" w:lineRule="auto"/>
              <w:jc w:val="center"/>
              <w:rPr>
                <w:rFonts w:hint="eastAsia" w:ascii="宋体" w:hAnsi="宋体" w:eastAsia="宋体" w:cs="宋体"/>
                <w:sz w:val="24"/>
                <w:szCs w:val="24"/>
              </w:rPr>
            </w:pPr>
            <w:r>
              <w:rPr>
                <w:rFonts w:hint="eastAsia" w:ascii="宋体" w:hAnsi="宋体" w:eastAsia="宋体" w:cs="宋体"/>
                <w:spacing w:val="-7"/>
                <w:sz w:val="24"/>
                <w:szCs w:val="24"/>
              </w:rPr>
              <w:t>12</w:t>
            </w:r>
          </w:p>
        </w:tc>
        <w:tc>
          <w:tcPr>
            <w:tcW w:w="2965" w:type="dxa"/>
            <w:vAlign w:val="top"/>
          </w:tcPr>
          <w:p>
            <w:pPr>
              <w:pStyle w:val="59"/>
              <w:spacing w:before="161"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额定制冷量</w:t>
            </w:r>
          </w:p>
        </w:tc>
        <w:tc>
          <w:tcPr>
            <w:tcW w:w="2415" w:type="dxa"/>
            <w:vMerge w:val="restart"/>
            <w:tcBorders>
              <w:bottom w:val="nil"/>
            </w:tcBorders>
            <w:vAlign w:val="top"/>
          </w:tcPr>
          <w:p>
            <w:pPr>
              <w:spacing w:line="248"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pStyle w:val="59"/>
              <w:spacing w:before="71" w:line="312" w:lineRule="exact"/>
              <w:jc w:val="center"/>
              <w:rPr>
                <w:rFonts w:hint="eastAsia" w:ascii="宋体" w:hAnsi="宋体" w:eastAsia="宋体" w:cs="宋体"/>
                <w:sz w:val="24"/>
                <w:szCs w:val="24"/>
              </w:rPr>
            </w:pPr>
            <w:r>
              <w:rPr>
                <w:rFonts w:hint="eastAsia" w:ascii="宋体" w:hAnsi="宋体" w:eastAsia="宋体" w:cs="宋体"/>
                <w:spacing w:val="-1"/>
                <w:position w:val="6"/>
                <w:sz w:val="24"/>
                <w:szCs w:val="24"/>
              </w:rPr>
              <w:t>GB/T 7725-2004</w:t>
            </w:r>
          </w:p>
          <w:p>
            <w:pPr>
              <w:pStyle w:val="59"/>
              <w:spacing w:before="1" w:line="225" w:lineRule="auto"/>
              <w:jc w:val="center"/>
              <w:rPr>
                <w:rFonts w:hint="eastAsia" w:ascii="宋体" w:hAnsi="宋体" w:eastAsia="宋体" w:cs="宋体"/>
                <w:sz w:val="24"/>
                <w:szCs w:val="24"/>
              </w:rPr>
            </w:pPr>
            <w:r>
              <w:rPr>
                <w:rFonts w:hint="eastAsia" w:ascii="宋体" w:hAnsi="宋体" w:eastAsia="宋体" w:cs="宋体"/>
                <w:spacing w:val="-1"/>
                <w:sz w:val="24"/>
                <w:szCs w:val="24"/>
              </w:rPr>
              <w:t>GB/T 7725-2022</w:t>
            </w:r>
          </w:p>
        </w:tc>
        <w:tc>
          <w:tcPr>
            <w:tcW w:w="2799" w:type="dxa"/>
            <w:vMerge w:val="restart"/>
            <w:tcBorders>
              <w:bottom w:val="nil"/>
            </w:tcBorders>
            <w:vAlign w:val="top"/>
          </w:tcPr>
          <w:p>
            <w:pPr>
              <w:spacing w:line="248"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pStyle w:val="59"/>
              <w:spacing w:before="71" w:line="312" w:lineRule="exact"/>
              <w:jc w:val="center"/>
              <w:rPr>
                <w:rFonts w:hint="eastAsia" w:ascii="宋体" w:hAnsi="宋体" w:eastAsia="宋体" w:cs="宋体"/>
                <w:sz w:val="24"/>
                <w:szCs w:val="24"/>
              </w:rPr>
            </w:pPr>
            <w:r>
              <w:rPr>
                <w:rFonts w:hint="eastAsia" w:ascii="宋体" w:hAnsi="宋体" w:eastAsia="宋体" w:cs="宋体"/>
                <w:spacing w:val="-1"/>
                <w:position w:val="6"/>
                <w:sz w:val="24"/>
                <w:szCs w:val="24"/>
              </w:rPr>
              <w:t>GB/T 7725-2004</w:t>
            </w:r>
          </w:p>
          <w:p>
            <w:pPr>
              <w:pStyle w:val="59"/>
              <w:spacing w:before="1" w:line="225" w:lineRule="auto"/>
              <w:jc w:val="center"/>
              <w:rPr>
                <w:rFonts w:hint="eastAsia" w:ascii="宋体" w:hAnsi="宋体" w:eastAsia="宋体" w:cs="宋体"/>
                <w:sz w:val="24"/>
                <w:szCs w:val="24"/>
              </w:rPr>
            </w:pPr>
            <w:r>
              <w:rPr>
                <w:rFonts w:hint="eastAsia" w:ascii="宋体" w:hAnsi="宋体" w:eastAsia="宋体" w:cs="宋体"/>
                <w:spacing w:val="-1"/>
                <w:sz w:val="24"/>
                <w:szCs w:val="24"/>
              </w:rPr>
              <w:t>GB/T 7725-2022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199"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13</w:t>
            </w:r>
          </w:p>
        </w:tc>
        <w:tc>
          <w:tcPr>
            <w:tcW w:w="2965" w:type="dxa"/>
            <w:vAlign w:val="top"/>
          </w:tcPr>
          <w:p>
            <w:pPr>
              <w:pStyle w:val="59"/>
              <w:spacing w:before="161"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额定制冷消耗功率</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75" w:type="dxa"/>
            <w:vAlign w:val="top"/>
          </w:tcPr>
          <w:p>
            <w:pPr>
              <w:pStyle w:val="59"/>
              <w:spacing w:before="178" w:line="189" w:lineRule="auto"/>
              <w:jc w:val="center"/>
              <w:rPr>
                <w:rFonts w:hint="eastAsia" w:ascii="宋体" w:hAnsi="宋体" w:eastAsia="宋体" w:cs="宋体"/>
                <w:sz w:val="24"/>
                <w:szCs w:val="24"/>
              </w:rPr>
            </w:pPr>
            <w:r>
              <w:rPr>
                <w:rFonts w:hint="eastAsia" w:ascii="宋体" w:hAnsi="宋体" w:eastAsia="宋体" w:cs="宋体"/>
                <w:spacing w:val="-7"/>
                <w:sz w:val="24"/>
                <w:szCs w:val="24"/>
              </w:rPr>
              <w:t>14</w:t>
            </w:r>
          </w:p>
        </w:tc>
        <w:tc>
          <w:tcPr>
            <w:tcW w:w="2965" w:type="dxa"/>
            <w:vAlign w:val="top"/>
          </w:tcPr>
          <w:p>
            <w:pPr>
              <w:pStyle w:val="59"/>
              <w:spacing w:before="140"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额定制热量</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75" w:type="dxa"/>
            <w:vAlign w:val="top"/>
          </w:tcPr>
          <w:p>
            <w:pPr>
              <w:pStyle w:val="59"/>
              <w:spacing w:before="200"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15</w:t>
            </w:r>
          </w:p>
        </w:tc>
        <w:tc>
          <w:tcPr>
            <w:tcW w:w="2965" w:type="dxa"/>
            <w:vAlign w:val="top"/>
          </w:tcPr>
          <w:p>
            <w:pPr>
              <w:pStyle w:val="59"/>
              <w:spacing w:before="163"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额定制热消耗功率</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200"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16</w:t>
            </w:r>
          </w:p>
        </w:tc>
        <w:tc>
          <w:tcPr>
            <w:tcW w:w="2965" w:type="dxa"/>
            <w:vAlign w:val="top"/>
          </w:tcPr>
          <w:p>
            <w:pPr>
              <w:pStyle w:val="59"/>
              <w:spacing w:before="163"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额定低温制热量</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200"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17</w:t>
            </w:r>
          </w:p>
        </w:tc>
        <w:tc>
          <w:tcPr>
            <w:tcW w:w="2965" w:type="dxa"/>
            <w:vAlign w:val="top"/>
          </w:tcPr>
          <w:p>
            <w:pPr>
              <w:pStyle w:val="59"/>
              <w:spacing w:before="160" w:line="221" w:lineRule="auto"/>
              <w:ind w:left="47"/>
              <w:jc w:val="center"/>
              <w:rPr>
                <w:rFonts w:hint="eastAsia" w:ascii="宋体" w:hAnsi="宋体" w:eastAsia="宋体" w:cs="宋体"/>
                <w:sz w:val="24"/>
                <w:szCs w:val="24"/>
              </w:rPr>
            </w:pPr>
            <w:r>
              <w:rPr>
                <w:rFonts w:hint="eastAsia" w:ascii="宋体" w:hAnsi="宋体" w:eastAsia="宋体" w:cs="宋体"/>
                <w:spacing w:val="-1"/>
                <w:sz w:val="24"/>
                <w:szCs w:val="24"/>
              </w:rPr>
              <w:t>额定低温制热消耗功率</w:t>
            </w:r>
          </w:p>
        </w:tc>
        <w:tc>
          <w:tcPr>
            <w:tcW w:w="2415" w:type="dxa"/>
            <w:vMerge w:val="continue"/>
            <w:tcBorders>
              <w:top w:val="nil"/>
            </w:tcBorders>
            <w:vAlign w:val="top"/>
          </w:tcPr>
          <w:p>
            <w:pPr>
              <w:jc w:val="center"/>
              <w:rPr>
                <w:rFonts w:hint="eastAsia" w:ascii="宋体" w:hAnsi="宋体" w:eastAsia="宋体" w:cs="宋体"/>
                <w:sz w:val="24"/>
                <w:szCs w:val="24"/>
              </w:rPr>
            </w:pPr>
          </w:p>
        </w:tc>
        <w:tc>
          <w:tcPr>
            <w:tcW w:w="2799" w:type="dxa"/>
            <w:vMerge w:val="continue"/>
            <w:tcBorders>
              <w:top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775" w:type="dxa"/>
            <w:vAlign w:val="top"/>
          </w:tcPr>
          <w:p>
            <w:pPr>
              <w:spacing w:line="447" w:lineRule="auto"/>
              <w:jc w:val="center"/>
              <w:rPr>
                <w:rFonts w:hint="eastAsia" w:ascii="宋体" w:hAnsi="宋体" w:eastAsia="宋体" w:cs="宋体"/>
                <w:sz w:val="24"/>
                <w:szCs w:val="24"/>
              </w:rPr>
            </w:pPr>
          </w:p>
          <w:p>
            <w:pPr>
              <w:pStyle w:val="59"/>
              <w:spacing w:before="65"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18</w:t>
            </w:r>
          </w:p>
        </w:tc>
        <w:tc>
          <w:tcPr>
            <w:tcW w:w="2965" w:type="dxa"/>
            <w:vAlign w:val="top"/>
          </w:tcPr>
          <w:p>
            <w:pPr>
              <w:pStyle w:val="59"/>
              <w:spacing w:before="51" w:line="229" w:lineRule="auto"/>
              <w:ind w:right="39"/>
              <w:jc w:val="center"/>
              <w:rPr>
                <w:rFonts w:hint="eastAsia" w:ascii="宋体" w:hAnsi="宋体" w:eastAsia="宋体" w:cs="宋体"/>
                <w:sz w:val="24"/>
                <w:szCs w:val="24"/>
              </w:rPr>
            </w:pPr>
            <w:r>
              <w:rPr>
                <w:rFonts w:hint="eastAsia" w:ascii="宋体" w:hAnsi="宋体" w:eastAsia="宋体" w:cs="宋体"/>
                <w:spacing w:val="-2"/>
                <w:sz w:val="24"/>
                <w:szCs w:val="24"/>
              </w:rPr>
              <w:t>能效等级（制冷季节能</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源消耗效率）</w:t>
            </w:r>
          </w:p>
          <w:p>
            <w:pPr>
              <w:pStyle w:val="59"/>
              <w:spacing w:before="21" w:line="223" w:lineRule="auto"/>
              <w:ind w:right="39"/>
              <w:jc w:val="center"/>
              <w:rPr>
                <w:rFonts w:hint="eastAsia" w:ascii="宋体" w:hAnsi="宋体" w:eastAsia="宋体" w:cs="宋体"/>
                <w:sz w:val="24"/>
                <w:szCs w:val="24"/>
              </w:rPr>
            </w:pPr>
            <w:r>
              <w:rPr>
                <w:rFonts w:hint="eastAsia" w:ascii="宋体" w:hAnsi="宋体" w:eastAsia="宋体" w:cs="宋体"/>
                <w:spacing w:val="-2"/>
                <w:sz w:val="24"/>
                <w:szCs w:val="24"/>
              </w:rPr>
              <w:t>或能效等级（全年能源</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消耗效率）</w:t>
            </w:r>
          </w:p>
        </w:tc>
        <w:tc>
          <w:tcPr>
            <w:tcW w:w="2415" w:type="dxa"/>
            <w:vMerge w:val="restart"/>
            <w:tcBorders>
              <w:bottom w:val="nil"/>
            </w:tcBorders>
            <w:vAlign w:val="top"/>
          </w:tcPr>
          <w:p>
            <w:pPr>
              <w:spacing w:line="244" w:lineRule="auto"/>
              <w:jc w:val="center"/>
              <w:rPr>
                <w:rFonts w:hint="eastAsia" w:ascii="宋体" w:hAnsi="宋体" w:eastAsia="宋体" w:cs="宋体"/>
                <w:sz w:val="24"/>
                <w:szCs w:val="24"/>
              </w:rPr>
            </w:pPr>
          </w:p>
          <w:p>
            <w:pPr>
              <w:spacing w:line="244" w:lineRule="auto"/>
              <w:jc w:val="center"/>
              <w:rPr>
                <w:rFonts w:hint="eastAsia" w:ascii="宋体" w:hAnsi="宋体" w:eastAsia="宋体" w:cs="宋体"/>
                <w:sz w:val="24"/>
                <w:szCs w:val="24"/>
              </w:rPr>
            </w:pPr>
          </w:p>
          <w:p>
            <w:pPr>
              <w:spacing w:line="245" w:lineRule="auto"/>
              <w:jc w:val="center"/>
              <w:rPr>
                <w:rFonts w:hint="eastAsia" w:ascii="宋体" w:hAnsi="宋体" w:eastAsia="宋体" w:cs="宋体"/>
                <w:sz w:val="24"/>
                <w:szCs w:val="24"/>
              </w:rPr>
            </w:pPr>
          </w:p>
          <w:p>
            <w:pPr>
              <w:pStyle w:val="59"/>
              <w:spacing w:before="71"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21455-2019</w:t>
            </w:r>
          </w:p>
        </w:tc>
        <w:tc>
          <w:tcPr>
            <w:tcW w:w="2799" w:type="dxa"/>
            <w:vMerge w:val="restart"/>
            <w:tcBorders>
              <w:bottom w:val="nil"/>
            </w:tcBorders>
            <w:vAlign w:val="top"/>
          </w:tcPr>
          <w:p>
            <w:pPr>
              <w:spacing w:line="244" w:lineRule="auto"/>
              <w:jc w:val="center"/>
              <w:rPr>
                <w:rFonts w:hint="eastAsia" w:ascii="宋体" w:hAnsi="宋体" w:eastAsia="宋体" w:cs="宋体"/>
                <w:sz w:val="24"/>
                <w:szCs w:val="24"/>
              </w:rPr>
            </w:pPr>
          </w:p>
          <w:p>
            <w:pPr>
              <w:spacing w:line="244" w:lineRule="auto"/>
              <w:jc w:val="center"/>
              <w:rPr>
                <w:rFonts w:hint="eastAsia" w:ascii="宋体" w:hAnsi="宋体" w:eastAsia="宋体" w:cs="宋体"/>
                <w:sz w:val="24"/>
                <w:szCs w:val="24"/>
              </w:rPr>
            </w:pPr>
          </w:p>
          <w:p>
            <w:pPr>
              <w:pStyle w:val="59"/>
              <w:spacing w:before="71"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21455-2019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775" w:type="dxa"/>
            <w:vAlign w:val="top"/>
          </w:tcPr>
          <w:p>
            <w:pPr>
              <w:pStyle w:val="59"/>
              <w:spacing w:before="230"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19</w:t>
            </w:r>
          </w:p>
        </w:tc>
        <w:tc>
          <w:tcPr>
            <w:tcW w:w="2965" w:type="dxa"/>
            <w:vAlign w:val="top"/>
          </w:tcPr>
          <w:p>
            <w:pPr>
              <w:pStyle w:val="59"/>
              <w:spacing w:before="53" w:line="221" w:lineRule="auto"/>
              <w:ind w:right="39"/>
              <w:jc w:val="center"/>
              <w:rPr>
                <w:rFonts w:hint="eastAsia" w:ascii="宋体" w:hAnsi="宋体" w:eastAsia="宋体" w:cs="宋体"/>
                <w:sz w:val="24"/>
                <w:szCs w:val="24"/>
              </w:rPr>
            </w:pPr>
            <w:r>
              <w:rPr>
                <w:rFonts w:hint="eastAsia" w:ascii="宋体" w:hAnsi="宋体" w:eastAsia="宋体" w:cs="宋体"/>
                <w:spacing w:val="-1"/>
                <w:sz w:val="24"/>
                <w:szCs w:val="24"/>
              </w:rPr>
              <w:t>待机功率（额定制冷量</w:t>
            </w:r>
            <w:r>
              <w:rPr>
                <w:rFonts w:hint="eastAsia" w:ascii="宋体" w:hAnsi="宋体" w:eastAsia="宋体" w:cs="宋体"/>
                <w:sz w:val="24"/>
                <w:szCs w:val="24"/>
              </w:rPr>
              <w:t xml:space="preserve"> </w:t>
            </w:r>
            <w:r>
              <w:rPr>
                <w:rFonts w:hint="eastAsia" w:ascii="宋体" w:hAnsi="宋体" w:eastAsia="宋体" w:cs="宋体"/>
                <w:spacing w:val="-4"/>
                <w:sz w:val="24"/>
                <w:szCs w:val="24"/>
              </w:rPr>
              <w:t>≤4500W）</w:t>
            </w:r>
          </w:p>
        </w:tc>
        <w:tc>
          <w:tcPr>
            <w:tcW w:w="2415" w:type="dxa"/>
            <w:vMerge w:val="continue"/>
            <w:tcBorders>
              <w:top w:val="nil"/>
            </w:tcBorders>
            <w:vAlign w:val="top"/>
          </w:tcPr>
          <w:p>
            <w:pPr>
              <w:jc w:val="center"/>
              <w:rPr>
                <w:rFonts w:hint="eastAsia" w:ascii="宋体" w:hAnsi="宋体" w:eastAsia="宋体" w:cs="宋体"/>
                <w:sz w:val="24"/>
                <w:szCs w:val="24"/>
              </w:rPr>
            </w:pPr>
          </w:p>
        </w:tc>
        <w:tc>
          <w:tcPr>
            <w:tcW w:w="2799" w:type="dxa"/>
            <w:vMerge w:val="continue"/>
            <w:tcBorders>
              <w:top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75" w:type="dxa"/>
            <w:vAlign w:val="top"/>
          </w:tcPr>
          <w:p>
            <w:pPr>
              <w:pStyle w:val="59"/>
              <w:spacing w:before="201" w:line="189" w:lineRule="auto"/>
              <w:jc w:val="center"/>
              <w:rPr>
                <w:rFonts w:hint="eastAsia" w:ascii="宋体" w:hAnsi="宋体" w:eastAsia="宋体" w:cs="宋体"/>
                <w:sz w:val="24"/>
                <w:szCs w:val="24"/>
              </w:rPr>
            </w:pPr>
            <w:r>
              <w:rPr>
                <w:rFonts w:hint="eastAsia" w:ascii="宋体" w:hAnsi="宋体" w:eastAsia="宋体" w:cs="宋体"/>
                <w:spacing w:val="-1"/>
                <w:sz w:val="24"/>
                <w:szCs w:val="24"/>
              </w:rPr>
              <w:t>20</w:t>
            </w:r>
          </w:p>
        </w:tc>
        <w:tc>
          <w:tcPr>
            <w:tcW w:w="2965" w:type="dxa"/>
            <w:vAlign w:val="top"/>
          </w:tcPr>
          <w:p>
            <w:pPr>
              <w:pStyle w:val="59"/>
              <w:spacing w:before="165"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连续骚扰（端子电压）</w:t>
            </w:r>
          </w:p>
        </w:tc>
        <w:tc>
          <w:tcPr>
            <w:tcW w:w="2415" w:type="dxa"/>
            <w:vAlign w:val="top"/>
          </w:tcPr>
          <w:p>
            <w:pPr>
              <w:pStyle w:val="59"/>
              <w:spacing w:before="198" w:line="184" w:lineRule="auto"/>
              <w:jc w:val="center"/>
              <w:rPr>
                <w:rFonts w:hint="eastAsia" w:ascii="宋体" w:hAnsi="宋体" w:eastAsia="宋体" w:cs="宋体"/>
                <w:sz w:val="24"/>
                <w:szCs w:val="24"/>
              </w:rPr>
            </w:pPr>
            <w:r>
              <w:rPr>
                <w:rFonts w:hint="eastAsia" w:ascii="宋体" w:hAnsi="宋体" w:eastAsia="宋体" w:cs="宋体"/>
                <w:spacing w:val="-1"/>
                <w:sz w:val="24"/>
                <w:szCs w:val="24"/>
              </w:rPr>
              <w:t>GB 4343.1-2018</w:t>
            </w:r>
          </w:p>
        </w:tc>
        <w:tc>
          <w:tcPr>
            <w:tcW w:w="2799" w:type="dxa"/>
            <w:vAlign w:val="top"/>
          </w:tcPr>
          <w:p>
            <w:pPr>
              <w:pStyle w:val="59"/>
              <w:spacing w:before="198" w:line="184" w:lineRule="auto"/>
              <w:jc w:val="center"/>
              <w:rPr>
                <w:rFonts w:hint="eastAsia" w:ascii="宋体" w:hAnsi="宋体" w:eastAsia="宋体" w:cs="宋体"/>
                <w:sz w:val="24"/>
                <w:szCs w:val="24"/>
              </w:rPr>
            </w:pPr>
            <w:r>
              <w:rPr>
                <w:rFonts w:hint="eastAsia" w:ascii="宋体" w:hAnsi="宋体" w:eastAsia="宋体" w:cs="宋体"/>
                <w:spacing w:val="-1"/>
                <w:sz w:val="24"/>
                <w:szCs w:val="24"/>
              </w:rPr>
              <w:t>GB 4343.1-2018</w:t>
            </w:r>
          </w:p>
        </w:tc>
      </w:tr>
    </w:tbl>
    <w:p>
      <w:pPr>
        <w:spacing w:line="378" w:lineRule="auto"/>
        <w:rPr>
          <w:rFonts w:ascii="Arial"/>
          <w:sz w:val="21"/>
        </w:rPr>
      </w:pPr>
    </w:p>
    <w:p>
      <w:pPr>
        <w:pStyle w:val="5"/>
        <w:numPr>
          <w:ilvl w:val="0"/>
          <w:numId w:val="0"/>
        </w:numPr>
        <w:jc w:val="cente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t>表 2  转速可控型（变频）房间空气调节器</w:t>
      </w:r>
    </w:p>
    <w:tbl>
      <w:tblPr>
        <w:tblStyle w:val="60"/>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965"/>
        <w:gridCol w:w="2415"/>
        <w:gridCol w:w="2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75" w:type="dxa"/>
            <w:vAlign w:val="top"/>
          </w:tcPr>
          <w:p>
            <w:pPr>
              <w:pStyle w:val="59"/>
              <w:spacing w:before="179" w:line="222" w:lineRule="auto"/>
              <w:jc w:val="center"/>
              <w:rPr>
                <w:rFonts w:hint="eastAsia" w:ascii="宋体" w:hAnsi="宋体" w:eastAsia="宋体" w:cs="宋体"/>
                <w:sz w:val="24"/>
                <w:szCs w:val="24"/>
              </w:rPr>
            </w:pPr>
            <w:r>
              <w:rPr>
                <w:rFonts w:hint="eastAsia" w:ascii="宋体" w:hAnsi="宋体" w:eastAsia="宋体" w:cs="宋体"/>
                <w:spacing w:val="-3"/>
                <w:sz w:val="24"/>
                <w:szCs w:val="24"/>
              </w:rPr>
              <w:t>序号</w:t>
            </w:r>
          </w:p>
        </w:tc>
        <w:tc>
          <w:tcPr>
            <w:tcW w:w="2965" w:type="dxa"/>
            <w:vAlign w:val="top"/>
          </w:tcPr>
          <w:p>
            <w:pPr>
              <w:pStyle w:val="59"/>
              <w:spacing w:before="178"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检验检测项目</w:t>
            </w:r>
          </w:p>
        </w:tc>
        <w:tc>
          <w:tcPr>
            <w:tcW w:w="2415" w:type="dxa"/>
            <w:vAlign w:val="top"/>
          </w:tcPr>
          <w:p>
            <w:pPr>
              <w:pStyle w:val="59"/>
              <w:spacing w:before="179"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检验检测依据</w:t>
            </w:r>
          </w:p>
        </w:tc>
        <w:tc>
          <w:tcPr>
            <w:tcW w:w="2799" w:type="dxa"/>
            <w:vAlign w:val="top"/>
          </w:tcPr>
          <w:p>
            <w:pPr>
              <w:pStyle w:val="59"/>
              <w:spacing w:before="178"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检验检测方法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75" w:type="dxa"/>
            <w:vAlign w:val="top"/>
          </w:tcPr>
          <w:p>
            <w:pPr>
              <w:pStyle w:val="59"/>
              <w:spacing w:before="196" w:line="189"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965" w:type="dxa"/>
            <w:vAlign w:val="top"/>
          </w:tcPr>
          <w:p>
            <w:pPr>
              <w:pStyle w:val="59"/>
              <w:spacing w:before="158"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对触及带电部件的防护</w:t>
            </w:r>
          </w:p>
        </w:tc>
        <w:tc>
          <w:tcPr>
            <w:tcW w:w="2415" w:type="dxa"/>
            <w:vMerge w:val="restart"/>
            <w:tcBorders>
              <w:bottom w:val="nil"/>
            </w:tcBorders>
            <w:vAlign w:val="top"/>
          </w:tcPr>
          <w:p>
            <w:pPr>
              <w:spacing w:line="248"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pStyle w:val="59"/>
              <w:spacing w:before="72" w:line="297" w:lineRule="exact"/>
              <w:jc w:val="center"/>
              <w:rPr>
                <w:rFonts w:hint="eastAsia" w:ascii="宋体" w:hAnsi="宋体" w:eastAsia="宋体" w:cs="宋体"/>
                <w:sz w:val="24"/>
                <w:szCs w:val="24"/>
              </w:rPr>
            </w:pPr>
            <w:r>
              <w:rPr>
                <w:rFonts w:hint="eastAsia" w:ascii="宋体" w:hAnsi="宋体" w:eastAsia="宋体" w:cs="宋体"/>
                <w:spacing w:val="-1"/>
                <w:position w:val="8"/>
                <w:sz w:val="24"/>
                <w:szCs w:val="24"/>
              </w:rPr>
              <w:t>GB 4706.1-2005</w:t>
            </w:r>
          </w:p>
          <w:p>
            <w:pPr>
              <w:pStyle w:val="59"/>
              <w:spacing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4706.32-2012</w:t>
            </w:r>
          </w:p>
        </w:tc>
        <w:tc>
          <w:tcPr>
            <w:tcW w:w="2799" w:type="dxa"/>
            <w:vMerge w:val="restart"/>
            <w:tcBorders>
              <w:bottom w:val="nil"/>
            </w:tcBorders>
            <w:vAlign w:val="top"/>
          </w:tcPr>
          <w:p>
            <w:pPr>
              <w:spacing w:line="248"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spacing w:line="249" w:lineRule="auto"/>
              <w:jc w:val="center"/>
              <w:rPr>
                <w:rFonts w:hint="eastAsia" w:ascii="宋体" w:hAnsi="宋体" w:eastAsia="宋体" w:cs="宋体"/>
                <w:sz w:val="24"/>
                <w:szCs w:val="24"/>
              </w:rPr>
            </w:pPr>
          </w:p>
          <w:p>
            <w:pPr>
              <w:pStyle w:val="59"/>
              <w:spacing w:before="72" w:line="297" w:lineRule="exact"/>
              <w:jc w:val="center"/>
              <w:rPr>
                <w:rFonts w:hint="eastAsia" w:ascii="宋体" w:hAnsi="宋体" w:eastAsia="宋体" w:cs="宋体"/>
                <w:sz w:val="24"/>
                <w:szCs w:val="24"/>
              </w:rPr>
            </w:pPr>
            <w:r>
              <w:rPr>
                <w:rFonts w:hint="eastAsia" w:ascii="宋体" w:hAnsi="宋体" w:eastAsia="宋体" w:cs="宋体"/>
                <w:spacing w:val="-1"/>
                <w:position w:val="8"/>
                <w:sz w:val="24"/>
                <w:szCs w:val="24"/>
              </w:rPr>
              <w:t>GB 4706.1-2005</w:t>
            </w:r>
          </w:p>
          <w:p>
            <w:pPr>
              <w:pStyle w:val="59"/>
              <w:spacing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4706.32-2012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75" w:type="dxa"/>
            <w:vAlign w:val="top"/>
          </w:tcPr>
          <w:p>
            <w:pPr>
              <w:pStyle w:val="59"/>
              <w:spacing w:before="198" w:line="189"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965" w:type="dxa"/>
            <w:vAlign w:val="top"/>
          </w:tcPr>
          <w:p>
            <w:pPr>
              <w:pStyle w:val="59"/>
              <w:spacing w:before="159"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耐潮湿</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75" w:type="dxa"/>
            <w:vAlign w:val="top"/>
          </w:tcPr>
          <w:p>
            <w:pPr>
              <w:pStyle w:val="59"/>
              <w:spacing w:before="177" w:line="189"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965" w:type="dxa"/>
            <w:vAlign w:val="top"/>
          </w:tcPr>
          <w:p>
            <w:pPr>
              <w:pStyle w:val="59"/>
              <w:spacing w:before="139" w:line="222" w:lineRule="auto"/>
              <w:jc w:val="center"/>
              <w:rPr>
                <w:rFonts w:hint="eastAsia" w:ascii="宋体" w:hAnsi="宋体" w:eastAsia="宋体" w:cs="宋体"/>
                <w:sz w:val="24"/>
                <w:szCs w:val="24"/>
              </w:rPr>
            </w:pPr>
            <w:r>
              <w:rPr>
                <w:rFonts w:hint="eastAsia" w:ascii="宋体" w:hAnsi="宋体" w:eastAsia="宋体" w:cs="宋体"/>
                <w:spacing w:val="-2"/>
                <w:sz w:val="24"/>
                <w:szCs w:val="24"/>
              </w:rPr>
              <w:t>泄漏电流和电气强度</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75" w:type="dxa"/>
            <w:vAlign w:val="top"/>
          </w:tcPr>
          <w:p>
            <w:pPr>
              <w:pStyle w:val="59"/>
              <w:spacing w:before="176" w:line="189"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965" w:type="dxa"/>
            <w:vAlign w:val="top"/>
          </w:tcPr>
          <w:p>
            <w:pPr>
              <w:pStyle w:val="59"/>
              <w:spacing w:before="138"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机械强度</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75" w:type="dxa"/>
            <w:vAlign w:val="top"/>
          </w:tcPr>
          <w:p>
            <w:pPr>
              <w:pStyle w:val="59"/>
              <w:spacing w:before="181" w:line="187"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965" w:type="dxa"/>
            <w:vAlign w:val="top"/>
          </w:tcPr>
          <w:p>
            <w:pPr>
              <w:pStyle w:val="59"/>
              <w:spacing w:before="140" w:line="222" w:lineRule="auto"/>
              <w:jc w:val="center"/>
              <w:rPr>
                <w:rFonts w:hint="eastAsia" w:ascii="宋体" w:hAnsi="宋体" w:eastAsia="宋体" w:cs="宋体"/>
                <w:sz w:val="24"/>
                <w:szCs w:val="24"/>
              </w:rPr>
            </w:pPr>
            <w:r>
              <w:rPr>
                <w:rFonts w:hint="eastAsia" w:ascii="宋体" w:hAnsi="宋体" w:eastAsia="宋体" w:cs="宋体"/>
                <w:spacing w:val="-7"/>
                <w:sz w:val="24"/>
                <w:szCs w:val="24"/>
              </w:rPr>
              <w:t>结构</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75" w:type="dxa"/>
            <w:vAlign w:val="top"/>
          </w:tcPr>
          <w:p>
            <w:pPr>
              <w:pStyle w:val="59"/>
              <w:spacing w:before="178" w:line="189"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965" w:type="dxa"/>
            <w:vAlign w:val="top"/>
          </w:tcPr>
          <w:p>
            <w:pPr>
              <w:pStyle w:val="59"/>
              <w:spacing w:before="140" w:line="220" w:lineRule="auto"/>
              <w:jc w:val="center"/>
              <w:rPr>
                <w:rFonts w:hint="eastAsia" w:ascii="宋体" w:hAnsi="宋体" w:eastAsia="宋体" w:cs="宋体"/>
                <w:sz w:val="24"/>
                <w:szCs w:val="24"/>
              </w:rPr>
            </w:pPr>
            <w:r>
              <w:rPr>
                <w:rFonts w:hint="eastAsia" w:ascii="宋体" w:hAnsi="宋体" w:eastAsia="宋体" w:cs="宋体"/>
                <w:spacing w:val="-9"/>
                <w:sz w:val="24"/>
                <w:szCs w:val="24"/>
              </w:rPr>
              <w:t>内部布线</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75" w:type="dxa"/>
            <w:vAlign w:val="top"/>
          </w:tcPr>
          <w:p>
            <w:pPr>
              <w:pStyle w:val="59"/>
              <w:spacing w:before="202" w:line="187"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965" w:type="dxa"/>
            <w:vAlign w:val="top"/>
          </w:tcPr>
          <w:p>
            <w:pPr>
              <w:pStyle w:val="59"/>
              <w:spacing w:before="161"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电源连接和外部软线</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75" w:type="dxa"/>
            <w:vAlign w:val="top"/>
          </w:tcPr>
          <w:p>
            <w:pPr>
              <w:pStyle w:val="59"/>
              <w:spacing w:before="201" w:line="189"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965" w:type="dxa"/>
            <w:vAlign w:val="top"/>
          </w:tcPr>
          <w:p>
            <w:pPr>
              <w:pStyle w:val="59"/>
              <w:spacing w:before="16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外部导线用接线端子</w:t>
            </w:r>
          </w:p>
        </w:tc>
        <w:tc>
          <w:tcPr>
            <w:tcW w:w="2415" w:type="dxa"/>
            <w:vMerge w:val="continue"/>
            <w:tcBorders>
              <w:top w:val="nil"/>
            </w:tcBorders>
            <w:vAlign w:val="top"/>
          </w:tcPr>
          <w:p>
            <w:pPr>
              <w:jc w:val="center"/>
              <w:rPr>
                <w:rFonts w:hint="eastAsia" w:ascii="宋体" w:hAnsi="宋体" w:eastAsia="宋体" w:cs="宋体"/>
                <w:sz w:val="24"/>
                <w:szCs w:val="24"/>
              </w:rPr>
            </w:pPr>
          </w:p>
        </w:tc>
        <w:tc>
          <w:tcPr>
            <w:tcW w:w="2799" w:type="dxa"/>
            <w:vMerge w:val="continue"/>
            <w:tcBorders>
              <w:top w:val="nil"/>
            </w:tcBorders>
            <w:vAlign w:val="top"/>
          </w:tcPr>
          <w:p>
            <w:pPr>
              <w:jc w:val="center"/>
              <w:rPr>
                <w:rFonts w:hint="eastAsia" w:ascii="宋体" w:hAnsi="宋体" w:eastAsia="宋体" w:cs="宋体"/>
                <w:sz w:val="24"/>
                <w:szCs w:val="24"/>
              </w:rPr>
            </w:pPr>
          </w:p>
        </w:tc>
      </w:tr>
    </w:tbl>
    <w:p>
      <w:pPr>
        <w:jc w:val="center"/>
        <w:rPr>
          <w:rFonts w:hint="eastAsia" w:ascii="宋体" w:hAnsi="宋体" w:eastAsia="宋体" w:cs="宋体"/>
          <w:sz w:val="24"/>
          <w:szCs w:val="24"/>
        </w:rPr>
      </w:pPr>
    </w:p>
    <w:p>
      <w:pPr>
        <w:jc w:val="center"/>
        <w:rPr>
          <w:rFonts w:hint="eastAsia" w:ascii="宋体" w:hAnsi="宋体" w:eastAsia="宋体" w:cs="宋体"/>
          <w:sz w:val="24"/>
          <w:szCs w:val="24"/>
        </w:rPr>
        <w:sectPr>
          <w:pgSz w:w="11906" w:h="16839"/>
          <w:pgMar w:top="1431" w:right="1447" w:bottom="0" w:left="1499" w:header="0" w:footer="0" w:gutter="0"/>
          <w:cols w:space="720" w:num="1"/>
        </w:sectPr>
      </w:pPr>
    </w:p>
    <w:p>
      <w:pPr>
        <w:spacing w:line="91" w:lineRule="auto"/>
        <w:jc w:val="center"/>
        <w:rPr>
          <w:rFonts w:hint="eastAsia" w:ascii="宋体" w:hAnsi="宋体" w:eastAsia="宋体" w:cs="宋体"/>
          <w:sz w:val="24"/>
          <w:szCs w:val="24"/>
        </w:rPr>
      </w:pPr>
    </w:p>
    <w:tbl>
      <w:tblPr>
        <w:tblStyle w:val="60"/>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2965"/>
        <w:gridCol w:w="2415"/>
        <w:gridCol w:w="2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75" w:type="dxa"/>
            <w:vAlign w:val="top"/>
          </w:tcPr>
          <w:p>
            <w:pPr>
              <w:pStyle w:val="59"/>
              <w:spacing w:before="202" w:line="189"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965" w:type="dxa"/>
            <w:vAlign w:val="top"/>
          </w:tcPr>
          <w:p>
            <w:pPr>
              <w:pStyle w:val="59"/>
              <w:spacing w:before="165" w:line="222" w:lineRule="auto"/>
              <w:jc w:val="center"/>
              <w:rPr>
                <w:rFonts w:hint="eastAsia" w:ascii="宋体" w:hAnsi="宋体" w:eastAsia="宋体" w:cs="宋体"/>
                <w:sz w:val="24"/>
                <w:szCs w:val="24"/>
              </w:rPr>
            </w:pPr>
            <w:r>
              <w:rPr>
                <w:rFonts w:hint="eastAsia" w:ascii="宋体" w:hAnsi="宋体" w:eastAsia="宋体" w:cs="宋体"/>
                <w:spacing w:val="-2"/>
                <w:sz w:val="24"/>
                <w:szCs w:val="24"/>
              </w:rPr>
              <w:t>接地措施</w:t>
            </w:r>
          </w:p>
        </w:tc>
        <w:tc>
          <w:tcPr>
            <w:tcW w:w="2415" w:type="dxa"/>
            <w:vMerge w:val="restart"/>
            <w:tcBorders>
              <w:bottom w:val="nil"/>
            </w:tcBorders>
            <w:vAlign w:val="top"/>
          </w:tcPr>
          <w:p>
            <w:pPr>
              <w:jc w:val="center"/>
              <w:rPr>
                <w:rFonts w:hint="eastAsia" w:ascii="宋体" w:hAnsi="宋体" w:eastAsia="宋体" w:cs="宋体"/>
                <w:sz w:val="24"/>
                <w:szCs w:val="24"/>
              </w:rPr>
            </w:pPr>
          </w:p>
        </w:tc>
        <w:tc>
          <w:tcPr>
            <w:tcW w:w="2799" w:type="dxa"/>
            <w:vMerge w:val="restart"/>
            <w:tcBorders>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75" w:type="dxa"/>
            <w:vAlign w:val="top"/>
          </w:tcPr>
          <w:p>
            <w:pPr>
              <w:pStyle w:val="59"/>
              <w:spacing w:before="254"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10</w:t>
            </w:r>
          </w:p>
        </w:tc>
        <w:tc>
          <w:tcPr>
            <w:tcW w:w="2965" w:type="dxa"/>
            <w:vAlign w:val="top"/>
          </w:tcPr>
          <w:p>
            <w:pPr>
              <w:pStyle w:val="59"/>
              <w:spacing w:before="61"/>
              <w:ind w:right="39"/>
              <w:jc w:val="center"/>
              <w:rPr>
                <w:rFonts w:hint="eastAsia" w:ascii="宋体" w:hAnsi="宋体" w:eastAsia="宋体" w:cs="宋体"/>
                <w:sz w:val="24"/>
                <w:szCs w:val="24"/>
              </w:rPr>
            </w:pPr>
            <w:r>
              <w:rPr>
                <w:rFonts w:hint="eastAsia" w:ascii="宋体" w:hAnsi="宋体" w:eastAsia="宋体" w:cs="宋体"/>
                <w:spacing w:val="-4"/>
                <w:sz w:val="24"/>
                <w:szCs w:val="24"/>
              </w:rPr>
              <w:t>电气间隙、爬电距离和</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固体绝缘</w:t>
            </w:r>
          </w:p>
        </w:tc>
        <w:tc>
          <w:tcPr>
            <w:tcW w:w="2415" w:type="dxa"/>
            <w:vMerge w:val="continue"/>
            <w:tcBorders>
              <w:top w:val="nil"/>
            </w:tcBorders>
            <w:vAlign w:val="top"/>
          </w:tcPr>
          <w:p>
            <w:pPr>
              <w:jc w:val="center"/>
              <w:rPr>
                <w:rFonts w:hint="eastAsia" w:ascii="宋体" w:hAnsi="宋体" w:eastAsia="宋体" w:cs="宋体"/>
                <w:sz w:val="24"/>
                <w:szCs w:val="24"/>
              </w:rPr>
            </w:pPr>
          </w:p>
        </w:tc>
        <w:tc>
          <w:tcPr>
            <w:tcW w:w="2799" w:type="dxa"/>
            <w:vMerge w:val="continue"/>
            <w:tcBorders>
              <w:top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200" w:line="189" w:lineRule="auto"/>
              <w:jc w:val="center"/>
              <w:rPr>
                <w:rFonts w:hint="eastAsia" w:ascii="宋体" w:hAnsi="宋体" w:eastAsia="宋体" w:cs="宋体"/>
                <w:sz w:val="24"/>
                <w:szCs w:val="24"/>
              </w:rPr>
            </w:pPr>
            <w:r>
              <w:rPr>
                <w:rFonts w:hint="eastAsia" w:ascii="宋体" w:hAnsi="宋体" w:eastAsia="宋体" w:cs="宋体"/>
                <w:spacing w:val="-7"/>
                <w:sz w:val="24"/>
                <w:szCs w:val="24"/>
              </w:rPr>
              <w:t>11</w:t>
            </w:r>
          </w:p>
        </w:tc>
        <w:tc>
          <w:tcPr>
            <w:tcW w:w="2965" w:type="dxa"/>
            <w:vAlign w:val="top"/>
          </w:tcPr>
          <w:p>
            <w:pPr>
              <w:pStyle w:val="59"/>
              <w:spacing w:before="161" w:line="222" w:lineRule="auto"/>
              <w:jc w:val="center"/>
              <w:rPr>
                <w:rFonts w:hint="eastAsia" w:ascii="宋体" w:hAnsi="宋体" w:eastAsia="宋体" w:cs="宋体"/>
                <w:sz w:val="24"/>
                <w:szCs w:val="24"/>
              </w:rPr>
            </w:pPr>
            <w:r>
              <w:rPr>
                <w:rFonts w:hint="eastAsia" w:ascii="宋体" w:hAnsi="宋体" w:eastAsia="宋体" w:cs="宋体"/>
                <w:spacing w:val="-9"/>
                <w:sz w:val="24"/>
                <w:szCs w:val="24"/>
              </w:rPr>
              <w:t>噪声</w:t>
            </w:r>
          </w:p>
        </w:tc>
        <w:tc>
          <w:tcPr>
            <w:tcW w:w="2415" w:type="dxa"/>
            <w:vAlign w:val="top"/>
          </w:tcPr>
          <w:p>
            <w:pPr>
              <w:pStyle w:val="59"/>
              <w:spacing w:before="196" w:line="184" w:lineRule="auto"/>
              <w:jc w:val="center"/>
              <w:rPr>
                <w:rFonts w:hint="eastAsia" w:ascii="宋体" w:hAnsi="宋体" w:eastAsia="宋体" w:cs="宋体"/>
                <w:sz w:val="24"/>
                <w:szCs w:val="24"/>
              </w:rPr>
            </w:pP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19606-2004</w:t>
            </w:r>
          </w:p>
        </w:tc>
        <w:tc>
          <w:tcPr>
            <w:tcW w:w="2799" w:type="dxa"/>
            <w:vAlign w:val="top"/>
          </w:tcPr>
          <w:p>
            <w:pPr>
              <w:pStyle w:val="59"/>
              <w:spacing w:before="196" w:line="184" w:lineRule="auto"/>
              <w:jc w:val="center"/>
              <w:rPr>
                <w:rFonts w:hint="eastAsia" w:ascii="宋体" w:hAnsi="宋体" w:eastAsia="宋体" w:cs="宋体"/>
                <w:sz w:val="24"/>
                <w:szCs w:val="24"/>
              </w:rPr>
            </w:pPr>
            <w:r>
              <w:rPr>
                <w:rFonts w:hint="eastAsia" w:ascii="宋体" w:hAnsi="宋体" w:eastAsia="宋体" w:cs="宋体"/>
                <w:spacing w:val="-3"/>
                <w:sz w:val="24"/>
                <w:szCs w:val="24"/>
              </w:rPr>
              <w:t>GB</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19606-2004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75" w:type="dxa"/>
            <w:vAlign w:val="top"/>
          </w:tcPr>
          <w:p>
            <w:pPr>
              <w:pStyle w:val="59"/>
              <w:spacing w:before="200" w:line="189" w:lineRule="auto"/>
              <w:jc w:val="center"/>
              <w:rPr>
                <w:rFonts w:hint="eastAsia" w:ascii="宋体" w:hAnsi="宋体" w:eastAsia="宋体" w:cs="宋体"/>
                <w:sz w:val="24"/>
                <w:szCs w:val="24"/>
              </w:rPr>
            </w:pPr>
            <w:r>
              <w:rPr>
                <w:rFonts w:hint="eastAsia" w:ascii="宋体" w:hAnsi="宋体" w:eastAsia="宋体" w:cs="宋体"/>
                <w:spacing w:val="-7"/>
                <w:sz w:val="24"/>
                <w:szCs w:val="24"/>
              </w:rPr>
              <w:t>12</w:t>
            </w:r>
          </w:p>
        </w:tc>
        <w:tc>
          <w:tcPr>
            <w:tcW w:w="2965" w:type="dxa"/>
            <w:vAlign w:val="top"/>
          </w:tcPr>
          <w:p>
            <w:pPr>
              <w:pStyle w:val="59"/>
              <w:spacing w:before="160"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额定制冷量</w:t>
            </w:r>
          </w:p>
        </w:tc>
        <w:tc>
          <w:tcPr>
            <w:tcW w:w="2415" w:type="dxa"/>
            <w:vMerge w:val="restart"/>
            <w:tcBorders>
              <w:bottom w:val="nil"/>
            </w:tcBorders>
            <w:vAlign w:val="top"/>
          </w:tcPr>
          <w:p>
            <w:pPr>
              <w:spacing w:line="256" w:lineRule="auto"/>
              <w:jc w:val="center"/>
              <w:rPr>
                <w:rFonts w:hint="eastAsia" w:ascii="宋体" w:hAnsi="宋体" w:eastAsia="宋体" w:cs="宋体"/>
                <w:sz w:val="24"/>
                <w:szCs w:val="24"/>
              </w:rPr>
            </w:pPr>
          </w:p>
          <w:p>
            <w:pPr>
              <w:spacing w:line="256" w:lineRule="auto"/>
              <w:jc w:val="center"/>
              <w:rPr>
                <w:rFonts w:hint="eastAsia" w:ascii="宋体" w:hAnsi="宋体" w:eastAsia="宋体" w:cs="宋体"/>
                <w:sz w:val="24"/>
                <w:szCs w:val="24"/>
              </w:rPr>
            </w:pPr>
          </w:p>
          <w:p>
            <w:pPr>
              <w:spacing w:line="256" w:lineRule="auto"/>
              <w:jc w:val="center"/>
              <w:rPr>
                <w:rFonts w:hint="eastAsia" w:ascii="宋体" w:hAnsi="宋体" w:eastAsia="宋体" w:cs="宋体"/>
                <w:sz w:val="24"/>
                <w:szCs w:val="24"/>
              </w:rPr>
            </w:pPr>
          </w:p>
          <w:p>
            <w:pPr>
              <w:spacing w:line="256" w:lineRule="auto"/>
              <w:jc w:val="center"/>
              <w:rPr>
                <w:rFonts w:hint="eastAsia" w:ascii="宋体" w:hAnsi="宋体" w:eastAsia="宋体" w:cs="宋体"/>
                <w:sz w:val="24"/>
                <w:szCs w:val="24"/>
              </w:rPr>
            </w:pPr>
          </w:p>
          <w:p>
            <w:pPr>
              <w:spacing w:line="256" w:lineRule="auto"/>
              <w:jc w:val="center"/>
              <w:rPr>
                <w:rFonts w:hint="eastAsia" w:ascii="宋体" w:hAnsi="宋体" w:eastAsia="宋体" w:cs="宋体"/>
                <w:sz w:val="24"/>
                <w:szCs w:val="24"/>
              </w:rPr>
            </w:pPr>
          </w:p>
          <w:p>
            <w:pPr>
              <w:spacing w:line="257" w:lineRule="auto"/>
              <w:jc w:val="center"/>
              <w:rPr>
                <w:rFonts w:hint="eastAsia" w:ascii="宋体" w:hAnsi="宋体" w:eastAsia="宋体" w:cs="宋体"/>
                <w:sz w:val="24"/>
                <w:szCs w:val="24"/>
              </w:rPr>
            </w:pPr>
          </w:p>
          <w:p>
            <w:pPr>
              <w:spacing w:line="257" w:lineRule="auto"/>
              <w:jc w:val="center"/>
              <w:rPr>
                <w:rFonts w:hint="eastAsia" w:ascii="宋体" w:hAnsi="宋体" w:eastAsia="宋体" w:cs="宋体"/>
                <w:sz w:val="24"/>
                <w:szCs w:val="24"/>
              </w:rPr>
            </w:pPr>
          </w:p>
          <w:p>
            <w:pPr>
              <w:spacing w:line="257" w:lineRule="auto"/>
              <w:jc w:val="center"/>
              <w:rPr>
                <w:rFonts w:hint="eastAsia" w:ascii="宋体" w:hAnsi="宋体" w:eastAsia="宋体" w:cs="宋体"/>
                <w:sz w:val="24"/>
                <w:szCs w:val="24"/>
              </w:rPr>
            </w:pPr>
          </w:p>
          <w:p>
            <w:pPr>
              <w:spacing w:line="257" w:lineRule="auto"/>
              <w:jc w:val="center"/>
              <w:rPr>
                <w:rFonts w:hint="eastAsia" w:ascii="宋体" w:hAnsi="宋体" w:eastAsia="宋体" w:cs="宋体"/>
                <w:sz w:val="24"/>
                <w:szCs w:val="24"/>
              </w:rPr>
            </w:pPr>
          </w:p>
          <w:p>
            <w:pPr>
              <w:pStyle w:val="59"/>
              <w:spacing w:before="72" w:line="312" w:lineRule="exact"/>
              <w:jc w:val="center"/>
              <w:rPr>
                <w:rFonts w:hint="eastAsia" w:ascii="宋体" w:hAnsi="宋体" w:eastAsia="宋体" w:cs="宋体"/>
                <w:sz w:val="24"/>
                <w:szCs w:val="24"/>
              </w:rPr>
            </w:pPr>
            <w:r>
              <w:rPr>
                <w:rFonts w:hint="eastAsia" w:ascii="宋体" w:hAnsi="宋体" w:eastAsia="宋体" w:cs="宋体"/>
                <w:spacing w:val="-1"/>
                <w:position w:val="6"/>
                <w:sz w:val="24"/>
                <w:szCs w:val="24"/>
              </w:rPr>
              <w:t>GB/T 7725-2004</w:t>
            </w:r>
          </w:p>
          <w:p>
            <w:pPr>
              <w:pStyle w:val="59"/>
              <w:spacing w:before="1" w:line="225" w:lineRule="auto"/>
              <w:jc w:val="center"/>
              <w:rPr>
                <w:rFonts w:hint="eastAsia" w:ascii="宋体" w:hAnsi="宋体" w:eastAsia="宋体" w:cs="宋体"/>
                <w:sz w:val="24"/>
                <w:szCs w:val="24"/>
              </w:rPr>
            </w:pPr>
            <w:r>
              <w:rPr>
                <w:rFonts w:hint="eastAsia" w:ascii="宋体" w:hAnsi="宋体" w:eastAsia="宋体" w:cs="宋体"/>
                <w:spacing w:val="-1"/>
                <w:sz w:val="24"/>
                <w:szCs w:val="24"/>
              </w:rPr>
              <w:t>GB/T 7725-2022</w:t>
            </w:r>
          </w:p>
        </w:tc>
        <w:tc>
          <w:tcPr>
            <w:tcW w:w="2799" w:type="dxa"/>
            <w:vMerge w:val="restart"/>
            <w:tcBorders>
              <w:bottom w:val="nil"/>
            </w:tcBorders>
            <w:vAlign w:val="top"/>
          </w:tcPr>
          <w:p>
            <w:pPr>
              <w:spacing w:line="256" w:lineRule="auto"/>
              <w:jc w:val="center"/>
              <w:rPr>
                <w:rFonts w:hint="eastAsia" w:ascii="宋体" w:hAnsi="宋体" w:eastAsia="宋体" w:cs="宋体"/>
                <w:sz w:val="24"/>
                <w:szCs w:val="24"/>
              </w:rPr>
            </w:pPr>
          </w:p>
          <w:p>
            <w:pPr>
              <w:spacing w:line="256" w:lineRule="auto"/>
              <w:jc w:val="center"/>
              <w:rPr>
                <w:rFonts w:hint="eastAsia" w:ascii="宋体" w:hAnsi="宋体" w:eastAsia="宋体" w:cs="宋体"/>
                <w:sz w:val="24"/>
                <w:szCs w:val="24"/>
              </w:rPr>
            </w:pPr>
          </w:p>
          <w:p>
            <w:pPr>
              <w:spacing w:line="256" w:lineRule="auto"/>
              <w:jc w:val="center"/>
              <w:rPr>
                <w:rFonts w:hint="eastAsia" w:ascii="宋体" w:hAnsi="宋体" w:eastAsia="宋体" w:cs="宋体"/>
                <w:sz w:val="24"/>
                <w:szCs w:val="24"/>
              </w:rPr>
            </w:pPr>
          </w:p>
          <w:p>
            <w:pPr>
              <w:spacing w:line="256" w:lineRule="auto"/>
              <w:jc w:val="center"/>
              <w:rPr>
                <w:rFonts w:hint="eastAsia" w:ascii="宋体" w:hAnsi="宋体" w:eastAsia="宋体" w:cs="宋体"/>
                <w:sz w:val="24"/>
                <w:szCs w:val="24"/>
              </w:rPr>
            </w:pPr>
          </w:p>
          <w:p>
            <w:pPr>
              <w:spacing w:line="256" w:lineRule="auto"/>
              <w:jc w:val="center"/>
              <w:rPr>
                <w:rFonts w:hint="eastAsia" w:ascii="宋体" w:hAnsi="宋体" w:eastAsia="宋体" w:cs="宋体"/>
                <w:sz w:val="24"/>
                <w:szCs w:val="24"/>
              </w:rPr>
            </w:pPr>
          </w:p>
          <w:p>
            <w:pPr>
              <w:spacing w:line="257" w:lineRule="auto"/>
              <w:jc w:val="center"/>
              <w:rPr>
                <w:rFonts w:hint="eastAsia" w:ascii="宋体" w:hAnsi="宋体" w:eastAsia="宋体" w:cs="宋体"/>
                <w:sz w:val="24"/>
                <w:szCs w:val="24"/>
              </w:rPr>
            </w:pPr>
          </w:p>
          <w:p>
            <w:pPr>
              <w:spacing w:line="257" w:lineRule="auto"/>
              <w:jc w:val="center"/>
              <w:rPr>
                <w:rFonts w:hint="eastAsia" w:ascii="宋体" w:hAnsi="宋体" w:eastAsia="宋体" w:cs="宋体"/>
                <w:sz w:val="24"/>
                <w:szCs w:val="24"/>
              </w:rPr>
            </w:pPr>
          </w:p>
          <w:p>
            <w:pPr>
              <w:spacing w:line="257" w:lineRule="auto"/>
              <w:jc w:val="center"/>
              <w:rPr>
                <w:rFonts w:hint="eastAsia" w:ascii="宋体" w:hAnsi="宋体" w:eastAsia="宋体" w:cs="宋体"/>
                <w:sz w:val="24"/>
                <w:szCs w:val="24"/>
              </w:rPr>
            </w:pPr>
          </w:p>
          <w:p>
            <w:pPr>
              <w:spacing w:line="257" w:lineRule="auto"/>
              <w:jc w:val="center"/>
              <w:rPr>
                <w:rFonts w:hint="eastAsia" w:ascii="宋体" w:hAnsi="宋体" w:eastAsia="宋体" w:cs="宋体"/>
                <w:sz w:val="24"/>
                <w:szCs w:val="24"/>
              </w:rPr>
            </w:pPr>
          </w:p>
          <w:p>
            <w:pPr>
              <w:pStyle w:val="59"/>
              <w:spacing w:before="72" w:line="312" w:lineRule="exact"/>
              <w:jc w:val="center"/>
              <w:rPr>
                <w:rFonts w:hint="eastAsia" w:ascii="宋体" w:hAnsi="宋体" w:eastAsia="宋体" w:cs="宋体"/>
                <w:sz w:val="24"/>
                <w:szCs w:val="24"/>
              </w:rPr>
            </w:pPr>
            <w:r>
              <w:rPr>
                <w:rFonts w:hint="eastAsia" w:ascii="宋体" w:hAnsi="宋体" w:eastAsia="宋体" w:cs="宋体"/>
                <w:spacing w:val="-1"/>
                <w:position w:val="6"/>
                <w:sz w:val="24"/>
                <w:szCs w:val="24"/>
              </w:rPr>
              <w:t>GB/T 7725-2004</w:t>
            </w:r>
          </w:p>
          <w:p>
            <w:pPr>
              <w:pStyle w:val="59"/>
              <w:spacing w:before="1" w:line="225" w:lineRule="auto"/>
              <w:jc w:val="center"/>
              <w:rPr>
                <w:rFonts w:hint="eastAsia" w:ascii="宋体" w:hAnsi="宋体" w:eastAsia="宋体" w:cs="宋体"/>
                <w:sz w:val="24"/>
                <w:szCs w:val="24"/>
              </w:rPr>
            </w:pPr>
            <w:r>
              <w:rPr>
                <w:rFonts w:hint="eastAsia" w:ascii="宋体" w:hAnsi="宋体" w:eastAsia="宋体" w:cs="宋体"/>
                <w:spacing w:val="-1"/>
                <w:sz w:val="24"/>
                <w:szCs w:val="24"/>
              </w:rPr>
              <w:t>GB/T 7725-2022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200"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13</w:t>
            </w:r>
          </w:p>
        </w:tc>
        <w:tc>
          <w:tcPr>
            <w:tcW w:w="2965" w:type="dxa"/>
            <w:vAlign w:val="top"/>
          </w:tcPr>
          <w:p>
            <w:pPr>
              <w:pStyle w:val="59"/>
              <w:spacing w:before="161"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额定制冷消耗功率</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75" w:type="dxa"/>
            <w:vAlign w:val="top"/>
          </w:tcPr>
          <w:p>
            <w:pPr>
              <w:pStyle w:val="59"/>
              <w:spacing w:before="180" w:line="189" w:lineRule="auto"/>
              <w:jc w:val="center"/>
              <w:rPr>
                <w:rFonts w:hint="eastAsia" w:ascii="宋体" w:hAnsi="宋体" w:eastAsia="宋体" w:cs="宋体"/>
                <w:sz w:val="24"/>
                <w:szCs w:val="24"/>
              </w:rPr>
            </w:pPr>
            <w:r>
              <w:rPr>
                <w:rFonts w:hint="eastAsia" w:ascii="宋体" w:hAnsi="宋体" w:eastAsia="宋体" w:cs="宋体"/>
                <w:spacing w:val="-7"/>
                <w:sz w:val="24"/>
                <w:szCs w:val="24"/>
              </w:rPr>
              <w:t>14</w:t>
            </w:r>
          </w:p>
        </w:tc>
        <w:tc>
          <w:tcPr>
            <w:tcW w:w="2965" w:type="dxa"/>
            <w:vAlign w:val="top"/>
          </w:tcPr>
          <w:p>
            <w:pPr>
              <w:pStyle w:val="59"/>
              <w:spacing w:before="139"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额定中间制冷量</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75" w:type="dxa"/>
            <w:vAlign w:val="top"/>
          </w:tcPr>
          <w:p>
            <w:pPr>
              <w:pStyle w:val="59"/>
              <w:spacing w:before="202"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15</w:t>
            </w:r>
          </w:p>
        </w:tc>
        <w:tc>
          <w:tcPr>
            <w:tcW w:w="2965" w:type="dxa"/>
            <w:vAlign w:val="top"/>
          </w:tcPr>
          <w:p>
            <w:pPr>
              <w:pStyle w:val="59"/>
              <w:spacing w:before="162"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额定中间制冷消耗功率</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201"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16</w:t>
            </w:r>
          </w:p>
        </w:tc>
        <w:tc>
          <w:tcPr>
            <w:tcW w:w="2965" w:type="dxa"/>
            <w:vAlign w:val="top"/>
          </w:tcPr>
          <w:p>
            <w:pPr>
              <w:pStyle w:val="59"/>
              <w:spacing w:before="161"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额定制热量</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198"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17</w:t>
            </w:r>
          </w:p>
        </w:tc>
        <w:tc>
          <w:tcPr>
            <w:tcW w:w="2965" w:type="dxa"/>
            <w:vAlign w:val="top"/>
          </w:tcPr>
          <w:p>
            <w:pPr>
              <w:pStyle w:val="59"/>
              <w:spacing w:before="161"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额定制热消耗功率</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199"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18</w:t>
            </w:r>
          </w:p>
        </w:tc>
        <w:tc>
          <w:tcPr>
            <w:tcW w:w="2965" w:type="dxa"/>
            <w:vAlign w:val="top"/>
          </w:tcPr>
          <w:p>
            <w:pPr>
              <w:pStyle w:val="59"/>
              <w:spacing w:before="161"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额定中间制热量</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199" w:line="190" w:lineRule="auto"/>
              <w:jc w:val="center"/>
              <w:rPr>
                <w:rFonts w:hint="eastAsia" w:ascii="宋体" w:hAnsi="宋体" w:eastAsia="宋体" w:cs="宋体"/>
                <w:sz w:val="24"/>
                <w:szCs w:val="24"/>
              </w:rPr>
            </w:pPr>
            <w:r>
              <w:rPr>
                <w:rFonts w:hint="eastAsia" w:ascii="宋体" w:hAnsi="宋体" w:eastAsia="宋体" w:cs="宋体"/>
                <w:spacing w:val="-7"/>
                <w:sz w:val="24"/>
                <w:szCs w:val="24"/>
              </w:rPr>
              <w:t>19</w:t>
            </w:r>
          </w:p>
        </w:tc>
        <w:tc>
          <w:tcPr>
            <w:tcW w:w="2965" w:type="dxa"/>
            <w:vAlign w:val="top"/>
          </w:tcPr>
          <w:p>
            <w:pPr>
              <w:pStyle w:val="59"/>
              <w:spacing w:before="162"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额定中间制热消耗功率</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200" w:line="189" w:lineRule="auto"/>
              <w:jc w:val="center"/>
              <w:rPr>
                <w:rFonts w:hint="eastAsia" w:ascii="宋体" w:hAnsi="宋体" w:eastAsia="宋体" w:cs="宋体"/>
                <w:sz w:val="24"/>
                <w:szCs w:val="24"/>
              </w:rPr>
            </w:pPr>
            <w:r>
              <w:rPr>
                <w:rFonts w:hint="eastAsia" w:ascii="宋体" w:hAnsi="宋体" w:eastAsia="宋体" w:cs="宋体"/>
                <w:spacing w:val="-1"/>
                <w:sz w:val="24"/>
                <w:szCs w:val="24"/>
              </w:rPr>
              <w:t>20</w:t>
            </w:r>
          </w:p>
        </w:tc>
        <w:tc>
          <w:tcPr>
            <w:tcW w:w="2965" w:type="dxa"/>
            <w:vAlign w:val="top"/>
          </w:tcPr>
          <w:p>
            <w:pPr>
              <w:pStyle w:val="59"/>
              <w:spacing w:before="16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额定低温制热量</w:t>
            </w:r>
          </w:p>
        </w:tc>
        <w:tc>
          <w:tcPr>
            <w:tcW w:w="2415" w:type="dxa"/>
            <w:vMerge w:val="continue"/>
            <w:tcBorders>
              <w:top w:val="nil"/>
              <w:bottom w:val="nil"/>
            </w:tcBorders>
            <w:vAlign w:val="top"/>
          </w:tcPr>
          <w:p>
            <w:pPr>
              <w:jc w:val="center"/>
              <w:rPr>
                <w:rFonts w:hint="eastAsia" w:ascii="宋体" w:hAnsi="宋体" w:eastAsia="宋体" w:cs="宋体"/>
                <w:sz w:val="24"/>
                <w:szCs w:val="24"/>
              </w:rPr>
            </w:pPr>
          </w:p>
        </w:tc>
        <w:tc>
          <w:tcPr>
            <w:tcW w:w="2799" w:type="dxa"/>
            <w:vMerge w:val="continue"/>
            <w:tcBorders>
              <w:top w:val="nil"/>
              <w:bottom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75" w:type="dxa"/>
            <w:vAlign w:val="top"/>
          </w:tcPr>
          <w:p>
            <w:pPr>
              <w:pStyle w:val="59"/>
              <w:spacing w:before="200" w:line="189" w:lineRule="auto"/>
              <w:jc w:val="center"/>
              <w:rPr>
                <w:rFonts w:hint="eastAsia" w:ascii="宋体" w:hAnsi="宋体" w:eastAsia="宋体" w:cs="宋体"/>
                <w:sz w:val="24"/>
                <w:szCs w:val="24"/>
              </w:rPr>
            </w:pPr>
            <w:r>
              <w:rPr>
                <w:rFonts w:hint="eastAsia" w:ascii="宋体" w:hAnsi="宋体" w:eastAsia="宋体" w:cs="宋体"/>
                <w:spacing w:val="-1"/>
                <w:sz w:val="24"/>
                <w:szCs w:val="24"/>
              </w:rPr>
              <w:t>21</w:t>
            </w:r>
          </w:p>
        </w:tc>
        <w:tc>
          <w:tcPr>
            <w:tcW w:w="2965" w:type="dxa"/>
            <w:vAlign w:val="top"/>
          </w:tcPr>
          <w:p>
            <w:pPr>
              <w:pStyle w:val="59"/>
              <w:spacing w:before="162"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额定低温制热消耗功率</w:t>
            </w:r>
          </w:p>
        </w:tc>
        <w:tc>
          <w:tcPr>
            <w:tcW w:w="2415" w:type="dxa"/>
            <w:vMerge w:val="continue"/>
            <w:tcBorders>
              <w:top w:val="nil"/>
            </w:tcBorders>
            <w:vAlign w:val="top"/>
          </w:tcPr>
          <w:p>
            <w:pPr>
              <w:jc w:val="center"/>
              <w:rPr>
                <w:rFonts w:hint="eastAsia" w:ascii="宋体" w:hAnsi="宋体" w:eastAsia="宋体" w:cs="宋体"/>
                <w:sz w:val="24"/>
                <w:szCs w:val="24"/>
              </w:rPr>
            </w:pPr>
          </w:p>
        </w:tc>
        <w:tc>
          <w:tcPr>
            <w:tcW w:w="2799" w:type="dxa"/>
            <w:vMerge w:val="continue"/>
            <w:tcBorders>
              <w:top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775" w:type="dxa"/>
            <w:vAlign w:val="top"/>
          </w:tcPr>
          <w:p>
            <w:pPr>
              <w:spacing w:line="447" w:lineRule="auto"/>
              <w:jc w:val="center"/>
              <w:rPr>
                <w:rFonts w:hint="eastAsia" w:ascii="宋体" w:hAnsi="宋体" w:eastAsia="宋体" w:cs="宋体"/>
                <w:sz w:val="24"/>
                <w:szCs w:val="24"/>
              </w:rPr>
            </w:pPr>
          </w:p>
          <w:p>
            <w:pPr>
              <w:pStyle w:val="59"/>
              <w:spacing w:before="65" w:line="189" w:lineRule="auto"/>
              <w:jc w:val="center"/>
              <w:rPr>
                <w:rFonts w:hint="eastAsia" w:ascii="宋体" w:hAnsi="宋体" w:eastAsia="宋体" w:cs="宋体"/>
                <w:sz w:val="24"/>
                <w:szCs w:val="24"/>
              </w:rPr>
            </w:pPr>
            <w:r>
              <w:rPr>
                <w:rFonts w:hint="eastAsia" w:ascii="宋体" w:hAnsi="宋体" w:eastAsia="宋体" w:cs="宋体"/>
                <w:spacing w:val="-1"/>
                <w:sz w:val="24"/>
                <w:szCs w:val="24"/>
              </w:rPr>
              <w:t>22</w:t>
            </w:r>
          </w:p>
        </w:tc>
        <w:tc>
          <w:tcPr>
            <w:tcW w:w="2965" w:type="dxa"/>
            <w:vAlign w:val="top"/>
          </w:tcPr>
          <w:p>
            <w:pPr>
              <w:pStyle w:val="59"/>
              <w:spacing w:before="50" w:line="230" w:lineRule="auto"/>
              <w:ind w:right="39"/>
              <w:jc w:val="center"/>
              <w:rPr>
                <w:rFonts w:hint="eastAsia" w:ascii="宋体" w:hAnsi="宋体" w:eastAsia="宋体" w:cs="宋体"/>
                <w:sz w:val="24"/>
                <w:szCs w:val="24"/>
              </w:rPr>
            </w:pPr>
            <w:r>
              <w:rPr>
                <w:rFonts w:hint="eastAsia" w:ascii="宋体" w:hAnsi="宋体" w:eastAsia="宋体" w:cs="宋体"/>
                <w:spacing w:val="-2"/>
                <w:sz w:val="24"/>
                <w:szCs w:val="24"/>
              </w:rPr>
              <w:t>能效等级（制冷季节能</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源消耗效率）</w:t>
            </w:r>
          </w:p>
          <w:p>
            <w:pPr>
              <w:pStyle w:val="59"/>
              <w:spacing w:before="22" w:line="222" w:lineRule="auto"/>
              <w:ind w:right="39"/>
              <w:jc w:val="center"/>
              <w:rPr>
                <w:rFonts w:hint="eastAsia" w:ascii="宋体" w:hAnsi="宋体" w:eastAsia="宋体" w:cs="宋体"/>
                <w:sz w:val="24"/>
                <w:szCs w:val="24"/>
              </w:rPr>
            </w:pPr>
            <w:r>
              <w:rPr>
                <w:rFonts w:hint="eastAsia" w:ascii="宋体" w:hAnsi="宋体" w:eastAsia="宋体" w:cs="宋体"/>
                <w:spacing w:val="-2"/>
                <w:sz w:val="24"/>
                <w:szCs w:val="24"/>
              </w:rPr>
              <w:t>或能效等级（全年能源</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消耗效率）</w:t>
            </w:r>
          </w:p>
        </w:tc>
        <w:tc>
          <w:tcPr>
            <w:tcW w:w="2415" w:type="dxa"/>
            <w:vMerge w:val="restart"/>
            <w:tcBorders>
              <w:bottom w:val="nil"/>
            </w:tcBorders>
            <w:vAlign w:val="top"/>
          </w:tcPr>
          <w:p>
            <w:pPr>
              <w:spacing w:line="336" w:lineRule="auto"/>
              <w:jc w:val="center"/>
              <w:rPr>
                <w:rFonts w:hint="eastAsia" w:ascii="宋体" w:hAnsi="宋体" w:eastAsia="宋体" w:cs="宋体"/>
                <w:sz w:val="24"/>
                <w:szCs w:val="24"/>
              </w:rPr>
            </w:pPr>
          </w:p>
          <w:p>
            <w:pPr>
              <w:spacing w:line="336" w:lineRule="auto"/>
              <w:jc w:val="center"/>
              <w:rPr>
                <w:rFonts w:hint="eastAsia" w:ascii="宋体" w:hAnsi="宋体" w:eastAsia="宋体" w:cs="宋体"/>
                <w:sz w:val="24"/>
                <w:szCs w:val="24"/>
              </w:rPr>
            </w:pPr>
          </w:p>
          <w:p>
            <w:pPr>
              <w:pStyle w:val="59"/>
              <w:spacing w:before="72"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21455-2019</w:t>
            </w:r>
          </w:p>
          <w:p>
            <w:pPr>
              <w:pStyle w:val="59"/>
              <w:spacing w:before="71"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21455-2019</w:t>
            </w:r>
          </w:p>
        </w:tc>
        <w:tc>
          <w:tcPr>
            <w:tcW w:w="2799" w:type="dxa"/>
            <w:vMerge w:val="restart"/>
            <w:tcBorders>
              <w:bottom w:val="nil"/>
            </w:tcBorders>
            <w:vAlign w:val="top"/>
          </w:tcPr>
          <w:p>
            <w:pPr>
              <w:spacing w:line="336" w:lineRule="auto"/>
              <w:jc w:val="center"/>
              <w:rPr>
                <w:rFonts w:hint="eastAsia" w:ascii="宋体" w:hAnsi="宋体" w:eastAsia="宋体" w:cs="宋体"/>
                <w:sz w:val="24"/>
                <w:szCs w:val="24"/>
              </w:rPr>
            </w:pPr>
          </w:p>
          <w:p>
            <w:pPr>
              <w:pStyle w:val="59"/>
              <w:spacing w:before="72" w:line="183" w:lineRule="auto"/>
              <w:jc w:val="center"/>
              <w:rPr>
                <w:rFonts w:hint="eastAsia" w:ascii="宋体" w:hAnsi="宋体" w:eastAsia="宋体" w:cs="宋体"/>
                <w:spacing w:val="-1"/>
                <w:sz w:val="24"/>
                <w:szCs w:val="24"/>
              </w:rPr>
            </w:pPr>
          </w:p>
          <w:p>
            <w:pPr>
              <w:pStyle w:val="59"/>
              <w:spacing w:before="72"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21455-2019</w:t>
            </w:r>
          </w:p>
          <w:p>
            <w:pPr>
              <w:pStyle w:val="59"/>
              <w:spacing w:before="71" w:line="183" w:lineRule="auto"/>
              <w:jc w:val="center"/>
              <w:rPr>
                <w:rFonts w:hint="eastAsia" w:ascii="宋体" w:hAnsi="宋体" w:eastAsia="宋体" w:cs="宋体"/>
                <w:sz w:val="24"/>
                <w:szCs w:val="24"/>
              </w:rPr>
            </w:pPr>
            <w:r>
              <w:rPr>
                <w:rFonts w:hint="eastAsia" w:ascii="宋体" w:hAnsi="宋体" w:eastAsia="宋体" w:cs="宋体"/>
                <w:spacing w:val="-1"/>
                <w:sz w:val="24"/>
                <w:szCs w:val="24"/>
              </w:rPr>
              <w:t>GB 21455-2019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75" w:type="dxa"/>
            <w:vAlign w:val="top"/>
          </w:tcPr>
          <w:p>
            <w:pPr>
              <w:pStyle w:val="59"/>
              <w:spacing w:before="298" w:line="189" w:lineRule="auto"/>
              <w:jc w:val="center"/>
              <w:rPr>
                <w:rFonts w:hint="eastAsia" w:ascii="宋体" w:hAnsi="宋体" w:eastAsia="宋体" w:cs="宋体"/>
                <w:sz w:val="24"/>
                <w:szCs w:val="24"/>
              </w:rPr>
            </w:pPr>
            <w:r>
              <w:rPr>
                <w:rFonts w:hint="eastAsia" w:ascii="宋体" w:hAnsi="宋体" w:eastAsia="宋体" w:cs="宋体"/>
                <w:spacing w:val="-1"/>
                <w:sz w:val="24"/>
                <w:szCs w:val="24"/>
              </w:rPr>
              <w:t>23</w:t>
            </w:r>
          </w:p>
        </w:tc>
        <w:tc>
          <w:tcPr>
            <w:tcW w:w="2965" w:type="dxa"/>
            <w:vAlign w:val="top"/>
          </w:tcPr>
          <w:p>
            <w:pPr>
              <w:pStyle w:val="59"/>
              <w:spacing w:before="119" w:line="236" w:lineRule="auto"/>
              <w:ind w:right="39"/>
              <w:jc w:val="center"/>
              <w:rPr>
                <w:rFonts w:hint="eastAsia" w:ascii="宋体" w:hAnsi="宋体" w:eastAsia="宋体" w:cs="宋体"/>
                <w:sz w:val="24"/>
                <w:szCs w:val="24"/>
              </w:rPr>
            </w:pPr>
            <w:r>
              <w:rPr>
                <w:rFonts w:hint="eastAsia" w:ascii="宋体" w:hAnsi="宋体" w:eastAsia="宋体" w:cs="宋体"/>
                <w:spacing w:val="-1"/>
                <w:sz w:val="24"/>
                <w:szCs w:val="24"/>
              </w:rPr>
              <w:t>待机功率（额定制冷量</w:t>
            </w:r>
            <w:r>
              <w:rPr>
                <w:rFonts w:hint="eastAsia" w:ascii="宋体" w:hAnsi="宋体" w:eastAsia="宋体" w:cs="宋体"/>
                <w:sz w:val="24"/>
                <w:szCs w:val="24"/>
              </w:rPr>
              <w:t xml:space="preserve"> </w:t>
            </w:r>
            <w:r>
              <w:rPr>
                <w:rFonts w:hint="eastAsia" w:ascii="宋体" w:hAnsi="宋体" w:eastAsia="宋体" w:cs="宋体"/>
                <w:spacing w:val="-4"/>
                <w:sz w:val="24"/>
                <w:szCs w:val="24"/>
              </w:rPr>
              <w:t>≤4500W）</w:t>
            </w:r>
          </w:p>
        </w:tc>
        <w:tc>
          <w:tcPr>
            <w:tcW w:w="2415" w:type="dxa"/>
            <w:vMerge w:val="continue"/>
            <w:tcBorders>
              <w:top w:val="nil"/>
            </w:tcBorders>
            <w:vAlign w:val="top"/>
          </w:tcPr>
          <w:p>
            <w:pPr>
              <w:jc w:val="center"/>
              <w:rPr>
                <w:rFonts w:hint="eastAsia" w:ascii="宋体" w:hAnsi="宋体" w:eastAsia="宋体" w:cs="宋体"/>
                <w:sz w:val="24"/>
                <w:szCs w:val="24"/>
              </w:rPr>
            </w:pPr>
          </w:p>
        </w:tc>
        <w:tc>
          <w:tcPr>
            <w:tcW w:w="2799" w:type="dxa"/>
            <w:vMerge w:val="continue"/>
            <w:tcBorders>
              <w:top w:val="nil"/>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75" w:type="dxa"/>
            <w:vAlign w:val="top"/>
          </w:tcPr>
          <w:p>
            <w:pPr>
              <w:pStyle w:val="59"/>
              <w:spacing w:before="201" w:line="189" w:lineRule="auto"/>
              <w:jc w:val="center"/>
              <w:rPr>
                <w:rFonts w:hint="eastAsia" w:ascii="宋体" w:hAnsi="宋体" w:eastAsia="宋体" w:cs="宋体"/>
                <w:sz w:val="24"/>
                <w:szCs w:val="24"/>
              </w:rPr>
            </w:pPr>
            <w:r>
              <w:rPr>
                <w:rFonts w:hint="eastAsia" w:ascii="宋体" w:hAnsi="宋体" w:eastAsia="宋体" w:cs="宋体"/>
                <w:spacing w:val="-1"/>
                <w:sz w:val="24"/>
                <w:szCs w:val="24"/>
              </w:rPr>
              <w:t>24</w:t>
            </w:r>
          </w:p>
        </w:tc>
        <w:tc>
          <w:tcPr>
            <w:tcW w:w="2965" w:type="dxa"/>
            <w:vAlign w:val="top"/>
          </w:tcPr>
          <w:p>
            <w:pPr>
              <w:pStyle w:val="59"/>
              <w:spacing w:before="166" w:line="221" w:lineRule="auto"/>
              <w:jc w:val="center"/>
              <w:rPr>
                <w:rFonts w:hint="eastAsia" w:ascii="宋体" w:hAnsi="宋体" w:eastAsia="宋体" w:cs="宋体"/>
                <w:sz w:val="24"/>
                <w:szCs w:val="24"/>
              </w:rPr>
            </w:pPr>
            <w:r>
              <w:rPr>
                <w:rFonts w:hint="eastAsia" w:ascii="宋体" w:hAnsi="宋体" w:eastAsia="宋体" w:cs="宋体"/>
                <w:spacing w:val="-1"/>
                <w:sz w:val="24"/>
                <w:szCs w:val="24"/>
              </w:rPr>
              <w:t>连续骚扰（端子电压）</w:t>
            </w:r>
          </w:p>
        </w:tc>
        <w:tc>
          <w:tcPr>
            <w:tcW w:w="2415" w:type="dxa"/>
            <w:vAlign w:val="top"/>
          </w:tcPr>
          <w:p>
            <w:pPr>
              <w:pStyle w:val="59"/>
              <w:spacing w:before="199" w:line="184" w:lineRule="auto"/>
              <w:jc w:val="center"/>
              <w:rPr>
                <w:rFonts w:hint="eastAsia" w:ascii="宋体" w:hAnsi="宋体" w:eastAsia="宋体" w:cs="宋体"/>
                <w:sz w:val="24"/>
                <w:szCs w:val="24"/>
              </w:rPr>
            </w:pPr>
            <w:r>
              <w:rPr>
                <w:rFonts w:hint="eastAsia" w:ascii="宋体" w:hAnsi="宋体" w:eastAsia="宋体" w:cs="宋体"/>
                <w:spacing w:val="-1"/>
                <w:sz w:val="24"/>
                <w:szCs w:val="24"/>
              </w:rPr>
              <w:t>GB 4343.1-2018</w:t>
            </w:r>
          </w:p>
        </w:tc>
        <w:tc>
          <w:tcPr>
            <w:tcW w:w="2799" w:type="dxa"/>
            <w:vAlign w:val="top"/>
          </w:tcPr>
          <w:p>
            <w:pPr>
              <w:pStyle w:val="59"/>
              <w:spacing w:before="199" w:line="184" w:lineRule="auto"/>
              <w:jc w:val="center"/>
              <w:rPr>
                <w:rFonts w:hint="eastAsia" w:ascii="宋体" w:hAnsi="宋体" w:eastAsia="宋体" w:cs="宋体"/>
                <w:sz w:val="24"/>
                <w:szCs w:val="24"/>
              </w:rPr>
            </w:pPr>
            <w:r>
              <w:rPr>
                <w:rFonts w:hint="eastAsia" w:ascii="宋体" w:hAnsi="宋体" w:eastAsia="宋体" w:cs="宋体"/>
                <w:spacing w:val="-1"/>
                <w:sz w:val="24"/>
                <w:szCs w:val="24"/>
              </w:rPr>
              <w:t>GB 4343.1-2018</w:t>
            </w:r>
          </w:p>
        </w:tc>
      </w:tr>
    </w:tbl>
    <w:p>
      <w:pPr>
        <w:pStyle w:val="5"/>
        <w:numPr>
          <w:ilvl w:val="0"/>
          <w:numId w:val="0"/>
        </w:numPr>
        <w:jc w:val="center"/>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检验方法包括相关产品标准及试验方法标准。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val="en-US" w:eastAsia="zh-CN"/>
        </w:rPr>
      </w:pPr>
      <w:r>
        <w:rPr>
          <w:rFonts w:hint="default" w:ascii="宋体" w:hAnsi="宋体" w:eastAsia="宋体" w:cs="宋体"/>
          <w:b/>
          <w:bCs w:val="0"/>
          <w:sz w:val="32"/>
          <w:szCs w:val="32"/>
          <w:lang w:eastAsia="zh-CN"/>
        </w:rPr>
        <w:t>4</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lang w:val="en-US" w:eastAsia="zh-CN"/>
        </w:rPr>
        <w:t>判定规则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4.1依据标准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lang w:eastAsia="zh-CN"/>
        </w:rPr>
        <w:sectPr>
          <w:pgSz w:w="11906" w:h="16839"/>
          <w:pgMar w:top="1431" w:right="1447" w:bottom="0" w:left="1499" w:header="0" w:footer="0" w:gutter="0"/>
          <w:cols w:space="720" w:num="1"/>
        </w:sectPr>
      </w:pPr>
      <w:r>
        <w:rPr>
          <w:rFonts w:hint="default" w:ascii="宋体" w:hAnsi="宋体" w:eastAsia="宋体" w:cs="宋体"/>
          <w:sz w:val="28"/>
          <w:szCs w:val="28"/>
        </w:rPr>
        <w:t>GB 4706.1-2005《家用和类似用途电器的安全第1部分:通</w:t>
      </w:r>
      <w:r>
        <w:rPr>
          <w:rFonts w:hint="eastAsia" w:ascii="宋体" w:hAnsi="宋体" w:cs="宋体"/>
          <w:sz w:val="28"/>
          <w:szCs w:val="28"/>
          <w:lang w:eastAsia="zh-CN"/>
        </w:rPr>
        <w:t>用要求》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4706.32-2012《家用和类似用途电器的安全热泵、空调器和除湿机的特殊要求》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GB/T 7725-2004《房间空气调节器》</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GB/T 7725-2022《房间空气调节器》</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HYPERLINK "http://pt.fjbz.org.cn:8060/standardsearch/StdInfo.aspx?id=2041113" </w:instrText>
      </w:r>
      <w:r>
        <w:rPr>
          <w:rFonts w:hint="default" w:ascii="宋体" w:hAnsi="宋体" w:eastAsia="宋体" w:cs="宋体"/>
          <w:sz w:val="28"/>
          <w:szCs w:val="28"/>
        </w:rPr>
        <w:fldChar w:fldCharType="separate"/>
      </w:r>
      <w:r>
        <w:rPr>
          <w:rFonts w:hint="default" w:ascii="宋体" w:hAnsi="宋体" w:eastAsia="宋体" w:cs="宋体"/>
          <w:sz w:val="28"/>
          <w:szCs w:val="28"/>
        </w:rPr>
        <w:t>GB 21455-2019</w:t>
      </w:r>
      <w:r>
        <w:rPr>
          <w:rFonts w:hint="default" w:ascii="宋体" w:hAnsi="宋体" w:eastAsia="宋体" w:cs="宋体"/>
          <w:sz w:val="28"/>
          <w:szCs w:val="28"/>
        </w:rPr>
        <w:fldChar w:fldCharType="end"/>
      </w:r>
      <w:r>
        <w:rPr>
          <w:rFonts w:hint="default" w:ascii="宋体" w:hAnsi="宋体" w:eastAsia="宋体" w:cs="宋体"/>
          <w:sz w:val="28"/>
          <w:szCs w:val="28"/>
        </w:rPr>
        <w:t>《房间空气调节器能效限定值及能效等级》</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19606-2004《家用和类似用途电器噪声限值》</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4343.1-2018《家用电器、电动工具和类似器具的电磁兼容要求第1部分</w:t>
      </w:r>
      <w:r>
        <w:rPr>
          <w:rFonts w:hint="eastAsia" w:ascii="宋体" w:hAnsi="宋体" w:cs="宋体"/>
          <w:sz w:val="28"/>
          <w:szCs w:val="28"/>
          <w:lang w:eastAsia="zh-CN"/>
        </w:rPr>
        <w:t>：</w:t>
      </w:r>
      <w:r>
        <w:rPr>
          <w:rFonts w:hint="default" w:ascii="宋体" w:hAnsi="宋体" w:eastAsia="宋体" w:cs="宋体"/>
          <w:sz w:val="28"/>
          <w:szCs w:val="28"/>
        </w:rPr>
        <w:t>发射》</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现行有效的企业标准、团体标准、地方标准及产品明示质量要求</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4.2判定原则</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若被检产品明示的质量要求低于或包含细则中检验项目依据的推荐性标准要求时，应以被检产品明示的质量要求判定，但应在检验报告备注中进行说明。</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5.异议处理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5.1对监督抽查程序有异议的，由任务下达部门核查相关证据后维持或者撤销原检验结果。</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5.3对样品信息有异议的，任务下达部门核查样品确认情况和生产企业提交证明材料后，维持或者撤销原检验结果。</w:t>
      </w:r>
    </w:p>
    <w:sectPr>
      <w:footerReference r:id="rId3" w:type="default"/>
      <w:pgSz w:w="11906" w:h="16838"/>
      <w:pgMar w:top="2098" w:right="1474" w:bottom="1984" w:left="1587" w:header="851" w:footer="992" w:gutter="0"/>
      <w:pgNumType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zhkN2E4OTQ5ZGM1OWFiNTM4MzU1NmJlZWE5MmUifQ=="/>
  </w:docVars>
  <w:rsids>
    <w:rsidRoot w:val="00172A27"/>
    <w:rsid w:val="00034B28"/>
    <w:rsid w:val="00036397"/>
    <w:rsid w:val="0004751E"/>
    <w:rsid w:val="00086A23"/>
    <w:rsid w:val="000A1A2F"/>
    <w:rsid w:val="00102157"/>
    <w:rsid w:val="001140D2"/>
    <w:rsid w:val="00124675"/>
    <w:rsid w:val="0014700C"/>
    <w:rsid w:val="00172A27"/>
    <w:rsid w:val="00217AF4"/>
    <w:rsid w:val="002449DB"/>
    <w:rsid w:val="002A75DE"/>
    <w:rsid w:val="002B7064"/>
    <w:rsid w:val="002C2F25"/>
    <w:rsid w:val="00303465"/>
    <w:rsid w:val="003042F4"/>
    <w:rsid w:val="003117B3"/>
    <w:rsid w:val="0031572F"/>
    <w:rsid w:val="00364676"/>
    <w:rsid w:val="00391605"/>
    <w:rsid w:val="003C2376"/>
    <w:rsid w:val="003C65F2"/>
    <w:rsid w:val="0041062C"/>
    <w:rsid w:val="00417AC8"/>
    <w:rsid w:val="00420831"/>
    <w:rsid w:val="0042209F"/>
    <w:rsid w:val="00431E3E"/>
    <w:rsid w:val="004560A2"/>
    <w:rsid w:val="004743C7"/>
    <w:rsid w:val="00487D51"/>
    <w:rsid w:val="004A2E96"/>
    <w:rsid w:val="004B5F3C"/>
    <w:rsid w:val="004B7702"/>
    <w:rsid w:val="004C4065"/>
    <w:rsid w:val="004E46D7"/>
    <w:rsid w:val="00520CB1"/>
    <w:rsid w:val="00522C50"/>
    <w:rsid w:val="00530C8F"/>
    <w:rsid w:val="005512AF"/>
    <w:rsid w:val="00584453"/>
    <w:rsid w:val="005C719E"/>
    <w:rsid w:val="005F468A"/>
    <w:rsid w:val="00600AD2"/>
    <w:rsid w:val="00645B6E"/>
    <w:rsid w:val="00652B07"/>
    <w:rsid w:val="00661968"/>
    <w:rsid w:val="006822A8"/>
    <w:rsid w:val="00684B99"/>
    <w:rsid w:val="006D6300"/>
    <w:rsid w:val="006F2861"/>
    <w:rsid w:val="00700901"/>
    <w:rsid w:val="00706509"/>
    <w:rsid w:val="007226CF"/>
    <w:rsid w:val="0075724F"/>
    <w:rsid w:val="007808DD"/>
    <w:rsid w:val="0078145F"/>
    <w:rsid w:val="007875B4"/>
    <w:rsid w:val="0079491D"/>
    <w:rsid w:val="007D10EF"/>
    <w:rsid w:val="007D1197"/>
    <w:rsid w:val="007D464E"/>
    <w:rsid w:val="007E193B"/>
    <w:rsid w:val="007E7ACB"/>
    <w:rsid w:val="00802ED9"/>
    <w:rsid w:val="00805A0E"/>
    <w:rsid w:val="00807CF8"/>
    <w:rsid w:val="00817C18"/>
    <w:rsid w:val="00821923"/>
    <w:rsid w:val="00835152"/>
    <w:rsid w:val="00855755"/>
    <w:rsid w:val="008576BF"/>
    <w:rsid w:val="008B08F7"/>
    <w:rsid w:val="008C589D"/>
    <w:rsid w:val="008E2383"/>
    <w:rsid w:val="00903ABE"/>
    <w:rsid w:val="009147F5"/>
    <w:rsid w:val="009476BB"/>
    <w:rsid w:val="00950F16"/>
    <w:rsid w:val="00954A70"/>
    <w:rsid w:val="00961B11"/>
    <w:rsid w:val="00962DDF"/>
    <w:rsid w:val="009952DA"/>
    <w:rsid w:val="009A5DDE"/>
    <w:rsid w:val="009B1664"/>
    <w:rsid w:val="009C4288"/>
    <w:rsid w:val="009D7D78"/>
    <w:rsid w:val="009E45F1"/>
    <w:rsid w:val="00A4206C"/>
    <w:rsid w:val="00A92BA7"/>
    <w:rsid w:val="00AD301E"/>
    <w:rsid w:val="00AF0342"/>
    <w:rsid w:val="00AF1BB4"/>
    <w:rsid w:val="00AF5C07"/>
    <w:rsid w:val="00B05067"/>
    <w:rsid w:val="00B46293"/>
    <w:rsid w:val="00B7576B"/>
    <w:rsid w:val="00B93D5F"/>
    <w:rsid w:val="00B95D86"/>
    <w:rsid w:val="00B97899"/>
    <w:rsid w:val="00BA595D"/>
    <w:rsid w:val="00BD50B9"/>
    <w:rsid w:val="00BE6444"/>
    <w:rsid w:val="00CD3BA2"/>
    <w:rsid w:val="00D26000"/>
    <w:rsid w:val="00D40532"/>
    <w:rsid w:val="00D57517"/>
    <w:rsid w:val="00D634BD"/>
    <w:rsid w:val="00D63AC5"/>
    <w:rsid w:val="00D92628"/>
    <w:rsid w:val="00DF6362"/>
    <w:rsid w:val="00E0102D"/>
    <w:rsid w:val="00E01962"/>
    <w:rsid w:val="00E40971"/>
    <w:rsid w:val="00E55F76"/>
    <w:rsid w:val="00E6068B"/>
    <w:rsid w:val="00E8287C"/>
    <w:rsid w:val="00E9268C"/>
    <w:rsid w:val="00E95EA4"/>
    <w:rsid w:val="00EC5BDF"/>
    <w:rsid w:val="00ED7FE2"/>
    <w:rsid w:val="00F40CCB"/>
    <w:rsid w:val="00FB21B8"/>
    <w:rsid w:val="01743787"/>
    <w:rsid w:val="031943E4"/>
    <w:rsid w:val="033A014E"/>
    <w:rsid w:val="03FF4963"/>
    <w:rsid w:val="05D24EFE"/>
    <w:rsid w:val="06A4577C"/>
    <w:rsid w:val="0756B17B"/>
    <w:rsid w:val="07672914"/>
    <w:rsid w:val="07BF3F65"/>
    <w:rsid w:val="07D36407"/>
    <w:rsid w:val="07F50FE7"/>
    <w:rsid w:val="097537AA"/>
    <w:rsid w:val="0989083C"/>
    <w:rsid w:val="0B270AD4"/>
    <w:rsid w:val="0CFA1423"/>
    <w:rsid w:val="0F8B7910"/>
    <w:rsid w:val="0FAFEA8A"/>
    <w:rsid w:val="0FCE5254"/>
    <w:rsid w:val="0FFFEDE0"/>
    <w:rsid w:val="12495675"/>
    <w:rsid w:val="135FA0BA"/>
    <w:rsid w:val="157A1825"/>
    <w:rsid w:val="159F1815"/>
    <w:rsid w:val="163F390F"/>
    <w:rsid w:val="169F9BF9"/>
    <w:rsid w:val="16E21CB9"/>
    <w:rsid w:val="1715481B"/>
    <w:rsid w:val="17EEF9D1"/>
    <w:rsid w:val="18C14E5E"/>
    <w:rsid w:val="1AFF3B9A"/>
    <w:rsid w:val="1B103D73"/>
    <w:rsid w:val="1B41616E"/>
    <w:rsid w:val="1B6415FF"/>
    <w:rsid w:val="1BFEA00E"/>
    <w:rsid w:val="1CDC37CE"/>
    <w:rsid w:val="1D77C33A"/>
    <w:rsid w:val="1D7FED40"/>
    <w:rsid w:val="1DD7C10C"/>
    <w:rsid w:val="1DEBB745"/>
    <w:rsid w:val="1ED66FCF"/>
    <w:rsid w:val="1EFF07C1"/>
    <w:rsid w:val="1F6FFC87"/>
    <w:rsid w:val="1F7EBB5A"/>
    <w:rsid w:val="1F7FAC2A"/>
    <w:rsid w:val="1F95A60B"/>
    <w:rsid w:val="1F9F9AF8"/>
    <w:rsid w:val="1FEE0715"/>
    <w:rsid w:val="1FF1A9CA"/>
    <w:rsid w:val="1FF87E2A"/>
    <w:rsid w:val="22B6F9AE"/>
    <w:rsid w:val="23FFA2E0"/>
    <w:rsid w:val="24E848A1"/>
    <w:rsid w:val="25AD4C1F"/>
    <w:rsid w:val="26B0369A"/>
    <w:rsid w:val="273051AC"/>
    <w:rsid w:val="27BFDE28"/>
    <w:rsid w:val="27D7CCBF"/>
    <w:rsid w:val="27FBE482"/>
    <w:rsid w:val="27FDBB8D"/>
    <w:rsid w:val="28F2B284"/>
    <w:rsid w:val="29395066"/>
    <w:rsid w:val="29FFD7D2"/>
    <w:rsid w:val="2A560303"/>
    <w:rsid w:val="2AFD489C"/>
    <w:rsid w:val="2AFF640F"/>
    <w:rsid w:val="2B3A8FF1"/>
    <w:rsid w:val="2B4C06CC"/>
    <w:rsid w:val="2B711D54"/>
    <w:rsid w:val="2B7763E8"/>
    <w:rsid w:val="2BDF39E6"/>
    <w:rsid w:val="2C4B9764"/>
    <w:rsid w:val="2CEE4744"/>
    <w:rsid w:val="2D1FC06C"/>
    <w:rsid w:val="2D713CE2"/>
    <w:rsid w:val="2D79212A"/>
    <w:rsid w:val="2DF764D2"/>
    <w:rsid w:val="2E851362"/>
    <w:rsid w:val="2EBB82B8"/>
    <w:rsid w:val="2EBEFAA8"/>
    <w:rsid w:val="2F20375F"/>
    <w:rsid w:val="2F497C57"/>
    <w:rsid w:val="2FAFADF6"/>
    <w:rsid w:val="2FB23F7B"/>
    <w:rsid w:val="2FCD230D"/>
    <w:rsid w:val="2FCEC156"/>
    <w:rsid w:val="2FCF3EE1"/>
    <w:rsid w:val="2FEA9691"/>
    <w:rsid w:val="2FEF7F14"/>
    <w:rsid w:val="2FFBB643"/>
    <w:rsid w:val="30DA314E"/>
    <w:rsid w:val="32FF4F96"/>
    <w:rsid w:val="33EEAC45"/>
    <w:rsid w:val="33EF2992"/>
    <w:rsid w:val="33F498E9"/>
    <w:rsid w:val="33FFDA07"/>
    <w:rsid w:val="34FC592B"/>
    <w:rsid w:val="355F9D73"/>
    <w:rsid w:val="35AB6935"/>
    <w:rsid w:val="35B06902"/>
    <w:rsid w:val="362F4692"/>
    <w:rsid w:val="36BE8932"/>
    <w:rsid w:val="36DC5E9F"/>
    <w:rsid w:val="36DF9A48"/>
    <w:rsid w:val="36F7CC17"/>
    <w:rsid w:val="3762738D"/>
    <w:rsid w:val="376E28DE"/>
    <w:rsid w:val="377F1C13"/>
    <w:rsid w:val="37F97A60"/>
    <w:rsid w:val="37FF0E78"/>
    <w:rsid w:val="37FF3544"/>
    <w:rsid w:val="396D3854"/>
    <w:rsid w:val="397FFE82"/>
    <w:rsid w:val="3ACF091C"/>
    <w:rsid w:val="3AE297B2"/>
    <w:rsid w:val="3B7D1563"/>
    <w:rsid w:val="3B7F8234"/>
    <w:rsid w:val="3BB931A0"/>
    <w:rsid w:val="3BC506E1"/>
    <w:rsid w:val="3BCF2D36"/>
    <w:rsid w:val="3BD71DCB"/>
    <w:rsid w:val="3BD790C4"/>
    <w:rsid w:val="3BED910E"/>
    <w:rsid w:val="3BF9525C"/>
    <w:rsid w:val="3BFFB3A5"/>
    <w:rsid w:val="3C5DB81C"/>
    <w:rsid w:val="3CDBA8B9"/>
    <w:rsid w:val="3D7EAA9D"/>
    <w:rsid w:val="3DB84F06"/>
    <w:rsid w:val="3DDFC23C"/>
    <w:rsid w:val="3DF72014"/>
    <w:rsid w:val="3E370832"/>
    <w:rsid w:val="3E7FFE09"/>
    <w:rsid w:val="3E8423B0"/>
    <w:rsid w:val="3EB61A6E"/>
    <w:rsid w:val="3EBEB4C6"/>
    <w:rsid w:val="3EEF4A60"/>
    <w:rsid w:val="3EF32057"/>
    <w:rsid w:val="3EF65744"/>
    <w:rsid w:val="3EFE3651"/>
    <w:rsid w:val="3F564CF7"/>
    <w:rsid w:val="3F5DDDE2"/>
    <w:rsid w:val="3F67B556"/>
    <w:rsid w:val="3F6CA378"/>
    <w:rsid w:val="3F6FE081"/>
    <w:rsid w:val="3F7AF635"/>
    <w:rsid w:val="3F7B1E67"/>
    <w:rsid w:val="3F7E7C34"/>
    <w:rsid w:val="3FAC7EA4"/>
    <w:rsid w:val="3FACBE6E"/>
    <w:rsid w:val="3FB83E19"/>
    <w:rsid w:val="3FBF6076"/>
    <w:rsid w:val="3FBF8F07"/>
    <w:rsid w:val="3FD9E67D"/>
    <w:rsid w:val="3FDB780F"/>
    <w:rsid w:val="3FDFDF96"/>
    <w:rsid w:val="3FE79E5E"/>
    <w:rsid w:val="3FEE7B8C"/>
    <w:rsid w:val="3FF74954"/>
    <w:rsid w:val="3FFE8C60"/>
    <w:rsid w:val="3FFF0F11"/>
    <w:rsid w:val="3FFFFA79"/>
    <w:rsid w:val="41101E4C"/>
    <w:rsid w:val="43A6B773"/>
    <w:rsid w:val="43BD6F70"/>
    <w:rsid w:val="44FEC3B7"/>
    <w:rsid w:val="45A8140F"/>
    <w:rsid w:val="45BB3CEC"/>
    <w:rsid w:val="45D71AB3"/>
    <w:rsid w:val="45F6F8F6"/>
    <w:rsid w:val="461A6091"/>
    <w:rsid w:val="473F5884"/>
    <w:rsid w:val="475472AD"/>
    <w:rsid w:val="479E9BD7"/>
    <w:rsid w:val="47C9B6EC"/>
    <w:rsid w:val="47CD5B03"/>
    <w:rsid w:val="47F8C390"/>
    <w:rsid w:val="48B4421B"/>
    <w:rsid w:val="495B44AF"/>
    <w:rsid w:val="4A3D169B"/>
    <w:rsid w:val="4BB6692E"/>
    <w:rsid w:val="4CDF6238"/>
    <w:rsid w:val="4D9F836B"/>
    <w:rsid w:val="4E91314E"/>
    <w:rsid w:val="4E9FB034"/>
    <w:rsid w:val="4EFED12E"/>
    <w:rsid w:val="4FBBD096"/>
    <w:rsid w:val="4FDB5861"/>
    <w:rsid w:val="4FFBD072"/>
    <w:rsid w:val="4FFBF086"/>
    <w:rsid w:val="4FFC58EC"/>
    <w:rsid w:val="509F1015"/>
    <w:rsid w:val="50FA4494"/>
    <w:rsid w:val="51667FE7"/>
    <w:rsid w:val="526F000F"/>
    <w:rsid w:val="52F87888"/>
    <w:rsid w:val="53AB5695"/>
    <w:rsid w:val="53F73380"/>
    <w:rsid w:val="546D7E79"/>
    <w:rsid w:val="54DF7A12"/>
    <w:rsid w:val="54DFDB4B"/>
    <w:rsid w:val="551C5030"/>
    <w:rsid w:val="554CD67E"/>
    <w:rsid w:val="56A603BA"/>
    <w:rsid w:val="56D7382A"/>
    <w:rsid w:val="56FD748E"/>
    <w:rsid w:val="56FFC2D5"/>
    <w:rsid w:val="573F0235"/>
    <w:rsid w:val="575E26DE"/>
    <w:rsid w:val="576F9676"/>
    <w:rsid w:val="57AFEB06"/>
    <w:rsid w:val="57D78296"/>
    <w:rsid w:val="57F2889E"/>
    <w:rsid w:val="57FA2AB3"/>
    <w:rsid w:val="57FF3443"/>
    <w:rsid w:val="57FFF267"/>
    <w:rsid w:val="57FFFFE8"/>
    <w:rsid w:val="58625F74"/>
    <w:rsid w:val="586FAEF1"/>
    <w:rsid w:val="5872092A"/>
    <w:rsid w:val="5977F14E"/>
    <w:rsid w:val="597CE206"/>
    <w:rsid w:val="597F3FC6"/>
    <w:rsid w:val="599F5CB7"/>
    <w:rsid w:val="59FBCCC0"/>
    <w:rsid w:val="5A776657"/>
    <w:rsid w:val="5A7FA003"/>
    <w:rsid w:val="5ADE0609"/>
    <w:rsid w:val="5B2611E5"/>
    <w:rsid w:val="5B795F2C"/>
    <w:rsid w:val="5BBF5FAC"/>
    <w:rsid w:val="5BEF4058"/>
    <w:rsid w:val="5BFEC907"/>
    <w:rsid w:val="5C26675A"/>
    <w:rsid w:val="5C7FD6AE"/>
    <w:rsid w:val="5CBC1ADB"/>
    <w:rsid w:val="5CE35473"/>
    <w:rsid w:val="5CFA981C"/>
    <w:rsid w:val="5CFCB6B0"/>
    <w:rsid w:val="5CFD2682"/>
    <w:rsid w:val="5CFEAEDC"/>
    <w:rsid w:val="5CFF0C5F"/>
    <w:rsid w:val="5DBE4A5C"/>
    <w:rsid w:val="5DCBCADC"/>
    <w:rsid w:val="5DCF1E41"/>
    <w:rsid w:val="5DDE759E"/>
    <w:rsid w:val="5DE679DB"/>
    <w:rsid w:val="5DEE5437"/>
    <w:rsid w:val="5DFE7D54"/>
    <w:rsid w:val="5E37EA1D"/>
    <w:rsid w:val="5ECFDC41"/>
    <w:rsid w:val="5EEEFEE8"/>
    <w:rsid w:val="5EEF839F"/>
    <w:rsid w:val="5EF9755F"/>
    <w:rsid w:val="5EFE3012"/>
    <w:rsid w:val="5EFF3D9A"/>
    <w:rsid w:val="5EFF8CCE"/>
    <w:rsid w:val="5F77ED58"/>
    <w:rsid w:val="5F9DDA49"/>
    <w:rsid w:val="5F9F77CD"/>
    <w:rsid w:val="5FBD580A"/>
    <w:rsid w:val="5FBF078E"/>
    <w:rsid w:val="5FCBB14C"/>
    <w:rsid w:val="5FCDCBF1"/>
    <w:rsid w:val="5FDE7642"/>
    <w:rsid w:val="5FF2B7B3"/>
    <w:rsid w:val="5FF63E80"/>
    <w:rsid w:val="5FF7F27A"/>
    <w:rsid w:val="5FFA12B4"/>
    <w:rsid w:val="5FFA60A5"/>
    <w:rsid w:val="5FFB6C3A"/>
    <w:rsid w:val="5FFCC172"/>
    <w:rsid w:val="5FFD1BF8"/>
    <w:rsid w:val="5FFDA987"/>
    <w:rsid w:val="5FFEE26C"/>
    <w:rsid w:val="5FFF6A81"/>
    <w:rsid w:val="5FFF79D4"/>
    <w:rsid w:val="619F78B3"/>
    <w:rsid w:val="61BD3765"/>
    <w:rsid w:val="61E7D63D"/>
    <w:rsid w:val="61F68ED4"/>
    <w:rsid w:val="622A33CC"/>
    <w:rsid w:val="632D11C2"/>
    <w:rsid w:val="63EBE787"/>
    <w:rsid w:val="63F6BD3E"/>
    <w:rsid w:val="65551C8F"/>
    <w:rsid w:val="658F1A76"/>
    <w:rsid w:val="65BBE108"/>
    <w:rsid w:val="65C57E4D"/>
    <w:rsid w:val="65FE7FDC"/>
    <w:rsid w:val="666AB2A7"/>
    <w:rsid w:val="667F3DA1"/>
    <w:rsid w:val="677A9DCE"/>
    <w:rsid w:val="677F88D1"/>
    <w:rsid w:val="67FB0353"/>
    <w:rsid w:val="69B6A5CC"/>
    <w:rsid w:val="69BA397D"/>
    <w:rsid w:val="69EC65B9"/>
    <w:rsid w:val="69EF330C"/>
    <w:rsid w:val="69FA2A39"/>
    <w:rsid w:val="6A3D00DC"/>
    <w:rsid w:val="6A4F07D1"/>
    <w:rsid w:val="6A7792BE"/>
    <w:rsid w:val="6A8A174C"/>
    <w:rsid w:val="6B2FC66A"/>
    <w:rsid w:val="6B2FE859"/>
    <w:rsid w:val="6B7EAFD3"/>
    <w:rsid w:val="6B8C5283"/>
    <w:rsid w:val="6BA913AA"/>
    <w:rsid w:val="6BAFD6FC"/>
    <w:rsid w:val="6BCC1AEC"/>
    <w:rsid w:val="6BCD53C7"/>
    <w:rsid w:val="6BD5D42B"/>
    <w:rsid w:val="6BDF3052"/>
    <w:rsid w:val="6BDF3A63"/>
    <w:rsid w:val="6BF7587C"/>
    <w:rsid w:val="6BFA61B7"/>
    <w:rsid w:val="6C7312DC"/>
    <w:rsid w:val="6CF56024"/>
    <w:rsid w:val="6CFE4243"/>
    <w:rsid w:val="6D57EA19"/>
    <w:rsid w:val="6D694E90"/>
    <w:rsid w:val="6D7BD351"/>
    <w:rsid w:val="6D9745DB"/>
    <w:rsid w:val="6DDCDC3D"/>
    <w:rsid w:val="6DEB5E60"/>
    <w:rsid w:val="6DEF24D2"/>
    <w:rsid w:val="6DFC5D02"/>
    <w:rsid w:val="6DFE9F33"/>
    <w:rsid w:val="6E67683B"/>
    <w:rsid w:val="6EEF4AED"/>
    <w:rsid w:val="6EF8E177"/>
    <w:rsid w:val="6EFC2830"/>
    <w:rsid w:val="6EFF23E0"/>
    <w:rsid w:val="6F27C473"/>
    <w:rsid w:val="6F3759A3"/>
    <w:rsid w:val="6F6D2A44"/>
    <w:rsid w:val="6F772C99"/>
    <w:rsid w:val="6F8E3BE9"/>
    <w:rsid w:val="6F9B12B2"/>
    <w:rsid w:val="6FB71727"/>
    <w:rsid w:val="6FEF6432"/>
    <w:rsid w:val="6FEFC133"/>
    <w:rsid w:val="6FF14ABA"/>
    <w:rsid w:val="6FFE353D"/>
    <w:rsid w:val="6FFF74F8"/>
    <w:rsid w:val="6FFF82B5"/>
    <w:rsid w:val="703C5FE9"/>
    <w:rsid w:val="71EEDE8A"/>
    <w:rsid w:val="71F4B69E"/>
    <w:rsid w:val="728F00F7"/>
    <w:rsid w:val="73DD15C4"/>
    <w:rsid w:val="73FFFB10"/>
    <w:rsid w:val="743FFD2F"/>
    <w:rsid w:val="747F994B"/>
    <w:rsid w:val="74E6E049"/>
    <w:rsid w:val="74F7839F"/>
    <w:rsid w:val="7533FE28"/>
    <w:rsid w:val="757D5E96"/>
    <w:rsid w:val="757F6815"/>
    <w:rsid w:val="75B310A7"/>
    <w:rsid w:val="75BF5849"/>
    <w:rsid w:val="75DF5C89"/>
    <w:rsid w:val="75FEC675"/>
    <w:rsid w:val="760DB771"/>
    <w:rsid w:val="766DD85E"/>
    <w:rsid w:val="76717BF0"/>
    <w:rsid w:val="76A7AA6D"/>
    <w:rsid w:val="76BD95D1"/>
    <w:rsid w:val="76D23F5B"/>
    <w:rsid w:val="76E183AA"/>
    <w:rsid w:val="76F5F0B5"/>
    <w:rsid w:val="77184628"/>
    <w:rsid w:val="775F4DCF"/>
    <w:rsid w:val="777CCEBF"/>
    <w:rsid w:val="777FD3A9"/>
    <w:rsid w:val="77850EA1"/>
    <w:rsid w:val="77AB0487"/>
    <w:rsid w:val="77B2BE8E"/>
    <w:rsid w:val="77BE60FC"/>
    <w:rsid w:val="77BFD49C"/>
    <w:rsid w:val="77CFC477"/>
    <w:rsid w:val="77DBFD69"/>
    <w:rsid w:val="77DFA3EE"/>
    <w:rsid w:val="77EE81FA"/>
    <w:rsid w:val="77F65A64"/>
    <w:rsid w:val="77F7B6A6"/>
    <w:rsid w:val="77FB6ECF"/>
    <w:rsid w:val="77FEEDD5"/>
    <w:rsid w:val="77FF3C27"/>
    <w:rsid w:val="77FFE77E"/>
    <w:rsid w:val="77FFE9B9"/>
    <w:rsid w:val="78FF40B5"/>
    <w:rsid w:val="78FF6D46"/>
    <w:rsid w:val="796532FF"/>
    <w:rsid w:val="799C5854"/>
    <w:rsid w:val="79CBDB21"/>
    <w:rsid w:val="79DE974C"/>
    <w:rsid w:val="79DF7FB4"/>
    <w:rsid w:val="79EA95D5"/>
    <w:rsid w:val="79EBC953"/>
    <w:rsid w:val="79FD9038"/>
    <w:rsid w:val="79FDBCC6"/>
    <w:rsid w:val="79FF936A"/>
    <w:rsid w:val="7A5BFCDA"/>
    <w:rsid w:val="7A971EE5"/>
    <w:rsid w:val="7AA74DCB"/>
    <w:rsid w:val="7ABFB9EB"/>
    <w:rsid w:val="7ADB8A11"/>
    <w:rsid w:val="7AF17E5E"/>
    <w:rsid w:val="7AFF12B0"/>
    <w:rsid w:val="7AFF20C5"/>
    <w:rsid w:val="7B485300"/>
    <w:rsid w:val="7B537873"/>
    <w:rsid w:val="7B7B7535"/>
    <w:rsid w:val="7B848BDD"/>
    <w:rsid w:val="7B9764F9"/>
    <w:rsid w:val="7BB64752"/>
    <w:rsid w:val="7BB754AD"/>
    <w:rsid w:val="7BBECFD4"/>
    <w:rsid w:val="7BCB7C82"/>
    <w:rsid w:val="7BDCE045"/>
    <w:rsid w:val="7BDE6D38"/>
    <w:rsid w:val="7BEBBEB0"/>
    <w:rsid w:val="7BF35655"/>
    <w:rsid w:val="7BF966A5"/>
    <w:rsid w:val="7BFA2BCF"/>
    <w:rsid w:val="7BFFC355"/>
    <w:rsid w:val="7CBC2C67"/>
    <w:rsid w:val="7CEE2086"/>
    <w:rsid w:val="7CEF1038"/>
    <w:rsid w:val="7D2EA18D"/>
    <w:rsid w:val="7D596752"/>
    <w:rsid w:val="7D6B978F"/>
    <w:rsid w:val="7D6F63E8"/>
    <w:rsid w:val="7D7F3CED"/>
    <w:rsid w:val="7DAD47CB"/>
    <w:rsid w:val="7DAE3FAC"/>
    <w:rsid w:val="7DAF0CEA"/>
    <w:rsid w:val="7DB7EBF2"/>
    <w:rsid w:val="7DBB0324"/>
    <w:rsid w:val="7DBB2941"/>
    <w:rsid w:val="7DDF56FE"/>
    <w:rsid w:val="7DE33140"/>
    <w:rsid w:val="7DE34BFF"/>
    <w:rsid w:val="7DE9ACBE"/>
    <w:rsid w:val="7DEB609F"/>
    <w:rsid w:val="7DF55C0F"/>
    <w:rsid w:val="7DF7B635"/>
    <w:rsid w:val="7DFB8824"/>
    <w:rsid w:val="7DFBE6E2"/>
    <w:rsid w:val="7DFF662E"/>
    <w:rsid w:val="7E371FE1"/>
    <w:rsid w:val="7E591815"/>
    <w:rsid w:val="7E7FDE9C"/>
    <w:rsid w:val="7E7FECDF"/>
    <w:rsid w:val="7E9EEC1D"/>
    <w:rsid w:val="7EAAA134"/>
    <w:rsid w:val="7EAF29F0"/>
    <w:rsid w:val="7EAF561C"/>
    <w:rsid w:val="7EB62C29"/>
    <w:rsid w:val="7EBB4A7B"/>
    <w:rsid w:val="7EBDF994"/>
    <w:rsid w:val="7ED86211"/>
    <w:rsid w:val="7ED970EB"/>
    <w:rsid w:val="7EDBE74F"/>
    <w:rsid w:val="7EDFD612"/>
    <w:rsid w:val="7EE37C05"/>
    <w:rsid w:val="7EEF2727"/>
    <w:rsid w:val="7EEFBD7C"/>
    <w:rsid w:val="7EFDA6AB"/>
    <w:rsid w:val="7EFF3397"/>
    <w:rsid w:val="7F17297B"/>
    <w:rsid w:val="7F314713"/>
    <w:rsid w:val="7F3537F3"/>
    <w:rsid w:val="7F39482C"/>
    <w:rsid w:val="7F3B20E3"/>
    <w:rsid w:val="7F3E8A72"/>
    <w:rsid w:val="7F58F0F4"/>
    <w:rsid w:val="7F6B95BE"/>
    <w:rsid w:val="7F6D80ED"/>
    <w:rsid w:val="7F6FC452"/>
    <w:rsid w:val="7F77B727"/>
    <w:rsid w:val="7F7A87D4"/>
    <w:rsid w:val="7F7B1EC9"/>
    <w:rsid w:val="7F7BE46A"/>
    <w:rsid w:val="7F7D2C9E"/>
    <w:rsid w:val="7F7F2A5A"/>
    <w:rsid w:val="7F7F988F"/>
    <w:rsid w:val="7F7FA166"/>
    <w:rsid w:val="7F7FAD3B"/>
    <w:rsid w:val="7F7FED41"/>
    <w:rsid w:val="7F8FA302"/>
    <w:rsid w:val="7F925AAD"/>
    <w:rsid w:val="7F977B69"/>
    <w:rsid w:val="7F9E4779"/>
    <w:rsid w:val="7F9E9279"/>
    <w:rsid w:val="7FADE86D"/>
    <w:rsid w:val="7FAEFBE4"/>
    <w:rsid w:val="7FAF7DAB"/>
    <w:rsid w:val="7FBC441F"/>
    <w:rsid w:val="7FBD2E8E"/>
    <w:rsid w:val="7FBED3F8"/>
    <w:rsid w:val="7FBF533A"/>
    <w:rsid w:val="7FBFA463"/>
    <w:rsid w:val="7FBFB4A7"/>
    <w:rsid w:val="7FD63D21"/>
    <w:rsid w:val="7FD7B33D"/>
    <w:rsid w:val="7FD9E9C8"/>
    <w:rsid w:val="7FDBA381"/>
    <w:rsid w:val="7FDF7AAB"/>
    <w:rsid w:val="7FDFAA8E"/>
    <w:rsid w:val="7FE75102"/>
    <w:rsid w:val="7FE7AE50"/>
    <w:rsid w:val="7FEB2549"/>
    <w:rsid w:val="7FEB284B"/>
    <w:rsid w:val="7FEB455F"/>
    <w:rsid w:val="7FED540D"/>
    <w:rsid w:val="7FED6AAF"/>
    <w:rsid w:val="7FEF1A2F"/>
    <w:rsid w:val="7FEF5173"/>
    <w:rsid w:val="7FEF8F31"/>
    <w:rsid w:val="7FF31FF5"/>
    <w:rsid w:val="7FF4774F"/>
    <w:rsid w:val="7FF623EE"/>
    <w:rsid w:val="7FF6520B"/>
    <w:rsid w:val="7FF7CC08"/>
    <w:rsid w:val="7FF9DDFE"/>
    <w:rsid w:val="7FFA6C9A"/>
    <w:rsid w:val="7FFB2DBD"/>
    <w:rsid w:val="7FFB32F0"/>
    <w:rsid w:val="7FFB874A"/>
    <w:rsid w:val="7FFB8DC7"/>
    <w:rsid w:val="7FFB948F"/>
    <w:rsid w:val="7FFBAE78"/>
    <w:rsid w:val="7FFC3404"/>
    <w:rsid w:val="7FFD2227"/>
    <w:rsid w:val="7FFD2C5C"/>
    <w:rsid w:val="7FFF8332"/>
    <w:rsid w:val="7FFF8C46"/>
    <w:rsid w:val="7FFFBD59"/>
    <w:rsid w:val="7FFFC1DB"/>
    <w:rsid w:val="7FFFC414"/>
    <w:rsid w:val="7FFFC8D6"/>
    <w:rsid w:val="7FFFCBE1"/>
    <w:rsid w:val="8BB7F2D5"/>
    <w:rsid w:val="8DFEF0E2"/>
    <w:rsid w:val="8EFB3C38"/>
    <w:rsid w:val="8F5F28B9"/>
    <w:rsid w:val="8F972F88"/>
    <w:rsid w:val="92DD1731"/>
    <w:rsid w:val="93FE0B11"/>
    <w:rsid w:val="93FF2704"/>
    <w:rsid w:val="972F505B"/>
    <w:rsid w:val="977F0A00"/>
    <w:rsid w:val="9796FDEC"/>
    <w:rsid w:val="97CE1729"/>
    <w:rsid w:val="97FEF633"/>
    <w:rsid w:val="97FF000A"/>
    <w:rsid w:val="9CA94191"/>
    <w:rsid w:val="9CFA7C8F"/>
    <w:rsid w:val="9D7A2D24"/>
    <w:rsid w:val="9DFD58A8"/>
    <w:rsid w:val="9EAF78C8"/>
    <w:rsid w:val="9F6F2903"/>
    <w:rsid w:val="9FFF594C"/>
    <w:rsid w:val="9FFFAA39"/>
    <w:rsid w:val="A3FFA4E0"/>
    <w:rsid w:val="A4EF17C9"/>
    <w:rsid w:val="A5BFDCDE"/>
    <w:rsid w:val="A637EEF3"/>
    <w:rsid w:val="A6FF08C0"/>
    <w:rsid w:val="A7365843"/>
    <w:rsid w:val="A7B9261A"/>
    <w:rsid w:val="A7FB2E54"/>
    <w:rsid w:val="A7FC18BF"/>
    <w:rsid w:val="A7FF0EE0"/>
    <w:rsid w:val="ABBF1637"/>
    <w:rsid w:val="ABBF1FE7"/>
    <w:rsid w:val="ABCE9769"/>
    <w:rsid w:val="ABFB492B"/>
    <w:rsid w:val="ACFB25C5"/>
    <w:rsid w:val="ACFEDC3F"/>
    <w:rsid w:val="ADBBCAF5"/>
    <w:rsid w:val="ADD3F098"/>
    <w:rsid w:val="ADF795B1"/>
    <w:rsid w:val="AE0B170A"/>
    <w:rsid w:val="AE7F001A"/>
    <w:rsid w:val="AEADB0B2"/>
    <w:rsid w:val="AEE771D2"/>
    <w:rsid w:val="AEF76E45"/>
    <w:rsid w:val="AF5D4049"/>
    <w:rsid w:val="AF5FE3AA"/>
    <w:rsid w:val="AF7A187C"/>
    <w:rsid w:val="AF7BE262"/>
    <w:rsid w:val="AF7F565B"/>
    <w:rsid w:val="AF7FD841"/>
    <w:rsid w:val="AF8EF53D"/>
    <w:rsid w:val="AFD60142"/>
    <w:rsid w:val="AFDA1242"/>
    <w:rsid w:val="AFF5BA4F"/>
    <w:rsid w:val="B0FF2ED9"/>
    <w:rsid w:val="B0FF56FF"/>
    <w:rsid w:val="B2DD4BA6"/>
    <w:rsid w:val="B3AFD9E6"/>
    <w:rsid w:val="B5E7A71A"/>
    <w:rsid w:val="B5FF90D9"/>
    <w:rsid w:val="B6AF7843"/>
    <w:rsid w:val="B6FF6157"/>
    <w:rsid w:val="B706853D"/>
    <w:rsid w:val="B7A7D715"/>
    <w:rsid w:val="B7FB2802"/>
    <w:rsid w:val="B7FE0825"/>
    <w:rsid w:val="B7FFE602"/>
    <w:rsid w:val="B87DCCD5"/>
    <w:rsid w:val="B87F96BE"/>
    <w:rsid w:val="B96B0ECD"/>
    <w:rsid w:val="B9EF4A34"/>
    <w:rsid w:val="B9F3870E"/>
    <w:rsid w:val="BA4BA50C"/>
    <w:rsid w:val="BAFDBE9B"/>
    <w:rsid w:val="BB4354B2"/>
    <w:rsid w:val="BB5AE5B8"/>
    <w:rsid w:val="BB69E599"/>
    <w:rsid w:val="BB7C4042"/>
    <w:rsid w:val="BB9F9FBE"/>
    <w:rsid w:val="BBFED212"/>
    <w:rsid w:val="BBFEFA0A"/>
    <w:rsid w:val="BBFF97CB"/>
    <w:rsid w:val="BCA34BC9"/>
    <w:rsid w:val="BCCB2F7C"/>
    <w:rsid w:val="BD69D573"/>
    <w:rsid w:val="BD73EE6F"/>
    <w:rsid w:val="BD7F6D54"/>
    <w:rsid w:val="BD7FC1E5"/>
    <w:rsid w:val="BDDBCA8F"/>
    <w:rsid w:val="BDF34307"/>
    <w:rsid w:val="BDFEAC40"/>
    <w:rsid w:val="BE578699"/>
    <w:rsid w:val="BEBEFDF0"/>
    <w:rsid w:val="BEF6658F"/>
    <w:rsid w:val="BEFF7D90"/>
    <w:rsid w:val="BF6A612C"/>
    <w:rsid w:val="BF6E0891"/>
    <w:rsid w:val="BF7F1BDE"/>
    <w:rsid w:val="BF7F56F7"/>
    <w:rsid w:val="BF931CEB"/>
    <w:rsid w:val="BFBD1884"/>
    <w:rsid w:val="BFC72013"/>
    <w:rsid w:val="BFC9B447"/>
    <w:rsid w:val="BFE7F55D"/>
    <w:rsid w:val="BFEEB4F6"/>
    <w:rsid w:val="BFEED832"/>
    <w:rsid w:val="BFF71333"/>
    <w:rsid w:val="BFFC0534"/>
    <w:rsid w:val="BFFE21B3"/>
    <w:rsid w:val="BFFF66AC"/>
    <w:rsid w:val="C3BD6293"/>
    <w:rsid w:val="C47D713E"/>
    <w:rsid w:val="C79210DE"/>
    <w:rsid w:val="C79C43B7"/>
    <w:rsid w:val="C7FF4123"/>
    <w:rsid w:val="CB7B970F"/>
    <w:rsid w:val="CBFFD79A"/>
    <w:rsid w:val="CDB5D0BB"/>
    <w:rsid w:val="CDDBAA74"/>
    <w:rsid w:val="CE1FF1B5"/>
    <w:rsid w:val="CE3C1398"/>
    <w:rsid w:val="CEDEADA2"/>
    <w:rsid w:val="CF1F5B4F"/>
    <w:rsid w:val="CF1FE4AE"/>
    <w:rsid w:val="CFBD6379"/>
    <w:rsid w:val="CFED1F31"/>
    <w:rsid w:val="CFED632E"/>
    <w:rsid w:val="CFEDC9C1"/>
    <w:rsid w:val="CFFFA10E"/>
    <w:rsid w:val="D11A4A92"/>
    <w:rsid w:val="D19764F0"/>
    <w:rsid w:val="D26DDC20"/>
    <w:rsid w:val="D33BC0A8"/>
    <w:rsid w:val="D3B52032"/>
    <w:rsid w:val="D3BDB09F"/>
    <w:rsid w:val="D3EEB1D7"/>
    <w:rsid w:val="D3FD651B"/>
    <w:rsid w:val="D3FFDBE4"/>
    <w:rsid w:val="D3FFE05C"/>
    <w:rsid w:val="D56F3005"/>
    <w:rsid w:val="D5F691A7"/>
    <w:rsid w:val="D60945D8"/>
    <w:rsid w:val="D61BDED2"/>
    <w:rsid w:val="D64E97AC"/>
    <w:rsid w:val="D69B0A30"/>
    <w:rsid w:val="D6F7D2F8"/>
    <w:rsid w:val="D6FFC40F"/>
    <w:rsid w:val="D7376E80"/>
    <w:rsid w:val="D77ED477"/>
    <w:rsid w:val="D7A754AF"/>
    <w:rsid w:val="D7DBC5A1"/>
    <w:rsid w:val="D7DF3B84"/>
    <w:rsid w:val="D7EBA218"/>
    <w:rsid w:val="D7EF757A"/>
    <w:rsid w:val="D7F2E638"/>
    <w:rsid w:val="D7F70955"/>
    <w:rsid w:val="D9673B57"/>
    <w:rsid w:val="D9BF3076"/>
    <w:rsid w:val="D9FEC5DB"/>
    <w:rsid w:val="DAAF7F94"/>
    <w:rsid w:val="DADF0CEA"/>
    <w:rsid w:val="DAF7EB77"/>
    <w:rsid w:val="DB3E8B1E"/>
    <w:rsid w:val="DB7F730B"/>
    <w:rsid w:val="DB858E1C"/>
    <w:rsid w:val="DB9C821B"/>
    <w:rsid w:val="DBB3BB9B"/>
    <w:rsid w:val="DBD9C805"/>
    <w:rsid w:val="DC6FE6F4"/>
    <w:rsid w:val="DCDA5025"/>
    <w:rsid w:val="DD6E4B29"/>
    <w:rsid w:val="DD7E11B1"/>
    <w:rsid w:val="DD7FEF4D"/>
    <w:rsid w:val="DD9FDF57"/>
    <w:rsid w:val="DDFF1564"/>
    <w:rsid w:val="DE6E3E17"/>
    <w:rsid w:val="DE6F046A"/>
    <w:rsid w:val="DE9B1DAF"/>
    <w:rsid w:val="DEADE468"/>
    <w:rsid w:val="DEBBA7BD"/>
    <w:rsid w:val="DED1F620"/>
    <w:rsid w:val="DEF30977"/>
    <w:rsid w:val="DEFBCA68"/>
    <w:rsid w:val="DEFE9AE6"/>
    <w:rsid w:val="DF35A750"/>
    <w:rsid w:val="DF3BCC3D"/>
    <w:rsid w:val="DF3DDC6A"/>
    <w:rsid w:val="DF57A52F"/>
    <w:rsid w:val="DF5FDC80"/>
    <w:rsid w:val="DF6DC717"/>
    <w:rsid w:val="DF6FE660"/>
    <w:rsid w:val="DF7EED32"/>
    <w:rsid w:val="DFBF6140"/>
    <w:rsid w:val="DFCB3CF0"/>
    <w:rsid w:val="DFDFAEFA"/>
    <w:rsid w:val="DFDFD59E"/>
    <w:rsid w:val="DFE74D6B"/>
    <w:rsid w:val="DFEB7F51"/>
    <w:rsid w:val="DFEF9DD4"/>
    <w:rsid w:val="DFF1AB3A"/>
    <w:rsid w:val="DFF68AE5"/>
    <w:rsid w:val="DFF966BC"/>
    <w:rsid w:val="DFFB7BD1"/>
    <w:rsid w:val="DFFBD8B3"/>
    <w:rsid w:val="DFFD250A"/>
    <w:rsid w:val="DFFD28F0"/>
    <w:rsid w:val="DFFDDA4F"/>
    <w:rsid w:val="DFFE3A71"/>
    <w:rsid w:val="E1FCCFB2"/>
    <w:rsid w:val="E2DF165B"/>
    <w:rsid w:val="E2EFEA37"/>
    <w:rsid w:val="E2F75FF7"/>
    <w:rsid w:val="E3BFBAD0"/>
    <w:rsid w:val="E3DAF88B"/>
    <w:rsid w:val="E3E32202"/>
    <w:rsid w:val="E3FF0EAD"/>
    <w:rsid w:val="E4636DF3"/>
    <w:rsid w:val="E4BECB17"/>
    <w:rsid w:val="E56B096D"/>
    <w:rsid w:val="E63FB7DC"/>
    <w:rsid w:val="E65E3F41"/>
    <w:rsid w:val="E7B6B863"/>
    <w:rsid w:val="E7CB8D82"/>
    <w:rsid w:val="E7E53D1F"/>
    <w:rsid w:val="E7EBBE9B"/>
    <w:rsid w:val="E7FDEC9B"/>
    <w:rsid w:val="E7FFB807"/>
    <w:rsid w:val="E7FFD454"/>
    <w:rsid w:val="E8BF62F5"/>
    <w:rsid w:val="E8FBC34C"/>
    <w:rsid w:val="E9EF56F1"/>
    <w:rsid w:val="E9F36177"/>
    <w:rsid w:val="EA7D50EC"/>
    <w:rsid w:val="EABFD83A"/>
    <w:rsid w:val="EB2FF39C"/>
    <w:rsid w:val="EBDD117C"/>
    <w:rsid w:val="EBDE48A7"/>
    <w:rsid w:val="EBDEA76D"/>
    <w:rsid w:val="EBEDBBFD"/>
    <w:rsid w:val="EBFE8497"/>
    <w:rsid w:val="EBFFF653"/>
    <w:rsid w:val="EC6EAFE9"/>
    <w:rsid w:val="ECBFABA0"/>
    <w:rsid w:val="ECDD6C34"/>
    <w:rsid w:val="EDE64BC6"/>
    <w:rsid w:val="EDEE8EA7"/>
    <w:rsid w:val="EDFD24EE"/>
    <w:rsid w:val="EDFD7ED0"/>
    <w:rsid w:val="EDFF3FDD"/>
    <w:rsid w:val="EDFFF58C"/>
    <w:rsid w:val="EEB72B97"/>
    <w:rsid w:val="EECA6A44"/>
    <w:rsid w:val="EECE3939"/>
    <w:rsid w:val="EEDCECF5"/>
    <w:rsid w:val="EEDDBBC2"/>
    <w:rsid w:val="EEEF68D6"/>
    <w:rsid w:val="EF2FA822"/>
    <w:rsid w:val="EF6DD4F2"/>
    <w:rsid w:val="EF767A98"/>
    <w:rsid w:val="EF793335"/>
    <w:rsid w:val="EF7A0E19"/>
    <w:rsid w:val="EF7F3C93"/>
    <w:rsid w:val="EF9FA967"/>
    <w:rsid w:val="EFAFD297"/>
    <w:rsid w:val="EFAFDA30"/>
    <w:rsid w:val="EFB20B01"/>
    <w:rsid w:val="EFBAD1B9"/>
    <w:rsid w:val="EFBEF638"/>
    <w:rsid w:val="EFCD689B"/>
    <w:rsid w:val="EFDDE91A"/>
    <w:rsid w:val="EFDEEE7F"/>
    <w:rsid w:val="EFE21BF9"/>
    <w:rsid w:val="EFE40E0E"/>
    <w:rsid w:val="EFE9BB3A"/>
    <w:rsid w:val="EFEF40EE"/>
    <w:rsid w:val="EFF14F8C"/>
    <w:rsid w:val="EFF425B2"/>
    <w:rsid w:val="EFF67C1D"/>
    <w:rsid w:val="EFF6AB3B"/>
    <w:rsid w:val="EFF73FAE"/>
    <w:rsid w:val="EFFE560E"/>
    <w:rsid w:val="EFFEB452"/>
    <w:rsid w:val="EFFEB90C"/>
    <w:rsid w:val="EFFF14E0"/>
    <w:rsid w:val="EFFF3739"/>
    <w:rsid w:val="F1FF357C"/>
    <w:rsid w:val="F273EF74"/>
    <w:rsid w:val="F2EF9101"/>
    <w:rsid w:val="F2FF9936"/>
    <w:rsid w:val="F33F5504"/>
    <w:rsid w:val="F37E067B"/>
    <w:rsid w:val="F3E71A61"/>
    <w:rsid w:val="F3EB3D90"/>
    <w:rsid w:val="F3EDA0CF"/>
    <w:rsid w:val="F3FD5C6C"/>
    <w:rsid w:val="F3FDB2DC"/>
    <w:rsid w:val="F3FE6DDD"/>
    <w:rsid w:val="F43F3D5D"/>
    <w:rsid w:val="F47FF28C"/>
    <w:rsid w:val="F491D8D6"/>
    <w:rsid w:val="F57F05E7"/>
    <w:rsid w:val="F57FD4F3"/>
    <w:rsid w:val="F5BE289E"/>
    <w:rsid w:val="F5EBC006"/>
    <w:rsid w:val="F5EDE6CD"/>
    <w:rsid w:val="F5F789D3"/>
    <w:rsid w:val="F5FF56B8"/>
    <w:rsid w:val="F63F1D55"/>
    <w:rsid w:val="F63FAD42"/>
    <w:rsid w:val="F65FA038"/>
    <w:rsid w:val="F67742AF"/>
    <w:rsid w:val="F6AE9D88"/>
    <w:rsid w:val="F6BECE62"/>
    <w:rsid w:val="F6CB6AB2"/>
    <w:rsid w:val="F6DE3C0A"/>
    <w:rsid w:val="F6FA87DD"/>
    <w:rsid w:val="F6FDD9DA"/>
    <w:rsid w:val="F6FE9B39"/>
    <w:rsid w:val="F724A658"/>
    <w:rsid w:val="F73CCA1E"/>
    <w:rsid w:val="F73CCFED"/>
    <w:rsid w:val="F73F20AA"/>
    <w:rsid w:val="F74729A3"/>
    <w:rsid w:val="F74E59D9"/>
    <w:rsid w:val="F759FBE9"/>
    <w:rsid w:val="F75E9F4E"/>
    <w:rsid w:val="F75FB36D"/>
    <w:rsid w:val="F77513E6"/>
    <w:rsid w:val="F77E6928"/>
    <w:rsid w:val="F77F6052"/>
    <w:rsid w:val="F7AA2351"/>
    <w:rsid w:val="F7AB53D9"/>
    <w:rsid w:val="F7BDC24A"/>
    <w:rsid w:val="F7BE0283"/>
    <w:rsid w:val="F7D34DA1"/>
    <w:rsid w:val="F7DD57EA"/>
    <w:rsid w:val="F7DFE850"/>
    <w:rsid w:val="F7E30A7D"/>
    <w:rsid w:val="F7EF1675"/>
    <w:rsid w:val="F7FB03F5"/>
    <w:rsid w:val="F7FB1ACA"/>
    <w:rsid w:val="F7FD0801"/>
    <w:rsid w:val="F7FEA358"/>
    <w:rsid w:val="F7FECD89"/>
    <w:rsid w:val="F7FEF300"/>
    <w:rsid w:val="F8CD7784"/>
    <w:rsid w:val="F8E174A4"/>
    <w:rsid w:val="F97DDF04"/>
    <w:rsid w:val="F9DBE269"/>
    <w:rsid w:val="F9F7BA0D"/>
    <w:rsid w:val="F9FC196B"/>
    <w:rsid w:val="FA7AA8EB"/>
    <w:rsid w:val="FA993B0D"/>
    <w:rsid w:val="FAF759A5"/>
    <w:rsid w:val="FAF770A3"/>
    <w:rsid w:val="FB3ECC84"/>
    <w:rsid w:val="FB750EB5"/>
    <w:rsid w:val="FB7DD29A"/>
    <w:rsid w:val="FB8FD105"/>
    <w:rsid w:val="FBAA712B"/>
    <w:rsid w:val="FBAFFF9E"/>
    <w:rsid w:val="FBB556E0"/>
    <w:rsid w:val="FBB79211"/>
    <w:rsid w:val="FBD30D4F"/>
    <w:rsid w:val="FBDFC339"/>
    <w:rsid w:val="FBEB4D02"/>
    <w:rsid w:val="FBEE7BD3"/>
    <w:rsid w:val="FBEF6106"/>
    <w:rsid w:val="FBF466EE"/>
    <w:rsid w:val="FBF51B4E"/>
    <w:rsid w:val="FBFA4C62"/>
    <w:rsid w:val="FBFE02C5"/>
    <w:rsid w:val="FBFEDE3A"/>
    <w:rsid w:val="FBFF2384"/>
    <w:rsid w:val="FBFFA5DB"/>
    <w:rsid w:val="FBFFDBCA"/>
    <w:rsid w:val="FC3FBC16"/>
    <w:rsid w:val="FC797E68"/>
    <w:rsid w:val="FC7B543D"/>
    <w:rsid w:val="FC7B89AD"/>
    <w:rsid w:val="FCDFC704"/>
    <w:rsid w:val="FCFFB111"/>
    <w:rsid w:val="FD5552ED"/>
    <w:rsid w:val="FD769FDD"/>
    <w:rsid w:val="FD7B2962"/>
    <w:rsid w:val="FD820553"/>
    <w:rsid w:val="FD920C98"/>
    <w:rsid w:val="FD9BBDDC"/>
    <w:rsid w:val="FDB7116C"/>
    <w:rsid w:val="FDB77AA0"/>
    <w:rsid w:val="FDB98816"/>
    <w:rsid w:val="FDBBA5C4"/>
    <w:rsid w:val="FDBE9763"/>
    <w:rsid w:val="FDBF44C0"/>
    <w:rsid w:val="FDC59B4F"/>
    <w:rsid w:val="FDDC60C0"/>
    <w:rsid w:val="FDDE531C"/>
    <w:rsid w:val="FDEF89D0"/>
    <w:rsid w:val="FDEFAFC2"/>
    <w:rsid w:val="FDF695AE"/>
    <w:rsid w:val="FDFA97A4"/>
    <w:rsid w:val="FDFF2EE1"/>
    <w:rsid w:val="FDFF9D54"/>
    <w:rsid w:val="FDFFC377"/>
    <w:rsid w:val="FDFFC6F0"/>
    <w:rsid w:val="FE1FDEF1"/>
    <w:rsid w:val="FE5CABD0"/>
    <w:rsid w:val="FE6F3EF3"/>
    <w:rsid w:val="FE7D40DE"/>
    <w:rsid w:val="FE7DA8C3"/>
    <w:rsid w:val="FEBBEA90"/>
    <w:rsid w:val="FED52247"/>
    <w:rsid w:val="FEDFA9B9"/>
    <w:rsid w:val="FEE6673D"/>
    <w:rsid w:val="FEE906A3"/>
    <w:rsid w:val="FEF2DA12"/>
    <w:rsid w:val="FEF46474"/>
    <w:rsid w:val="FEF61564"/>
    <w:rsid w:val="FEF70688"/>
    <w:rsid w:val="FEF72A2D"/>
    <w:rsid w:val="FEF9032D"/>
    <w:rsid w:val="FEFC1620"/>
    <w:rsid w:val="FEFD2A01"/>
    <w:rsid w:val="FEFF8757"/>
    <w:rsid w:val="FEFF892C"/>
    <w:rsid w:val="FF18DCBC"/>
    <w:rsid w:val="FF2434D9"/>
    <w:rsid w:val="FF2B1897"/>
    <w:rsid w:val="FF3DA1A1"/>
    <w:rsid w:val="FF3F9A53"/>
    <w:rsid w:val="FF73E0D0"/>
    <w:rsid w:val="FF75B45D"/>
    <w:rsid w:val="FF7A5F5C"/>
    <w:rsid w:val="FF7F68AB"/>
    <w:rsid w:val="FF7F9C00"/>
    <w:rsid w:val="FF873CFF"/>
    <w:rsid w:val="FF8E5844"/>
    <w:rsid w:val="FF9D9C47"/>
    <w:rsid w:val="FFA59557"/>
    <w:rsid w:val="FFADA5BF"/>
    <w:rsid w:val="FFBE7907"/>
    <w:rsid w:val="FFBED055"/>
    <w:rsid w:val="FFBFF81E"/>
    <w:rsid w:val="FFCD38E6"/>
    <w:rsid w:val="FFCF7D08"/>
    <w:rsid w:val="FFCF9F04"/>
    <w:rsid w:val="FFD7244E"/>
    <w:rsid w:val="FFD73658"/>
    <w:rsid w:val="FFD76C21"/>
    <w:rsid w:val="FFDA656D"/>
    <w:rsid w:val="FFDB4381"/>
    <w:rsid w:val="FFDC128B"/>
    <w:rsid w:val="FFDD45BE"/>
    <w:rsid w:val="FFDEF16F"/>
    <w:rsid w:val="FFDFE074"/>
    <w:rsid w:val="FFEB1A44"/>
    <w:rsid w:val="FFEB2791"/>
    <w:rsid w:val="FFEBE56A"/>
    <w:rsid w:val="FFECC054"/>
    <w:rsid w:val="FFEF04B0"/>
    <w:rsid w:val="FFF11009"/>
    <w:rsid w:val="FFF31A6C"/>
    <w:rsid w:val="FFF4299B"/>
    <w:rsid w:val="FFF54C7D"/>
    <w:rsid w:val="FFF559AE"/>
    <w:rsid w:val="FFF701CB"/>
    <w:rsid w:val="FFF78943"/>
    <w:rsid w:val="FFF7D516"/>
    <w:rsid w:val="FFF92F23"/>
    <w:rsid w:val="FFFB8AD1"/>
    <w:rsid w:val="FFFBC014"/>
    <w:rsid w:val="FFFDB9A8"/>
    <w:rsid w:val="FFFE46AC"/>
    <w:rsid w:val="FFFE9178"/>
    <w:rsid w:val="FFFEF628"/>
    <w:rsid w:val="FFFF8202"/>
    <w:rsid w:val="FFFF89DC"/>
    <w:rsid w:val="FFFFA366"/>
    <w:rsid w:val="FFFFB2BA"/>
    <w:rsid w:val="FFFFC82F"/>
    <w:rsid w:val="FFFFCABF"/>
    <w:rsid w:val="FFFFFC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autoRedefine/>
    <w:qFormat/>
    <w:uiPriority w:val="99"/>
    <w:pPr>
      <w:jc w:val="left"/>
      <w:outlineLvl w:val="0"/>
    </w:pPr>
    <w:rPr>
      <w:rFonts w:ascii="宋体" w:hAnsi="宋体" w:cs="宋体"/>
      <w:b/>
      <w:bCs/>
      <w:color w:val="333333"/>
      <w:kern w:val="44"/>
      <w:sz w:val="30"/>
      <w:szCs w:val="30"/>
    </w:rPr>
  </w:style>
  <w:style w:type="paragraph" w:styleId="3">
    <w:name w:val="heading 4"/>
    <w:basedOn w:val="1"/>
    <w:next w:val="1"/>
    <w:autoRedefine/>
    <w:qFormat/>
    <w:locked/>
    <w:uiPriority w:val="1"/>
    <w:pPr>
      <w:spacing w:before="7"/>
      <w:ind w:left="148"/>
      <w:jc w:val="left"/>
      <w:outlineLvl w:val="3"/>
    </w:pPr>
    <w:rPr>
      <w:rFonts w:ascii="宋体" w:hAnsi="宋体"/>
      <w:b/>
      <w:bCs/>
      <w:kern w:val="0"/>
      <w:lang w:eastAsia="en-US"/>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53"/>
    <w:autoRedefine/>
    <w:semiHidden/>
    <w:qFormat/>
    <w:uiPriority w:val="99"/>
    <w:pPr>
      <w:jc w:val="left"/>
    </w:pPr>
  </w:style>
  <w:style w:type="paragraph" w:styleId="5">
    <w:name w:val="Body Text"/>
    <w:basedOn w:val="1"/>
    <w:autoRedefine/>
    <w:qFormat/>
    <w:uiPriority w:val="0"/>
    <w:pPr>
      <w:snapToGrid w:val="0"/>
      <w:spacing w:line="440" w:lineRule="exact"/>
    </w:pPr>
    <w:rPr>
      <w:rFonts w:ascii="宋体" w:hAnsi="宋体"/>
      <w:color w:val="FF0000"/>
      <w:sz w:val="18"/>
    </w:rPr>
  </w:style>
  <w:style w:type="paragraph" w:styleId="6">
    <w:name w:val="Balloon Text"/>
    <w:basedOn w:val="1"/>
    <w:link w:val="51"/>
    <w:autoRedefine/>
    <w:semiHidden/>
    <w:qFormat/>
    <w:uiPriority w:val="99"/>
    <w:rPr>
      <w:sz w:val="18"/>
      <w:szCs w:val="18"/>
    </w:rPr>
  </w:style>
  <w:style w:type="paragraph" w:styleId="7">
    <w:name w:val="footer"/>
    <w:basedOn w:val="1"/>
    <w:link w:val="55"/>
    <w:autoRedefine/>
    <w:qFormat/>
    <w:uiPriority w:val="99"/>
    <w:pPr>
      <w:tabs>
        <w:tab w:val="center" w:pos="4153"/>
        <w:tab w:val="right" w:pos="8306"/>
      </w:tabs>
      <w:snapToGrid w:val="0"/>
      <w:jc w:val="left"/>
    </w:pPr>
    <w:rPr>
      <w:sz w:val="18"/>
      <w:szCs w:val="18"/>
    </w:rPr>
  </w:style>
  <w:style w:type="paragraph" w:styleId="8">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tabs>
        <w:tab w:val="right" w:leader="dot" w:pos="9440"/>
      </w:tabs>
      <w:spacing w:line="260" w:lineRule="exact"/>
      <w:jc w:val="left"/>
    </w:pPr>
    <w:rPr>
      <w:rFonts w:ascii="黑体" w:hAnsi="Times New Roman" w:eastAsia="黑体" w:cs="Times New Roman"/>
      <w:b/>
      <w:bCs/>
      <w:smallCaps/>
      <w:sz w:val="18"/>
      <w:szCs w:val="44"/>
    </w:rPr>
  </w:style>
  <w:style w:type="paragraph" w:styleId="10">
    <w:name w:val="annotation subject"/>
    <w:basedOn w:val="4"/>
    <w:next w:val="4"/>
    <w:link w:val="54"/>
    <w:autoRedefine/>
    <w:semiHidden/>
    <w:qFormat/>
    <w:uiPriority w:val="99"/>
    <w:rPr>
      <w:b/>
      <w:bCs/>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99"/>
    <w:rPr>
      <w:b/>
      <w:bCs/>
    </w:rPr>
  </w:style>
  <w:style w:type="character" w:styleId="15">
    <w:name w:val="page number"/>
    <w:basedOn w:val="13"/>
    <w:autoRedefine/>
    <w:qFormat/>
    <w:uiPriority w:val="99"/>
  </w:style>
  <w:style w:type="character" w:styleId="16">
    <w:name w:val="FollowedHyperlink"/>
    <w:basedOn w:val="13"/>
    <w:autoRedefine/>
    <w:qFormat/>
    <w:uiPriority w:val="99"/>
    <w:rPr>
      <w:color w:val="auto"/>
      <w:u w:val="none"/>
    </w:rPr>
  </w:style>
  <w:style w:type="character" w:styleId="17">
    <w:name w:val="Emphasis"/>
    <w:basedOn w:val="13"/>
    <w:autoRedefine/>
    <w:qFormat/>
    <w:uiPriority w:val="99"/>
    <w:rPr>
      <w:i/>
      <w:iCs/>
    </w:rPr>
  </w:style>
  <w:style w:type="character" w:styleId="18">
    <w:name w:val="HTML Definition"/>
    <w:basedOn w:val="13"/>
    <w:autoRedefine/>
    <w:qFormat/>
    <w:uiPriority w:val="99"/>
  </w:style>
  <w:style w:type="character" w:styleId="19">
    <w:name w:val="HTML Acronym"/>
    <w:basedOn w:val="13"/>
    <w:autoRedefine/>
    <w:qFormat/>
    <w:uiPriority w:val="99"/>
  </w:style>
  <w:style w:type="character" w:styleId="20">
    <w:name w:val="HTML Variable"/>
    <w:basedOn w:val="13"/>
    <w:autoRedefine/>
    <w:qFormat/>
    <w:uiPriority w:val="99"/>
  </w:style>
  <w:style w:type="character" w:styleId="21">
    <w:name w:val="Hyperlink"/>
    <w:basedOn w:val="13"/>
    <w:autoRedefine/>
    <w:qFormat/>
    <w:uiPriority w:val="99"/>
    <w:rPr>
      <w:color w:val="auto"/>
      <w:u w:val="none"/>
    </w:rPr>
  </w:style>
  <w:style w:type="character" w:styleId="22">
    <w:name w:val="HTML Code"/>
    <w:basedOn w:val="13"/>
    <w:autoRedefine/>
    <w:qFormat/>
    <w:uiPriority w:val="99"/>
    <w:rPr>
      <w:rFonts w:ascii="monospace" w:hAnsi="monospace" w:eastAsia="Times New Roman" w:cs="monospace"/>
      <w:sz w:val="24"/>
      <w:szCs w:val="24"/>
    </w:rPr>
  </w:style>
  <w:style w:type="character" w:styleId="23">
    <w:name w:val="annotation reference"/>
    <w:basedOn w:val="13"/>
    <w:autoRedefine/>
    <w:semiHidden/>
    <w:qFormat/>
    <w:uiPriority w:val="99"/>
    <w:rPr>
      <w:sz w:val="21"/>
      <w:szCs w:val="21"/>
    </w:rPr>
  </w:style>
  <w:style w:type="character" w:styleId="24">
    <w:name w:val="HTML Cite"/>
    <w:basedOn w:val="13"/>
    <w:autoRedefine/>
    <w:qFormat/>
    <w:uiPriority w:val="99"/>
  </w:style>
  <w:style w:type="character" w:styleId="25">
    <w:name w:val="HTML Keyboard"/>
    <w:basedOn w:val="13"/>
    <w:autoRedefine/>
    <w:qFormat/>
    <w:uiPriority w:val="99"/>
    <w:rPr>
      <w:rFonts w:ascii="monospace" w:hAnsi="monospace" w:eastAsia="Times New Roman" w:cs="monospace"/>
      <w:sz w:val="24"/>
      <w:szCs w:val="24"/>
    </w:rPr>
  </w:style>
  <w:style w:type="character" w:styleId="26">
    <w:name w:val="HTML Sample"/>
    <w:basedOn w:val="13"/>
    <w:autoRedefine/>
    <w:qFormat/>
    <w:uiPriority w:val="99"/>
    <w:rPr>
      <w:rFonts w:ascii="monospace" w:hAnsi="monospace" w:eastAsia="Times New Roman" w:cs="monospace"/>
      <w:sz w:val="24"/>
      <w:szCs w:val="24"/>
    </w:rPr>
  </w:style>
  <w:style w:type="paragraph" w:customStyle="1" w:styleId="2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标题 1 Char"/>
    <w:basedOn w:val="13"/>
    <w:link w:val="2"/>
    <w:autoRedefine/>
    <w:qFormat/>
    <w:uiPriority w:val="9"/>
    <w:rPr>
      <w:b/>
      <w:bCs/>
      <w:kern w:val="44"/>
      <w:sz w:val="44"/>
      <w:szCs w:val="44"/>
    </w:rPr>
  </w:style>
  <w:style w:type="character" w:customStyle="1" w:styleId="29">
    <w:name w:val="bds_more1"/>
    <w:basedOn w:val="13"/>
    <w:autoRedefine/>
    <w:qFormat/>
    <w:uiPriority w:val="99"/>
  </w:style>
  <w:style w:type="character" w:customStyle="1" w:styleId="30">
    <w:name w:val="org_name2"/>
    <w:basedOn w:val="13"/>
    <w:autoRedefine/>
    <w:qFormat/>
    <w:uiPriority w:val="99"/>
  </w:style>
  <w:style w:type="character" w:customStyle="1" w:styleId="31">
    <w:name w:val="no5"/>
    <w:basedOn w:val="13"/>
    <w:autoRedefine/>
    <w:qFormat/>
    <w:uiPriority w:val="99"/>
  </w:style>
  <w:style w:type="character" w:customStyle="1" w:styleId="32">
    <w:name w:val="Comment Text Char"/>
    <w:basedOn w:val="13"/>
    <w:autoRedefine/>
    <w:qFormat/>
    <w:locked/>
    <w:uiPriority w:val="99"/>
    <w:rPr>
      <w:kern w:val="2"/>
      <w:sz w:val="24"/>
      <w:szCs w:val="24"/>
    </w:rPr>
  </w:style>
  <w:style w:type="character" w:customStyle="1" w:styleId="33">
    <w:name w:val="bds_nopic"/>
    <w:basedOn w:val="13"/>
    <w:autoRedefine/>
    <w:qFormat/>
    <w:uiPriority w:val="99"/>
  </w:style>
  <w:style w:type="character" w:customStyle="1" w:styleId="34">
    <w:name w:val="bds_more"/>
    <w:basedOn w:val="13"/>
    <w:autoRedefine/>
    <w:qFormat/>
    <w:uiPriority w:val="99"/>
  </w:style>
  <w:style w:type="character" w:customStyle="1" w:styleId="35">
    <w:name w:val="ui-bz-bg-hover"/>
    <w:basedOn w:val="13"/>
    <w:autoRedefine/>
    <w:qFormat/>
    <w:uiPriority w:val="99"/>
    <w:rPr>
      <w:shd w:val="clear" w:color="auto" w:fill="000000"/>
    </w:rPr>
  </w:style>
  <w:style w:type="character" w:customStyle="1" w:styleId="36">
    <w:name w:val="f-star"/>
    <w:basedOn w:val="13"/>
    <w:autoRedefine/>
    <w:qFormat/>
    <w:uiPriority w:val="99"/>
    <w:rPr>
      <w:color w:val="auto"/>
      <w:sz w:val="21"/>
      <w:szCs w:val="21"/>
    </w:rPr>
  </w:style>
  <w:style w:type="character" w:customStyle="1" w:styleId="37">
    <w:name w:val="ui-bz-bg-hover1"/>
    <w:basedOn w:val="13"/>
    <w:autoRedefine/>
    <w:qFormat/>
    <w:uiPriority w:val="99"/>
  </w:style>
  <w:style w:type="character" w:customStyle="1" w:styleId="38">
    <w:name w:val="my-class2"/>
    <w:basedOn w:val="13"/>
    <w:autoRedefine/>
    <w:qFormat/>
    <w:uiPriority w:val="99"/>
  </w:style>
  <w:style w:type="character" w:customStyle="1" w:styleId="39">
    <w:name w:val="orange"/>
    <w:basedOn w:val="13"/>
    <w:autoRedefine/>
    <w:qFormat/>
    <w:uiPriority w:val="99"/>
    <w:rPr>
      <w:color w:val="auto"/>
    </w:rPr>
  </w:style>
  <w:style w:type="character" w:customStyle="1" w:styleId="40">
    <w:name w:val="no42"/>
    <w:basedOn w:val="13"/>
    <w:autoRedefine/>
    <w:qFormat/>
    <w:uiPriority w:val="99"/>
  </w:style>
  <w:style w:type="character" w:customStyle="1" w:styleId="41">
    <w:name w:val="bds_nopic2"/>
    <w:basedOn w:val="13"/>
    <w:autoRedefine/>
    <w:qFormat/>
    <w:uiPriority w:val="99"/>
  </w:style>
  <w:style w:type="character" w:customStyle="1" w:styleId="42">
    <w:name w:val="no72"/>
    <w:basedOn w:val="13"/>
    <w:autoRedefine/>
    <w:qFormat/>
    <w:uiPriority w:val="99"/>
  </w:style>
  <w:style w:type="character" w:customStyle="1" w:styleId="43">
    <w:name w:val="tip"/>
    <w:basedOn w:val="13"/>
    <w:autoRedefine/>
    <w:qFormat/>
    <w:uiPriority w:val="99"/>
    <w:rPr>
      <w:vanish/>
      <w:color w:val="FF0000"/>
      <w:sz w:val="18"/>
      <w:szCs w:val="18"/>
    </w:rPr>
  </w:style>
  <w:style w:type="character" w:customStyle="1" w:styleId="44">
    <w:name w:val="bds_nopic1"/>
    <w:basedOn w:val="13"/>
    <w:autoRedefine/>
    <w:qFormat/>
    <w:uiPriority w:val="99"/>
  </w:style>
  <w:style w:type="character" w:customStyle="1" w:styleId="45">
    <w:name w:val="no62"/>
    <w:basedOn w:val="13"/>
    <w:autoRedefine/>
    <w:qFormat/>
    <w:uiPriority w:val="99"/>
  </w:style>
  <w:style w:type="character" w:customStyle="1" w:styleId="46">
    <w:name w:val="my-notice1"/>
    <w:basedOn w:val="13"/>
    <w:autoRedefine/>
    <w:qFormat/>
    <w:uiPriority w:val="99"/>
  </w:style>
  <w:style w:type="character" w:customStyle="1" w:styleId="47">
    <w:name w:val="Comment Subject Char"/>
    <w:basedOn w:val="32"/>
    <w:autoRedefine/>
    <w:qFormat/>
    <w:locked/>
    <w:uiPriority w:val="99"/>
    <w:rPr>
      <w:b/>
      <w:bCs/>
      <w:kern w:val="2"/>
      <w:sz w:val="24"/>
      <w:szCs w:val="24"/>
    </w:rPr>
  </w:style>
  <w:style w:type="character" w:customStyle="1" w:styleId="48">
    <w:name w:val="top-icon"/>
    <w:basedOn w:val="13"/>
    <w:autoRedefine/>
    <w:qFormat/>
    <w:uiPriority w:val="99"/>
  </w:style>
  <w:style w:type="character" w:customStyle="1" w:styleId="49">
    <w:name w:val="t-tag"/>
    <w:basedOn w:val="13"/>
    <w:autoRedefine/>
    <w:qFormat/>
    <w:uiPriority w:val="99"/>
    <w:rPr>
      <w:color w:val="FFFFFF"/>
      <w:sz w:val="18"/>
      <w:szCs w:val="18"/>
      <w:shd w:val="clear" w:color="auto" w:fill="auto"/>
    </w:rPr>
  </w:style>
  <w:style w:type="character" w:customStyle="1" w:styleId="50">
    <w:name w:val="Balloon Text Char"/>
    <w:basedOn w:val="13"/>
    <w:autoRedefine/>
    <w:qFormat/>
    <w:locked/>
    <w:uiPriority w:val="99"/>
    <w:rPr>
      <w:kern w:val="2"/>
      <w:sz w:val="18"/>
      <w:szCs w:val="18"/>
    </w:rPr>
  </w:style>
  <w:style w:type="character" w:customStyle="1" w:styleId="51">
    <w:name w:val="批注框文本 Char"/>
    <w:basedOn w:val="13"/>
    <w:link w:val="6"/>
    <w:autoRedefine/>
    <w:semiHidden/>
    <w:qFormat/>
    <w:uiPriority w:val="99"/>
    <w:rPr>
      <w:sz w:val="0"/>
      <w:szCs w:val="0"/>
    </w:rPr>
  </w:style>
  <w:style w:type="character" w:customStyle="1" w:styleId="52">
    <w:name w:val="页眉 Char"/>
    <w:basedOn w:val="13"/>
    <w:link w:val="8"/>
    <w:autoRedefine/>
    <w:semiHidden/>
    <w:qFormat/>
    <w:uiPriority w:val="99"/>
    <w:rPr>
      <w:sz w:val="18"/>
      <w:szCs w:val="18"/>
    </w:rPr>
  </w:style>
  <w:style w:type="character" w:customStyle="1" w:styleId="53">
    <w:name w:val="批注文字 Char"/>
    <w:basedOn w:val="13"/>
    <w:link w:val="4"/>
    <w:autoRedefine/>
    <w:semiHidden/>
    <w:qFormat/>
    <w:uiPriority w:val="99"/>
    <w:rPr>
      <w:szCs w:val="21"/>
    </w:rPr>
  </w:style>
  <w:style w:type="character" w:customStyle="1" w:styleId="54">
    <w:name w:val="批注主题 Char"/>
    <w:basedOn w:val="32"/>
    <w:link w:val="10"/>
    <w:autoRedefine/>
    <w:semiHidden/>
    <w:qFormat/>
    <w:uiPriority w:val="99"/>
    <w:rPr>
      <w:b/>
      <w:bCs/>
      <w:kern w:val="2"/>
      <w:sz w:val="24"/>
      <w:szCs w:val="21"/>
    </w:rPr>
  </w:style>
  <w:style w:type="character" w:customStyle="1" w:styleId="55">
    <w:name w:val="页脚 Char"/>
    <w:basedOn w:val="13"/>
    <w:link w:val="7"/>
    <w:autoRedefine/>
    <w:semiHidden/>
    <w:qFormat/>
    <w:uiPriority w:val="99"/>
    <w:rPr>
      <w:sz w:val="18"/>
      <w:szCs w:val="18"/>
    </w:rPr>
  </w:style>
  <w:style w:type="paragraph" w:customStyle="1" w:styleId="56">
    <w:name w:val="Char"/>
    <w:basedOn w:val="1"/>
    <w:autoRedefine/>
    <w:qFormat/>
    <w:uiPriority w:val="99"/>
    <w:pPr>
      <w:widowControl/>
      <w:spacing w:after="160" w:line="240" w:lineRule="exact"/>
      <w:jc w:val="left"/>
    </w:pPr>
  </w:style>
  <w:style w:type="paragraph" w:customStyle="1" w:styleId="57">
    <w:name w:val="Char1"/>
    <w:basedOn w:val="1"/>
    <w:autoRedefine/>
    <w:qFormat/>
    <w:uiPriority w:val="99"/>
    <w:pPr>
      <w:widowControl/>
      <w:spacing w:after="160" w:line="240" w:lineRule="exact"/>
      <w:jc w:val="left"/>
    </w:pPr>
  </w:style>
  <w:style w:type="paragraph" w:customStyle="1" w:styleId="58">
    <w:name w:val="Table Paragraph"/>
    <w:basedOn w:val="1"/>
    <w:autoRedefine/>
    <w:qFormat/>
    <w:uiPriority w:val="1"/>
    <w:pPr>
      <w:jc w:val="left"/>
    </w:pPr>
    <w:rPr>
      <w:rFonts w:ascii="Calibri" w:hAnsi="Calibri"/>
      <w:kern w:val="0"/>
      <w:sz w:val="22"/>
      <w:szCs w:val="22"/>
      <w:lang w:eastAsia="en-US"/>
    </w:rPr>
  </w:style>
  <w:style w:type="paragraph" w:customStyle="1" w:styleId="59">
    <w:name w:val="Table Text"/>
    <w:basedOn w:val="1"/>
    <w:autoRedefine/>
    <w:semiHidden/>
    <w:qFormat/>
    <w:uiPriority w:val="0"/>
    <w:rPr>
      <w:rFonts w:ascii="宋体" w:hAnsi="宋体" w:eastAsia="宋体" w:cs="宋体"/>
      <w:sz w:val="22"/>
      <w:szCs w:val="22"/>
      <w:lang w:val="en-US" w:eastAsia="en-US" w:bidi="ar-SA"/>
    </w:rPr>
  </w:style>
  <w:style w:type="table" w:customStyle="1" w:styleId="6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548</Words>
  <Characters>3126</Characters>
  <Lines>26</Lines>
  <Paragraphs>7</Paragraphs>
  <TotalTime>0</TotalTime>
  <ScaleCrop>false</ScaleCrop>
  <LinksUpToDate>false</LinksUpToDate>
  <CharactersWithSpaces>3667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2019-01-26T09:06:00Z</dcterms:created>
  <dc:creator>User</dc:creator>
  <cp:lastModifiedBy>Unstoppable×大威威</cp:lastModifiedBy>
  <cp:lastPrinted>2019-01-29T15:39:00Z</cp:lastPrinted>
  <dcterms:modified xsi:type="dcterms:W3CDTF">2024-01-11T01:14:40Z</dcterms:modified>
  <dc:title>资料一：送审稿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B40B47EC3FA64FFA9E9B4F3659FF99D6_13</vt:lpwstr>
  </property>
</Properties>
</file>