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tLeast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附件2</w:t>
      </w:r>
    </w:p>
    <w:p>
      <w:pPr>
        <w:widowControl w:val="0"/>
        <w:spacing w:line="360" w:lineRule="atLeas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/>
          <w:sz w:val="44"/>
          <w:szCs w:val="44"/>
        </w:rPr>
        <w:t>2023年度高质量发展领军企业家候选名单</w:t>
      </w:r>
    </w:p>
    <w:bookmarkEnd w:id="0"/>
    <w:tbl>
      <w:tblPr>
        <w:tblStyle w:val="6"/>
        <w:tblW w:w="90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75"/>
        <w:gridCol w:w="4678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color w:val="00000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color w:val="000000"/>
                <w:sz w:val="28"/>
                <w:szCs w:val="28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  <w:lang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  <w:t>仇奎超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  <w:t>徐州徐轮橡胶股份有限公司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pacing w:val="-20"/>
                <w:kern w:val="2"/>
                <w:sz w:val="30"/>
                <w:szCs w:val="30"/>
              </w:rPr>
              <w:t>常务副总经理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  <w:t>刘  勇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  <w:t>江苏星星冷链科技有限公司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  <w:t>郭骄阳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  <w:t>江苏极易新材料有限公司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  <w:t>田  新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pacing w:val="-4"/>
                <w:kern w:val="2"/>
                <w:sz w:val="30"/>
                <w:szCs w:val="30"/>
              </w:rPr>
              <w:t>江苏鑫华半导体科技股份有限公司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  <w:t>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  <w:t>杨铠璘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  <w:t>江苏新熠阳高新材料有限公司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  <w:lang w:bidi="ar"/>
              </w:rPr>
              <w:t>刘  煜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pacing w:val="-4"/>
                <w:kern w:val="2"/>
                <w:sz w:val="30"/>
                <w:szCs w:val="30"/>
              </w:rPr>
              <w:t>徐州中煤百甲重钢科技股份有限公司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30"/>
                <w:szCs w:val="30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  <w:lang w:bidi="ar"/>
              </w:rPr>
              <w:t>衡墩建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  <w:lang w:bidi="ar"/>
              </w:rPr>
              <w:t>江苏康力源体育科技股份有限公司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  <w:t>孟繁珍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textAlignment w:val="center"/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  <w:t>徐州杉杉奥特莱斯商业管理有限公司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  <w:lang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  <w:t>李海锋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textAlignment w:val="center"/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  <w:t>徐州八仙过海旅游有限公司</w:t>
            </w:r>
          </w:p>
          <w:p>
            <w:pPr>
              <w:snapToGrid/>
              <w:spacing w:after="0" w:line="320" w:lineRule="exact"/>
              <w:textAlignment w:val="center"/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  <w:t>（欧乐堡海洋极地世界）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  <w:lang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  <w:t>吴  华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320" w:lineRule="exact"/>
              <w:textAlignment w:val="center"/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  <w:t>徐州润客食品有限公司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32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sz w:val="30"/>
                <w:szCs w:val="30"/>
              </w:rPr>
              <w:t>总经理</w:t>
            </w:r>
          </w:p>
        </w:tc>
      </w:tr>
    </w:tbl>
    <w:p>
      <w:pPr>
        <w:pStyle w:val="2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ODkwZDMwNzY1ZDEzYWY3NTAxYmQzZjZiNmZmZjIifQ=="/>
  </w:docVars>
  <w:rsids>
    <w:rsidRoot w:val="237A0CFF"/>
    <w:rsid w:val="237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200"/>
      <w:ind w:left="0" w:leftChars="0" w:firstLine="42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/>
    </w:pPr>
    <w:rPr>
      <w:rFonts w:ascii="宋体" w:hAnsi="宋体" w:cs="宋体"/>
    </w:rPr>
  </w:style>
  <w:style w:type="paragraph" w:styleId="5">
    <w:name w:val="Block Text"/>
    <w:basedOn w:val="1"/>
    <w:qFormat/>
    <w:uiPriority w:val="0"/>
    <w:pPr>
      <w:spacing w:after="120"/>
      <w:ind w:left="700" w:leftChars="700" w:right="700" w:rightChars="700"/>
    </w:pPr>
  </w:style>
  <w:style w:type="character" w:customStyle="1" w:styleId="8">
    <w:name w:val="font8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2024-01-22T03:54:00Z</dcterms:created>
  <dc:creator>发动机</dc:creator>
  <cp:lastModifiedBy>发动机</cp:lastModifiedBy>
  <dcterms:modified xsi:type="dcterms:W3CDTF">2024-01-22T03:54:44Z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CE06C153453F4867803B1A5855FB3CBF_11</vt:lpwstr>
  </property>
</Properties>
</file>