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年拟备案市级新型研发机构名单</w:t>
      </w:r>
    </w:p>
    <w:bookmarkEnd w:id="0"/>
    <w:tbl>
      <w:tblPr>
        <w:tblStyle w:val="3"/>
        <w:tblpPr w:leftFromText="180" w:rightFromText="180" w:vertAnchor="text" w:tblpXSpec="center" w:tblpY="1"/>
        <w:tblOverlap w:val="never"/>
        <w:tblW w:w="90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580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连云港金泓瑞新材料研究院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江苏桐杨建筑科技研究院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连云港绿鳍马面鲀研究院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连云港大数据研究院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江苏中泽精准医学研究中心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海州区（高新区）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江苏南极磷虾产业研究院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连云港市高端制剂研发中心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</w:tr>
    </w:tbl>
    <w:p>
      <w:pPr>
        <w:tabs>
          <w:tab w:val="left" w:pos="3780"/>
        </w:tabs>
        <w:rPr>
          <w:rFonts w:hint="default" w:ascii="Times New Roman" w:hAnsi="Times New Roman" w:cs="Times New Roman"/>
        </w:rPr>
      </w:pPr>
    </w:p>
    <w:p/>
    <w:sectPr>
      <w:pgSz w:w="11906" w:h="16838"/>
      <w:pgMar w:top="2098" w:right="113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40E0775D"/>
    <w:rsid w:val="40E0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2024-01-26T10:22:00Z</dcterms:created>
  <dc:creator>微笑感染嘴角</dc:creator>
  <cp:lastModifiedBy>微笑感染嘴角</cp:lastModifiedBy>
  <dcterms:modified xsi:type="dcterms:W3CDTF">2024-01-26T10:23:08Z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718B6EFF549E4AEBA5AA58E5BC8FE1CE_11</vt:lpwstr>
  </property>
</Properties>
</file>