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00" w:lineRule="exact"/>
        <w:ind w:left="0" w:leftChars="0" w:right="1470"/>
        <w:rPr>
          <w:rFonts w:ascii="Times New Roman" w:hAnsi="Times New Roman" w:cs="Times New Roman"/>
          <w:u w:val="none"/>
        </w:rPr>
      </w:pPr>
    </w:p>
    <w:p>
      <w:pPr>
        <w:pStyle w:val="7"/>
        <w:spacing w:line="600" w:lineRule="exact"/>
        <w:ind w:left="0" w:leftChars="0" w:right="1470"/>
        <w:rPr>
          <w:rFonts w:ascii="Times New Roman" w:hAnsi="Times New Roman" w:cs="Times New Roman"/>
          <w:u w:val="none"/>
        </w:rPr>
      </w:pPr>
    </w:p>
    <w:p>
      <w:pPr>
        <w:spacing w:line="600" w:lineRule="exact"/>
        <w:jc w:val="center"/>
        <w:rPr>
          <w:rFonts w:hint="eastAsia" w:ascii="Times New Roman" w:hAnsi="Times New Roman" w:eastAsia="方正小标宋_GBK" w:cs="Times New Roman"/>
          <w:sz w:val="34"/>
          <w:szCs w:val="36"/>
          <w:u w:val="none"/>
          <w:lang w:eastAsia="zh-CN"/>
        </w:rPr>
      </w:pPr>
      <w:r>
        <w:rPr>
          <w:rFonts w:ascii="Times New Roman" w:hAnsi="Times New Roman" w:eastAsia="方正小标宋_GBK"/>
          <w:b w:val="0"/>
          <w:bCs w:val="0"/>
          <w:sz w:val="44"/>
          <w:szCs w:val="44"/>
        </w:rPr>
        <w:t>关于</w:t>
      </w:r>
      <w:r>
        <w:rPr>
          <w:rFonts w:hint="eastAsia" w:ascii="方正小标宋_GBK" w:hAnsi="方正小标宋_GBK" w:eastAsia="方正小标宋_GBK" w:cs="方正小标宋_GBK"/>
          <w:b w:val="0"/>
          <w:bCs w:val="0"/>
          <w:sz w:val="44"/>
          <w:szCs w:val="44"/>
        </w:rPr>
        <w:t>《</w:t>
      </w:r>
      <w:r>
        <w:rPr>
          <w:rFonts w:hint="eastAsia" w:ascii="方正小标宋_GBK" w:hAnsi="方正小标宋_GBK" w:eastAsia="方正小标宋_GBK" w:cs="方正小标宋_GBK"/>
          <w:sz w:val="44"/>
          <w:szCs w:val="44"/>
          <w:highlight w:val="none"/>
          <w:lang w:eastAsia="zh-CN"/>
        </w:rPr>
        <w:t>徐州市202</w:t>
      </w:r>
      <w:r>
        <w:rPr>
          <w:rFonts w:hint="eastAsia" w:ascii="方正小标宋_GBK" w:hAnsi="方正小标宋_GBK" w:eastAsia="方正小标宋_GBK" w:cs="方正小标宋_GBK"/>
          <w:sz w:val="44"/>
          <w:szCs w:val="44"/>
          <w:highlight w:val="none"/>
          <w:lang w:val="en-US" w:eastAsia="zh-CN"/>
        </w:rPr>
        <w:t>4</w:t>
      </w:r>
      <w:r>
        <w:rPr>
          <w:rFonts w:hint="eastAsia" w:ascii="方正小标宋_GBK" w:hAnsi="方正小标宋_GBK" w:eastAsia="方正小标宋_GBK" w:cs="方正小标宋_GBK"/>
          <w:sz w:val="44"/>
          <w:szCs w:val="44"/>
          <w:highlight w:val="none"/>
          <w:lang w:eastAsia="zh-CN"/>
        </w:rPr>
        <w:t>年优化营商环境重点任务</w:t>
      </w:r>
      <w:r>
        <w:rPr>
          <w:rFonts w:hint="eastAsia" w:ascii="方正小标宋_GBK" w:hAnsi="方正小标宋_GBK" w:eastAsia="方正小标宋_GBK" w:cs="方正小标宋_GBK"/>
          <w:b w:val="0"/>
          <w:bCs w:val="0"/>
          <w:sz w:val="44"/>
          <w:szCs w:val="44"/>
        </w:rPr>
        <w:t>》</w:t>
      </w:r>
      <w:r>
        <w:rPr>
          <w:rFonts w:hint="eastAsia" w:ascii="Times New Roman" w:hAnsi="Times New Roman" w:eastAsia="方正小标宋_GBK" w:cs="Times New Roman"/>
          <w:sz w:val="44"/>
          <w:szCs w:val="44"/>
          <w:u w:val="none"/>
          <w:lang w:eastAsia="zh-CN"/>
        </w:rPr>
        <w:t>（征求意见稿）</w:t>
      </w:r>
      <w:r>
        <w:rPr>
          <w:rFonts w:hint="eastAsia" w:ascii="Times New Roman" w:hAnsi="Times New Roman" w:eastAsia="方正小标宋_GBK" w:cs="Times New Roman"/>
          <w:sz w:val="44"/>
          <w:szCs w:val="44"/>
          <w:u w:val="none"/>
          <w:lang w:val="en-US" w:eastAsia="zh-CN"/>
        </w:rPr>
        <w:t>》的</w:t>
      </w:r>
      <w:r>
        <w:rPr>
          <w:rFonts w:hint="default" w:ascii="Times New Roman" w:hAnsi="Times New Roman" w:eastAsia="方正小标宋_GBK" w:cs="Times New Roman"/>
          <w:sz w:val="44"/>
          <w:szCs w:val="44"/>
          <w:u w:val="none"/>
        </w:rPr>
        <w:t>起草</w:t>
      </w:r>
      <w:r>
        <w:rPr>
          <w:rFonts w:hint="eastAsia" w:ascii="Times New Roman" w:hAnsi="Times New Roman" w:eastAsia="方正小标宋_GBK" w:cs="Times New Roman"/>
          <w:sz w:val="44"/>
          <w:szCs w:val="44"/>
          <w:u w:val="none"/>
          <w:lang w:eastAsia="zh-CN"/>
        </w:rPr>
        <w:t>说明</w:t>
      </w:r>
    </w:p>
    <w:p>
      <w:pPr>
        <w:spacing w:line="560" w:lineRule="exact"/>
        <w:jc w:val="center"/>
        <w:rPr>
          <w:rFonts w:ascii="Times New Roman" w:hAnsi="Times New Roman" w:eastAsia="方正楷体_GBK" w:cs="Times New Roman"/>
          <w:sz w:val="34"/>
          <w:szCs w:val="36"/>
          <w:u w:val="none"/>
        </w:rPr>
      </w:pPr>
    </w:p>
    <w:p>
      <w:pPr>
        <w:pStyle w:val="11"/>
        <w:tabs>
          <w:tab w:val="left" w:pos="8190"/>
        </w:tabs>
        <w:spacing w:after="0" w:line="560" w:lineRule="exact"/>
        <w:ind w:left="0" w:leftChars="0"/>
        <w:rPr>
          <w:rFonts w:ascii="Times New Roman" w:hAnsi="Times New Roman" w:cs="Times New Roman"/>
          <w:u w:val="none"/>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80" w:firstLineChars="200"/>
        <w:textAlignment w:val="auto"/>
        <w:rPr>
          <w:rFonts w:ascii="Times New Roman" w:hAnsi="Times New Roman" w:eastAsia="方正仿宋_GBK" w:cs="Times New Roman"/>
          <w:sz w:val="34"/>
          <w:szCs w:val="36"/>
          <w:u w:val="none"/>
        </w:rPr>
      </w:pPr>
      <w:r>
        <w:rPr>
          <w:rFonts w:hint="eastAsia" w:ascii="方正黑体_GBK" w:hAnsi="方正黑体_GBK" w:eastAsia="方正黑体_GBK" w:cs="方正黑体_GBK"/>
          <w:sz w:val="34"/>
          <w:szCs w:val="36"/>
          <w:u w:val="none"/>
        </w:rPr>
        <w:t>一、文件起草背景和过程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80" w:firstLineChars="200"/>
        <w:textAlignment w:val="auto"/>
        <w:rPr>
          <w:rFonts w:hint="eastAsia" w:ascii="Times New Roman" w:hAnsi="Times New Roman" w:eastAsia="方正仿宋_GBK" w:cs="Times New Roman"/>
          <w:sz w:val="34"/>
          <w:szCs w:val="36"/>
          <w:u w:val="none"/>
        </w:rPr>
      </w:pPr>
      <w:r>
        <w:rPr>
          <w:rFonts w:hint="eastAsia" w:ascii="方正楷体_GBK" w:hAnsi="方正楷体_GBK" w:eastAsia="方正楷体_GBK" w:cs="方正楷体_GBK"/>
          <w:sz w:val="34"/>
          <w:szCs w:val="36"/>
          <w:u w:val="none"/>
        </w:rPr>
        <w:t>（一）起草背景。</w:t>
      </w:r>
      <w:r>
        <w:rPr>
          <w:rFonts w:hint="eastAsia" w:ascii="Times New Roman" w:hAnsi="Times New Roman" w:eastAsia="方正仿宋_GBK" w:cs="Times New Roman"/>
          <w:sz w:val="34"/>
          <w:szCs w:val="36"/>
          <w:u w:val="none"/>
        </w:rPr>
        <w:t>优化营商环境是市场经济健康发展的需要，也是我国深化体制改革的必然趋势。党的十八大以来，习近平总书记高度重视优化营商环境，作出一系列重要指示，强调“营商环境只有更好，没有最好”。在党的二十大报告中，习近平总书记提出“完善产权保护、市场准入、公平竞争、社会信用等市场经济基础制度，优化营商环境”的明确要求。</w:t>
      </w:r>
      <w:r>
        <w:rPr>
          <w:rFonts w:hint="eastAsia" w:ascii="Times New Roman" w:hAnsi="Times New Roman" w:eastAsia="方正仿宋_GBK" w:cs="Times New Roman"/>
          <w:sz w:val="34"/>
          <w:szCs w:val="36"/>
          <w:u w:val="none"/>
          <w:lang w:eastAsia="zh-CN"/>
        </w:rPr>
        <w:t>去年</w:t>
      </w:r>
      <w:r>
        <w:rPr>
          <w:rFonts w:hint="eastAsia" w:ascii="Times New Roman" w:hAnsi="Times New Roman" w:eastAsia="方正仿宋_GBK" w:cs="Times New Roman"/>
          <w:sz w:val="34"/>
          <w:szCs w:val="36"/>
          <w:u w:val="none"/>
        </w:rPr>
        <w:t>6月2日，国务院总理李强主持召开国务院常务会议，强调“要把打造市场化、法治化、国际化营商环境摆在重要位置，进一步稳定社会预期，提振发展信心，激发市场活力，推动经济运行持续回升向好”。</w:t>
      </w:r>
      <w:r>
        <w:rPr>
          <w:rFonts w:hint="eastAsia" w:ascii="Times New Roman" w:hAnsi="Times New Roman" w:eastAsia="方正仿宋_GBK" w:cs="Times New Roman"/>
          <w:sz w:val="34"/>
          <w:szCs w:val="36"/>
          <w:u w:val="none"/>
          <w:lang w:eastAsia="zh-CN"/>
        </w:rPr>
        <w:t>去年</w:t>
      </w:r>
      <w:r>
        <w:rPr>
          <w:rFonts w:hint="eastAsia" w:ascii="Times New Roman" w:hAnsi="Times New Roman" w:eastAsia="方正仿宋_GBK" w:cs="Times New Roman"/>
          <w:sz w:val="34"/>
          <w:szCs w:val="36"/>
          <w:u w:val="none"/>
          <w:lang w:val="en-US" w:eastAsia="zh-CN"/>
        </w:rPr>
        <w:t>5月</w:t>
      </w:r>
      <w:r>
        <w:rPr>
          <w:rFonts w:hint="eastAsia" w:ascii="Times New Roman" w:hAnsi="Times New Roman" w:eastAsia="方正仿宋_GBK" w:cs="Times New Roman"/>
          <w:sz w:val="34"/>
          <w:szCs w:val="36"/>
          <w:u w:val="none"/>
        </w:rPr>
        <w:t>举办</w:t>
      </w:r>
      <w:r>
        <w:rPr>
          <w:rFonts w:hint="eastAsia" w:ascii="Times New Roman" w:hAnsi="Times New Roman" w:eastAsia="方正仿宋_GBK" w:cs="Times New Roman"/>
          <w:sz w:val="34"/>
          <w:szCs w:val="36"/>
          <w:u w:val="none"/>
          <w:lang w:eastAsia="zh-CN"/>
        </w:rPr>
        <w:t>的</w:t>
      </w:r>
      <w:r>
        <w:rPr>
          <w:rFonts w:hint="eastAsia" w:ascii="Times New Roman" w:hAnsi="Times New Roman" w:eastAsia="方正仿宋_GBK" w:cs="Times New Roman"/>
          <w:sz w:val="34"/>
          <w:szCs w:val="36"/>
          <w:u w:val="none"/>
        </w:rPr>
        <w:t>“政企交融汇”活动</w:t>
      </w:r>
      <w:r>
        <w:rPr>
          <w:rFonts w:hint="eastAsia" w:ascii="Times New Roman" w:hAnsi="Times New Roman" w:eastAsia="方正仿宋_GBK" w:cs="Times New Roman"/>
          <w:sz w:val="34"/>
          <w:szCs w:val="36"/>
          <w:u w:val="none"/>
          <w:lang w:eastAsia="zh-CN"/>
        </w:rPr>
        <w:t>中，市委书记宋乐伟提出，“</w:t>
      </w:r>
      <w:r>
        <w:rPr>
          <w:rFonts w:hint="eastAsia" w:ascii="Times New Roman" w:hAnsi="Times New Roman" w:eastAsia="方正仿宋_GBK" w:cs="Times New Roman"/>
          <w:sz w:val="34"/>
          <w:szCs w:val="36"/>
          <w:u w:val="none"/>
        </w:rPr>
        <w:t>要坚持政商同向，推动有效市场和有为政府更好结合，构建‘亲’‘清’政商关系，提高服务效能效率，加快打造一流营商环境</w:t>
      </w:r>
      <w:r>
        <w:rPr>
          <w:rFonts w:hint="eastAsia" w:ascii="Times New Roman" w:hAnsi="Times New Roman" w:eastAsia="方正仿宋_GBK" w:cs="Times New Roman"/>
          <w:sz w:val="34"/>
          <w:szCs w:val="36"/>
          <w:u w:val="none"/>
          <w:lang w:eastAsia="zh-CN"/>
        </w:rPr>
        <w:t>”</w:t>
      </w:r>
      <w:r>
        <w:rPr>
          <w:rFonts w:hint="eastAsia" w:ascii="Times New Roman" w:hAnsi="Times New Roman" w:eastAsia="方正仿宋_GBK" w:cs="Times New Roman"/>
          <w:sz w:val="34"/>
          <w:szCs w:val="36"/>
          <w:u w:val="none"/>
        </w:rPr>
        <w:t>。</w:t>
      </w:r>
      <w:r>
        <w:rPr>
          <w:rFonts w:hint="eastAsia" w:ascii="Times New Roman" w:hAnsi="Times New Roman" w:eastAsia="方正仿宋_GBK" w:cs="Times New Roman"/>
          <w:sz w:val="34"/>
          <w:szCs w:val="36"/>
          <w:u w:val="none"/>
          <w:lang w:eastAsia="zh-CN"/>
        </w:rPr>
        <w:t>在今年的政府工作报告中，市长王剑锋提出，“</w:t>
      </w:r>
      <w:r>
        <w:rPr>
          <w:rFonts w:hint="eastAsia" w:ascii="Times New Roman" w:hAnsi="Times New Roman" w:eastAsia="方正仿宋_GBK" w:cs="Times New Roman"/>
          <w:sz w:val="34"/>
          <w:szCs w:val="36"/>
          <w:u w:val="none"/>
          <w:lang w:val="en-US" w:eastAsia="zh-CN"/>
        </w:rPr>
        <w:t xml:space="preserve">健全公平竞争审查机制，清理妨碍统一市场和公平竞争政策措施，全面推行包容审慎监管，建立涉企行政合规制度，积极打造区域营商环境高地”。  </w:t>
      </w:r>
      <w:r>
        <w:rPr>
          <w:rFonts w:hint="eastAsia" w:ascii="Times New Roman" w:hAnsi="Times New Roman" w:eastAsia="方正仿宋_GBK" w:cs="Times New Roman"/>
          <w:sz w:val="34"/>
          <w:szCs w:val="36"/>
          <w:u w:val="none"/>
          <w:lang w:val="en-US" w:eastAsia="zh-CN"/>
        </w:rPr>
        <w:br w:type="textWrapping"/>
      </w:r>
      <w:r>
        <w:rPr>
          <w:rFonts w:hint="eastAsia" w:ascii="Times New Roman" w:hAnsi="Times New Roman" w:eastAsia="方正仿宋_GBK" w:cs="Times New Roman"/>
          <w:sz w:val="34"/>
          <w:szCs w:val="36"/>
          <w:u w:val="none"/>
          <w:lang w:val="en-US" w:eastAsia="zh-CN"/>
        </w:rPr>
        <w:t xml:space="preserve">    </w:t>
      </w:r>
      <w:r>
        <w:rPr>
          <w:rFonts w:hint="eastAsia" w:ascii="方正楷体_GBK" w:hAnsi="方正楷体_GBK" w:eastAsia="方正楷体_GBK" w:cs="方正楷体_GBK"/>
          <w:sz w:val="34"/>
          <w:szCs w:val="36"/>
          <w:u w:val="none"/>
          <w:lang w:val="en-US" w:eastAsia="zh-CN"/>
        </w:rPr>
        <w:t>（二）</w:t>
      </w:r>
      <w:r>
        <w:rPr>
          <w:rFonts w:hint="eastAsia" w:ascii="方正楷体_GBK" w:hAnsi="方正楷体_GBK" w:eastAsia="方正楷体_GBK" w:cs="方正楷体_GBK"/>
          <w:sz w:val="34"/>
          <w:szCs w:val="36"/>
          <w:u w:val="none"/>
        </w:rPr>
        <w:t>起草过程。</w:t>
      </w:r>
      <w:r>
        <w:rPr>
          <w:rFonts w:ascii="Times New Roman" w:hAnsi="Times New Roman" w:eastAsia="方正仿宋_GBK" w:cs="Times New Roman"/>
          <w:sz w:val="34"/>
          <w:szCs w:val="36"/>
          <w:u w:val="none"/>
        </w:rPr>
        <w:t>按照市委、市政府关于优化营商环境工作</w:t>
      </w:r>
      <w:r>
        <w:rPr>
          <w:rFonts w:hint="eastAsia" w:ascii="Times New Roman" w:hAnsi="Times New Roman" w:eastAsia="方正仿宋_GBK" w:cs="Times New Roman"/>
          <w:sz w:val="34"/>
          <w:szCs w:val="36"/>
          <w:u w:val="none"/>
        </w:rPr>
        <w:t>安排</w:t>
      </w:r>
      <w:r>
        <w:rPr>
          <w:rFonts w:ascii="Times New Roman" w:hAnsi="Times New Roman" w:eastAsia="方正仿宋_GBK" w:cs="Times New Roman"/>
          <w:sz w:val="34"/>
          <w:szCs w:val="36"/>
          <w:u w:val="none"/>
        </w:rPr>
        <w:t>，</w:t>
      </w:r>
      <w:r>
        <w:rPr>
          <w:rFonts w:hint="eastAsia" w:ascii="Times New Roman" w:hAnsi="Times New Roman" w:eastAsia="方正仿宋_GBK" w:cs="Times New Roman"/>
          <w:sz w:val="34"/>
          <w:szCs w:val="36"/>
          <w:u w:val="none"/>
          <w:lang w:val="en-US" w:eastAsia="zh-CN"/>
        </w:rPr>
        <w:t>市发展改革委</w:t>
      </w:r>
      <w:r>
        <w:rPr>
          <w:rFonts w:hint="eastAsia" w:ascii="Times New Roman" w:hAnsi="Times New Roman" w:eastAsia="方正仿宋_GBK" w:cs="Times New Roman"/>
          <w:sz w:val="34"/>
          <w:szCs w:val="36"/>
          <w:u w:val="none"/>
        </w:rPr>
        <w:t>去年12月中旬启动《</w:t>
      </w:r>
      <w:r>
        <w:rPr>
          <w:rFonts w:hint="eastAsia" w:ascii="Times New Roman" w:hAnsi="Times New Roman" w:eastAsia="方正仿宋_GBK" w:cs="Times New Roman"/>
          <w:sz w:val="34"/>
          <w:szCs w:val="36"/>
          <w:u w:val="none"/>
          <w:lang w:eastAsia="zh-CN"/>
        </w:rPr>
        <w:t>徐州市202</w:t>
      </w:r>
      <w:r>
        <w:rPr>
          <w:rFonts w:hint="eastAsia" w:ascii="Times New Roman" w:hAnsi="Times New Roman" w:eastAsia="方正仿宋_GBK" w:cs="Times New Roman"/>
          <w:sz w:val="34"/>
          <w:szCs w:val="36"/>
          <w:u w:val="none"/>
          <w:lang w:val="en-US" w:eastAsia="zh-CN"/>
        </w:rPr>
        <w:t>4</w:t>
      </w:r>
      <w:r>
        <w:rPr>
          <w:rFonts w:hint="eastAsia" w:ascii="Times New Roman" w:hAnsi="Times New Roman" w:eastAsia="方正仿宋_GBK" w:cs="Times New Roman"/>
          <w:sz w:val="34"/>
          <w:szCs w:val="36"/>
          <w:u w:val="none"/>
          <w:lang w:eastAsia="zh-CN"/>
        </w:rPr>
        <w:t>年优化营商环境重点任务</w:t>
      </w:r>
      <w:r>
        <w:rPr>
          <w:rFonts w:hint="eastAsia" w:ascii="Times New Roman" w:hAnsi="Times New Roman" w:eastAsia="方正仿宋_GBK" w:cs="Times New Roman"/>
          <w:sz w:val="34"/>
          <w:szCs w:val="36"/>
          <w:u w:val="none"/>
        </w:rPr>
        <w:t>》</w:t>
      </w:r>
      <w:r>
        <w:rPr>
          <w:rFonts w:hint="eastAsia" w:ascii="Times New Roman" w:hAnsi="Times New Roman" w:eastAsia="方正仿宋_GBK" w:cs="Times New Roman"/>
          <w:sz w:val="34"/>
          <w:szCs w:val="36"/>
          <w:u w:val="none"/>
          <w:lang w:val="en-US" w:eastAsia="zh-CN"/>
        </w:rPr>
        <w:t>（以下简称</w:t>
      </w:r>
      <w:bookmarkStart w:id="0" w:name="_GoBack"/>
      <w:r>
        <w:rPr>
          <w:rFonts w:hint="eastAsia" w:ascii="Times New Roman" w:hAnsi="Times New Roman" w:eastAsia="方正仿宋_GBK" w:cs="Times New Roman"/>
          <w:sz w:val="34"/>
          <w:szCs w:val="36"/>
          <w:u w:val="none"/>
        </w:rPr>
        <w:t>《</w:t>
      </w:r>
      <w:r>
        <w:rPr>
          <w:rFonts w:hint="eastAsia" w:ascii="Times New Roman" w:hAnsi="Times New Roman" w:eastAsia="方正仿宋_GBK" w:cs="Times New Roman"/>
          <w:sz w:val="34"/>
          <w:szCs w:val="36"/>
          <w:u w:val="none"/>
          <w:lang w:eastAsia="zh-CN"/>
        </w:rPr>
        <w:t>重点任务</w:t>
      </w:r>
      <w:r>
        <w:rPr>
          <w:rFonts w:hint="eastAsia" w:ascii="Times New Roman" w:hAnsi="Times New Roman" w:eastAsia="方正仿宋_GBK" w:cs="Times New Roman"/>
          <w:sz w:val="34"/>
          <w:szCs w:val="36"/>
          <w:u w:val="none"/>
        </w:rPr>
        <w:t>》</w:t>
      </w:r>
      <w:bookmarkEnd w:id="0"/>
      <w:r>
        <w:rPr>
          <w:rFonts w:hint="eastAsia" w:ascii="Times New Roman" w:hAnsi="Times New Roman" w:eastAsia="方正仿宋_GBK" w:cs="Times New Roman"/>
          <w:sz w:val="34"/>
          <w:szCs w:val="36"/>
          <w:u w:val="none"/>
          <w:lang w:val="en-US" w:eastAsia="zh-CN"/>
        </w:rPr>
        <w:t>）</w:t>
      </w:r>
      <w:r>
        <w:rPr>
          <w:rFonts w:hint="eastAsia" w:ascii="Times New Roman" w:hAnsi="Times New Roman" w:eastAsia="方正仿宋_GBK" w:cs="Times New Roman"/>
          <w:sz w:val="34"/>
          <w:szCs w:val="36"/>
          <w:u w:val="none"/>
        </w:rPr>
        <w:t>编制工作，会同市政务办、市场监管局等市有关部门（单位）</w:t>
      </w:r>
      <w:r>
        <w:rPr>
          <w:rFonts w:ascii="Times New Roman" w:hAnsi="Times New Roman" w:eastAsia="方正仿宋_GBK" w:cs="Times New Roman"/>
          <w:sz w:val="34"/>
          <w:szCs w:val="36"/>
          <w:u w:val="none"/>
        </w:rPr>
        <w:t>，</w:t>
      </w:r>
      <w:r>
        <w:rPr>
          <w:rFonts w:hint="eastAsia" w:ascii="Times New Roman" w:hAnsi="Times New Roman" w:eastAsia="方正仿宋_GBK" w:cs="Times New Roman"/>
          <w:sz w:val="34"/>
          <w:szCs w:val="36"/>
          <w:u w:val="none"/>
        </w:rPr>
        <w:t>充分学习借鉴营商环境评价标杆城市和营商环境便利度高的城市的先进做法，在多次组织召开市营商办各工作组及市营商环境建设工作牵头部门（单位）座谈会、深入部分板块开展调研的基础上，今年1月中旬形成了《</w:t>
      </w:r>
      <w:r>
        <w:rPr>
          <w:rFonts w:hint="eastAsia" w:ascii="Times New Roman" w:hAnsi="Times New Roman" w:eastAsia="方正仿宋_GBK" w:cs="Times New Roman"/>
          <w:sz w:val="34"/>
          <w:szCs w:val="36"/>
          <w:u w:val="none"/>
          <w:lang w:eastAsia="zh-CN"/>
        </w:rPr>
        <w:t>重点任务</w:t>
      </w:r>
      <w:r>
        <w:rPr>
          <w:rFonts w:hint="eastAsia" w:ascii="Times New Roman" w:hAnsi="Times New Roman" w:eastAsia="方正仿宋_GBK" w:cs="Times New Roman"/>
          <w:sz w:val="34"/>
          <w:szCs w:val="36"/>
          <w:u w:val="none"/>
        </w:rPr>
        <w:t>》（初稿），并于1月</w:t>
      </w:r>
      <w:r>
        <w:rPr>
          <w:rFonts w:hint="eastAsia" w:ascii="Times New Roman" w:hAnsi="Times New Roman" w:eastAsia="方正仿宋_GBK" w:cs="Times New Roman"/>
          <w:sz w:val="34"/>
          <w:szCs w:val="36"/>
          <w:u w:val="none"/>
          <w:lang w:val="en-US" w:eastAsia="zh-CN"/>
        </w:rPr>
        <w:t>18</w:t>
      </w:r>
      <w:r>
        <w:rPr>
          <w:rFonts w:hint="eastAsia" w:ascii="Times New Roman" w:hAnsi="Times New Roman" w:eastAsia="方正仿宋_GBK" w:cs="Times New Roman"/>
          <w:sz w:val="34"/>
          <w:szCs w:val="36"/>
          <w:u w:val="none"/>
        </w:rPr>
        <w:t>日</w:t>
      </w:r>
      <w:r>
        <w:rPr>
          <w:rFonts w:hint="eastAsia" w:ascii="Times New Roman" w:hAnsi="Times New Roman" w:eastAsia="方正仿宋_GBK" w:cs="Times New Roman"/>
          <w:sz w:val="34"/>
          <w:szCs w:val="36"/>
          <w:u w:val="none"/>
          <w:lang w:val="en-US" w:eastAsia="zh-CN"/>
        </w:rPr>
        <w:t>征求市有关</w:t>
      </w:r>
      <w:r>
        <w:rPr>
          <w:rFonts w:hint="eastAsia" w:ascii="Times New Roman" w:hAnsi="Times New Roman" w:eastAsia="方正仿宋_GBK" w:cs="Times New Roman"/>
          <w:sz w:val="34"/>
          <w:szCs w:val="36"/>
          <w:u w:val="none"/>
        </w:rPr>
        <w:t>部门（单位）</w:t>
      </w:r>
      <w:r>
        <w:rPr>
          <w:rFonts w:hint="eastAsia" w:ascii="Times New Roman" w:hAnsi="Times New Roman" w:eastAsia="方正仿宋_GBK" w:cs="Times New Roman"/>
          <w:sz w:val="34"/>
          <w:szCs w:val="36"/>
          <w:u w:val="none"/>
          <w:lang w:eastAsia="zh-CN"/>
        </w:rPr>
        <w:t>意见，</w:t>
      </w:r>
      <w:r>
        <w:rPr>
          <w:rFonts w:hint="eastAsia" w:ascii="Times New Roman" w:hAnsi="Times New Roman" w:eastAsia="方正仿宋_GBK" w:cs="Times New Roman"/>
          <w:sz w:val="34"/>
          <w:szCs w:val="36"/>
          <w:u w:val="none"/>
        </w:rPr>
        <w:t>结合反馈意见进行优化调整后形成《</w:t>
      </w:r>
      <w:r>
        <w:rPr>
          <w:rFonts w:hint="eastAsia" w:ascii="Times New Roman" w:hAnsi="Times New Roman" w:eastAsia="方正仿宋_GBK" w:cs="Times New Roman"/>
          <w:sz w:val="34"/>
          <w:szCs w:val="36"/>
          <w:u w:val="none"/>
          <w:lang w:eastAsia="zh-CN"/>
        </w:rPr>
        <w:t>重点任务</w:t>
      </w:r>
      <w:r>
        <w:rPr>
          <w:rFonts w:hint="eastAsia" w:ascii="Times New Roman" w:hAnsi="Times New Roman" w:eastAsia="方正仿宋_GBK" w:cs="Times New Roman"/>
          <w:sz w:val="34"/>
          <w:szCs w:val="36"/>
          <w:u w:val="none"/>
        </w:rPr>
        <w:t>》（</w:t>
      </w:r>
      <w:r>
        <w:rPr>
          <w:rFonts w:hint="eastAsia" w:ascii="Times New Roman" w:hAnsi="Times New Roman" w:eastAsia="方正仿宋_GBK" w:cs="Times New Roman"/>
          <w:sz w:val="34"/>
          <w:szCs w:val="36"/>
          <w:u w:val="none"/>
          <w:lang w:eastAsia="zh-CN"/>
        </w:rPr>
        <w:t>征求意见稿</w:t>
      </w:r>
      <w:r>
        <w:rPr>
          <w:rFonts w:hint="eastAsia" w:ascii="Times New Roman" w:hAnsi="Times New Roman" w:eastAsia="方正仿宋_GBK" w:cs="Times New Roman"/>
          <w:sz w:val="34"/>
          <w:szCs w:val="36"/>
          <w:u w:val="none"/>
        </w:rPr>
        <w:t>）</w:t>
      </w:r>
      <w:r>
        <w:rPr>
          <w:rFonts w:hint="eastAsia" w:ascii="Times New Roman" w:hAnsi="Times New Roman" w:eastAsia="方正仿宋_GBK" w:cs="Times New Roman"/>
          <w:sz w:val="34"/>
          <w:szCs w:val="36"/>
          <w:u w:val="none"/>
          <w:lang w:eastAsia="zh-CN"/>
        </w:rPr>
        <w:t>。</w:t>
      </w:r>
      <w:r>
        <w:rPr>
          <w:rFonts w:hint="eastAsia" w:ascii="Times New Roman" w:hAnsi="Times New Roman" w:eastAsia="方正仿宋_GBK" w:cs="Times New Roman"/>
          <w:sz w:val="34"/>
          <w:szCs w:val="36"/>
          <w:u w:val="none"/>
        </w:rPr>
        <w:t>经梳理征求意见</w:t>
      </w:r>
      <w:r>
        <w:rPr>
          <w:rFonts w:hint="eastAsia" w:ascii="Times New Roman" w:hAnsi="Times New Roman" w:eastAsia="方正仿宋_GBK" w:cs="Times New Roman"/>
          <w:sz w:val="34"/>
          <w:szCs w:val="36"/>
          <w:u w:val="none"/>
          <w:lang w:eastAsia="zh-CN"/>
        </w:rPr>
        <w:t>情况</w:t>
      </w:r>
      <w:r>
        <w:rPr>
          <w:rFonts w:hint="eastAsia" w:ascii="Times New Roman" w:hAnsi="Times New Roman" w:eastAsia="方正仿宋_GBK" w:cs="Times New Roman"/>
          <w:sz w:val="34"/>
          <w:szCs w:val="36"/>
          <w:u w:val="none"/>
        </w:rPr>
        <w:t>，共计</w:t>
      </w:r>
      <w:r>
        <w:rPr>
          <w:rFonts w:hint="eastAsia" w:ascii="Times New Roman" w:hAnsi="Times New Roman" w:eastAsia="方正仿宋_GBK" w:cs="Times New Roman"/>
          <w:sz w:val="34"/>
          <w:szCs w:val="36"/>
          <w:u w:val="none"/>
          <w:lang w:val="en-US" w:eastAsia="zh-CN"/>
        </w:rPr>
        <w:t>22</w:t>
      </w:r>
      <w:r>
        <w:rPr>
          <w:rFonts w:hint="eastAsia" w:ascii="Times New Roman" w:hAnsi="Times New Roman" w:eastAsia="方正仿宋_GBK" w:cs="Times New Roman"/>
          <w:sz w:val="34"/>
          <w:szCs w:val="36"/>
          <w:u w:val="none"/>
        </w:rPr>
        <w:t>个部门（单位）提出</w:t>
      </w:r>
      <w:r>
        <w:rPr>
          <w:rFonts w:hint="eastAsia" w:ascii="Times New Roman" w:hAnsi="Times New Roman" w:eastAsia="方正仿宋_GBK" w:cs="Times New Roman"/>
          <w:sz w:val="34"/>
          <w:szCs w:val="36"/>
          <w:u w:val="none"/>
          <w:lang w:val="en-US" w:eastAsia="zh-CN"/>
        </w:rPr>
        <w:t>36</w:t>
      </w:r>
      <w:r>
        <w:rPr>
          <w:rFonts w:hint="eastAsia" w:ascii="Times New Roman" w:hAnsi="Times New Roman" w:eastAsia="方正仿宋_GBK" w:cs="Times New Roman"/>
          <w:sz w:val="34"/>
          <w:szCs w:val="36"/>
          <w:u w:val="none"/>
        </w:rPr>
        <w:t>条意见建议，</w:t>
      </w:r>
      <w:r>
        <w:rPr>
          <w:rFonts w:hint="eastAsia" w:ascii="Times New Roman" w:hAnsi="Times New Roman" w:eastAsia="方正仿宋_GBK" w:cs="Times New Roman"/>
          <w:sz w:val="34"/>
          <w:szCs w:val="36"/>
          <w:u w:val="none"/>
          <w:lang w:eastAsia="zh-CN"/>
        </w:rPr>
        <w:t>市发展改革委</w:t>
      </w:r>
      <w:r>
        <w:rPr>
          <w:rFonts w:hint="eastAsia" w:ascii="Times New Roman" w:hAnsi="Times New Roman" w:eastAsia="方正仿宋_GBK" w:cs="Times New Roman"/>
          <w:sz w:val="34"/>
          <w:szCs w:val="36"/>
          <w:u w:val="none"/>
        </w:rPr>
        <w:t>认真研究讨论后采纳了</w:t>
      </w:r>
      <w:r>
        <w:rPr>
          <w:rFonts w:hint="eastAsia" w:ascii="Times New Roman" w:hAnsi="Times New Roman" w:eastAsia="方正仿宋_GBK" w:cs="Times New Roman"/>
          <w:sz w:val="34"/>
          <w:szCs w:val="36"/>
          <w:u w:val="none"/>
          <w:lang w:val="en-US" w:eastAsia="zh-CN"/>
        </w:rPr>
        <w:t>33</w:t>
      </w:r>
      <w:r>
        <w:rPr>
          <w:rFonts w:hint="eastAsia" w:ascii="Times New Roman" w:hAnsi="Times New Roman" w:eastAsia="方正仿宋_GBK" w:cs="Times New Roman"/>
          <w:sz w:val="34"/>
          <w:szCs w:val="36"/>
          <w:u w:val="none"/>
        </w:rPr>
        <w:t>条意见（</w:t>
      </w:r>
      <w:r>
        <w:rPr>
          <w:rFonts w:hint="eastAsia" w:ascii="Times New Roman" w:hAnsi="Times New Roman" w:eastAsia="方正仿宋_GBK" w:cs="Times New Roman"/>
          <w:sz w:val="34"/>
          <w:szCs w:val="36"/>
          <w:u w:val="none"/>
          <w:lang w:val="en-US" w:eastAsia="zh-CN"/>
        </w:rPr>
        <w:t>3</w:t>
      </w:r>
      <w:r>
        <w:rPr>
          <w:rFonts w:hint="eastAsia" w:ascii="Times New Roman" w:hAnsi="Times New Roman" w:eastAsia="方正仿宋_GBK" w:cs="Times New Roman"/>
          <w:sz w:val="34"/>
          <w:szCs w:val="36"/>
          <w:u w:val="none"/>
        </w:rPr>
        <w:t>条未采纳意见大多为职责分工问题，</w:t>
      </w:r>
      <w:r>
        <w:rPr>
          <w:rFonts w:hint="eastAsia" w:ascii="Times New Roman" w:hAnsi="Times New Roman" w:eastAsia="方正仿宋_GBK" w:cs="Times New Roman"/>
          <w:sz w:val="34"/>
          <w:szCs w:val="36"/>
          <w:u w:val="none"/>
          <w:lang w:eastAsia="zh-CN"/>
        </w:rPr>
        <w:t>市发展改革委</w:t>
      </w:r>
      <w:r>
        <w:rPr>
          <w:rFonts w:hint="eastAsia" w:ascii="Times New Roman" w:hAnsi="Times New Roman" w:eastAsia="方正仿宋_GBK" w:cs="Times New Roman"/>
          <w:sz w:val="34"/>
          <w:szCs w:val="36"/>
          <w:u w:val="none"/>
        </w:rPr>
        <w:t>已依据省有关文件明确的法定分工予以解释界定，与有关部门（单位）达成一致）。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80" w:firstLineChars="200"/>
        <w:textAlignment w:val="auto"/>
        <w:rPr>
          <w:rFonts w:hint="eastAsia" w:ascii="Times New Roman" w:hAnsi="Times New Roman" w:eastAsia="方正仿宋_GBK" w:cs="Times New Roman"/>
          <w:sz w:val="34"/>
          <w:szCs w:val="36"/>
          <w:u w:val="none"/>
          <w:lang w:eastAsia="zh-CN"/>
        </w:rPr>
      </w:pPr>
      <w:r>
        <w:rPr>
          <w:rFonts w:hint="eastAsia" w:ascii="方正楷体_GBK" w:hAnsi="方正楷体_GBK" w:eastAsia="方正楷体_GBK" w:cs="方正楷体_GBK"/>
          <w:sz w:val="34"/>
          <w:szCs w:val="36"/>
          <w:u w:val="none"/>
        </w:rPr>
        <w:t>（三）编制原则。</w:t>
      </w:r>
      <w:r>
        <w:rPr>
          <w:rFonts w:hint="eastAsia" w:ascii="方正楷体_GBK" w:hAnsi="方正楷体_GBK" w:eastAsia="方正楷体_GBK" w:cs="方正楷体_GBK"/>
          <w:sz w:val="34"/>
          <w:szCs w:val="36"/>
          <w:u w:val="none"/>
          <w:lang w:eastAsia="zh-CN"/>
        </w:rPr>
        <w:t>一是坚持目标导向，强化营商环境工作支撑性。</w:t>
      </w:r>
      <w:r>
        <w:rPr>
          <w:rFonts w:hint="default" w:ascii="Times New Roman" w:hAnsi="Times New Roman" w:eastAsia="方正仿宋_GBK" w:cs="Times New Roman"/>
          <w:sz w:val="34"/>
          <w:szCs w:val="36"/>
          <w:u w:val="none"/>
          <w:lang w:eastAsia="zh-CN"/>
        </w:rPr>
        <w:t>深入贯彻</w:t>
      </w:r>
      <w:r>
        <w:rPr>
          <w:rFonts w:hint="eastAsia" w:ascii="Times New Roman" w:hAnsi="Times New Roman" w:eastAsia="方正仿宋_GBK" w:cs="Times New Roman"/>
          <w:sz w:val="34"/>
          <w:szCs w:val="36"/>
          <w:u w:val="none"/>
          <w:lang w:eastAsia="zh-CN"/>
        </w:rPr>
        <w:t>国家和省</w:t>
      </w:r>
      <w:r>
        <w:rPr>
          <w:rFonts w:hint="default" w:ascii="Times New Roman" w:hAnsi="Times New Roman" w:eastAsia="方正仿宋_GBK" w:cs="Times New Roman"/>
          <w:sz w:val="34"/>
          <w:szCs w:val="36"/>
          <w:u w:val="none"/>
          <w:lang w:eastAsia="zh-CN"/>
        </w:rPr>
        <w:t>优化营商环境决策部署，</w:t>
      </w:r>
      <w:r>
        <w:rPr>
          <w:rFonts w:hint="default" w:ascii="Times New Roman" w:hAnsi="Times New Roman" w:eastAsia="方正仿宋_GBK" w:cs="Times New Roman"/>
          <w:sz w:val="34"/>
          <w:szCs w:val="36"/>
          <w:u w:val="none"/>
        </w:rPr>
        <w:t>全面落实《江苏省优化营商环境行动计划》及配套实施方案，</w:t>
      </w:r>
      <w:r>
        <w:rPr>
          <w:rFonts w:hint="default" w:ascii="Times New Roman" w:hAnsi="Times New Roman" w:eastAsia="方正仿宋_GBK" w:cs="Times New Roman"/>
          <w:sz w:val="34"/>
          <w:szCs w:val="36"/>
          <w:u w:val="none"/>
          <w:lang w:eastAsia="zh-CN"/>
        </w:rPr>
        <w:t>聚焦</w:t>
      </w:r>
      <w:r>
        <w:rPr>
          <w:rFonts w:hint="default" w:ascii="Times New Roman" w:hAnsi="Times New Roman" w:eastAsia="方正仿宋_GBK" w:cs="Times New Roman"/>
          <w:sz w:val="34"/>
          <w:szCs w:val="36"/>
          <w:u w:val="none"/>
        </w:rPr>
        <w:t>政策、市场、政务、法治、人文“五</w:t>
      </w:r>
      <w:r>
        <w:rPr>
          <w:rFonts w:hint="default" w:ascii="Times New Roman" w:hAnsi="Times New Roman" w:eastAsia="方正仿宋_GBK" w:cs="Times New Roman"/>
          <w:sz w:val="34"/>
          <w:szCs w:val="36"/>
          <w:u w:val="none"/>
          <w:lang w:eastAsia="zh-CN"/>
        </w:rPr>
        <w:t>个</w:t>
      </w:r>
      <w:r>
        <w:rPr>
          <w:rFonts w:hint="default" w:ascii="Times New Roman" w:hAnsi="Times New Roman" w:eastAsia="方正仿宋_GBK" w:cs="Times New Roman"/>
          <w:sz w:val="34"/>
          <w:szCs w:val="36"/>
          <w:u w:val="none"/>
        </w:rPr>
        <w:t>环境”建设，加快打造市场化、法治化、国际化区域营商环境高地</w:t>
      </w:r>
      <w:r>
        <w:rPr>
          <w:rFonts w:hint="eastAsia" w:ascii="Times New Roman" w:hAnsi="Times New Roman" w:eastAsia="方正仿宋_GBK" w:cs="Times New Roman"/>
          <w:sz w:val="34"/>
          <w:szCs w:val="36"/>
          <w:u w:val="none"/>
          <w:lang w:eastAsia="zh-CN"/>
        </w:rPr>
        <w:t>，为推动中国式现代化徐州新实践行稳致远提供有力支撑。</w:t>
      </w:r>
      <w:r>
        <w:rPr>
          <w:rFonts w:hint="eastAsia" w:ascii="方正楷体_GBK" w:hAnsi="方正楷体_GBK" w:eastAsia="方正楷体_GBK" w:cs="方正楷体_GBK"/>
          <w:sz w:val="34"/>
          <w:szCs w:val="36"/>
          <w:u w:val="none"/>
          <w:lang w:val="en-US" w:eastAsia="zh-CN"/>
        </w:rPr>
        <w:t>二是坚持问题导向，增强深化改革创新引领性。</w:t>
      </w:r>
      <w:r>
        <w:rPr>
          <w:rFonts w:hint="default" w:ascii="Times New Roman" w:hAnsi="Times New Roman" w:eastAsia="方正仿宋_GBK" w:cs="Times New Roman"/>
          <w:color w:val="auto"/>
          <w:sz w:val="34"/>
          <w:szCs w:val="34"/>
          <w:highlight w:val="none"/>
          <w:lang w:val="en-US" w:eastAsia="zh-CN"/>
        </w:rPr>
        <w:t>深入研究世界银行发布的B-Ready评估体系的新理念新思路新方法，</w:t>
      </w:r>
      <w:r>
        <w:rPr>
          <w:rFonts w:hint="eastAsia" w:ascii="Times New Roman" w:hAnsi="Times New Roman" w:eastAsia="方正仿宋_GBK" w:cs="Times New Roman"/>
          <w:color w:val="auto"/>
          <w:sz w:val="34"/>
          <w:szCs w:val="34"/>
          <w:highlight w:val="none"/>
          <w:lang w:val="en-US" w:eastAsia="zh-CN"/>
        </w:rPr>
        <w:t>在学习借鉴先进地区经验基础上，结合我市实际，</w:t>
      </w:r>
      <w:r>
        <w:rPr>
          <w:rFonts w:hint="eastAsia" w:ascii="Times New Roman" w:hAnsi="Times New Roman" w:eastAsia="方正仿宋_GBK" w:cs="Times New Roman"/>
          <w:sz w:val="34"/>
          <w:szCs w:val="34"/>
          <w:highlight w:val="none"/>
          <w:lang w:eastAsia="zh-CN"/>
        </w:rPr>
        <w:t>提出更有针对性、更富操作性、更具精准性的政策举措，形成更多具有引领性、创新性、时效性的营商环境创新成果，为企业做强做优做大营造更好发展环境和创新生态。</w:t>
      </w:r>
      <w:r>
        <w:rPr>
          <w:rFonts w:hint="eastAsia" w:ascii="方正楷体_GBK" w:hAnsi="方正楷体_GBK" w:eastAsia="方正楷体_GBK" w:cs="方正楷体_GBK"/>
          <w:sz w:val="34"/>
          <w:szCs w:val="36"/>
          <w:u w:val="none"/>
          <w:lang w:val="en-US" w:eastAsia="zh-CN"/>
        </w:rPr>
        <w:t>三是坚持结果导向，提升各类经营主体满意度。</w:t>
      </w:r>
      <w:r>
        <w:rPr>
          <w:rFonts w:hint="eastAsia" w:ascii="Times New Roman" w:hAnsi="Times New Roman" w:eastAsia="方正仿宋_GBK" w:cs="Times New Roman"/>
          <w:sz w:val="34"/>
          <w:szCs w:val="34"/>
          <w:highlight w:val="none"/>
          <w:lang w:eastAsia="zh-CN"/>
        </w:rPr>
        <w:t>聚焦企业群众办事创业中重点关切，</w:t>
      </w:r>
      <w:r>
        <w:rPr>
          <w:rFonts w:hint="eastAsia" w:ascii="Times New Roman" w:hAnsi="Times New Roman" w:eastAsia="方正仿宋_GBK" w:cs="Times New Roman"/>
          <w:sz w:val="34"/>
          <w:szCs w:val="34"/>
          <w:highlight w:val="none"/>
          <w:lang w:val="en-US" w:eastAsia="zh-CN"/>
        </w:rPr>
        <w:t>加强惠企政策供给、推动</w:t>
      </w:r>
      <w:r>
        <w:rPr>
          <w:rFonts w:hint="default" w:ascii="Times New Roman" w:hAnsi="Times New Roman" w:eastAsia="方正仿宋_GBK" w:cs="Times New Roman"/>
          <w:sz w:val="34"/>
          <w:szCs w:val="34"/>
          <w:highlight w:val="none"/>
          <w:lang w:val="en-US" w:eastAsia="zh-CN"/>
        </w:rPr>
        <w:t>政策直达快享</w:t>
      </w:r>
      <w:r>
        <w:rPr>
          <w:rFonts w:hint="eastAsia" w:ascii="Times New Roman" w:hAnsi="Times New Roman" w:eastAsia="方正仿宋_GBK" w:cs="Times New Roman"/>
          <w:sz w:val="34"/>
          <w:szCs w:val="34"/>
          <w:highlight w:val="none"/>
          <w:lang w:val="en-US" w:eastAsia="zh-CN"/>
        </w:rPr>
        <w:t>，并将</w:t>
      </w:r>
      <w:r>
        <w:rPr>
          <w:rFonts w:hint="eastAsia" w:ascii="Times New Roman" w:hAnsi="Times New Roman" w:eastAsia="方正仿宋_GBK" w:cs="Times New Roman"/>
          <w:sz w:val="34"/>
          <w:szCs w:val="34"/>
          <w:highlight w:val="none"/>
          <w:lang w:eastAsia="zh-CN"/>
        </w:rPr>
        <w:t>成熟经验和行之有效的改革措施，要及时总结固化、形成制度成果、</w:t>
      </w:r>
      <w:r>
        <w:rPr>
          <w:rFonts w:hint="eastAsia" w:ascii="Times New Roman" w:hAnsi="Times New Roman" w:eastAsia="方正仿宋_GBK" w:cs="Times New Roman"/>
          <w:sz w:val="34"/>
          <w:szCs w:val="34"/>
          <w:highlight w:val="none"/>
          <w:lang w:val="en-US" w:eastAsia="zh-CN"/>
        </w:rPr>
        <w:t>加快</w:t>
      </w:r>
      <w:r>
        <w:rPr>
          <w:rFonts w:hint="eastAsia" w:ascii="Times New Roman" w:hAnsi="Times New Roman" w:eastAsia="方正仿宋_GBK" w:cs="Times New Roman"/>
          <w:sz w:val="34"/>
          <w:szCs w:val="34"/>
          <w:highlight w:val="none"/>
          <w:lang w:eastAsia="zh-CN"/>
        </w:rPr>
        <w:t>复制推广，</w:t>
      </w:r>
      <w:r>
        <w:rPr>
          <w:rFonts w:hint="eastAsia" w:ascii="Times New Roman" w:hAnsi="Times New Roman" w:eastAsia="方正仿宋_GBK" w:cs="Times New Roman"/>
          <w:kern w:val="2"/>
          <w:sz w:val="34"/>
          <w:szCs w:val="34"/>
          <w:highlight w:val="none"/>
          <w:lang w:val="en-US" w:eastAsia="zh-CN" w:bidi="ar-SA"/>
        </w:rPr>
        <w:t>扩大社会知晓度、提升企业感知度，不断提升</w:t>
      </w:r>
      <w:r>
        <w:rPr>
          <w:rFonts w:hint="eastAsia" w:ascii="Times New Roman" w:hAnsi="Times New Roman" w:eastAsia="方正仿宋_GBK" w:cs="Times New Roman"/>
          <w:sz w:val="34"/>
          <w:szCs w:val="34"/>
          <w:highlight w:val="none"/>
          <w:lang w:eastAsia="zh-CN"/>
        </w:rPr>
        <w:t>市场主体和社会公众满意度。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80" w:firstLineChars="200"/>
        <w:textAlignment w:val="auto"/>
        <w:rPr>
          <w:rFonts w:ascii="Times New Roman" w:hAnsi="Times New Roman" w:eastAsia="方正仿宋_GBK" w:cs="Times New Roman"/>
          <w:sz w:val="34"/>
          <w:szCs w:val="36"/>
          <w:u w:val="none"/>
        </w:rPr>
      </w:pPr>
      <w:r>
        <w:rPr>
          <w:rFonts w:hint="eastAsia" w:ascii="方正黑体_GBK" w:hAnsi="方正黑体_GBK" w:eastAsia="方正黑体_GBK" w:cs="方正黑体_GBK"/>
          <w:sz w:val="34"/>
          <w:szCs w:val="36"/>
          <w:u w:val="none"/>
        </w:rPr>
        <w:t>二、主要内容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80" w:firstLineChars="200"/>
        <w:textAlignment w:val="auto"/>
        <w:rPr>
          <w:rFonts w:hint="eastAsia" w:ascii="Times New Roman" w:hAnsi="Times New Roman" w:eastAsia="方正仿宋_GBK" w:cs="Times New Roman"/>
          <w:sz w:val="34"/>
          <w:szCs w:val="36"/>
          <w:u w:val="none"/>
          <w:lang w:val="en-US" w:eastAsia="zh-CN"/>
        </w:rPr>
      </w:pPr>
      <w:r>
        <w:rPr>
          <w:rFonts w:hint="eastAsia" w:ascii="Times New Roman" w:hAnsi="Times New Roman" w:eastAsia="方正仿宋_GBK" w:cs="Times New Roman"/>
          <w:sz w:val="34"/>
          <w:szCs w:val="36"/>
          <w:u w:val="none"/>
          <w:lang w:eastAsia="zh-CN"/>
        </w:rPr>
        <w:t>优化营商环境重点任务清单含5个方面</w:t>
      </w:r>
      <w:r>
        <w:rPr>
          <w:rFonts w:hint="eastAsia" w:ascii="Times New Roman" w:hAnsi="Times New Roman" w:eastAsia="方正仿宋_GBK" w:cs="Times New Roman"/>
          <w:sz w:val="34"/>
          <w:szCs w:val="36"/>
          <w:u w:val="none"/>
          <w:lang w:val="en-US" w:eastAsia="zh-CN"/>
        </w:rPr>
        <w:t>25</w:t>
      </w:r>
      <w:r>
        <w:rPr>
          <w:rFonts w:hint="eastAsia" w:ascii="Times New Roman" w:hAnsi="Times New Roman" w:eastAsia="方正仿宋_GBK" w:cs="Times New Roman"/>
          <w:sz w:val="34"/>
          <w:szCs w:val="36"/>
          <w:u w:val="none"/>
          <w:lang w:eastAsia="zh-CN"/>
        </w:rPr>
        <w:t>项</w:t>
      </w:r>
      <w:r>
        <w:rPr>
          <w:rFonts w:hint="eastAsia" w:ascii="Times New Roman" w:hAnsi="Times New Roman" w:eastAsia="方正仿宋_GBK" w:cs="Times New Roman"/>
          <w:sz w:val="34"/>
          <w:szCs w:val="36"/>
          <w:u w:val="none"/>
          <w:lang w:val="en-US" w:eastAsia="zh-CN"/>
        </w:rPr>
        <w:t>120</w:t>
      </w:r>
      <w:r>
        <w:rPr>
          <w:rFonts w:hint="eastAsia" w:ascii="Times New Roman" w:hAnsi="Times New Roman" w:eastAsia="方正仿宋_GBK" w:cs="Times New Roman"/>
          <w:sz w:val="34"/>
          <w:szCs w:val="36"/>
          <w:u w:val="none"/>
          <w:lang w:eastAsia="zh-CN"/>
        </w:rPr>
        <w:t>条重点任务。</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_GBK" w:cs="Times New Roman"/>
          <w:sz w:val="34"/>
          <w:szCs w:val="36"/>
          <w:u w:val="none"/>
          <w:lang w:val="en-US" w:eastAsia="zh-CN"/>
        </w:rPr>
      </w:pPr>
      <w:r>
        <w:rPr>
          <w:rFonts w:hint="eastAsia" w:ascii="方正楷体_GBK" w:hAnsi="方正楷体_GBK" w:eastAsia="方正楷体_GBK" w:cs="方正楷体_GBK"/>
          <w:sz w:val="34"/>
          <w:szCs w:val="36"/>
          <w:u w:val="none"/>
          <w:lang w:val="en-US" w:eastAsia="zh-CN"/>
        </w:rPr>
        <w:t>（一）深化改革创新，推动政务服务高效便利方面</w:t>
      </w:r>
      <w:r>
        <w:rPr>
          <w:rFonts w:ascii="Times New Roman" w:hAnsi="Times New Roman" w:eastAsia="方正仿宋_GBK" w:cs="Times New Roman"/>
          <w:sz w:val="34"/>
          <w:szCs w:val="36"/>
          <w:u w:val="none"/>
        </w:rPr>
        <w:t>包含</w:t>
      </w:r>
      <w:r>
        <w:rPr>
          <w:rFonts w:hint="eastAsia" w:ascii="Times New Roman" w:hAnsi="Times New Roman" w:eastAsia="方正仿宋_GBK" w:cs="Times New Roman"/>
          <w:sz w:val="34"/>
          <w:szCs w:val="36"/>
          <w:u w:val="none"/>
          <w:lang w:val="en-US" w:eastAsia="zh-CN"/>
        </w:rPr>
        <w:t>数据赋能</w:t>
      </w:r>
      <w:r>
        <w:rPr>
          <w:rFonts w:hint="eastAsia" w:ascii="Times New Roman" w:hAnsi="Times New Roman" w:eastAsia="方正仿宋_GBK" w:cs="Times New Roman"/>
          <w:sz w:val="34"/>
          <w:szCs w:val="36"/>
          <w:u w:val="none"/>
          <w:lang w:eastAsia="zh-CN"/>
        </w:rPr>
        <w:t>政务服务、推进工程建设改革、提升供电服务</w:t>
      </w:r>
      <w:r>
        <w:rPr>
          <w:rFonts w:hint="eastAsia" w:ascii="Times New Roman" w:hAnsi="Times New Roman" w:eastAsia="方正仿宋_GBK" w:cs="Times New Roman"/>
          <w:sz w:val="34"/>
          <w:szCs w:val="36"/>
          <w:u w:val="none"/>
          <w:lang w:val="en-US" w:eastAsia="zh-CN"/>
        </w:rPr>
        <w:t>质效</w:t>
      </w:r>
      <w:r>
        <w:rPr>
          <w:rFonts w:hint="eastAsia" w:ascii="Times New Roman" w:hAnsi="Times New Roman" w:eastAsia="方正仿宋_GBK" w:cs="Times New Roman"/>
          <w:sz w:val="34"/>
          <w:szCs w:val="36"/>
          <w:u w:val="none"/>
          <w:lang w:eastAsia="zh-CN"/>
        </w:rPr>
        <w:t>、优化不动产登记服务、创新智能税务模式、提高对外开放水平</w:t>
      </w:r>
      <w:r>
        <w:rPr>
          <w:rFonts w:hint="eastAsia" w:ascii="Times New Roman" w:hAnsi="Times New Roman" w:eastAsia="方正仿宋_GBK" w:cs="Times New Roman"/>
          <w:sz w:val="34"/>
          <w:szCs w:val="36"/>
          <w:u w:val="none"/>
        </w:rPr>
        <w:t>等</w:t>
      </w:r>
      <w:r>
        <w:rPr>
          <w:rFonts w:hint="eastAsia" w:ascii="Times New Roman" w:hAnsi="Times New Roman" w:eastAsia="方正仿宋_GBK" w:cs="Times New Roman"/>
          <w:sz w:val="34"/>
          <w:szCs w:val="36"/>
          <w:u w:val="none"/>
          <w:lang w:val="en-US" w:eastAsia="zh-CN"/>
        </w:rPr>
        <w:t>6</w:t>
      </w:r>
      <w:r>
        <w:rPr>
          <w:rFonts w:ascii="Times New Roman" w:hAnsi="Times New Roman" w:eastAsia="方正仿宋_GBK" w:cs="Times New Roman"/>
          <w:sz w:val="34"/>
          <w:szCs w:val="36"/>
          <w:u w:val="none"/>
        </w:rPr>
        <w:t>项</w:t>
      </w:r>
      <w:r>
        <w:rPr>
          <w:rFonts w:hint="eastAsia" w:ascii="Times New Roman" w:hAnsi="Times New Roman" w:eastAsia="方正仿宋_GBK" w:cs="Times New Roman"/>
          <w:sz w:val="34"/>
          <w:szCs w:val="36"/>
          <w:u w:val="none"/>
          <w:lang w:val="en-US" w:eastAsia="zh-CN"/>
        </w:rPr>
        <w:t>29</w:t>
      </w:r>
      <w:r>
        <w:rPr>
          <w:rFonts w:ascii="Times New Roman" w:hAnsi="Times New Roman" w:eastAsia="方正仿宋_GBK" w:cs="Times New Roman"/>
          <w:sz w:val="34"/>
          <w:szCs w:val="36"/>
          <w:u w:val="none"/>
        </w:rPr>
        <w:t>条</w:t>
      </w:r>
      <w:r>
        <w:rPr>
          <w:rFonts w:hint="eastAsia" w:ascii="Times New Roman" w:hAnsi="Times New Roman" w:eastAsia="方正仿宋_GBK" w:cs="Times New Roman"/>
          <w:sz w:val="34"/>
          <w:szCs w:val="36"/>
          <w:u w:val="none"/>
          <w:lang w:eastAsia="zh-CN"/>
        </w:rPr>
        <w:t>重点任务</w:t>
      </w:r>
      <w:r>
        <w:rPr>
          <w:rFonts w:hint="eastAsia" w:ascii="Times New Roman" w:hAnsi="Times New Roman" w:eastAsia="方正仿宋_GBK" w:cs="Times New Roman"/>
          <w:sz w:val="34"/>
          <w:szCs w:val="36"/>
          <w:u w:val="none"/>
        </w:rPr>
        <w:t>。</w:t>
      </w:r>
      <w:r>
        <w:rPr>
          <w:rFonts w:hint="eastAsia" w:ascii="Times New Roman" w:hAnsi="Times New Roman" w:eastAsia="方正仿宋_GBK" w:cs="Times New Roman"/>
          <w:sz w:val="34"/>
          <w:szCs w:val="36"/>
          <w:u w:val="none"/>
        </w:rPr>
        <w:br w:type="textWrapping"/>
      </w:r>
      <w:r>
        <w:rPr>
          <w:rFonts w:hint="eastAsia" w:ascii="Times New Roman" w:hAnsi="Times New Roman" w:eastAsia="方正仿宋_GBK" w:cs="Times New Roman"/>
          <w:sz w:val="34"/>
          <w:szCs w:val="36"/>
          <w:u w:val="none"/>
          <w:lang w:val="en-US" w:eastAsia="zh-CN"/>
        </w:rPr>
        <w:t xml:space="preserve">    </w:t>
      </w:r>
      <w:r>
        <w:rPr>
          <w:rFonts w:hint="eastAsia" w:ascii="方正楷体_GBK" w:hAnsi="方正楷体_GBK" w:eastAsia="方正楷体_GBK" w:cs="方正楷体_GBK"/>
          <w:sz w:val="34"/>
          <w:szCs w:val="36"/>
          <w:u w:val="none"/>
          <w:lang w:val="en-US" w:eastAsia="zh-CN"/>
        </w:rPr>
        <w:t>（二）</w:t>
      </w:r>
      <w:r>
        <w:rPr>
          <w:rFonts w:hint="default" w:ascii="方正楷体_GBK" w:hAnsi="方正楷体_GBK" w:eastAsia="方正楷体_GBK" w:cs="方正楷体_GBK"/>
          <w:sz w:val="34"/>
          <w:szCs w:val="36"/>
          <w:u w:val="none"/>
          <w:lang w:val="en-US" w:eastAsia="zh-CN"/>
        </w:rPr>
        <w:t>优化发展生态，打造公平开放市场环境</w:t>
      </w:r>
      <w:r>
        <w:rPr>
          <w:rFonts w:hint="eastAsia" w:ascii="方正楷体_GBK" w:hAnsi="方正楷体_GBK" w:eastAsia="方正楷体_GBK" w:cs="方正楷体_GBK"/>
          <w:sz w:val="34"/>
          <w:szCs w:val="36"/>
          <w:u w:val="none"/>
          <w:lang w:val="en-US" w:eastAsia="zh-CN"/>
        </w:rPr>
        <w:t>方面</w:t>
      </w:r>
      <w:r>
        <w:rPr>
          <w:rFonts w:ascii="Times New Roman" w:hAnsi="Times New Roman" w:eastAsia="方正仿宋_GBK" w:cs="Times New Roman"/>
          <w:sz w:val="34"/>
          <w:szCs w:val="36"/>
          <w:u w:val="none"/>
        </w:rPr>
        <w:t>包含</w:t>
      </w:r>
      <w:r>
        <w:rPr>
          <w:rFonts w:hint="eastAsia" w:ascii="Times New Roman" w:hAnsi="Times New Roman" w:eastAsia="方正仿宋_GBK" w:cs="Times New Roman"/>
          <w:sz w:val="34"/>
          <w:szCs w:val="36"/>
          <w:u w:val="none"/>
          <w:lang w:eastAsia="zh-CN"/>
        </w:rPr>
        <w:t>深化商事制度改革、落实减税降费政策、</w:t>
      </w:r>
      <w:r>
        <w:rPr>
          <w:rFonts w:hint="eastAsia" w:ascii="Times New Roman" w:hAnsi="Times New Roman" w:eastAsia="方正仿宋_GBK" w:cs="Times New Roman"/>
          <w:sz w:val="34"/>
          <w:szCs w:val="36"/>
          <w:u w:val="none"/>
          <w:lang w:val="en-US" w:eastAsia="zh-CN"/>
        </w:rPr>
        <w:t>健全</w:t>
      </w:r>
      <w:r>
        <w:rPr>
          <w:rFonts w:hint="default" w:ascii="Times New Roman" w:hAnsi="Times New Roman" w:eastAsia="方正仿宋_GBK" w:cs="Times New Roman"/>
          <w:sz w:val="34"/>
          <w:szCs w:val="36"/>
          <w:u w:val="none"/>
          <w:lang w:val="en-US" w:eastAsia="zh-CN"/>
        </w:rPr>
        <w:t>政府采购</w:t>
      </w:r>
      <w:r>
        <w:rPr>
          <w:rFonts w:hint="eastAsia" w:ascii="Times New Roman" w:hAnsi="Times New Roman" w:eastAsia="方正仿宋_GBK" w:cs="Times New Roman"/>
          <w:sz w:val="34"/>
          <w:szCs w:val="36"/>
          <w:u w:val="none"/>
          <w:lang w:val="en-US" w:eastAsia="zh-CN"/>
        </w:rPr>
        <w:t>机制、</w:t>
      </w:r>
      <w:r>
        <w:rPr>
          <w:rFonts w:hint="eastAsia" w:ascii="Times New Roman" w:hAnsi="Times New Roman" w:eastAsia="方正仿宋_GBK" w:cs="Times New Roman"/>
          <w:sz w:val="34"/>
          <w:szCs w:val="36"/>
          <w:u w:val="none"/>
          <w:lang w:eastAsia="zh-CN"/>
        </w:rPr>
        <w:t>降低企业融资成本</w:t>
      </w:r>
      <w:r>
        <w:rPr>
          <w:rFonts w:hint="eastAsia" w:ascii="Times New Roman" w:hAnsi="Times New Roman" w:eastAsia="方正仿宋_GBK" w:cs="Times New Roman"/>
          <w:sz w:val="34"/>
          <w:szCs w:val="36"/>
          <w:u w:val="none"/>
          <w:lang w:val="en-US" w:eastAsia="zh-CN"/>
        </w:rPr>
        <w:t>、完善招标投标流程</w:t>
      </w:r>
      <w:r>
        <w:rPr>
          <w:rFonts w:hint="eastAsia" w:ascii="Times New Roman" w:hAnsi="Times New Roman" w:eastAsia="方正仿宋_GBK" w:cs="Times New Roman"/>
          <w:sz w:val="34"/>
          <w:szCs w:val="36"/>
          <w:u w:val="none"/>
        </w:rPr>
        <w:t>等</w:t>
      </w:r>
      <w:r>
        <w:rPr>
          <w:rFonts w:hint="eastAsia" w:ascii="Times New Roman" w:hAnsi="Times New Roman" w:eastAsia="方正仿宋_GBK" w:cs="Times New Roman"/>
          <w:sz w:val="34"/>
          <w:szCs w:val="36"/>
          <w:u w:val="none"/>
          <w:lang w:val="en-US" w:eastAsia="zh-CN"/>
        </w:rPr>
        <w:t>5</w:t>
      </w:r>
      <w:r>
        <w:rPr>
          <w:rFonts w:ascii="Times New Roman" w:hAnsi="Times New Roman" w:eastAsia="方正仿宋_GBK" w:cs="Times New Roman"/>
          <w:sz w:val="34"/>
          <w:szCs w:val="36"/>
          <w:u w:val="none"/>
        </w:rPr>
        <w:t>项</w:t>
      </w:r>
      <w:r>
        <w:rPr>
          <w:rFonts w:hint="eastAsia" w:ascii="Times New Roman" w:hAnsi="Times New Roman" w:eastAsia="方正仿宋_GBK" w:cs="Times New Roman"/>
          <w:sz w:val="34"/>
          <w:szCs w:val="36"/>
          <w:u w:val="none"/>
          <w:lang w:val="en-US" w:eastAsia="zh-CN"/>
        </w:rPr>
        <w:t>27</w:t>
      </w:r>
      <w:r>
        <w:rPr>
          <w:rFonts w:ascii="Times New Roman" w:hAnsi="Times New Roman" w:eastAsia="方正仿宋_GBK" w:cs="Times New Roman"/>
          <w:sz w:val="34"/>
          <w:szCs w:val="36"/>
          <w:u w:val="none"/>
        </w:rPr>
        <w:t>条</w:t>
      </w:r>
      <w:r>
        <w:rPr>
          <w:rFonts w:hint="eastAsia" w:ascii="Times New Roman" w:hAnsi="Times New Roman" w:eastAsia="方正仿宋_GBK" w:cs="Times New Roman"/>
          <w:sz w:val="34"/>
          <w:szCs w:val="36"/>
          <w:u w:val="none"/>
          <w:lang w:eastAsia="zh-CN"/>
        </w:rPr>
        <w:t>重点任务</w:t>
      </w:r>
      <w:r>
        <w:rPr>
          <w:rFonts w:hint="eastAsia" w:ascii="Times New Roman" w:hAnsi="Times New Roman" w:eastAsia="方正仿宋_GBK" w:cs="Times New Roman"/>
          <w:sz w:val="34"/>
          <w:szCs w:val="36"/>
          <w:u w:val="none"/>
        </w:rPr>
        <w:t>。</w:t>
      </w:r>
      <w:r>
        <w:rPr>
          <w:rFonts w:hint="eastAsia" w:ascii="Times New Roman" w:hAnsi="Times New Roman" w:eastAsia="方正仿宋_GBK" w:cs="Times New Roman"/>
          <w:sz w:val="34"/>
          <w:szCs w:val="36"/>
          <w:u w:val="none"/>
        </w:rPr>
        <w:br w:type="textWrapping"/>
      </w:r>
      <w:r>
        <w:rPr>
          <w:rFonts w:hint="eastAsia" w:ascii="Times New Roman" w:hAnsi="Times New Roman" w:eastAsia="方正仿宋_GBK" w:cs="Times New Roman"/>
          <w:sz w:val="34"/>
          <w:szCs w:val="36"/>
          <w:u w:val="none"/>
          <w:lang w:val="en-US" w:eastAsia="zh-CN"/>
        </w:rPr>
        <w:t xml:space="preserve">    </w:t>
      </w:r>
      <w:r>
        <w:rPr>
          <w:rFonts w:hint="eastAsia" w:ascii="方正楷体_GBK" w:hAnsi="方正楷体_GBK" w:eastAsia="方正楷体_GBK" w:cs="方正楷体_GBK"/>
          <w:sz w:val="34"/>
          <w:szCs w:val="36"/>
          <w:u w:val="none"/>
          <w:lang w:val="en-US" w:eastAsia="zh-CN"/>
        </w:rPr>
        <w:t>（三）</w:t>
      </w:r>
      <w:r>
        <w:rPr>
          <w:rFonts w:hint="default" w:ascii="方正楷体_GBK" w:hAnsi="方正楷体_GBK" w:eastAsia="方正楷体_GBK" w:cs="方正楷体_GBK"/>
          <w:sz w:val="34"/>
          <w:szCs w:val="36"/>
          <w:u w:val="none"/>
          <w:lang w:val="en-US" w:eastAsia="zh-CN"/>
        </w:rPr>
        <w:t>聚焦公平审慎，保障市场主体合法权益</w:t>
      </w:r>
      <w:r>
        <w:rPr>
          <w:rFonts w:hint="eastAsia" w:ascii="方正楷体_GBK" w:hAnsi="方正楷体_GBK" w:eastAsia="方正楷体_GBK" w:cs="方正楷体_GBK"/>
          <w:sz w:val="34"/>
          <w:szCs w:val="36"/>
          <w:u w:val="none"/>
          <w:lang w:val="en-US" w:eastAsia="zh-CN"/>
        </w:rPr>
        <w:t>方面</w:t>
      </w:r>
      <w:r>
        <w:rPr>
          <w:rFonts w:ascii="Times New Roman" w:hAnsi="Times New Roman" w:eastAsia="方正仿宋_GBK" w:cs="Times New Roman"/>
          <w:sz w:val="34"/>
          <w:szCs w:val="36"/>
          <w:u w:val="none"/>
        </w:rPr>
        <w:t>包含</w:t>
      </w:r>
      <w:r>
        <w:rPr>
          <w:rFonts w:hint="eastAsia" w:ascii="Times New Roman" w:hAnsi="Times New Roman" w:eastAsia="方正仿宋_GBK" w:cs="Times New Roman"/>
          <w:sz w:val="34"/>
          <w:szCs w:val="36"/>
          <w:u w:val="none"/>
          <w:lang w:val="en-US" w:eastAsia="zh-CN"/>
        </w:rPr>
        <w:t>保护企业合法权益、畅通办理破产渠道、推动</w:t>
      </w:r>
      <w:r>
        <w:rPr>
          <w:rFonts w:hint="default" w:ascii="Times New Roman" w:hAnsi="Times New Roman" w:eastAsia="方正仿宋_GBK" w:cs="Times New Roman"/>
          <w:sz w:val="34"/>
          <w:szCs w:val="36"/>
          <w:u w:val="none"/>
          <w:lang w:val="en-US" w:eastAsia="zh-CN"/>
        </w:rPr>
        <w:t>商业纠纷解决</w:t>
      </w:r>
      <w:r>
        <w:rPr>
          <w:rFonts w:hint="eastAsia" w:ascii="Times New Roman" w:hAnsi="Times New Roman" w:eastAsia="方正仿宋_GBK" w:cs="Times New Roman"/>
          <w:sz w:val="34"/>
          <w:szCs w:val="36"/>
          <w:u w:val="none"/>
          <w:lang w:val="en-US" w:eastAsia="zh-CN"/>
        </w:rPr>
        <w:t>、加强知识产权保护、开展新型市场监管、推行企业合规指导、严格执法公正司法</w:t>
      </w:r>
      <w:r>
        <w:rPr>
          <w:rFonts w:hint="eastAsia" w:ascii="Times New Roman" w:hAnsi="Times New Roman" w:eastAsia="方正仿宋_GBK" w:cs="Times New Roman"/>
          <w:sz w:val="34"/>
          <w:szCs w:val="36"/>
          <w:u w:val="none"/>
        </w:rPr>
        <w:t>等</w:t>
      </w:r>
      <w:r>
        <w:rPr>
          <w:rFonts w:hint="eastAsia" w:ascii="Times New Roman" w:hAnsi="Times New Roman" w:eastAsia="方正仿宋_GBK" w:cs="Times New Roman"/>
          <w:sz w:val="34"/>
          <w:szCs w:val="36"/>
          <w:u w:val="none"/>
          <w:lang w:val="en-US" w:eastAsia="zh-CN"/>
        </w:rPr>
        <w:t>7</w:t>
      </w:r>
      <w:r>
        <w:rPr>
          <w:rFonts w:ascii="Times New Roman" w:hAnsi="Times New Roman" w:eastAsia="方正仿宋_GBK" w:cs="Times New Roman"/>
          <w:sz w:val="34"/>
          <w:szCs w:val="36"/>
          <w:u w:val="none"/>
        </w:rPr>
        <w:t>项</w:t>
      </w:r>
      <w:r>
        <w:rPr>
          <w:rFonts w:hint="eastAsia" w:ascii="Times New Roman" w:hAnsi="Times New Roman" w:eastAsia="方正仿宋_GBK" w:cs="Times New Roman"/>
          <w:sz w:val="34"/>
          <w:szCs w:val="36"/>
          <w:u w:val="none"/>
          <w:lang w:val="en-US" w:eastAsia="zh-CN"/>
        </w:rPr>
        <w:t>37</w:t>
      </w:r>
      <w:r>
        <w:rPr>
          <w:rFonts w:ascii="Times New Roman" w:hAnsi="Times New Roman" w:eastAsia="方正仿宋_GBK" w:cs="Times New Roman"/>
          <w:sz w:val="34"/>
          <w:szCs w:val="36"/>
          <w:u w:val="none"/>
        </w:rPr>
        <w:t>条</w:t>
      </w:r>
      <w:r>
        <w:rPr>
          <w:rFonts w:hint="eastAsia" w:ascii="Times New Roman" w:hAnsi="Times New Roman" w:eastAsia="方正仿宋_GBK" w:cs="Times New Roman"/>
          <w:sz w:val="34"/>
          <w:szCs w:val="36"/>
          <w:u w:val="none"/>
          <w:lang w:eastAsia="zh-CN"/>
        </w:rPr>
        <w:t>重点任务</w:t>
      </w:r>
      <w:r>
        <w:rPr>
          <w:rFonts w:hint="eastAsia" w:ascii="Times New Roman" w:hAnsi="Times New Roman" w:eastAsia="方正仿宋_GBK" w:cs="Times New Roman"/>
          <w:sz w:val="34"/>
          <w:szCs w:val="36"/>
          <w:u w:val="none"/>
        </w:rPr>
        <w:t>。</w:t>
      </w:r>
      <w:r>
        <w:rPr>
          <w:rFonts w:hint="eastAsia" w:ascii="Times New Roman" w:hAnsi="Times New Roman" w:eastAsia="方正仿宋_GBK" w:cs="Times New Roman"/>
          <w:sz w:val="34"/>
          <w:szCs w:val="36"/>
          <w:u w:val="none"/>
        </w:rPr>
        <w:br w:type="textWrapping"/>
      </w:r>
      <w:r>
        <w:rPr>
          <w:rFonts w:hint="eastAsia" w:ascii="Times New Roman" w:hAnsi="Times New Roman" w:eastAsia="方正仿宋_GBK" w:cs="Times New Roman"/>
          <w:sz w:val="34"/>
          <w:szCs w:val="36"/>
          <w:u w:val="none"/>
          <w:lang w:val="en-US" w:eastAsia="zh-CN"/>
        </w:rPr>
        <w:t xml:space="preserve">    </w:t>
      </w:r>
      <w:r>
        <w:rPr>
          <w:rFonts w:hint="eastAsia" w:ascii="方正楷体_GBK" w:hAnsi="方正楷体_GBK" w:eastAsia="方正楷体_GBK" w:cs="方正楷体_GBK"/>
          <w:sz w:val="34"/>
          <w:szCs w:val="36"/>
          <w:u w:val="none"/>
          <w:lang w:val="en-US" w:eastAsia="zh-CN"/>
        </w:rPr>
        <w:t>（四）</w:t>
      </w:r>
      <w:r>
        <w:rPr>
          <w:rFonts w:hint="default" w:ascii="方正楷体_GBK" w:hAnsi="方正楷体_GBK" w:eastAsia="方正楷体_GBK" w:cs="方正楷体_GBK"/>
          <w:sz w:val="34"/>
          <w:szCs w:val="36"/>
          <w:u w:val="none"/>
          <w:lang w:val="en-US" w:eastAsia="zh-CN"/>
        </w:rPr>
        <w:t>持续改进作风，打造亲商安商浓厚氛围</w:t>
      </w:r>
      <w:r>
        <w:rPr>
          <w:rFonts w:hint="eastAsia" w:ascii="方正楷体_GBK" w:hAnsi="方正楷体_GBK" w:eastAsia="方正楷体_GBK" w:cs="方正楷体_GBK"/>
          <w:sz w:val="34"/>
          <w:szCs w:val="36"/>
          <w:u w:val="none"/>
          <w:lang w:val="en-US" w:eastAsia="zh-CN"/>
        </w:rPr>
        <w:t>方面</w:t>
      </w:r>
      <w:r>
        <w:rPr>
          <w:rFonts w:ascii="Times New Roman" w:hAnsi="Times New Roman" w:eastAsia="方正仿宋_GBK" w:cs="Times New Roman"/>
          <w:sz w:val="34"/>
          <w:szCs w:val="36"/>
          <w:u w:val="none"/>
        </w:rPr>
        <w:t>包含</w:t>
      </w:r>
      <w:r>
        <w:rPr>
          <w:rFonts w:hint="default" w:ascii="Times New Roman" w:hAnsi="Times New Roman" w:eastAsia="方正仿宋_GBK" w:cs="Times New Roman"/>
          <w:sz w:val="34"/>
          <w:szCs w:val="36"/>
          <w:u w:val="none"/>
          <w:lang w:val="en-US" w:eastAsia="zh-CN"/>
        </w:rPr>
        <w:t>构建亲清政商关系</w:t>
      </w:r>
      <w:r>
        <w:rPr>
          <w:rFonts w:hint="eastAsia" w:ascii="Times New Roman" w:hAnsi="Times New Roman" w:eastAsia="方正仿宋_GBK" w:cs="Times New Roman"/>
          <w:sz w:val="34"/>
          <w:szCs w:val="36"/>
          <w:u w:val="none"/>
          <w:lang w:val="en-US" w:eastAsia="zh-CN"/>
        </w:rPr>
        <w:t>、促进民营企业发展、</w:t>
      </w:r>
      <w:r>
        <w:rPr>
          <w:rFonts w:hint="default" w:ascii="Times New Roman" w:hAnsi="Times New Roman" w:eastAsia="方正仿宋_GBK" w:cs="Times New Roman"/>
          <w:sz w:val="34"/>
          <w:szCs w:val="36"/>
          <w:u w:val="none"/>
          <w:lang w:val="en-US" w:eastAsia="zh-CN"/>
        </w:rPr>
        <w:t>优化创新发展环境</w:t>
      </w:r>
      <w:r>
        <w:rPr>
          <w:rFonts w:hint="eastAsia" w:ascii="Times New Roman" w:hAnsi="Times New Roman" w:eastAsia="方正仿宋_GBK" w:cs="Times New Roman"/>
          <w:sz w:val="34"/>
          <w:szCs w:val="36"/>
          <w:u w:val="none"/>
          <w:lang w:val="en-US" w:eastAsia="zh-CN"/>
        </w:rPr>
        <w:t>、打造宜居宜业生态</w:t>
      </w:r>
      <w:r>
        <w:rPr>
          <w:rFonts w:hint="eastAsia" w:ascii="Times New Roman" w:hAnsi="Times New Roman" w:eastAsia="方正仿宋_GBK" w:cs="Times New Roman"/>
          <w:sz w:val="34"/>
          <w:szCs w:val="36"/>
          <w:u w:val="none"/>
        </w:rPr>
        <w:t>等</w:t>
      </w:r>
      <w:r>
        <w:rPr>
          <w:rFonts w:hint="eastAsia" w:ascii="Times New Roman" w:hAnsi="Times New Roman" w:eastAsia="方正仿宋_GBK" w:cs="Times New Roman"/>
          <w:sz w:val="34"/>
          <w:szCs w:val="36"/>
          <w:u w:val="none"/>
          <w:lang w:val="en-US" w:eastAsia="zh-CN"/>
        </w:rPr>
        <w:t>4</w:t>
      </w:r>
      <w:r>
        <w:rPr>
          <w:rFonts w:ascii="Times New Roman" w:hAnsi="Times New Roman" w:eastAsia="方正仿宋_GBK" w:cs="Times New Roman"/>
          <w:sz w:val="34"/>
          <w:szCs w:val="36"/>
          <w:u w:val="none"/>
        </w:rPr>
        <w:t>项</w:t>
      </w:r>
      <w:r>
        <w:rPr>
          <w:rFonts w:hint="eastAsia" w:ascii="Times New Roman" w:hAnsi="Times New Roman" w:eastAsia="方正仿宋_GBK" w:cs="Times New Roman"/>
          <w:sz w:val="34"/>
          <w:szCs w:val="36"/>
          <w:u w:val="none"/>
          <w:lang w:val="en-US" w:eastAsia="zh-CN"/>
        </w:rPr>
        <w:t>19</w:t>
      </w:r>
      <w:r>
        <w:rPr>
          <w:rFonts w:ascii="Times New Roman" w:hAnsi="Times New Roman" w:eastAsia="方正仿宋_GBK" w:cs="Times New Roman"/>
          <w:sz w:val="34"/>
          <w:szCs w:val="36"/>
          <w:u w:val="none"/>
        </w:rPr>
        <w:t>条</w:t>
      </w:r>
      <w:r>
        <w:rPr>
          <w:rFonts w:hint="eastAsia" w:ascii="Times New Roman" w:hAnsi="Times New Roman" w:eastAsia="方正仿宋_GBK" w:cs="Times New Roman"/>
          <w:sz w:val="34"/>
          <w:szCs w:val="36"/>
          <w:u w:val="none"/>
          <w:lang w:eastAsia="zh-CN"/>
        </w:rPr>
        <w:t>重点任务</w:t>
      </w:r>
      <w:r>
        <w:rPr>
          <w:rFonts w:hint="eastAsia" w:ascii="Times New Roman" w:hAnsi="Times New Roman" w:eastAsia="方正仿宋_GBK" w:cs="Times New Roman"/>
          <w:sz w:val="34"/>
          <w:szCs w:val="36"/>
          <w:u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80" w:firstLineChars="200"/>
        <w:textAlignment w:val="auto"/>
        <w:rPr>
          <w:rFonts w:ascii="Times New Roman" w:hAnsi="Times New Roman" w:eastAsia="方正仿宋_GBK" w:cs="Times New Roman"/>
          <w:sz w:val="34"/>
          <w:szCs w:val="36"/>
          <w:u w:val="none"/>
        </w:rPr>
      </w:pPr>
      <w:r>
        <w:rPr>
          <w:rFonts w:hint="eastAsia" w:ascii="方正楷体_GBK" w:hAnsi="方正楷体_GBK" w:eastAsia="方正楷体_GBK" w:cs="方正楷体_GBK"/>
          <w:sz w:val="34"/>
          <w:szCs w:val="36"/>
          <w:u w:val="none"/>
          <w:lang w:val="en-US" w:eastAsia="zh-CN"/>
        </w:rPr>
        <w:t>（五）</w:t>
      </w:r>
      <w:r>
        <w:rPr>
          <w:rFonts w:hint="default" w:ascii="方正楷体_GBK" w:hAnsi="方正楷体_GBK" w:eastAsia="方正楷体_GBK" w:cs="方正楷体_GBK"/>
          <w:sz w:val="34"/>
          <w:szCs w:val="36"/>
          <w:u w:val="none"/>
          <w:lang w:val="en-US" w:eastAsia="zh-CN"/>
        </w:rPr>
        <w:t>加强政策供给，健全惠企政策直达机制</w:t>
      </w:r>
      <w:r>
        <w:rPr>
          <w:rFonts w:hint="eastAsia" w:ascii="方正楷体_GBK" w:hAnsi="方正楷体_GBK" w:eastAsia="方正楷体_GBK" w:cs="方正楷体_GBK"/>
          <w:sz w:val="34"/>
          <w:szCs w:val="36"/>
          <w:u w:val="none"/>
          <w:lang w:val="en-US" w:eastAsia="zh-CN"/>
        </w:rPr>
        <w:t>方面</w:t>
      </w:r>
      <w:r>
        <w:rPr>
          <w:rFonts w:ascii="Times New Roman" w:hAnsi="Times New Roman" w:eastAsia="方正仿宋_GBK" w:cs="Times New Roman"/>
          <w:sz w:val="34"/>
          <w:szCs w:val="36"/>
          <w:u w:val="none"/>
        </w:rPr>
        <w:t>包含</w:t>
      </w:r>
      <w:r>
        <w:rPr>
          <w:rFonts w:hint="eastAsia" w:ascii="Times New Roman" w:hAnsi="Times New Roman" w:eastAsia="方正仿宋_GBK" w:cs="Times New Roman"/>
          <w:sz w:val="34"/>
          <w:szCs w:val="36"/>
          <w:u w:val="none"/>
          <w:lang w:val="en-US" w:eastAsia="zh-CN"/>
        </w:rPr>
        <w:t>规范政策制定程序、加大集成创新力度、</w:t>
      </w:r>
      <w:r>
        <w:rPr>
          <w:rFonts w:hint="default" w:ascii="Times New Roman" w:hAnsi="Times New Roman" w:eastAsia="方正仿宋_GBK" w:cs="Times New Roman"/>
          <w:sz w:val="34"/>
          <w:szCs w:val="36"/>
          <w:u w:val="none"/>
          <w:lang w:val="en-US" w:eastAsia="zh-CN"/>
        </w:rPr>
        <w:t>实现政策直达快享</w:t>
      </w:r>
      <w:r>
        <w:rPr>
          <w:rFonts w:hint="eastAsia" w:ascii="Times New Roman" w:hAnsi="Times New Roman" w:eastAsia="方正仿宋_GBK" w:cs="Times New Roman"/>
          <w:sz w:val="34"/>
          <w:szCs w:val="36"/>
          <w:u w:val="none"/>
        </w:rPr>
        <w:t>等</w:t>
      </w:r>
      <w:r>
        <w:rPr>
          <w:rFonts w:hint="eastAsia" w:ascii="Times New Roman" w:hAnsi="Times New Roman" w:eastAsia="方正仿宋_GBK" w:cs="Times New Roman"/>
          <w:sz w:val="34"/>
          <w:szCs w:val="36"/>
          <w:u w:val="none"/>
          <w:lang w:val="en-US" w:eastAsia="zh-CN"/>
        </w:rPr>
        <w:t>3</w:t>
      </w:r>
      <w:r>
        <w:rPr>
          <w:rFonts w:ascii="Times New Roman" w:hAnsi="Times New Roman" w:eastAsia="方正仿宋_GBK" w:cs="Times New Roman"/>
          <w:sz w:val="34"/>
          <w:szCs w:val="36"/>
          <w:u w:val="none"/>
        </w:rPr>
        <w:t>项</w:t>
      </w:r>
      <w:r>
        <w:rPr>
          <w:rFonts w:hint="eastAsia" w:ascii="Times New Roman" w:hAnsi="Times New Roman" w:eastAsia="方正仿宋_GBK" w:cs="Times New Roman"/>
          <w:sz w:val="34"/>
          <w:szCs w:val="36"/>
          <w:u w:val="none"/>
          <w:lang w:val="en-US" w:eastAsia="zh-CN"/>
        </w:rPr>
        <w:t>8</w:t>
      </w:r>
      <w:r>
        <w:rPr>
          <w:rFonts w:ascii="Times New Roman" w:hAnsi="Times New Roman" w:eastAsia="方正仿宋_GBK" w:cs="Times New Roman"/>
          <w:sz w:val="34"/>
          <w:szCs w:val="36"/>
          <w:u w:val="none"/>
        </w:rPr>
        <w:t>条</w:t>
      </w:r>
      <w:r>
        <w:rPr>
          <w:rFonts w:hint="eastAsia" w:ascii="Times New Roman" w:hAnsi="Times New Roman" w:eastAsia="方正仿宋_GBK" w:cs="Times New Roman"/>
          <w:sz w:val="34"/>
          <w:szCs w:val="36"/>
          <w:u w:val="none"/>
          <w:lang w:eastAsia="zh-CN"/>
        </w:rPr>
        <w:t>重点任务</w:t>
      </w:r>
      <w:r>
        <w:rPr>
          <w:rFonts w:hint="eastAsia" w:ascii="Times New Roman" w:hAnsi="Times New Roman" w:eastAsia="方正仿宋_GBK" w:cs="Times New Roman"/>
          <w:sz w:val="34"/>
          <w:szCs w:val="36"/>
          <w:u w:val="none"/>
        </w:rPr>
        <w:t>。</w:t>
      </w:r>
    </w:p>
    <w:p>
      <w:pPr>
        <w:pStyle w:val="11"/>
        <w:keepNext w:val="0"/>
        <w:keepLines w:val="0"/>
        <w:pageBreakBefore w:val="0"/>
        <w:widowControl w:val="0"/>
        <w:kinsoku/>
        <w:wordWrap/>
        <w:topLinePunct w:val="0"/>
        <w:autoSpaceDE/>
        <w:autoSpaceDN/>
        <w:bidi w:val="0"/>
        <w:spacing w:after="0" w:line="540" w:lineRule="exact"/>
        <w:ind w:left="2030" w:leftChars="805" w:hanging="340" w:hangingChars="100"/>
        <w:textAlignment w:val="auto"/>
        <w:rPr>
          <w:rFonts w:ascii="Times New Roman" w:hAnsi="Times New Roman" w:eastAsia="方正仿宋_GBK" w:cs="Times New Roman"/>
          <w:sz w:val="34"/>
          <w:szCs w:val="36"/>
          <w:u w:val="none"/>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posOffset>2367280</wp:posOffset>
              </wp:positionH>
              <wp:positionV relativeFrom="paragraph">
                <wp:posOffset>-107315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PAGE  \* MERGEFORMAT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t>6</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6.4pt;margin-top:-8.45pt;height:144pt;width:144pt;mso-position-horizontal-relative:margin;mso-wrap-style:none;z-index:251659264;mso-width-relative:page;mso-height-relative:page;" filled="f" stroked="f" coordsize="21600,21600" o:gfxdata="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Z5/5D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pStyle w:val="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PAGE  \* MERGEFORMAT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t>6</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M2U1MTc0ODVhZTBmYzFlYTU0MTJmMzNlMjgyY2QifQ=="/>
  </w:docVars>
  <w:rsids>
    <w:rsidRoot w:val="5CD16F01"/>
    <w:rsid w:val="00500138"/>
    <w:rsid w:val="005F58CA"/>
    <w:rsid w:val="00655004"/>
    <w:rsid w:val="0068209F"/>
    <w:rsid w:val="0092566E"/>
    <w:rsid w:val="00BB14D8"/>
    <w:rsid w:val="05FC436E"/>
    <w:rsid w:val="060F6817"/>
    <w:rsid w:val="08FC70AE"/>
    <w:rsid w:val="0B387F72"/>
    <w:rsid w:val="0B6B051B"/>
    <w:rsid w:val="0CBB3A42"/>
    <w:rsid w:val="0E8F5B78"/>
    <w:rsid w:val="14D720CE"/>
    <w:rsid w:val="17011251"/>
    <w:rsid w:val="170A1BA7"/>
    <w:rsid w:val="17783D91"/>
    <w:rsid w:val="1AC9225C"/>
    <w:rsid w:val="1C0D5E15"/>
    <w:rsid w:val="1D576497"/>
    <w:rsid w:val="1DAF1FF9"/>
    <w:rsid w:val="22EC262E"/>
    <w:rsid w:val="27F84596"/>
    <w:rsid w:val="28FE0E00"/>
    <w:rsid w:val="295D54F0"/>
    <w:rsid w:val="2A082569"/>
    <w:rsid w:val="2DFB7085"/>
    <w:rsid w:val="3075311F"/>
    <w:rsid w:val="334D2237"/>
    <w:rsid w:val="34140EA1"/>
    <w:rsid w:val="34D67D30"/>
    <w:rsid w:val="366C0586"/>
    <w:rsid w:val="382037BD"/>
    <w:rsid w:val="3BBD6E8B"/>
    <w:rsid w:val="3D47510A"/>
    <w:rsid w:val="3DBF3ED1"/>
    <w:rsid w:val="3F0C7A11"/>
    <w:rsid w:val="40076CBD"/>
    <w:rsid w:val="42A24E54"/>
    <w:rsid w:val="437E1E93"/>
    <w:rsid w:val="47C36A0E"/>
    <w:rsid w:val="48E86B27"/>
    <w:rsid w:val="49B94A2D"/>
    <w:rsid w:val="49E1516C"/>
    <w:rsid w:val="4C3C5617"/>
    <w:rsid w:val="4C713E98"/>
    <w:rsid w:val="54014B46"/>
    <w:rsid w:val="57696DC7"/>
    <w:rsid w:val="58801DB1"/>
    <w:rsid w:val="5C225659"/>
    <w:rsid w:val="5C693819"/>
    <w:rsid w:val="5CD16F01"/>
    <w:rsid w:val="5F641494"/>
    <w:rsid w:val="61037C0C"/>
    <w:rsid w:val="617B3D7A"/>
    <w:rsid w:val="61D62D6C"/>
    <w:rsid w:val="63266032"/>
    <w:rsid w:val="6518584B"/>
    <w:rsid w:val="65447BCD"/>
    <w:rsid w:val="675B402A"/>
    <w:rsid w:val="6AF503DD"/>
    <w:rsid w:val="6B35036A"/>
    <w:rsid w:val="6EA2260C"/>
    <w:rsid w:val="6EEE586F"/>
    <w:rsid w:val="71BF1081"/>
    <w:rsid w:val="72DF212A"/>
    <w:rsid w:val="739A7D73"/>
    <w:rsid w:val="76C261B5"/>
    <w:rsid w:val="779557B2"/>
    <w:rsid w:val="799C2A97"/>
    <w:rsid w:val="79CE1216"/>
    <w:rsid w:val="7A6D1D3E"/>
    <w:rsid w:val="7AFF1B08"/>
    <w:rsid w:val="7BAA37D4"/>
    <w:rsid w:val="7D2019F3"/>
    <w:rsid w:val="7D435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link w:val="16"/>
    <w:autoRedefine/>
    <w:semiHidden/>
    <w:unhideWhenUsed/>
    <w:qFormat/>
    <w:uiPriority w:val="0"/>
    <w:pPr>
      <w:keepNext/>
      <w:keepLines/>
      <w:spacing w:before="260" w:after="260" w:line="416" w:lineRule="auto"/>
      <w:jc w:val="center"/>
      <w:outlineLvl w:val="1"/>
      <w:pPrChange w:id="0" w:author="Administrator" w:date="2022-07-20T11:04:00Z">
        <w:pPr>
          <w:keepNext/>
          <w:keepLines/>
          <w:widowControl w:val="0"/>
          <w:spacing w:before="260" w:after="260" w:line="416" w:lineRule="auto"/>
          <w:jc w:val="both"/>
          <w:outlineLvl w:val="1"/>
        </w:pPr>
      </w:pPrChange>
    </w:pPr>
    <w:rPr>
      <w:rFonts w:eastAsia="方正黑体_GBK" w:asciiTheme="majorHAnsi" w:hAnsiTheme="majorHAnsi" w:cstheme="majorBidi"/>
      <w:b/>
      <w:bCs/>
      <w:sz w:val="32"/>
      <w:szCs w:val="32"/>
      <w:rPrChange w:id="1" w:author="Administrator" w:date="2022-07-20T11:04:00Z">
        <w:rPr>
          <w:rFonts w:eastAsia="方正黑体_GBK" w:asciiTheme="majorHAnsi" w:hAnsiTheme="majorHAnsi" w:cstheme="majorBidi"/>
          <w:b/>
          <w:bCs/>
          <w:kern w:val="2"/>
          <w:sz w:val="30"/>
          <w:szCs w:val="32"/>
          <w:lang w:val="en-US" w:eastAsia="zh-CN" w:bidi="ar-SA"/>
        </w:rPr>
      </w:rPrChange>
    </w:rPr>
  </w:style>
  <w:style w:type="paragraph" w:styleId="3">
    <w:name w:val="heading 4"/>
    <w:basedOn w:val="1"/>
    <w:next w:val="1"/>
    <w:autoRedefine/>
    <w:qFormat/>
    <w:uiPriority w:val="0"/>
    <w:pPr>
      <w:keepNext/>
      <w:keepLines/>
      <w:spacing w:line="360"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4">
    <w:name w:val="Normal Indent"/>
    <w:basedOn w:val="1"/>
    <w:autoRedefine/>
    <w:qFormat/>
    <w:uiPriority w:val="99"/>
    <w:pPr>
      <w:ind w:firstLine="420"/>
    </w:pPr>
  </w:style>
  <w:style w:type="paragraph" w:styleId="5">
    <w:name w:val="Body Text"/>
    <w:basedOn w:val="1"/>
    <w:next w:val="1"/>
    <w:autoRedefine/>
    <w:qFormat/>
    <w:uiPriority w:val="99"/>
    <w:pPr>
      <w:spacing w:after="120"/>
    </w:pPr>
  </w:style>
  <w:style w:type="paragraph" w:styleId="6">
    <w:name w:val="Body Text Indent"/>
    <w:basedOn w:val="1"/>
    <w:autoRedefine/>
    <w:qFormat/>
    <w:uiPriority w:val="0"/>
    <w:pPr>
      <w:spacing w:after="120"/>
      <w:ind w:left="420" w:leftChars="200"/>
    </w:pPr>
  </w:style>
  <w:style w:type="paragraph" w:styleId="7">
    <w:name w:val="Block Text"/>
    <w:basedOn w:val="1"/>
    <w:autoRedefine/>
    <w:qFormat/>
    <w:uiPriority w:val="99"/>
    <w:pPr>
      <w:spacing w:after="120"/>
      <w:ind w:left="1440" w:leftChars="700" w:right="700" w:rightChars="700"/>
    </w:pPr>
  </w:style>
  <w:style w:type="paragraph" w:styleId="8">
    <w:name w:val="Balloon Text"/>
    <w:basedOn w:val="1"/>
    <w:link w:val="17"/>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First Indent 2"/>
    <w:basedOn w:val="6"/>
    <w:autoRedefine/>
    <w:qFormat/>
    <w:uiPriority w:val="0"/>
    <w:pPr>
      <w:ind w:firstLine="420" w:firstLineChars="200"/>
    </w:pPr>
  </w:style>
  <w:style w:type="character" w:styleId="14">
    <w:name w:val="page number"/>
    <w:autoRedefine/>
    <w:qFormat/>
    <w:uiPriority w:val="0"/>
    <w:rPr>
      <w:rFonts w:cs="Times New Roman"/>
    </w:rPr>
  </w:style>
  <w:style w:type="character" w:styleId="15">
    <w:name w:val="Emphasis"/>
    <w:basedOn w:val="13"/>
    <w:autoRedefine/>
    <w:qFormat/>
    <w:uiPriority w:val="0"/>
    <w:rPr>
      <w:i/>
    </w:rPr>
  </w:style>
  <w:style w:type="character" w:customStyle="1" w:styleId="16">
    <w:name w:val="标题 2 Char"/>
    <w:basedOn w:val="13"/>
    <w:link w:val="2"/>
    <w:autoRedefine/>
    <w:qFormat/>
    <w:uiPriority w:val="9"/>
    <w:rPr>
      <w:rFonts w:eastAsia="方正黑体_GBK" w:asciiTheme="majorHAnsi" w:hAnsiTheme="majorHAnsi" w:cstheme="majorBidi"/>
      <w:b/>
      <w:bCs/>
      <w:sz w:val="32"/>
      <w:szCs w:val="32"/>
    </w:rPr>
  </w:style>
  <w:style w:type="character" w:customStyle="1" w:styleId="17">
    <w:name w:val="批注框文本 Char"/>
    <w:basedOn w:val="13"/>
    <w:link w:val="8"/>
    <w:autoRedefine/>
    <w:qFormat/>
    <w:uiPriority w:val="0"/>
    <w:rPr>
      <w:rFonts w:asciiTheme="minorHAnsi" w:hAnsiTheme="minorHAnsi" w:eastAsiaTheme="minorEastAsia" w:cstheme="minorBidi"/>
      <w:kern w:val="2"/>
      <w:sz w:val="18"/>
      <w:szCs w:val="18"/>
    </w:rPr>
  </w:style>
  <w:style w:type="paragraph" w:customStyle="1" w:styleId="18">
    <w:name w:val="仿宋正文"/>
    <w:basedOn w:val="1"/>
    <w:autoRedefine/>
    <w:qFormat/>
    <w:uiPriority w:val="0"/>
    <w:pPr>
      <w:spacing w:line="600" w:lineRule="exact"/>
      <w:ind w:firstLine="420" w:firstLineChars="200"/>
    </w:pPr>
    <w:rPr>
      <w:rFonts w:ascii="Times New Roman" w:hAnsi="Times New Roman" w:eastAsia="方正仿宋简体"/>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623</Words>
  <Characters>3557</Characters>
  <Lines>29</Lines>
  <Paragraphs>8</Paragraphs>
  <TotalTime>1</TotalTime>
  <ScaleCrop>false</ScaleCrop>
  <LinksUpToDate>false</LinksUpToDate>
  <CharactersWithSpaces>4172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2023-09-12T09:26:00Z</dcterms:created>
  <dc:creator>knight</dc:creator>
  <cp:lastModifiedBy>WPS_1527936965</cp:lastModifiedBy>
  <cp:lastPrinted>2023-09-13T08:32:00Z</cp:lastPrinted>
  <dcterms:modified xsi:type="dcterms:W3CDTF">2024-02-02T09:27:31Z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27BF071950AD48919EB85A4477AEBD45_13</vt:lpwstr>
  </property>
</Properties>
</file>