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95479" w14:paraId="758E1453" w14:textId="77777777">
        <w:tc>
          <w:tcPr>
            <w:tcW w:w="509" w:type="dxa"/>
          </w:tcPr>
          <w:p w14:paraId="1982C746" w14:textId="77777777" w:rsidR="00995479" w:rsidRDefault="00BF4676">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9239814" w14:textId="77777777" w:rsidR="00995479" w:rsidRDefault="00BF4676" w:rsidP="00D35687">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35687">
              <w:rPr>
                <w:rFonts w:ascii="黑体" w:eastAsia="黑体" w:hAnsi="黑体"/>
                <w:sz w:val="21"/>
                <w:szCs w:val="21"/>
              </w:rPr>
              <w:t>17 020</w:t>
            </w:r>
            <w:r>
              <w:rPr>
                <w:rFonts w:ascii="黑体" w:eastAsia="黑体" w:hAnsi="黑体"/>
                <w:sz w:val="21"/>
                <w:szCs w:val="21"/>
              </w:rPr>
              <w:fldChar w:fldCharType="end"/>
            </w:r>
            <w:bookmarkEnd w:id="0"/>
          </w:p>
        </w:tc>
      </w:tr>
      <w:tr w:rsidR="00995479" w14:paraId="0A6601B9" w14:textId="77777777">
        <w:tc>
          <w:tcPr>
            <w:tcW w:w="509" w:type="dxa"/>
          </w:tcPr>
          <w:p w14:paraId="66AEA4EB" w14:textId="77777777" w:rsidR="00995479" w:rsidRDefault="00BF4676">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4F9B372" w14:textId="77777777" w:rsidR="00995479" w:rsidRDefault="00BF4676" w:rsidP="00D35687">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w:t>
            </w:r>
            <w:r>
              <w:rPr>
                <w:rFonts w:ascii="黑体" w:eastAsia="黑体" w:hAnsi="黑体"/>
                <w:sz w:val="21"/>
                <w:szCs w:val="21"/>
              </w:rPr>
              <w:t xml:space="preserve"> </w:t>
            </w:r>
            <w:r w:rsidR="00D35687">
              <w:rPr>
                <w:rFonts w:ascii="黑体" w:eastAsia="黑体" w:hAnsi="黑体"/>
                <w:sz w:val="21"/>
                <w:szCs w:val="21"/>
              </w:rPr>
              <w:t>50</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995479" w14:paraId="2E452C2F" w14:textId="77777777">
        <w:tc>
          <w:tcPr>
            <w:tcW w:w="6407" w:type="dxa"/>
          </w:tcPr>
          <w:p w14:paraId="065CB981" w14:textId="77777777" w:rsidR="00995479" w:rsidRDefault="00BF4676">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771A56A4" wp14:editId="487AD53B">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3205</w:t>
            </w:r>
            <w:r>
              <w:fldChar w:fldCharType="end"/>
            </w:r>
            <w:bookmarkEnd w:id="3"/>
          </w:p>
        </w:tc>
      </w:tr>
    </w:tbl>
    <w:p w14:paraId="2EBCC1E5" w14:textId="77777777" w:rsidR="00995479" w:rsidRDefault="00BF4676">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苏州市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1A673839" w14:textId="50D32805" w:rsidR="00995479" w:rsidRDefault="00BF4676">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3205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sidR="00714EED">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sidR="0050348A">
        <w:t>4</w:t>
      </w:r>
      <w:r>
        <w:fldChar w:fldCharType="end"/>
      </w:r>
      <w:bookmarkEnd w:id="7"/>
    </w:p>
    <w:p w14:paraId="04E4A7DF" w14:textId="77777777" w:rsidR="00995479" w:rsidRDefault="00BF4676">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sidR="00714EED">
        <w:rPr>
          <w:rFonts w:hAnsi="黑体"/>
        </w:rPr>
        <w:t> </w:t>
      </w:r>
      <w:r w:rsidR="00714EED">
        <w:rPr>
          <w:rFonts w:hAnsi="黑体"/>
        </w:rPr>
        <w:t> </w:t>
      </w:r>
      <w:r w:rsidR="00714EED">
        <w:rPr>
          <w:rFonts w:hAnsi="黑体"/>
        </w:rPr>
        <w:t> </w:t>
      </w:r>
      <w:r w:rsidR="00714EED">
        <w:rPr>
          <w:rFonts w:hAnsi="黑体"/>
        </w:rPr>
        <w:t> </w:t>
      </w:r>
      <w:r w:rsidR="00714EED">
        <w:rPr>
          <w:rFonts w:hAnsi="黑体"/>
        </w:rPr>
        <w:t> </w:t>
      </w:r>
      <w:r>
        <w:rPr>
          <w:rFonts w:hAnsi="黑体"/>
        </w:rPr>
        <w:fldChar w:fldCharType="end"/>
      </w:r>
      <w:bookmarkEnd w:id="8"/>
    </w:p>
    <w:p w14:paraId="5308BC39" w14:textId="77777777" w:rsidR="00995479" w:rsidRDefault="00BF467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B530862" wp14:editId="2B756A2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6B039E6"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1129C8FA" w14:textId="77777777" w:rsidR="00995479" w:rsidRDefault="00995479">
      <w:pPr>
        <w:pStyle w:val="afffff0"/>
        <w:framePr w:w="9639" w:h="6976" w:hRule="exact" w:hSpace="0" w:vSpace="0" w:wrap="around" w:hAnchor="page" w:y="6408"/>
        <w:jc w:val="center"/>
        <w:rPr>
          <w:rFonts w:ascii="黑体" w:eastAsia="黑体" w:hAnsi="黑体"/>
          <w:b w:val="0"/>
          <w:bCs w:val="0"/>
          <w:w w:val="100"/>
        </w:rPr>
      </w:pPr>
    </w:p>
    <w:p w14:paraId="343982D1" w14:textId="77777777" w:rsidR="00E5673C" w:rsidRDefault="00BF4676">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D2A4A">
        <w:t>巡游出租汽车营运管理规范</w:t>
      </w:r>
      <w:r>
        <w:fldChar w:fldCharType="end"/>
      </w:r>
      <w:bookmarkEnd w:id="9"/>
    </w:p>
    <w:p w14:paraId="0B0FD260" w14:textId="042EEA0B" w:rsidR="00995479" w:rsidRPr="005F4DED" w:rsidRDefault="00E5673C">
      <w:pPr>
        <w:pStyle w:val="affffffffff4"/>
        <w:framePr w:h="6974" w:hRule="exact" w:wrap="around" w:x="1419" w:anchorLock="1"/>
        <w:rPr>
          <w:rFonts w:ascii="楷体" w:eastAsia="楷体" w:hAnsi="楷体"/>
        </w:rPr>
      </w:pPr>
      <w:r w:rsidRPr="005F4DED">
        <w:rPr>
          <w:rFonts w:ascii="楷体" w:eastAsia="楷体" w:hAnsi="楷体" w:hint="eastAsia"/>
        </w:rPr>
        <w:t>（征求意见稿）</w:t>
      </w:r>
    </w:p>
    <w:p w14:paraId="79065F26" w14:textId="77777777" w:rsidR="00995479" w:rsidRDefault="00995479">
      <w:pPr>
        <w:framePr w:w="9639" w:h="6974" w:hRule="exact" w:wrap="around" w:vAnchor="page" w:hAnchor="page" w:x="1419" w:y="6408" w:anchorLock="1"/>
        <w:ind w:left="-1418"/>
      </w:pPr>
    </w:p>
    <w:p w14:paraId="047D3071" w14:textId="560FDBB6" w:rsidR="00995479" w:rsidRDefault="006914A7">
      <w:pPr>
        <w:pStyle w:val="afffffff8"/>
        <w:framePr w:w="9639" w:h="6974" w:hRule="exact" w:wrap="around" w:vAnchor="page" w:hAnchor="page" w:x="1419" w:y="6408" w:anchorLock="1"/>
        <w:textAlignment w:val="bottom"/>
        <w:rPr>
          <w:rFonts w:eastAsia="黑体"/>
          <w:szCs w:val="28"/>
        </w:rPr>
      </w:pPr>
      <w:r w:rsidRPr="006914A7">
        <w:rPr>
          <w:rFonts w:eastAsia="黑体"/>
          <w:szCs w:val="28"/>
        </w:rPr>
        <w:t>Specifications</w:t>
      </w:r>
      <w:r>
        <w:rPr>
          <w:rFonts w:eastAsia="黑体"/>
          <w:szCs w:val="28"/>
        </w:rPr>
        <w:t xml:space="preserve"> for cruising taxi operation m</w:t>
      </w:r>
      <w:r w:rsidRPr="006914A7">
        <w:rPr>
          <w:rFonts w:eastAsia="黑体"/>
          <w:szCs w:val="28"/>
        </w:rPr>
        <w:t>anagement</w:t>
      </w:r>
    </w:p>
    <w:p w14:paraId="476EE8D3" w14:textId="65DE94BB" w:rsidR="00E5673C" w:rsidRDefault="00E5673C">
      <w:pPr>
        <w:pStyle w:val="afffffff8"/>
        <w:framePr w:w="9639" w:h="6974" w:hRule="exact" w:wrap="around" w:vAnchor="page" w:hAnchor="page" w:x="1419" w:y="6408" w:anchorLock="1"/>
        <w:textAlignment w:val="bottom"/>
        <w:rPr>
          <w:rFonts w:eastAsia="黑体"/>
          <w:szCs w:val="28"/>
        </w:rPr>
      </w:pPr>
      <w:r>
        <w:rPr>
          <w:rFonts w:eastAsia="黑体" w:hint="eastAsia"/>
          <w:szCs w:val="28"/>
        </w:rPr>
        <w:t>（</w:t>
      </w:r>
      <w:r w:rsidRPr="00E5673C">
        <w:rPr>
          <w:rFonts w:eastAsia="黑体"/>
          <w:szCs w:val="28"/>
        </w:rPr>
        <w:t xml:space="preserve">Draft for </w:t>
      </w:r>
      <w:r>
        <w:rPr>
          <w:rFonts w:eastAsia="黑体" w:hint="eastAsia"/>
          <w:szCs w:val="28"/>
        </w:rPr>
        <w:t>p</w:t>
      </w:r>
      <w:r w:rsidRPr="00E5673C">
        <w:rPr>
          <w:rFonts w:eastAsia="黑体"/>
          <w:szCs w:val="28"/>
        </w:rPr>
        <w:t xml:space="preserve">ublic </w:t>
      </w:r>
      <w:r>
        <w:rPr>
          <w:rFonts w:eastAsia="黑体" w:hint="eastAsia"/>
          <w:szCs w:val="28"/>
        </w:rPr>
        <w:t>c</w:t>
      </w:r>
      <w:r w:rsidRPr="00E5673C">
        <w:rPr>
          <w:rFonts w:eastAsia="黑体"/>
          <w:szCs w:val="28"/>
        </w:rPr>
        <w:t>onsultation</w:t>
      </w:r>
      <w:r>
        <w:rPr>
          <w:rFonts w:eastAsia="黑体" w:hint="eastAsia"/>
          <w:szCs w:val="28"/>
        </w:rPr>
        <w:t>）</w:t>
      </w:r>
    </w:p>
    <w:p w14:paraId="51B80770" w14:textId="77777777" w:rsidR="00995479" w:rsidRDefault="00995479">
      <w:pPr>
        <w:framePr w:w="9639" w:h="6974" w:hRule="exact" w:wrap="around" w:vAnchor="page" w:hAnchor="page" w:x="1419" w:y="6408" w:anchorLock="1"/>
        <w:spacing w:line="760" w:lineRule="exact"/>
        <w:ind w:left="-1418"/>
      </w:pPr>
    </w:p>
    <w:p w14:paraId="1C0229DC" w14:textId="77777777" w:rsidR="00995479" w:rsidRDefault="00995479">
      <w:pPr>
        <w:pStyle w:val="afffffff8"/>
        <w:framePr w:w="9639" w:h="6974" w:hRule="exact" w:wrap="around" w:vAnchor="page" w:hAnchor="page" w:x="1419" w:y="6408" w:anchorLock="1"/>
        <w:textAlignment w:val="bottom"/>
        <w:rPr>
          <w:rFonts w:eastAsia="黑体"/>
          <w:szCs w:val="28"/>
        </w:rPr>
      </w:pPr>
    </w:p>
    <w:p w14:paraId="1A0C8C0E" w14:textId="77777777" w:rsidR="00995479" w:rsidRDefault="00995479">
      <w:pPr>
        <w:pStyle w:val="afffffff8"/>
        <w:framePr w:w="9639" w:h="6974" w:hRule="exact" w:wrap="around" w:vAnchor="page" w:hAnchor="page" w:x="1419" w:y="6408" w:anchorLock="1"/>
        <w:spacing w:before="440" w:after="160"/>
        <w:textAlignment w:val="bottom"/>
        <w:rPr>
          <w:sz w:val="24"/>
          <w:szCs w:val="28"/>
        </w:rPr>
      </w:pPr>
    </w:p>
    <w:p w14:paraId="6E65B23A" w14:textId="77777777" w:rsidR="00995479" w:rsidRDefault="00995479">
      <w:pPr>
        <w:pStyle w:val="afffffff8"/>
        <w:framePr w:w="9639" w:h="6974" w:hRule="exact" w:wrap="around" w:vAnchor="page" w:hAnchor="page" w:x="1419" w:y="6408" w:anchorLock="1"/>
        <w:spacing w:before="180" w:line="240" w:lineRule="atLeast"/>
        <w:textAlignment w:val="bottom"/>
        <w:rPr>
          <w:sz w:val="21"/>
          <w:szCs w:val="28"/>
        </w:rPr>
      </w:pPr>
    </w:p>
    <w:p w14:paraId="4E733D4D" w14:textId="77777777" w:rsidR="00995479" w:rsidRDefault="00995479">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14:paraId="360391E8" w14:textId="56E3DE88" w:rsidR="00995479" w:rsidRDefault="00BF4676">
      <w:pPr>
        <w:pStyle w:val="affffffffff0"/>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sidR="00D22FBD">
        <w:rPr>
          <w:rFonts w:ascii="黑体"/>
        </w:rPr>
        <w:t>202</w:t>
      </w:r>
      <w:r w:rsidR="0050348A">
        <w:rPr>
          <w:rFonts w:ascii="黑体"/>
        </w:rPr>
        <w:t>4</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sidR="00714EED">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sidR="00714EED">
        <w:rPr>
          <w:rFonts w:ascii="黑体"/>
        </w:rPr>
        <w:t>XX</w:t>
      </w:r>
      <w:r>
        <w:rPr>
          <w:rFonts w:ascii="黑体"/>
        </w:rPr>
        <w:fldChar w:fldCharType="end"/>
      </w:r>
      <w:bookmarkEnd w:id="12"/>
      <w:r>
        <w:rPr>
          <w:rFonts w:hint="eastAsia"/>
        </w:rPr>
        <w:t>发布</w:t>
      </w:r>
    </w:p>
    <w:p w14:paraId="42015071" w14:textId="7CA58971" w:rsidR="00995479" w:rsidRDefault="00BF4676">
      <w:pPr>
        <w:pStyle w:val="affffffffff1"/>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sidR="00D22FBD">
        <w:rPr>
          <w:rFonts w:ascii="黑体"/>
        </w:rPr>
        <w:t>202</w:t>
      </w:r>
      <w:r w:rsidR="0050348A">
        <w:rPr>
          <w:rFonts w:ascii="黑体"/>
        </w:rPr>
        <w:t>4</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sidR="00714EED">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sidR="00714EED">
        <w:rPr>
          <w:rFonts w:ascii="黑体"/>
        </w:rPr>
        <w:t>XX</w:t>
      </w:r>
      <w:r>
        <w:rPr>
          <w:rFonts w:ascii="黑体"/>
        </w:rPr>
        <w:fldChar w:fldCharType="end"/>
      </w:r>
      <w:bookmarkEnd w:id="15"/>
      <w:r>
        <w:rPr>
          <w:rFonts w:hint="eastAsia"/>
        </w:rPr>
        <w:t>实施</w:t>
      </w:r>
    </w:p>
    <w:p w14:paraId="4777CCC0" w14:textId="77777777" w:rsidR="00995479" w:rsidRDefault="00BF4676">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苏州市</w:t>
      </w:r>
      <w:r>
        <w:rPr>
          <w:rFonts w:hAnsi="黑体"/>
          <w:w w:val="100"/>
          <w:sz w:val="28"/>
        </w:rPr>
        <w:t>市场监督管理局</w:t>
      </w:r>
      <w:r>
        <w:rPr>
          <w:rFonts w:hAnsi="黑体"/>
          <w:w w:val="100"/>
          <w:sz w:val="28"/>
        </w:rPr>
        <w:fldChar w:fldCharType="end"/>
      </w:r>
      <w:bookmarkEnd w:id="16"/>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9F6C973" w14:textId="77777777" w:rsidR="00995479" w:rsidRDefault="00BF4676">
      <w:pPr>
        <w:rPr>
          <w:rFonts w:ascii="宋体" w:hAnsi="宋体"/>
          <w:sz w:val="28"/>
          <w:szCs w:val="28"/>
        </w:rPr>
        <w:sectPr w:rsidR="00995479" w:rsidSect="00714B1F">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276FA44" wp14:editId="396BEC3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E28B1AB"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5FD2D492" w14:textId="0BAFD2D6" w:rsidR="009915E3" w:rsidRDefault="009915E3" w:rsidP="009915E3">
      <w:pPr>
        <w:pStyle w:val="affffffa"/>
        <w:spacing w:after="468"/>
      </w:pPr>
      <w:bookmarkStart w:id="17" w:name="BookMark1"/>
      <w:bookmarkStart w:id="18" w:name="_Toc97647953"/>
      <w:bookmarkStart w:id="19" w:name="_Toc106116685"/>
      <w:bookmarkStart w:id="20" w:name="_Toc103868867"/>
      <w:bookmarkStart w:id="21" w:name="_Toc106032673"/>
      <w:bookmarkStart w:id="22" w:name="_Toc106090805"/>
      <w:bookmarkStart w:id="23" w:name="_Toc102833150"/>
      <w:bookmarkStart w:id="24" w:name="_Toc98926954"/>
      <w:bookmarkStart w:id="25" w:name="_Toc103693309"/>
      <w:bookmarkStart w:id="26" w:name="_Toc106782386"/>
      <w:bookmarkStart w:id="27" w:name="_Toc111793244"/>
      <w:bookmarkStart w:id="28" w:name="_Toc106093615"/>
      <w:bookmarkStart w:id="29" w:name="_Toc107587428"/>
      <w:bookmarkStart w:id="30" w:name="_Toc112749542"/>
      <w:bookmarkStart w:id="31" w:name="_Toc112763266"/>
      <w:bookmarkStart w:id="32" w:name="_Toc112763309"/>
      <w:bookmarkStart w:id="33" w:name="_Toc113376145"/>
      <w:bookmarkStart w:id="34" w:name="_Toc113459676"/>
      <w:bookmarkStart w:id="35" w:name="_Toc113461534"/>
      <w:bookmarkStart w:id="36" w:name="_Toc116646966"/>
      <w:bookmarkStart w:id="37" w:name="_Toc116902733"/>
      <w:bookmarkStart w:id="38" w:name="_Toc116905765"/>
      <w:bookmarkStart w:id="39" w:name="_Toc116990562"/>
      <w:bookmarkStart w:id="40" w:name="_Toc117511285"/>
      <w:bookmarkStart w:id="41" w:name="_Toc117522080"/>
      <w:bookmarkStart w:id="42" w:name="_Toc127975612"/>
      <w:bookmarkStart w:id="43" w:name="_Toc127975633"/>
      <w:bookmarkStart w:id="44" w:name="_Toc128383274"/>
      <w:bookmarkStart w:id="45" w:name="_Toc129080283"/>
      <w:bookmarkStart w:id="46" w:name="_Toc132964491"/>
      <w:bookmarkStart w:id="47" w:name="_Toc134178029"/>
      <w:bookmarkStart w:id="48" w:name="_Toc134178062"/>
      <w:bookmarkStart w:id="49" w:name="_Toc140500554"/>
      <w:bookmarkStart w:id="50" w:name="_Toc140666359"/>
      <w:bookmarkStart w:id="51" w:name="_Toc140740631"/>
      <w:bookmarkStart w:id="52" w:name="_Toc140741516"/>
      <w:bookmarkStart w:id="53" w:name="_Toc141258548"/>
      <w:bookmarkStart w:id="54" w:name="_Toc141258668"/>
      <w:bookmarkStart w:id="55" w:name="_Toc141361384"/>
      <w:bookmarkStart w:id="56" w:name="_Toc144196272"/>
      <w:bookmarkStart w:id="57" w:name="_Toc144474461"/>
      <w:bookmarkStart w:id="58" w:name="_Toc144474961"/>
      <w:bookmarkStart w:id="59" w:name="_Toc144475938"/>
      <w:bookmarkStart w:id="60" w:name="_Toc156381442"/>
      <w:r w:rsidRPr="009915E3">
        <w:rPr>
          <w:rFonts w:hint="eastAsia"/>
          <w:spacing w:val="320"/>
        </w:rPr>
        <w:lastRenderedPageBreak/>
        <w:t>目</w:t>
      </w:r>
      <w:r>
        <w:rPr>
          <w:rFonts w:hint="eastAsia"/>
        </w:rPr>
        <w:t>次</w:t>
      </w:r>
    </w:p>
    <w:p w14:paraId="435CCFC7" w14:textId="77777777" w:rsidR="009915E3" w:rsidRPr="009915E3" w:rsidRDefault="009915E3">
      <w:pPr>
        <w:pStyle w:val="TOC1"/>
        <w:tabs>
          <w:tab w:val="right" w:leader="dot" w:pos="9344"/>
        </w:tabs>
        <w:rPr>
          <w:rFonts w:asciiTheme="minorHAnsi" w:eastAsiaTheme="minorEastAsia" w:hAnsiTheme="minorHAnsi" w:cstheme="minorBidi"/>
          <w:noProof/>
          <w:szCs w:val="22"/>
        </w:rPr>
      </w:pPr>
      <w:r w:rsidRPr="009915E3">
        <w:fldChar w:fldCharType="begin"/>
      </w:r>
      <w:r w:rsidRPr="009915E3">
        <w:instrText xml:space="preserve"> TOC \o "1-1" \h </w:instrText>
      </w:r>
      <w:r w:rsidRPr="009915E3">
        <w:fldChar w:fldCharType="separate"/>
      </w:r>
      <w:hyperlink w:anchor="_Toc156463889" w:history="1">
        <w:r w:rsidRPr="009915E3">
          <w:rPr>
            <w:rStyle w:val="affffb"/>
            <w:rFonts w:hint="eastAsia"/>
            <w:noProof/>
          </w:rPr>
          <w:t>前言</w:t>
        </w:r>
        <w:r w:rsidRPr="009915E3">
          <w:rPr>
            <w:noProof/>
          </w:rPr>
          <w:tab/>
        </w:r>
        <w:r w:rsidRPr="009915E3">
          <w:rPr>
            <w:noProof/>
          </w:rPr>
          <w:fldChar w:fldCharType="begin"/>
        </w:r>
        <w:r w:rsidRPr="009915E3">
          <w:rPr>
            <w:noProof/>
          </w:rPr>
          <w:instrText xml:space="preserve"> PAGEREF _Toc156463889 \h </w:instrText>
        </w:r>
        <w:r w:rsidRPr="009915E3">
          <w:rPr>
            <w:noProof/>
          </w:rPr>
        </w:r>
        <w:r w:rsidRPr="009915E3">
          <w:rPr>
            <w:noProof/>
          </w:rPr>
          <w:fldChar w:fldCharType="separate"/>
        </w:r>
        <w:r w:rsidRPr="009915E3">
          <w:rPr>
            <w:noProof/>
          </w:rPr>
          <w:t>II</w:t>
        </w:r>
        <w:r w:rsidRPr="009915E3">
          <w:rPr>
            <w:noProof/>
          </w:rPr>
          <w:fldChar w:fldCharType="end"/>
        </w:r>
      </w:hyperlink>
    </w:p>
    <w:p w14:paraId="5A9BDFF4" w14:textId="399B2E78" w:rsidR="009915E3" w:rsidRPr="009915E3" w:rsidRDefault="00000000">
      <w:pPr>
        <w:pStyle w:val="TOC1"/>
        <w:tabs>
          <w:tab w:val="right" w:leader="dot" w:pos="9344"/>
        </w:tabs>
        <w:rPr>
          <w:rFonts w:asciiTheme="minorHAnsi" w:eastAsiaTheme="minorEastAsia" w:hAnsiTheme="minorHAnsi" w:cstheme="minorBidi"/>
          <w:noProof/>
          <w:szCs w:val="22"/>
        </w:rPr>
      </w:pPr>
      <w:hyperlink w:anchor="_Toc156463890" w:history="1">
        <w:r w:rsidR="009915E3" w:rsidRPr="009915E3">
          <w:rPr>
            <w:rStyle w:val="affffb"/>
            <w:noProof/>
          </w:rPr>
          <w:t>1</w:t>
        </w:r>
        <w:r w:rsidR="009915E3">
          <w:rPr>
            <w:rStyle w:val="affffb"/>
            <w:noProof/>
          </w:rPr>
          <w:t xml:space="preserve"> </w:t>
        </w:r>
        <w:r w:rsidR="009915E3" w:rsidRPr="009915E3">
          <w:rPr>
            <w:rStyle w:val="affffb"/>
            <w:rFonts w:hint="eastAsia"/>
            <w:noProof/>
          </w:rPr>
          <w:t xml:space="preserve"> 范围</w:t>
        </w:r>
        <w:r w:rsidR="009915E3" w:rsidRPr="009915E3">
          <w:rPr>
            <w:noProof/>
          </w:rPr>
          <w:tab/>
        </w:r>
        <w:r w:rsidR="009915E3" w:rsidRPr="009915E3">
          <w:rPr>
            <w:noProof/>
          </w:rPr>
          <w:fldChar w:fldCharType="begin"/>
        </w:r>
        <w:r w:rsidR="009915E3" w:rsidRPr="009915E3">
          <w:rPr>
            <w:noProof/>
          </w:rPr>
          <w:instrText xml:space="preserve"> PAGEREF _Toc156463890 \h </w:instrText>
        </w:r>
        <w:r w:rsidR="009915E3" w:rsidRPr="009915E3">
          <w:rPr>
            <w:noProof/>
          </w:rPr>
        </w:r>
        <w:r w:rsidR="009915E3" w:rsidRPr="009915E3">
          <w:rPr>
            <w:noProof/>
          </w:rPr>
          <w:fldChar w:fldCharType="separate"/>
        </w:r>
        <w:r w:rsidR="009915E3" w:rsidRPr="009915E3">
          <w:rPr>
            <w:noProof/>
          </w:rPr>
          <w:t>1</w:t>
        </w:r>
        <w:r w:rsidR="009915E3" w:rsidRPr="009915E3">
          <w:rPr>
            <w:noProof/>
          </w:rPr>
          <w:fldChar w:fldCharType="end"/>
        </w:r>
      </w:hyperlink>
    </w:p>
    <w:p w14:paraId="28EB8B9A" w14:textId="11528178" w:rsidR="009915E3" w:rsidRPr="009915E3" w:rsidRDefault="00000000">
      <w:pPr>
        <w:pStyle w:val="TOC1"/>
        <w:tabs>
          <w:tab w:val="right" w:leader="dot" w:pos="9344"/>
        </w:tabs>
        <w:rPr>
          <w:rFonts w:asciiTheme="minorHAnsi" w:eastAsiaTheme="minorEastAsia" w:hAnsiTheme="minorHAnsi" w:cstheme="minorBidi"/>
          <w:noProof/>
          <w:szCs w:val="22"/>
        </w:rPr>
      </w:pPr>
      <w:hyperlink w:anchor="_Toc156463891" w:history="1">
        <w:r w:rsidR="009915E3" w:rsidRPr="009915E3">
          <w:rPr>
            <w:rStyle w:val="affffb"/>
            <w:noProof/>
          </w:rPr>
          <w:t>2</w:t>
        </w:r>
        <w:r w:rsidR="009915E3">
          <w:rPr>
            <w:rStyle w:val="affffb"/>
            <w:noProof/>
          </w:rPr>
          <w:t xml:space="preserve"> </w:t>
        </w:r>
        <w:r w:rsidR="009915E3" w:rsidRPr="009915E3">
          <w:rPr>
            <w:rStyle w:val="affffb"/>
            <w:rFonts w:hint="eastAsia"/>
            <w:noProof/>
          </w:rPr>
          <w:t xml:space="preserve"> 规范性引用文件</w:t>
        </w:r>
        <w:r w:rsidR="009915E3" w:rsidRPr="009915E3">
          <w:rPr>
            <w:noProof/>
          </w:rPr>
          <w:tab/>
        </w:r>
        <w:r w:rsidR="009915E3" w:rsidRPr="009915E3">
          <w:rPr>
            <w:noProof/>
          </w:rPr>
          <w:fldChar w:fldCharType="begin"/>
        </w:r>
        <w:r w:rsidR="009915E3" w:rsidRPr="009915E3">
          <w:rPr>
            <w:noProof/>
          </w:rPr>
          <w:instrText xml:space="preserve"> PAGEREF _Toc156463891 \h </w:instrText>
        </w:r>
        <w:r w:rsidR="009915E3" w:rsidRPr="009915E3">
          <w:rPr>
            <w:noProof/>
          </w:rPr>
        </w:r>
        <w:r w:rsidR="009915E3" w:rsidRPr="009915E3">
          <w:rPr>
            <w:noProof/>
          </w:rPr>
          <w:fldChar w:fldCharType="separate"/>
        </w:r>
        <w:r w:rsidR="009915E3" w:rsidRPr="009915E3">
          <w:rPr>
            <w:noProof/>
          </w:rPr>
          <w:t>1</w:t>
        </w:r>
        <w:r w:rsidR="009915E3" w:rsidRPr="009915E3">
          <w:rPr>
            <w:noProof/>
          </w:rPr>
          <w:fldChar w:fldCharType="end"/>
        </w:r>
      </w:hyperlink>
    </w:p>
    <w:p w14:paraId="6F57655D" w14:textId="253DA433" w:rsidR="009915E3" w:rsidRPr="009915E3" w:rsidRDefault="00000000">
      <w:pPr>
        <w:pStyle w:val="TOC1"/>
        <w:tabs>
          <w:tab w:val="right" w:leader="dot" w:pos="9344"/>
        </w:tabs>
        <w:rPr>
          <w:rFonts w:asciiTheme="minorHAnsi" w:eastAsiaTheme="minorEastAsia" w:hAnsiTheme="minorHAnsi" w:cstheme="minorBidi"/>
          <w:noProof/>
          <w:szCs w:val="22"/>
        </w:rPr>
      </w:pPr>
      <w:hyperlink w:anchor="_Toc156463892" w:history="1">
        <w:r w:rsidR="009915E3" w:rsidRPr="009915E3">
          <w:rPr>
            <w:rStyle w:val="affffb"/>
            <w:noProof/>
          </w:rPr>
          <w:t>3</w:t>
        </w:r>
        <w:r w:rsidR="009915E3">
          <w:rPr>
            <w:rStyle w:val="affffb"/>
            <w:noProof/>
          </w:rPr>
          <w:t xml:space="preserve"> </w:t>
        </w:r>
        <w:r w:rsidR="009915E3" w:rsidRPr="009915E3">
          <w:rPr>
            <w:rStyle w:val="affffb"/>
            <w:rFonts w:hint="eastAsia"/>
            <w:noProof/>
          </w:rPr>
          <w:t xml:space="preserve"> 术语和定义</w:t>
        </w:r>
        <w:r w:rsidR="009915E3" w:rsidRPr="009915E3">
          <w:rPr>
            <w:noProof/>
          </w:rPr>
          <w:tab/>
        </w:r>
        <w:r w:rsidR="009915E3" w:rsidRPr="009915E3">
          <w:rPr>
            <w:noProof/>
          </w:rPr>
          <w:fldChar w:fldCharType="begin"/>
        </w:r>
        <w:r w:rsidR="009915E3" w:rsidRPr="009915E3">
          <w:rPr>
            <w:noProof/>
          </w:rPr>
          <w:instrText xml:space="preserve"> PAGEREF _Toc156463892 \h </w:instrText>
        </w:r>
        <w:r w:rsidR="009915E3" w:rsidRPr="009915E3">
          <w:rPr>
            <w:noProof/>
          </w:rPr>
        </w:r>
        <w:r w:rsidR="009915E3" w:rsidRPr="009915E3">
          <w:rPr>
            <w:noProof/>
          </w:rPr>
          <w:fldChar w:fldCharType="separate"/>
        </w:r>
        <w:r w:rsidR="009915E3" w:rsidRPr="009915E3">
          <w:rPr>
            <w:noProof/>
          </w:rPr>
          <w:t>1</w:t>
        </w:r>
        <w:r w:rsidR="009915E3" w:rsidRPr="009915E3">
          <w:rPr>
            <w:noProof/>
          </w:rPr>
          <w:fldChar w:fldCharType="end"/>
        </w:r>
      </w:hyperlink>
    </w:p>
    <w:p w14:paraId="06D89980" w14:textId="48D0F691" w:rsidR="009915E3" w:rsidRPr="009915E3" w:rsidRDefault="00000000">
      <w:pPr>
        <w:pStyle w:val="TOC1"/>
        <w:tabs>
          <w:tab w:val="right" w:leader="dot" w:pos="9344"/>
        </w:tabs>
        <w:rPr>
          <w:rFonts w:asciiTheme="minorHAnsi" w:eastAsiaTheme="minorEastAsia" w:hAnsiTheme="minorHAnsi" w:cstheme="minorBidi"/>
          <w:noProof/>
          <w:szCs w:val="22"/>
        </w:rPr>
      </w:pPr>
      <w:hyperlink w:anchor="_Toc156463893" w:history="1">
        <w:r w:rsidR="009915E3" w:rsidRPr="009915E3">
          <w:rPr>
            <w:rStyle w:val="affffb"/>
            <w:noProof/>
          </w:rPr>
          <w:t>4</w:t>
        </w:r>
        <w:r w:rsidR="009915E3">
          <w:rPr>
            <w:rStyle w:val="affffb"/>
            <w:noProof/>
          </w:rPr>
          <w:t xml:space="preserve"> </w:t>
        </w:r>
        <w:r w:rsidR="009915E3" w:rsidRPr="009915E3">
          <w:rPr>
            <w:rStyle w:val="affffb"/>
            <w:rFonts w:hint="eastAsia"/>
            <w:noProof/>
          </w:rPr>
          <w:t xml:space="preserve"> 总体要求</w:t>
        </w:r>
        <w:r w:rsidR="009915E3" w:rsidRPr="009915E3">
          <w:rPr>
            <w:noProof/>
          </w:rPr>
          <w:tab/>
        </w:r>
        <w:r w:rsidR="009915E3" w:rsidRPr="009915E3">
          <w:rPr>
            <w:noProof/>
          </w:rPr>
          <w:fldChar w:fldCharType="begin"/>
        </w:r>
        <w:r w:rsidR="009915E3" w:rsidRPr="009915E3">
          <w:rPr>
            <w:noProof/>
          </w:rPr>
          <w:instrText xml:space="preserve"> PAGEREF _Toc156463893 \h </w:instrText>
        </w:r>
        <w:r w:rsidR="009915E3" w:rsidRPr="009915E3">
          <w:rPr>
            <w:noProof/>
          </w:rPr>
        </w:r>
        <w:r w:rsidR="009915E3" w:rsidRPr="009915E3">
          <w:rPr>
            <w:noProof/>
          </w:rPr>
          <w:fldChar w:fldCharType="separate"/>
        </w:r>
        <w:r w:rsidR="009915E3" w:rsidRPr="009915E3">
          <w:rPr>
            <w:noProof/>
          </w:rPr>
          <w:t>1</w:t>
        </w:r>
        <w:r w:rsidR="009915E3" w:rsidRPr="009915E3">
          <w:rPr>
            <w:noProof/>
          </w:rPr>
          <w:fldChar w:fldCharType="end"/>
        </w:r>
      </w:hyperlink>
    </w:p>
    <w:p w14:paraId="3E856897" w14:textId="139001CE" w:rsidR="009915E3" w:rsidRPr="009915E3" w:rsidRDefault="00000000">
      <w:pPr>
        <w:pStyle w:val="TOC1"/>
        <w:tabs>
          <w:tab w:val="right" w:leader="dot" w:pos="9344"/>
        </w:tabs>
        <w:rPr>
          <w:rFonts w:asciiTheme="minorHAnsi" w:eastAsiaTheme="minorEastAsia" w:hAnsiTheme="minorHAnsi" w:cstheme="minorBidi"/>
          <w:noProof/>
          <w:szCs w:val="22"/>
        </w:rPr>
      </w:pPr>
      <w:hyperlink w:anchor="_Toc156463894" w:history="1">
        <w:r w:rsidR="009915E3" w:rsidRPr="009915E3">
          <w:rPr>
            <w:rStyle w:val="affffb"/>
            <w:noProof/>
          </w:rPr>
          <w:t>5</w:t>
        </w:r>
        <w:r w:rsidR="009915E3">
          <w:rPr>
            <w:rStyle w:val="affffb"/>
            <w:noProof/>
          </w:rPr>
          <w:t xml:space="preserve"> </w:t>
        </w:r>
        <w:r w:rsidR="009915E3" w:rsidRPr="009915E3">
          <w:rPr>
            <w:rStyle w:val="affffb"/>
            <w:rFonts w:hint="eastAsia"/>
            <w:noProof/>
          </w:rPr>
          <w:t xml:space="preserve"> 经营者管理</w:t>
        </w:r>
        <w:r w:rsidR="009915E3" w:rsidRPr="009915E3">
          <w:rPr>
            <w:noProof/>
          </w:rPr>
          <w:tab/>
        </w:r>
        <w:r w:rsidR="009915E3" w:rsidRPr="009915E3">
          <w:rPr>
            <w:noProof/>
          </w:rPr>
          <w:fldChar w:fldCharType="begin"/>
        </w:r>
        <w:r w:rsidR="009915E3" w:rsidRPr="009915E3">
          <w:rPr>
            <w:noProof/>
          </w:rPr>
          <w:instrText xml:space="preserve"> PAGEREF _Toc156463894 \h </w:instrText>
        </w:r>
        <w:r w:rsidR="009915E3" w:rsidRPr="009915E3">
          <w:rPr>
            <w:noProof/>
          </w:rPr>
        </w:r>
        <w:r w:rsidR="009915E3" w:rsidRPr="009915E3">
          <w:rPr>
            <w:noProof/>
          </w:rPr>
          <w:fldChar w:fldCharType="separate"/>
        </w:r>
        <w:r w:rsidR="009915E3" w:rsidRPr="009915E3">
          <w:rPr>
            <w:noProof/>
          </w:rPr>
          <w:t>1</w:t>
        </w:r>
        <w:r w:rsidR="009915E3" w:rsidRPr="009915E3">
          <w:rPr>
            <w:noProof/>
          </w:rPr>
          <w:fldChar w:fldCharType="end"/>
        </w:r>
      </w:hyperlink>
    </w:p>
    <w:p w14:paraId="1F0A3F53" w14:textId="16A1E93F" w:rsidR="009915E3" w:rsidRPr="009915E3" w:rsidRDefault="00000000">
      <w:pPr>
        <w:pStyle w:val="TOC1"/>
        <w:tabs>
          <w:tab w:val="right" w:leader="dot" w:pos="9344"/>
        </w:tabs>
        <w:rPr>
          <w:rFonts w:asciiTheme="minorHAnsi" w:eastAsiaTheme="minorEastAsia" w:hAnsiTheme="minorHAnsi" w:cstheme="minorBidi"/>
          <w:noProof/>
          <w:szCs w:val="22"/>
        </w:rPr>
      </w:pPr>
      <w:hyperlink w:anchor="_Toc156463895" w:history="1">
        <w:r w:rsidR="009915E3" w:rsidRPr="009915E3">
          <w:rPr>
            <w:rStyle w:val="affffb"/>
            <w:noProof/>
          </w:rPr>
          <w:t>6</w:t>
        </w:r>
        <w:r w:rsidR="009915E3">
          <w:rPr>
            <w:rStyle w:val="affffb"/>
            <w:noProof/>
          </w:rPr>
          <w:t xml:space="preserve"> </w:t>
        </w:r>
        <w:r w:rsidR="009915E3" w:rsidRPr="009915E3">
          <w:rPr>
            <w:rStyle w:val="affffb"/>
            <w:rFonts w:hint="eastAsia"/>
            <w:noProof/>
          </w:rPr>
          <w:t xml:space="preserve"> 车辆管理</w:t>
        </w:r>
        <w:r w:rsidR="009915E3" w:rsidRPr="009915E3">
          <w:rPr>
            <w:noProof/>
          </w:rPr>
          <w:tab/>
        </w:r>
        <w:r w:rsidR="009915E3" w:rsidRPr="009915E3">
          <w:rPr>
            <w:noProof/>
          </w:rPr>
          <w:fldChar w:fldCharType="begin"/>
        </w:r>
        <w:r w:rsidR="009915E3" w:rsidRPr="009915E3">
          <w:rPr>
            <w:noProof/>
          </w:rPr>
          <w:instrText xml:space="preserve"> PAGEREF _Toc156463895 \h </w:instrText>
        </w:r>
        <w:r w:rsidR="009915E3" w:rsidRPr="009915E3">
          <w:rPr>
            <w:noProof/>
          </w:rPr>
        </w:r>
        <w:r w:rsidR="009915E3" w:rsidRPr="009915E3">
          <w:rPr>
            <w:noProof/>
          </w:rPr>
          <w:fldChar w:fldCharType="separate"/>
        </w:r>
        <w:r w:rsidR="009915E3" w:rsidRPr="009915E3">
          <w:rPr>
            <w:noProof/>
          </w:rPr>
          <w:t>2</w:t>
        </w:r>
        <w:r w:rsidR="009915E3" w:rsidRPr="009915E3">
          <w:rPr>
            <w:noProof/>
          </w:rPr>
          <w:fldChar w:fldCharType="end"/>
        </w:r>
      </w:hyperlink>
    </w:p>
    <w:p w14:paraId="672C1E27" w14:textId="5C7DCC35" w:rsidR="009915E3" w:rsidRPr="009915E3" w:rsidRDefault="00000000">
      <w:pPr>
        <w:pStyle w:val="TOC1"/>
        <w:tabs>
          <w:tab w:val="right" w:leader="dot" w:pos="9344"/>
        </w:tabs>
        <w:rPr>
          <w:rFonts w:asciiTheme="minorHAnsi" w:eastAsiaTheme="minorEastAsia" w:hAnsiTheme="minorHAnsi" w:cstheme="minorBidi"/>
          <w:noProof/>
          <w:szCs w:val="22"/>
        </w:rPr>
      </w:pPr>
      <w:hyperlink w:anchor="_Toc156463896" w:history="1">
        <w:r w:rsidR="009915E3" w:rsidRPr="009915E3">
          <w:rPr>
            <w:rStyle w:val="affffb"/>
            <w:noProof/>
          </w:rPr>
          <w:t>7</w:t>
        </w:r>
        <w:r w:rsidR="009915E3">
          <w:rPr>
            <w:rStyle w:val="affffb"/>
            <w:noProof/>
          </w:rPr>
          <w:t xml:space="preserve"> </w:t>
        </w:r>
        <w:r w:rsidR="009915E3" w:rsidRPr="009915E3">
          <w:rPr>
            <w:rStyle w:val="affffb"/>
            <w:rFonts w:hint="eastAsia"/>
            <w:noProof/>
          </w:rPr>
          <w:t xml:space="preserve"> 服务管理</w:t>
        </w:r>
        <w:r w:rsidR="009915E3" w:rsidRPr="009915E3">
          <w:rPr>
            <w:noProof/>
          </w:rPr>
          <w:tab/>
        </w:r>
        <w:r w:rsidR="009915E3" w:rsidRPr="009915E3">
          <w:rPr>
            <w:noProof/>
          </w:rPr>
          <w:fldChar w:fldCharType="begin"/>
        </w:r>
        <w:r w:rsidR="009915E3" w:rsidRPr="009915E3">
          <w:rPr>
            <w:noProof/>
          </w:rPr>
          <w:instrText xml:space="preserve"> PAGEREF _Toc156463896 \h </w:instrText>
        </w:r>
        <w:r w:rsidR="009915E3" w:rsidRPr="009915E3">
          <w:rPr>
            <w:noProof/>
          </w:rPr>
        </w:r>
        <w:r w:rsidR="009915E3" w:rsidRPr="009915E3">
          <w:rPr>
            <w:noProof/>
          </w:rPr>
          <w:fldChar w:fldCharType="separate"/>
        </w:r>
        <w:r w:rsidR="009915E3" w:rsidRPr="009915E3">
          <w:rPr>
            <w:noProof/>
          </w:rPr>
          <w:t>2</w:t>
        </w:r>
        <w:r w:rsidR="009915E3" w:rsidRPr="009915E3">
          <w:rPr>
            <w:noProof/>
          </w:rPr>
          <w:fldChar w:fldCharType="end"/>
        </w:r>
      </w:hyperlink>
    </w:p>
    <w:p w14:paraId="228DB78E" w14:textId="6110018A" w:rsidR="009915E3" w:rsidRPr="009915E3" w:rsidRDefault="00000000">
      <w:pPr>
        <w:pStyle w:val="TOC1"/>
        <w:tabs>
          <w:tab w:val="right" w:leader="dot" w:pos="9344"/>
        </w:tabs>
        <w:rPr>
          <w:rFonts w:asciiTheme="minorHAnsi" w:eastAsiaTheme="minorEastAsia" w:hAnsiTheme="minorHAnsi" w:cstheme="minorBidi"/>
          <w:noProof/>
          <w:szCs w:val="22"/>
        </w:rPr>
      </w:pPr>
      <w:hyperlink w:anchor="_Toc156463897" w:history="1">
        <w:r w:rsidR="009915E3" w:rsidRPr="009915E3">
          <w:rPr>
            <w:rStyle w:val="affffb"/>
            <w:noProof/>
          </w:rPr>
          <w:t>8</w:t>
        </w:r>
        <w:r w:rsidR="009915E3">
          <w:rPr>
            <w:rStyle w:val="affffb"/>
            <w:noProof/>
          </w:rPr>
          <w:t xml:space="preserve"> </w:t>
        </w:r>
        <w:r w:rsidR="009915E3" w:rsidRPr="009915E3">
          <w:rPr>
            <w:rStyle w:val="affffb"/>
            <w:rFonts w:hint="eastAsia"/>
            <w:noProof/>
          </w:rPr>
          <w:t xml:space="preserve"> 指挥调度</w:t>
        </w:r>
        <w:r w:rsidR="009915E3" w:rsidRPr="009915E3">
          <w:rPr>
            <w:noProof/>
          </w:rPr>
          <w:tab/>
        </w:r>
        <w:r w:rsidR="009915E3" w:rsidRPr="009915E3">
          <w:rPr>
            <w:noProof/>
          </w:rPr>
          <w:fldChar w:fldCharType="begin"/>
        </w:r>
        <w:r w:rsidR="009915E3" w:rsidRPr="009915E3">
          <w:rPr>
            <w:noProof/>
          </w:rPr>
          <w:instrText xml:space="preserve"> PAGEREF _Toc156463897 \h </w:instrText>
        </w:r>
        <w:r w:rsidR="009915E3" w:rsidRPr="009915E3">
          <w:rPr>
            <w:noProof/>
          </w:rPr>
        </w:r>
        <w:r w:rsidR="009915E3" w:rsidRPr="009915E3">
          <w:rPr>
            <w:noProof/>
          </w:rPr>
          <w:fldChar w:fldCharType="separate"/>
        </w:r>
        <w:r w:rsidR="009915E3" w:rsidRPr="009915E3">
          <w:rPr>
            <w:noProof/>
          </w:rPr>
          <w:t>3</w:t>
        </w:r>
        <w:r w:rsidR="009915E3" w:rsidRPr="009915E3">
          <w:rPr>
            <w:noProof/>
          </w:rPr>
          <w:fldChar w:fldCharType="end"/>
        </w:r>
      </w:hyperlink>
    </w:p>
    <w:p w14:paraId="31C77FF4" w14:textId="3E1807BD" w:rsidR="009915E3" w:rsidRPr="009915E3" w:rsidRDefault="00000000">
      <w:pPr>
        <w:pStyle w:val="TOC1"/>
        <w:tabs>
          <w:tab w:val="right" w:leader="dot" w:pos="9344"/>
        </w:tabs>
        <w:rPr>
          <w:rFonts w:asciiTheme="minorHAnsi" w:eastAsiaTheme="minorEastAsia" w:hAnsiTheme="minorHAnsi" w:cstheme="minorBidi"/>
          <w:noProof/>
          <w:szCs w:val="22"/>
        </w:rPr>
      </w:pPr>
      <w:hyperlink w:anchor="_Toc156463898" w:history="1">
        <w:r w:rsidR="009915E3" w:rsidRPr="009915E3">
          <w:rPr>
            <w:rStyle w:val="affffb"/>
            <w:noProof/>
          </w:rPr>
          <w:t>9</w:t>
        </w:r>
        <w:r w:rsidR="009915E3">
          <w:rPr>
            <w:rStyle w:val="affffb"/>
            <w:noProof/>
          </w:rPr>
          <w:t xml:space="preserve"> </w:t>
        </w:r>
        <w:r w:rsidR="009915E3" w:rsidRPr="009915E3">
          <w:rPr>
            <w:rStyle w:val="affffb"/>
            <w:rFonts w:hint="eastAsia"/>
            <w:noProof/>
          </w:rPr>
          <w:t xml:space="preserve"> 行业治理</w:t>
        </w:r>
        <w:r w:rsidR="009915E3" w:rsidRPr="009915E3">
          <w:rPr>
            <w:noProof/>
          </w:rPr>
          <w:tab/>
        </w:r>
        <w:r w:rsidR="009915E3" w:rsidRPr="009915E3">
          <w:rPr>
            <w:noProof/>
          </w:rPr>
          <w:fldChar w:fldCharType="begin"/>
        </w:r>
        <w:r w:rsidR="009915E3" w:rsidRPr="009915E3">
          <w:rPr>
            <w:noProof/>
          </w:rPr>
          <w:instrText xml:space="preserve"> PAGEREF _Toc156463898 \h </w:instrText>
        </w:r>
        <w:r w:rsidR="009915E3" w:rsidRPr="009915E3">
          <w:rPr>
            <w:noProof/>
          </w:rPr>
        </w:r>
        <w:r w:rsidR="009915E3" w:rsidRPr="009915E3">
          <w:rPr>
            <w:noProof/>
          </w:rPr>
          <w:fldChar w:fldCharType="separate"/>
        </w:r>
        <w:r w:rsidR="009915E3" w:rsidRPr="009915E3">
          <w:rPr>
            <w:noProof/>
          </w:rPr>
          <w:t>3</w:t>
        </w:r>
        <w:r w:rsidR="009915E3" w:rsidRPr="009915E3">
          <w:rPr>
            <w:noProof/>
          </w:rPr>
          <w:fldChar w:fldCharType="end"/>
        </w:r>
      </w:hyperlink>
    </w:p>
    <w:p w14:paraId="4D84846A" w14:textId="17139A8D" w:rsidR="009915E3" w:rsidRPr="009915E3" w:rsidRDefault="00000000">
      <w:pPr>
        <w:pStyle w:val="TOC1"/>
        <w:tabs>
          <w:tab w:val="right" w:leader="dot" w:pos="9344"/>
        </w:tabs>
        <w:rPr>
          <w:rFonts w:asciiTheme="minorHAnsi" w:eastAsiaTheme="minorEastAsia" w:hAnsiTheme="minorHAnsi" w:cstheme="minorBidi"/>
          <w:noProof/>
          <w:szCs w:val="22"/>
        </w:rPr>
      </w:pPr>
      <w:hyperlink w:anchor="_Toc156463899" w:history="1">
        <w:r w:rsidR="009915E3" w:rsidRPr="009915E3">
          <w:rPr>
            <w:rStyle w:val="affffb"/>
            <w:rFonts w:hint="eastAsia"/>
            <w:noProof/>
          </w:rPr>
          <w:t>附录</w:t>
        </w:r>
        <w:r w:rsidR="009915E3">
          <w:rPr>
            <w:rStyle w:val="affffb"/>
            <w:rFonts w:hint="eastAsia"/>
            <w:noProof/>
          </w:rPr>
          <w:t>A</w:t>
        </w:r>
        <w:r w:rsidR="009915E3" w:rsidRPr="009915E3">
          <w:rPr>
            <w:rStyle w:val="affffb"/>
            <w:rFonts w:hint="eastAsia"/>
            <w:noProof/>
          </w:rPr>
          <w:t>（资料性）</w:t>
        </w:r>
        <w:r w:rsidR="009915E3">
          <w:rPr>
            <w:rStyle w:val="affffb"/>
            <w:noProof/>
          </w:rPr>
          <w:t xml:space="preserve"> </w:t>
        </w:r>
        <w:r w:rsidR="009915E3" w:rsidRPr="009915E3">
          <w:rPr>
            <w:rStyle w:val="affffb"/>
            <w:noProof/>
          </w:rPr>
          <w:t xml:space="preserve"> </w:t>
        </w:r>
        <w:r w:rsidR="009915E3" w:rsidRPr="009915E3">
          <w:rPr>
            <w:rStyle w:val="affffb"/>
            <w:rFonts w:hint="eastAsia"/>
            <w:noProof/>
          </w:rPr>
          <w:t>车辆外观</w:t>
        </w:r>
        <w:r w:rsidR="009915E3" w:rsidRPr="009915E3">
          <w:rPr>
            <w:noProof/>
          </w:rPr>
          <w:tab/>
        </w:r>
        <w:r w:rsidR="009915E3" w:rsidRPr="009915E3">
          <w:rPr>
            <w:noProof/>
          </w:rPr>
          <w:fldChar w:fldCharType="begin"/>
        </w:r>
        <w:r w:rsidR="009915E3" w:rsidRPr="009915E3">
          <w:rPr>
            <w:noProof/>
          </w:rPr>
          <w:instrText xml:space="preserve"> PAGEREF _Toc156463899 \h </w:instrText>
        </w:r>
        <w:r w:rsidR="009915E3" w:rsidRPr="009915E3">
          <w:rPr>
            <w:noProof/>
          </w:rPr>
        </w:r>
        <w:r w:rsidR="009915E3" w:rsidRPr="009915E3">
          <w:rPr>
            <w:noProof/>
          </w:rPr>
          <w:fldChar w:fldCharType="separate"/>
        </w:r>
        <w:r w:rsidR="009915E3" w:rsidRPr="009915E3">
          <w:rPr>
            <w:noProof/>
          </w:rPr>
          <w:t>5</w:t>
        </w:r>
        <w:r w:rsidR="009915E3" w:rsidRPr="009915E3">
          <w:rPr>
            <w:noProof/>
          </w:rPr>
          <w:fldChar w:fldCharType="end"/>
        </w:r>
      </w:hyperlink>
    </w:p>
    <w:p w14:paraId="6FD8A900" w14:textId="1D2BFC3C" w:rsidR="009915E3" w:rsidRPr="009915E3" w:rsidRDefault="00000000">
      <w:pPr>
        <w:pStyle w:val="TOC1"/>
        <w:tabs>
          <w:tab w:val="right" w:leader="dot" w:pos="9344"/>
        </w:tabs>
        <w:rPr>
          <w:rFonts w:asciiTheme="minorHAnsi" w:eastAsiaTheme="minorEastAsia" w:hAnsiTheme="minorHAnsi" w:cstheme="minorBidi"/>
          <w:noProof/>
          <w:szCs w:val="22"/>
        </w:rPr>
      </w:pPr>
      <w:hyperlink w:anchor="_Toc156463900" w:history="1">
        <w:r w:rsidR="009915E3" w:rsidRPr="009915E3">
          <w:rPr>
            <w:rStyle w:val="affffb"/>
            <w:rFonts w:hint="eastAsia"/>
            <w:noProof/>
          </w:rPr>
          <w:t>附录</w:t>
        </w:r>
        <w:r w:rsidR="009915E3">
          <w:rPr>
            <w:rStyle w:val="affffb"/>
            <w:rFonts w:hint="eastAsia"/>
            <w:noProof/>
          </w:rPr>
          <w:t>B</w:t>
        </w:r>
        <w:r w:rsidR="009915E3" w:rsidRPr="009915E3">
          <w:rPr>
            <w:rStyle w:val="affffb"/>
            <w:rFonts w:hint="eastAsia"/>
            <w:noProof/>
          </w:rPr>
          <w:t>（规范性）</w:t>
        </w:r>
        <w:r w:rsidR="009915E3">
          <w:rPr>
            <w:rStyle w:val="affffb"/>
            <w:noProof/>
          </w:rPr>
          <w:t xml:space="preserve"> </w:t>
        </w:r>
        <w:r w:rsidR="009915E3" w:rsidRPr="009915E3">
          <w:rPr>
            <w:rStyle w:val="affffb"/>
            <w:noProof/>
          </w:rPr>
          <w:t xml:space="preserve"> </w:t>
        </w:r>
        <w:r w:rsidR="009915E3" w:rsidRPr="009915E3">
          <w:rPr>
            <w:rStyle w:val="affffb"/>
            <w:rFonts w:hint="eastAsia"/>
            <w:noProof/>
          </w:rPr>
          <w:t>车载设备功能要求</w:t>
        </w:r>
        <w:r w:rsidR="009915E3" w:rsidRPr="009915E3">
          <w:rPr>
            <w:noProof/>
          </w:rPr>
          <w:tab/>
        </w:r>
        <w:r w:rsidR="009915E3" w:rsidRPr="009915E3">
          <w:rPr>
            <w:noProof/>
          </w:rPr>
          <w:fldChar w:fldCharType="begin"/>
        </w:r>
        <w:r w:rsidR="009915E3" w:rsidRPr="009915E3">
          <w:rPr>
            <w:noProof/>
          </w:rPr>
          <w:instrText xml:space="preserve"> PAGEREF _Toc156463900 \h </w:instrText>
        </w:r>
        <w:r w:rsidR="009915E3" w:rsidRPr="009915E3">
          <w:rPr>
            <w:noProof/>
          </w:rPr>
        </w:r>
        <w:r w:rsidR="009915E3" w:rsidRPr="009915E3">
          <w:rPr>
            <w:noProof/>
          </w:rPr>
          <w:fldChar w:fldCharType="separate"/>
        </w:r>
        <w:r w:rsidR="009915E3" w:rsidRPr="009915E3">
          <w:rPr>
            <w:noProof/>
          </w:rPr>
          <w:t>7</w:t>
        </w:r>
        <w:r w:rsidR="009915E3" w:rsidRPr="009915E3">
          <w:rPr>
            <w:noProof/>
          </w:rPr>
          <w:fldChar w:fldCharType="end"/>
        </w:r>
      </w:hyperlink>
    </w:p>
    <w:p w14:paraId="65D864AD" w14:textId="1ED900BE" w:rsidR="009915E3" w:rsidRPr="009915E3" w:rsidRDefault="00000000">
      <w:pPr>
        <w:pStyle w:val="TOC1"/>
        <w:tabs>
          <w:tab w:val="right" w:leader="dot" w:pos="9344"/>
        </w:tabs>
        <w:rPr>
          <w:rFonts w:asciiTheme="minorHAnsi" w:eastAsiaTheme="minorEastAsia" w:hAnsiTheme="minorHAnsi" w:cstheme="minorBidi"/>
          <w:noProof/>
          <w:szCs w:val="22"/>
        </w:rPr>
      </w:pPr>
      <w:hyperlink w:anchor="_Toc156463901" w:history="1">
        <w:r w:rsidR="009915E3" w:rsidRPr="009915E3">
          <w:rPr>
            <w:rStyle w:val="affffb"/>
            <w:rFonts w:hint="eastAsia"/>
            <w:noProof/>
          </w:rPr>
          <w:t>附录</w:t>
        </w:r>
        <w:r w:rsidR="009915E3">
          <w:rPr>
            <w:rStyle w:val="affffb"/>
            <w:rFonts w:hint="eastAsia"/>
            <w:noProof/>
          </w:rPr>
          <w:t>C</w:t>
        </w:r>
        <w:r w:rsidR="009915E3" w:rsidRPr="009915E3">
          <w:rPr>
            <w:rStyle w:val="affffb"/>
            <w:rFonts w:hint="eastAsia"/>
            <w:noProof/>
          </w:rPr>
          <w:t>（规范性）</w:t>
        </w:r>
        <w:r w:rsidR="009915E3">
          <w:rPr>
            <w:rStyle w:val="affffb"/>
            <w:noProof/>
          </w:rPr>
          <w:t xml:space="preserve"> </w:t>
        </w:r>
        <w:r w:rsidR="009915E3" w:rsidRPr="009915E3">
          <w:rPr>
            <w:rStyle w:val="affffb"/>
            <w:noProof/>
          </w:rPr>
          <w:t xml:space="preserve"> </w:t>
        </w:r>
        <w:r w:rsidR="009915E3" w:rsidRPr="009915E3">
          <w:rPr>
            <w:rStyle w:val="affffb"/>
            <w:rFonts w:hint="eastAsia"/>
            <w:noProof/>
          </w:rPr>
          <w:t>数据元字段</w:t>
        </w:r>
        <w:r w:rsidR="009915E3" w:rsidRPr="009915E3">
          <w:rPr>
            <w:noProof/>
          </w:rPr>
          <w:tab/>
        </w:r>
        <w:r w:rsidR="009915E3" w:rsidRPr="009915E3">
          <w:rPr>
            <w:noProof/>
          </w:rPr>
          <w:fldChar w:fldCharType="begin"/>
        </w:r>
        <w:r w:rsidR="009915E3" w:rsidRPr="009915E3">
          <w:rPr>
            <w:noProof/>
          </w:rPr>
          <w:instrText xml:space="preserve"> PAGEREF _Toc156463901 \h </w:instrText>
        </w:r>
        <w:r w:rsidR="009915E3" w:rsidRPr="009915E3">
          <w:rPr>
            <w:noProof/>
          </w:rPr>
        </w:r>
        <w:r w:rsidR="009915E3" w:rsidRPr="009915E3">
          <w:rPr>
            <w:noProof/>
          </w:rPr>
          <w:fldChar w:fldCharType="separate"/>
        </w:r>
        <w:r w:rsidR="009915E3" w:rsidRPr="009915E3">
          <w:rPr>
            <w:noProof/>
          </w:rPr>
          <w:t>10</w:t>
        </w:r>
        <w:r w:rsidR="009915E3" w:rsidRPr="009915E3">
          <w:rPr>
            <w:noProof/>
          </w:rPr>
          <w:fldChar w:fldCharType="end"/>
        </w:r>
      </w:hyperlink>
    </w:p>
    <w:p w14:paraId="73381775" w14:textId="701E277E" w:rsidR="009915E3" w:rsidRPr="009915E3" w:rsidRDefault="009915E3" w:rsidP="009915E3">
      <w:pPr>
        <w:pStyle w:val="affffffa"/>
        <w:spacing w:after="468"/>
        <w:sectPr w:rsidR="009915E3" w:rsidRPr="009915E3" w:rsidSect="00714B1F">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type="lines" w:linePitch="312"/>
        </w:sectPr>
      </w:pPr>
      <w:r w:rsidRPr="009915E3">
        <w:fldChar w:fldCharType="end"/>
      </w:r>
    </w:p>
    <w:p w14:paraId="2DE7E284" w14:textId="51F5DAAC" w:rsidR="00995479" w:rsidRDefault="00BF4676">
      <w:pPr>
        <w:pStyle w:val="a6"/>
        <w:spacing w:after="468"/>
      </w:pPr>
      <w:bookmarkStart w:id="61" w:name="_Toc156463889"/>
      <w:bookmarkStart w:id="62" w:name="BookMark2"/>
      <w:bookmarkEnd w:id="17"/>
      <w:r>
        <w:rPr>
          <w:spacing w:val="320"/>
        </w:rPr>
        <w:lastRenderedPageBreak/>
        <w:t>前</w:t>
      </w:r>
      <w:r>
        <w:t>言</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3E99E92" w14:textId="5B291E1E" w:rsidR="00995479" w:rsidRDefault="00BF4676">
      <w:pPr>
        <w:pStyle w:val="afffff5"/>
        <w:ind w:firstLine="420"/>
      </w:pPr>
      <w:r>
        <w:rPr>
          <w:rFonts w:hint="eastAsia"/>
        </w:rPr>
        <w:t>本文件按照GB/T 1.1—2020《标准化工作导则 第1部分：标准化文件的结构和起草规则》的规定起草。</w:t>
      </w:r>
    </w:p>
    <w:p w14:paraId="57F807B4" w14:textId="77777777" w:rsidR="00893CF1" w:rsidRPr="00222692" w:rsidRDefault="00893CF1" w:rsidP="00893CF1">
      <w:pPr>
        <w:pStyle w:val="afffff5"/>
        <w:ind w:firstLine="420"/>
      </w:pPr>
      <w:r w:rsidRPr="00222692">
        <w:rPr>
          <w:rFonts w:hint="eastAsia"/>
        </w:rPr>
        <w:t>请注意本文件的某些内容可能涉及专利。本文件的发布机构不承担识别专利的责任。</w:t>
      </w:r>
    </w:p>
    <w:p w14:paraId="24751EDB" w14:textId="6F332345" w:rsidR="00995479" w:rsidRPr="00222692" w:rsidRDefault="00BF4676">
      <w:pPr>
        <w:pStyle w:val="afffff5"/>
        <w:ind w:firstLine="420"/>
      </w:pPr>
      <w:r w:rsidRPr="00222692">
        <w:rPr>
          <w:rFonts w:hint="eastAsia"/>
        </w:rPr>
        <w:t>本文件由</w:t>
      </w:r>
      <w:r w:rsidR="0050348A" w:rsidRPr="00222692">
        <w:rPr>
          <w:rFonts w:hint="eastAsia"/>
        </w:rPr>
        <w:t>苏州市交通</w:t>
      </w:r>
      <w:r w:rsidR="0050348A" w:rsidRPr="00222692">
        <w:t>运输局</w:t>
      </w:r>
      <w:r w:rsidR="00D22FBD" w:rsidRPr="00222692">
        <w:t>提出并</w:t>
      </w:r>
      <w:r w:rsidRPr="00222692">
        <w:rPr>
          <w:rFonts w:hint="eastAsia"/>
        </w:rPr>
        <w:t>归口。</w:t>
      </w:r>
    </w:p>
    <w:p w14:paraId="3A834F7D" w14:textId="6387563D" w:rsidR="00995479" w:rsidRPr="00222692" w:rsidRDefault="00BF4676">
      <w:pPr>
        <w:pStyle w:val="afffff5"/>
        <w:ind w:firstLine="420"/>
      </w:pPr>
      <w:r w:rsidRPr="00222692">
        <w:rPr>
          <w:rFonts w:hint="eastAsia"/>
        </w:rPr>
        <w:t>本文件起草单位：</w:t>
      </w:r>
      <w:r w:rsidRPr="00222692">
        <w:t>。</w:t>
      </w:r>
    </w:p>
    <w:p w14:paraId="5A8D3285" w14:textId="5A045A58" w:rsidR="00995479" w:rsidRDefault="00BF4676">
      <w:pPr>
        <w:pStyle w:val="afffff5"/>
        <w:ind w:firstLine="420"/>
      </w:pPr>
      <w:r w:rsidRPr="00222692">
        <w:rPr>
          <w:rFonts w:hint="eastAsia"/>
        </w:rPr>
        <w:t>本文件主要起草人：</w:t>
      </w:r>
      <w:r w:rsidRPr="00222692">
        <w:t>。</w:t>
      </w:r>
    </w:p>
    <w:p w14:paraId="75D7F66C" w14:textId="77777777" w:rsidR="00995479" w:rsidRDefault="00995479">
      <w:pPr>
        <w:pStyle w:val="afffff5"/>
        <w:ind w:firstLine="420"/>
      </w:pPr>
    </w:p>
    <w:p w14:paraId="791592D4" w14:textId="77777777" w:rsidR="00995479" w:rsidRDefault="00995479">
      <w:pPr>
        <w:pStyle w:val="afffff5"/>
        <w:ind w:firstLine="420"/>
        <w:sectPr w:rsidR="00995479" w:rsidSect="00714B1F">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cols w:space="425"/>
          <w:formProt w:val="0"/>
          <w:docGrid w:type="lines" w:linePitch="312"/>
        </w:sectPr>
      </w:pPr>
    </w:p>
    <w:p w14:paraId="4BAECA1F" w14:textId="77777777" w:rsidR="00995479" w:rsidRDefault="00995479">
      <w:pPr>
        <w:spacing w:line="20" w:lineRule="exact"/>
        <w:jc w:val="center"/>
        <w:rPr>
          <w:rFonts w:ascii="黑体" w:eastAsia="黑体" w:hAnsi="黑体"/>
          <w:sz w:val="32"/>
          <w:szCs w:val="32"/>
        </w:rPr>
      </w:pPr>
      <w:bookmarkStart w:id="63" w:name="BookMark4"/>
      <w:bookmarkEnd w:id="62"/>
    </w:p>
    <w:p w14:paraId="0B8CF1E3" w14:textId="77777777" w:rsidR="00995479" w:rsidRDefault="00995479">
      <w:pPr>
        <w:spacing w:line="20" w:lineRule="exact"/>
        <w:jc w:val="center"/>
        <w:rPr>
          <w:rFonts w:ascii="黑体" w:eastAsia="黑体" w:hAnsi="黑体"/>
          <w:sz w:val="32"/>
          <w:szCs w:val="32"/>
        </w:rPr>
      </w:pPr>
    </w:p>
    <w:bookmarkStart w:id="64" w:name="NEW_STAND_NAME" w:displacedByCustomXml="next"/>
    <w:sdt>
      <w:sdtPr>
        <w:tag w:val="NEW_STAND_NAME"/>
        <w:id w:val="595910757"/>
        <w:lock w:val="sdtLocked"/>
        <w:placeholder>
          <w:docPart w:val="C3A8B2FF032146DFAFB32FEA56FE7AE5"/>
        </w:placeholder>
      </w:sdtPr>
      <w:sdtContent>
        <w:p w14:paraId="39285726" w14:textId="52CB207D" w:rsidR="00995479" w:rsidRDefault="00222692" w:rsidP="00ED2A4A">
          <w:pPr>
            <w:pStyle w:val="afffffffff8"/>
            <w:spacing w:beforeLines="1" w:before="3" w:afterLines="220" w:after="686"/>
          </w:pPr>
          <w:r>
            <w:rPr>
              <w:rFonts w:hint="eastAsia"/>
            </w:rPr>
            <w:t>巡游出租汽车营运管理规范</w:t>
          </w:r>
        </w:p>
      </w:sdtContent>
    </w:sdt>
    <w:p w14:paraId="5BA423CC" w14:textId="77777777" w:rsidR="00995479" w:rsidRDefault="00BF4676">
      <w:pPr>
        <w:pStyle w:val="affc"/>
        <w:spacing w:before="312" w:after="312"/>
      </w:pPr>
      <w:bookmarkStart w:id="65" w:name="_Toc106116686"/>
      <w:bookmarkStart w:id="66" w:name="_Toc24884218"/>
      <w:bookmarkStart w:id="67" w:name="_Toc26648465"/>
      <w:bookmarkStart w:id="68" w:name="_Toc103868868"/>
      <w:bookmarkStart w:id="69" w:name="_Toc98926955"/>
      <w:bookmarkStart w:id="70" w:name="_Toc102833151"/>
      <w:bookmarkStart w:id="71" w:name="_Toc17233325"/>
      <w:bookmarkStart w:id="72" w:name="_Toc106090806"/>
      <w:bookmarkStart w:id="73" w:name="_Toc106093616"/>
      <w:bookmarkStart w:id="74" w:name="_Toc26986771"/>
      <w:bookmarkStart w:id="75" w:name="_Toc106782387"/>
      <w:bookmarkStart w:id="76" w:name="_Toc24884211"/>
      <w:bookmarkStart w:id="77" w:name="_Toc97191423"/>
      <w:bookmarkStart w:id="78" w:name="_Toc103693310"/>
      <w:bookmarkStart w:id="79" w:name="_Toc26986530"/>
      <w:bookmarkStart w:id="80" w:name="_Toc97647954"/>
      <w:bookmarkStart w:id="81" w:name="_Toc17233333"/>
      <w:bookmarkStart w:id="82" w:name="_Toc26718930"/>
      <w:bookmarkStart w:id="83" w:name="_Toc106032674"/>
      <w:bookmarkStart w:id="84" w:name="_Toc107587429"/>
      <w:bookmarkStart w:id="85" w:name="_Toc111793245"/>
      <w:bookmarkStart w:id="86" w:name="_Toc112749543"/>
      <w:bookmarkStart w:id="87" w:name="_Toc112763267"/>
      <w:bookmarkStart w:id="88" w:name="_Toc113376146"/>
      <w:bookmarkStart w:id="89" w:name="_Toc112763310"/>
      <w:bookmarkStart w:id="90" w:name="_Toc97290529"/>
      <w:bookmarkStart w:id="91" w:name="_Toc113459677"/>
      <w:bookmarkStart w:id="92" w:name="_Toc113461535"/>
      <w:bookmarkStart w:id="93" w:name="_Toc116646967"/>
      <w:bookmarkStart w:id="94" w:name="_Toc116902734"/>
      <w:bookmarkStart w:id="95" w:name="_Toc116905766"/>
      <w:bookmarkStart w:id="96" w:name="_Toc116990564"/>
      <w:bookmarkStart w:id="97" w:name="_Toc117511287"/>
      <w:bookmarkStart w:id="98" w:name="_Toc117522082"/>
      <w:bookmarkStart w:id="99" w:name="_Toc127975614"/>
      <w:bookmarkStart w:id="100" w:name="_Toc127975635"/>
      <w:bookmarkStart w:id="101" w:name="_Toc128383276"/>
      <w:bookmarkStart w:id="102" w:name="_Toc129080285"/>
      <w:bookmarkStart w:id="103" w:name="_Toc132964493"/>
      <w:bookmarkStart w:id="104" w:name="_Toc134178031"/>
      <w:bookmarkStart w:id="105" w:name="_Toc134178064"/>
      <w:bookmarkStart w:id="106" w:name="_Toc140500555"/>
      <w:bookmarkStart w:id="107" w:name="_Toc140666360"/>
      <w:bookmarkStart w:id="108" w:name="_Toc140740632"/>
      <w:bookmarkStart w:id="109" w:name="_Toc140741517"/>
      <w:bookmarkStart w:id="110" w:name="_Toc141258549"/>
      <w:bookmarkStart w:id="111" w:name="_Toc141258669"/>
      <w:bookmarkStart w:id="112" w:name="_Toc141361385"/>
      <w:bookmarkStart w:id="113" w:name="_Toc144196273"/>
      <w:bookmarkStart w:id="114" w:name="_Toc144474462"/>
      <w:bookmarkStart w:id="115" w:name="_Toc144474962"/>
      <w:bookmarkStart w:id="116" w:name="_Toc144475939"/>
      <w:bookmarkStart w:id="117" w:name="_Toc156381443"/>
      <w:bookmarkStart w:id="118" w:name="_Toc156463890"/>
      <w:bookmarkEnd w:id="64"/>
      <w:r>
        <w:rPr>
          <w:rFonts w:hint="eastAsia"/>
        </w:rPr>
        <w:t>范围</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2FE1E87" w14:textId="012E90E4" w:rsidR="00995479" w:rsidRDefault="00BF4676">
      <w:pPr>
        <w:pStyle w:val="afffff5"/>
        <w:ind w:firstLine="420"/>
      </w:pPr>
      <w:bookmarkStart w:id="119" w:name="_Toc24884212"/>
      <w:bookmarkStart w:id="120" w:name="_Toc26648466"/>
      <w:bookmarkStart w:id="121" w:name="_Toc17233326"/>
      <w:bookmarkStart w:id="122" w:name="_Toc17233334"/>
      <w:bookmarkStart w:id="123" w:name="_Toc24884219"/>
      <w:r>
        <w:rPr>
          <w:rFonts w:hint="eastAsia"/>
        </w:rPr>
        <w:t>本文件规定了</w:t>
      </w:r>
      <w:r w:rsidR="00862294">
        <w:rPr>
          <w:rFonts w:hint="eastAsia"/>
        </w:rPr>
        <w:t>巡游</w:t>
      </w:r>
      <w:r w:rsidR="00222692">
        <w:rPr>
          <w:rFonts w:hint="eastAsia"/>
        </w:rPr>
        <w:t>出租汽车</w:t>
      </w:r>
      <w:r w:rsidR="00862294">
        <w:rPr>
          <w:rFonts w:hint="eastAsia"/>
        </w:rPr>
        <w:t>营运管理的</w:t>
      </w:r>
      <w:r w:rsidR="00862294">
        <w:t>总体要求、</w:t>
      </w:r>
      <w:r w:rsidR="00D6441D">
        <w:rPr>
          <w:rFonts w:hint="eastAsia"/>
        </w:rPr>
        <w:t>经营者</w:t>
      </w:r>
      <w:r w:rsidR="008A152B">
        <w:rPr>
          <w:rFonts w:hint="eastAsia"/>
        </w:rPr>
        <w:t>管理</w:t>
      </w:r>
      <w:r w:rsidR="00D6441D">
        <w:t>、</w:t>
      </w:r>
      <w:r w:rsidR="00862294">
        <w:rPr>
          <w:rFonts w:hint="eastAsia"/>
        </w:rPr>
        <w:t>车辆</w:t>
      </w:r>
      <w:r w:rsidR="008A152B">
        <w:rPr>
          <w:rFonts w:hint="eastAsia"/>
        </w:rPr>
        <w:t>管理</w:t>
      </w:r>
      <w:r w:rsidR="008A152B">
        <w:t>、服务</w:t>
      </w:r>
      <w:r w:rsidR="008A152B">
        <w:rPr>
          <w:rFonts w:hint="eastAsia"/>
        </w:rPr>
        <w:t>管理</w:t>
      </w:r>
      <w:r w:rsidR="008A152B">
        <w:t>、</w:t>
      </w:r>
      <w:r w:rsidR="008A152B">
        <w:rPr>
          <w:rFonts w:hint="eastAsia"/>
        </w:rPr>
        <w:t>指挥</w:t>
      </w:r>
      <w:r w:rsidR="008A152B">
        <w:t>调度、</w:t>
      </w:r>
      <w:r w:rsidR="008A152B">
        <w:rPr>
          <w:rFonts w:hint="eastAsia"/>
        </w:rPr>
        <w:t>行业治理</w:t>
      </w:r>
      <w:r w:rsidR="00862294">
        <w:t>等内容</w:t>
      </w:r>
      <w:r>
        <w:rPr>
          <w:rFonts w:hint="eastAsia"/>
        </w:rPr>
        <w:t>。</w:t>
      </w:r>
    </w:p>
    <w:p w14:paraId="29E5FD95" w14:textId="2B20B879" w:rsidR="00995479" w:rsidRDefault="00BF4676">
      <w:pPr>
        <w:pStyle w:val="afffff5"/>
        <w:ind w:firstLine="420"/>
      </w:pPr>
      <w:r>
        <w:rPr>
          <w:rFonts w:hint="eastAsia"/>
        </w:rPr>
        <w:t>本文件适用于</w:t>
      </w:r>
      <w:r w:rsidR="005C1F35" w:rsidRPr="005C1F35">
        <w:rPr>
          <w:rFonts w:hint="eastAsia"/>
        </w:rPr>
        <w:t>巡游</w:t>
      </w:r>
      <w:r w:rsidR="00222692">
        <w:rPr>
          <w:rFonts w:hint="eastAsia"/>
        </w:rPr>
        <w:t>出租汽车</w:t>
      </w:r>
      <w:r w:rsidR="005C1F35" w:rsidRPr="005C1F35">
        <w:rPr>
          <w:rFonts w:hint="eastAsia"/>
        </w:rPr>
        <w:t>营运管理</w:t>
      </w:r>
      <w:r w:rsidR="00BB334D">
        <w:rPr>
          <w:rFonts w:hint="eastAsia"/>
        </w:rPr>
        <w:t>工作</w:t>
      </w:r>
      <w:r>
        <w:rPr>
          <w:rFonts w:hint="eastAsia"/>
        </w:rPr>
        <w:t>。</w:t>
      </w:r>
    </w:p>
    <w:p w14:paraId="773DFD1D" w14:textId="77777777" w:rsidR="00995479" w:rsidRDefault="00BF4676">
      <w:pPr>
        <w:pStyle w:val="affc"/>
        <w:spacing w:before="312" w:after="312"/>
      </w:pPr>
      <w:bookmarkStart w:id="124" w:name="_Toc106093617"/>
      <w:bookmarkStart w:id="125" w:name="_Toc97290530"/>
      <w:bookmarkStart w:id="126" w:name="_Toc106090807"/>
      <w:bookmarkStart w:id="127" w:name="_Toc98926956"/>
      <w:bookmarkStart w:id="128" w:name="_Toc103693311"/>
      <w:bookmarkStart w:id="129" w:name="_Toc97647955"/>
      <w:bookmarkStart w:id="130" w:name="_Toc26986531"/>
      <w:bookmarkStart w:id="131" w:name="_Toc102833152"/>
      <w:bookmarkStart w:id="132" w:name="_Toc26986772"/>
      <w:bookmarkStart w:id="133" w:name="_Toc97191424"/>
      <w:bookmarkStart w:id="134" w:name="_Toc103868869"/>
      <w:bookmarkStart w:id="135" w:name="_Toc106782388"/>
      <w:bookmarkStart w:id="136" w:name="_Toc106032675"/>
      <w:bookmarkStart w:id="137" w:name="_Toc112749544"/>
      <w:bookmarkStart w:id="138" w:name="_Toc112763311"/>
      <w:bookmarkStart w:id="139" w:name="_Toc112763268"/>
      <w:bookmarkStart w:id="140" w:name="_Toc113376147"/>
      <w:bookmarkStart w:id="141" w:name="_Toc106116687"/>
      <w:bookmarkStart w:id="142" w:name="_Toc107587430"/>
      <w:bookmarkStart w:id="143" w:name="_Toc111793246"/>
      <w:bookmarkStart w:id="144" w:name="_Toc26718931"/>
      <w:bookmarkStart w:id="145" w:name="_Toc113459678"/>
      <w:bookmarkStart w:id="146" w:name="_Toc113461536"/>
      <w:bookmarkStart w:id="147" w:name="_Toc116646968"/>
      <w:bookmarkStart w:id="148" w:name="_Toc116902735"/>
      <w:bookmarkStart w:id="149" w:name="_Toc116905767"/>
      <w:bookmarkStart w:id="150" w:name="_Toc116990565"/>
      <w:bookmarkStart w:id="151" w:name="_Toc117511288"/>
      <w:bookmarkStart w:id="152" w:name="_Toc117522083"/>
      <w:bookmarkStart w:id="153" w:name="_Toc127975615"/>
      <w:bookmarkStart w:id="154" w:name="_Toc127975636"/>
      <w:bookmarkStart w:id="155" w:name="_Toc128383277"/>
      <w:bookmarkStart w:id="156" w:name="_Toc129080286"/>
      <w:bookmarkStart w:id="157" w:name="_Toc132964494"/>
      <w:bookmarkStart w:id="158" w:name="_Toc134178032"/>
      <w:bookmarkStart w:id="159" w:name="_Toc134178065"/>
      <w:bookmarkStart w:id="160" w:name="_Toc140500556"/>
      <w:bookmarkStart w:id="161" w:name="_Toc140666361"/>
      <w:bookmarkStart w:id="162" w:name="_Toc140740633"/>
      <w:bookmarkStart w:id="163" w:name="_Toc140741518"/>
      <w:bookmarkStart w:id="164" w:name="_Toc141258550"/>
      <w:bookmarkStart w:id="165" w:name="_Toc141258670"/>
      <w:bookmarkStart w:id="166" w:name="_Toc141361386"/>
      <w:bookmarkStart w:id="167" w:name="_Toc144196274"/>
      <w:bookmarkStart w:id="168" w:name="_Toc144474463"/>
      <w:bookmarkStart w:id="169" w:name="_Toc144474963"/>
      <w:bookmarkStart w:id="170" w:name="_Toc144475940"/>
      <w:bookmarkStart w:id="171" w:name="_Toc156381444"/>
      <w:bookmarkStart w:id="172" w:name="_Toc156463891"/>
      <w:r>
        <w:rPr>
          <w:rFonts w:hint="eastAsia"/>
        </w:rPr>
        <w:t>规范性引用文件</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sdt>
      <w:sdtPr>
        <w:rPr>
          <w:rFonts w:hint="eastAsia"/>
        </w:rPr>
        <w:id w:val="715848253"/>
        <w:placeholder>
          <w:docPart w:val="685DB045DD4747F689F2341F3CBD0D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0244663" w14:textId="13EA1474" w:rsidR="00C42376" w:rsidRDefault="009915E3" w:rsidP="009F2A04">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bookmarkStart w:id="173" w:name="_Toc97647956" w:displacedByCustomXml="prev"/>
    <w:bookmarkStart w:id="174" w:name="_Toc98926957" w:displacedByCustomXml="prev"/>
    <w:bookmarkStart w:id="175" w:name="_Toc97191425" w:displacedByCustomXml="prev"/>
    <w:bookmarkStart w:id="176" w:name="_Toc97290531" w:displacedByCustomXml="prev"/>
    <w:p w14:paraId="2AACF964" w14:textId="15590400" w:rsidR="00D6441D" w:rsidRPr="00D6441D" w:rsidRDefault="00D6441D" w:rsidP="00D6441D">
      <w:pPr>
        <w:widowControl/>
        <w:autoSpaceDE w:val="0"/>
        <w:autoSpaceDN w:val="0"/>
        <w:adjustRightInd/>
        <w:spacing w:line="240" w:lineRule="auto"/>
        <w:ind w:firstLineChars="200" w:firstLine="420"/>
        <w:rPr>
          <w:rFonts w:ascii="宋体" w:hAnsi="Times New Roman"/>
          <w:kern w:val="0"/>
          <w:szCs w:val="20"/>
        </w:rPr>
      </w:pPr>
      <w:bookmarkStart w:id="177" w:name="_Toc103693312"/>
      <w:bookmarkStart w:id="178" w:name="_Toc102833153"/>
      <w:bookmarkStart w:id="179" w:name="_Toc106782389"/>
      <w:bookmarkStart w:id="180" w:name="_Toc106116688"/>
      <w:bookmarkStart w:id="181" w:name="_Toc106032676"/>
      <w:bookmarkStart w:id="182" w:name="_Toc111793247"/>
      <w:bookmarkStart w:id="183" w:name="_Toc103868870"/>
      <w:bookmarkStart w:id="184" w:name="_Toc106090808"/>
      <w:bookmarkStart w:id="185" w:name="_Toc107587431"/>
      <w:bookmarkStart w:id="186" w:name="_Toc106093618"/>
      <w:bookmarkStart w:id="187" w:name="_Toc112749545"/>
      <w:bookmarkStart w:id="188" w:name="_Toc113376148"/>
      <w:bookmarkStart w:id="189" w:name="_Toc112763269"/>
      <w:bookmarkStart w:id="190" w:name="_Toc112763312"/>
      <w:bookmarkStart w:id="191" w:name="_Toc113459679"/>
      <w:bookmarkStart w:id="192" w:name="_Toc113461537"/>
      <w:bookmarkStart w:id="193" w:name="_Toc116646969"/>
      <w:bookmarkStart w:id="194" w:name="_Toc116902736"/>
      <w:bookmarkStart w:id="195" w:name="_Toc116905768"/>
      <w:bookmarkStart w:id="196" w:name="_Toc116990566"/>
      <w:bookmarkStart w:id="197" w:name="_Toc117511289"/>
      <w:bookmarkStart w:id="198" w:name="_Toc117522084"/>
      <w:bookmarkStart w:id="199" w:name="_Toc127975616"/>
      <w:bookmarkStart w:id="200" w:name="_Toc127975637"/>
      <w:bookmarkStart w:id="201" w:name="_Toc128383278"/>
      <w:bookmarkStart w:id="202" w:name="_Toc129080287"/>
      <w:bookmarkStart w:id="203" w:name="_Toc132964495"/>
      <w:bookmarkStart w:id="204" w:name="_Toc134178033"/>
      <w:bookmarkStart w:id="205" w:name="_Toc134178066"/>
      <w:bookmarkStart w:id="206" w:name="_Toc140500557"/>
      <w:bookmarkStart w:id="207" w:name="_Toc140666362"/>
      <w:r w:rsidRPr="00D6441D">
        <w:rPr>
          <w:rFonts w:ascii="宋体" w:hAnsi="Times New Roman" w:hint="eastAsia"/>
          <w:kern w:val="0"/>
          <w:szCs w:val="20"/>
        </w:rPr>
        <w:t>GB/T</w:t>
      </w:r>
      <w:r w:rsidRPr="00D6441D">
        <w:rPr>
          <w:rFonts w:ascii="宋体" w:hAnsi="Times New Roman"/>
          <w:kern w:val="0"/>
          <w:szCs w:val="20"/>
        </w:rPr>
        <w:t xml:space="preserve"> </w:t>
      </w:r>
      <w:r w:rsidRPr="00D6441D">
        <w:rPr>
          <w:rFonts w:ascii="宋体" w:hAnsi="Times New Roman" w:hint="eastAsia"/>
          <w:kern w:val="0"/>
          <w:szCs w:val="20"/>
        </w:rPr>
        <w:t>22485</w:t>
      </w:r>
      <w:r w:rsidR="001003AE">
        <w:rPr>
          <w:rFonts w:ascii="宋体" w:hAnsi="Times New Roman"/>
          <w:kern w:val="0"/>
          <w:szCs w:val="20"/>
        </w:rPr>
        <w:t>-2021</w:t>
      </w:r>
      <w:r w:rsidRPr="00D6441D">
        <w:rPr>
          <w:rFonts w:ascii="宋体" w:hAnsi="Times New Roman" w:hint="eastAsia"/>
          <w:kern w:val="0"/>
          <w:szCs w:val="20"/>
        </w:rPr>
        <w:t xml:space="preserve"> 出租汽车运营服务规范</w:t>
      </w:r>
    </w:p>
    <w:p w14:paraId="48E8385C" w14:textId="539474AC" w:rsidR="00D6441D" w:rsidRDefault="00D6441D" w:rsidP="00D6441D">
      <w:pPr>
        <w:widowControl/>
        <w:autoSpaceDE w:val="0"/>
        <w:autoSpaceDN w:val="0"/>
        <w:adjustRightInd/>
        <w:spacing w:line="240" w:lineRule="auto"/>
        <w:ind w:firstLineChars="200" w:firstLine="420"/>
        <w:rPr>
          <w:rFonts w:ascii="宋体" w:hAnsi="Times New Roman"/>
          <w:kern w:val="0"/>
          <w:szCs w:val="20"/>
        </w:rPr>
      </w:pPr>
      <w:r w:rsidRPr="00D6441D">
        <w:rPr>
          <w:rFonts w:ascii="宋体" w:hAnsi="Times New Roman" w:hint="eastAsia"/>
          <w:kern w:val="0"/>
          <w:szCs w:val="20"/>
        </w:rPr>
        <w:t>JT/T 1069</w:t>
      </w:r>
      <w:r w:rsidR="00495300">
        <w:rPr>
          <w:rFonts w:ascii="宋体" w:hAnsi="Times New Roman"/>
          <w:kern w:val="0"/>
          <w:szCs w:val="20"/>
        </w:rPr>
        <w:t>-2016</w:t>
      </w:r>
      <w:r w:rsidRPr="00D6441D">
        <w:rPr>
          <w:rFonts w:ascii="宋体" w:hAnsi="Times New Roman" w:hint="eastAsia"/>
          <w:kern w:val="0"/>
          <w:szCs w:val="20"/>
        </w:rPr>
        <w:t xml:space="preserve"> 巡游出租汽车运营服务规范</w:t>
      </w:r>
    </w:p>
    <w:p w14:paraId="0FC702C2" w14:textId="77777777" w:rsidR="00995479" w:rsidRDefault="00BF4676">
      <w:pPr>
        <w:pStyle w:val="affc"/>
        <w:spacing w:before="312" w:after="312"/>
      </w:pPr>
      <w:bookmarkStart w:id="208" w:name="_Toc140740634"/>
      <w:bookmarkStart w:id="209" w:name="_Toc140741519"/>
      <w:bookmarkStart w:id="210" w:name="_Toc141258551"/>
      <w:bookmarkStart w:id="211" w:name="_Toc141258671"/>
      <w:bookmarkStart w:id="212" w:name="_Toc141361387"/>
      <w:bookmarkStart w:id="213" w:name="_Toc144196275"/>
      <w:bookmarkStart w:id="214" w:name="_Toc144474464"/>
      <w:bookmarkStart w:id="215" w:name="_Toc144474964"/>
      <w:bookmarkStart w:id="216" w:name="_Toc144475941"/>
      <w:bookmarkStart w:id="217" w:name="_Toc156381445"/>
      <w:bookmarkStart w:id="218" w:name="_Toc156463892"/>
      <w:r>
        <w:rPr>
          <w:rFonts w:hint="eastAsia"/>
          <w:szCs w:val="21"/>
        </w:rPr>
        <w:t>术语和定义</w:t>
      </w:r>
      <w:bookmarkEnd w:id="176"/>
      <w:bookmarkEnd w:id="175"/>
      <w:bookmarkEnd w:id="174"/>
      <w:bookmarkEnd w:id="173"/>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bookmarkStart w:id="219" w:name="_Toc26986532" w:displacedByCustomXml="next"/>
    <w:bookmarkEnd w:id="219" w:displacedByCustomXml="next"/>
    <w:sdt>
      <w:sdtPr>
        <w:id w:val="-1909835108"/>
        <w:placeholder>
          <w:docPart w:val="22237E4656E84A7C848CE649751DA83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0C17E14" w14:textId="5CB1DDEA" w:rsidR="00995479" w:rsidRDefault="009915E3">
          <w:pPr>
            <w:pStyle w:val="afffff5"/>
            <w:ind w:firstLine="420"/>
          </w:pPr>
          <w:r>
            <w:rPr>
              <w:rFonts w:hint="eastAsia"/>
            </w:rPr>
            <w:t>JT/T 1069-2016界定的术语和定义适用于本文件。</w:t>
          </w:r>
        </w:p>
      </w:sdtContent>
    </w:sdt>
    <w:p w14:paraId="7993864B" w14:textId="77777777" w:rsidR="00DF5C60" w:rsidRDefault="00DF5C60" w:rsidP="00565963">
      <w:pPr>
        <w:pStyle w:val="affc"/>
        <w:spacing w:before="312" w:after="312"/>
      </w:pPr>
      <w:bookmarkStart w:id="220" w:name="_Toc140500558"/>
      <w:bookmarkStart w:id="221" w:name="_Toc140666363"/>
      <w:bookmarkStart w:id="222" w:name="_Toc140740635"/>
      <w:bookmarkStart w:id="223" w:name="_Toc140741520"/>
      <w:bookmarkStart w:id="224" w:name="_Toc141258552"/>
      <w:bookmarkStart w:id="225" w:name="_Toc141258672"/>
      <w:bookmarkStart w:id="226" w:name="_Toc141361388"/>
      <w:bookmarkStart w:id="227" w:name="_Toc144196276"/>
      <w:bookmarkStart w:id="228" w:name="_Toc144474465"/>
      <w:bookmarkStart w:id="229" w:name="_Toc144474965"/>
      <w:bookmarkStart w:id="230" w:name="_Toc144475942"/>
      <w:bookmarkStart w:id="231" w:name="_Toc156381446"/>
      <w:bookmarkStart w:id="232" w:name="_Toc156463893"/>
      <w:bookmarkStart w:id="233" w:name="_Toc112749565"/>
      <w:bookmarkStart w:id="234" w:name="_Toc112763271"/>
      <w:bookmarkStart w:id="235" w:name="_Toc112763314"/>
      <w:bookmarkStart w:id="236" w:name="_Toc111793267"/>
      <w:r>
        <w:rPr>
          <w:rFonts w:hint="eastAsia"/>
        </w:rPr>
        <w:t>总体要求</w:t>
      </w:r>
      <w:bookmarkEnd w:id="220"/>
      <w:bookmarkEnd w:id="221"/>
      <w:bookmarkEnd w:id="222"/>
      <w:bookmarkEnd w:id="223"/>
      <w:bookmarkEnd w:id="224"/>
      <w:bookmarkEnd w:id="225"/>
      <w:bookmarkEnd w:id="226"/>
      <w:bookmarkEnd w:id="227"/>
      <w:bookmarkEnd w:id="228"/>
      <w:bookmarkEnd w:id="229"/>
      <w:bookmarkEnd w:id="230"/>
      <w:bookmarkEnd w:id="231"/>
      <w:bookmarkEnd w:id="232"/>
    </w:p>
    <w:p w14:paraId="2B93E8AD" w14:textId="77777777" w:rsidR="00C7555C" w:rsidRDefault="00C7555C" w:rsidP="00C7555C">
      <w:pPr>
        <w:pStyle w:val="affd"/>
        <w:spacing w:before="156" w:after="156"/>
      </w:pPr>
      <w:r>
        <w:rPr>
          <w:rFonts w:hint="eastAsia"/>
        </w:rPr>
        <w:t>乘客为本</w:t>
      </w:r>
    </w:p>
    <w:p w14:paraId="64521162" w14:textId="77777777" w:rsidR="00C7555C" w:rsidRDefault="00C7555C" w:rsidP="00C7555C">
      <w:pPr>
        <w:pStyle w:val="afffff5"/>
        <w:ind w:firstLine="420"/>
      </w:pPr>
      <w:r>
        <w:rPr>
          <w:rFonts w:hint="eastAsia"/>
        </w:rPr>
        <w:t>应</w:t>
      </w:r>
      <w:r>
        <w:t>保障乘客安全出行</w:t>
      </w:r>
      <w:r>
        <w:rPr>
          <w:rFonts w:hint="eastAsia"/>
        </w:rPr>
        <w:t>和维护</w:t>
      </w:r>
      <w:r w:rsidR="008A152B">
        <w:t>人民群众合法</w:t>
      </w:r>
      <w:r w:rsidR="008A152B">
        <w:rPr>
          <w:rFonts w:hint="eastAsia"/>
        </w:rPr>
        <w:t>权益</w:t>
      </w:r>
      <w:r>
        <w:t>，为社会</w:t>
      </w:r>
      <w:r>
        <w:rPr>
          <w:rFonts w:hint="eastAsia"/>
        </w:rPr>
        <w:t>公众</w:t>
      </w:r>
      <w:r>
        <w:t>提供安全、便捷、舒适、</w:t>
      </w:r>
      <w:r>
        <w:rPr>
          <w:rFonts w:hint="eastAsia"/>
        </w:rPr>
        <w:t>经济</w:t>
      </w:r>
      <w:r>
        <w:t>的出行服务。</w:t>
      </w:r>
    </w:p>
    <w:p w14:paraId="3B71C2F4" w14:textId="77777777" w:rsidR="00C7555C" w:rsidRDefault="00C7555C" w:rsidP="00C7555C">
      <w:pPr>
        <w:pStyle w:val="affd"/>
        <w:spacing w:before="156" w:after="156"/>
      </w:pPr>
      <w:r>
        <w:rPr>
          <w:rFonts w:hint="eastAsia"/>
        </w:rPr>
        <w:t>依法</w:t>
      </w:r>
      <w:r>
        <w:t>规范</w:t>
      </w:r>
    </w:p>
    <w:p w14:paraId="1650E921" w14:textId="77777777" w:rsidR="00C7555C" w:rsidRDefault="00C7555C" w:rsidP="00C7555C">
      <w:pPr>
        <w:pStyle w:val="afffff5"/>
        <w:ind w:firstLine="420"/>
      </w:pPr>
      <w:r>
        <w:rPr>
          <w:rFonts w:hint="eastAsia"/>
        </w:rPr>
        <w:t>应</w:t>
      </w:r>
      <w:r>
        <w:t>强化法</w:t>
      </w:r>
      <w:r>
        <w:rPr>
          <w:rFonts w:hint="eastAsia"/>
        </w:rPr>
        <w:t>治思维，</w:t>
      </w:r>
      <w:r>
        <w:t>完善出租汽车行业法律法规，维护公平竞争的市场秩序，保护各方合法权益。</w:t>
      </w:r>
    </w:p>
    <w:p w14:paraId="390C4C57" w14:textId="77777777" w:rsidR="00C7555C" w:rsidRDefault="00C7555C" w:rsidP="00C7555C">
      <w:pPr>
        <w:pStyle w:val="affd"/>
        <w:spacing w:before="156" w:after="156"/>
      </w:pPr>
      <w:r>
        <w:rPr>
          <w:rFonts w:hint="eastAsia"/>
        </w:rPr>
        <w:t>属地管理</w:t>
      </w:r>
    </w:p>
    <w:p w14:paraId="27D965AC" w14:textId="77777777" w:rsidR="00C7555C" w:rsidRPr="00C7555C" w:rsidRDefault="00C7555C" w:rsidP="00C7555C">
      <w:pPr>
        <w:pStyle w:val="afffff5"/>
        <w:ind w:firstLine="420"/>
      </w:pPr>
      <w:r>
        <w:rPr>
          <w:rFonts w:hint="eastAsia"/>
        </w:rPr>
        <w:t>应</w:t>
      </w:r>
      <w:r>
        <w:t>充分发挥自主权和创造性，探索符合本地出租汽车行业发展实际的管理模式。</w:t>
      </w:r>
    </w:p>
    <w:p w14:paraId="5A1E3693" w14:textId="77777777" w:rsidR="00DF5C60" w:rsidRDefault="00DF5C60" w:rsidP="00A24CA1">
      <w:pPr>
        <w:pStyle w:val="affc"/>
        <w:spacing w:before="312" w:after="312"/>
      </w:pPr>
      <w:bookmarkStart w:id="237" w:name="_Toc140500559"/>
      <w:bookmarkStart w:id="238" w:name="_Toc140666364"/>
      <w:bookmarkStart w:id="239" w:name="_Toc140740636"/>
      <w:bookmarkStart w:id="240" w:name="_Toc140741521"/>
      <w:bookmarkStart w:id="241" w:name="_Toc141258553"/>
      <w:bookmarkStart w:id="242" w:name="_Toc141258673"/>
      <w:bookmarkStart w:id="243" w:name="_Toc141361389"/>
      <w:bookmarkStart w:id="244" w:name="_Toc144196277"/>
      <w:bookmarkStart w:id="245" w:name="_Toc144474466"/>
      <w:bookmarkStart w:id="246" w:name="_Toc144474966"/>
      <w:bookmarkStart w:id="247" w:name="_Toc144475943"/>
      <w:bookmarkStart w:id="248" w:name="_Toc156381447"/>
      <w:bookmarkStart w:id="249" w:name="_Toc156463894"/>
      <w:r>
        <w:rPr>
          <w:rFonts w:hint="eastAsia"/>
        </w:rPr>
        <w:t>经营者</w:t>
      </w:r>
      <w:bookmarkEnd w:id="237"/>
      <w:bookmarkEnd w:id="238"/>
      <w:bookmarkEnd w:id="239"/>
      <w:bookmarkEnd w:id="240"/>
      <w:r>
        <w:rPr>
          <w:rFonts w:hint="eastAsia"/>
        </w:rPr>
        <w:t>管理</w:t>
      </w:r>
      <w:bookmarkEnd w:id="241"/>
      <w:bookmarkEnd w:id="242"/>
      <w:bookmarkEnd w:id="243"/>
      <w:bookmarkEnd w:id="244"/>
      <w:bookmarkEnd w:id="245"/>
      <w:bookmarkEnd w:id="246"/>
      <w:bookmarkEnd w:id="247"/>
      <w:bookmarkEnd w:id="248"/>
      <w:bookmarkEnd w:id="249"/>
    </w:p>
    <w:p w14:paraId="54207CFE" w14:textId="1CB89D2C" w:rsidR="00DF5C60" w:rsidRDefault="00BB334D" w:rsidP="00DF5C60">
      <w:pPr>
        <w:pStyle w:val="affffffffe"/>
      </w:pPr>
      <w:r>
        <w:rPr>
          <w:rFonts w:hint="eastAsia"/>
        </w:rPr>
        <w:t>拟从事</w:t>
      </w:r>
      <w:r>
        <w:t>巡游出租汽车的组织或个人</w:t>
      </w:r>
      <w:r w:rsidR="004E4CD2">
        <w:t>应</w:t>
      </w:r>
      <w:r w:rsidR="004E4CD2">
        <w:rPr>
          <w:rFonts w:hint="eastAsia"/>
        </w:rPr>
        <w:t>向</w:t>
      </w:r>
      <w:r w:rsidR="004E4CD2">
        <w:t>交通运输主管部门</w:t>
      </w:r>
      <w:r w:rsidR="00495300">
        <w:rPr>
          <w:rFonts w:hint="eastAsia"/>
        </w:rPr>
        <w:t>（以下简称主管部门</w:t>
      </w:r>
      <w:r w:rsidR="004E4CD2">
        <w:rPr>
          <w:rFonts w:hint="eastAsia"/>
        </w:rPr>
        <w:t>）申请</w:t>
      </w:r>
      <w:r w:rsidR="00816717">
        <w:rPr>
          <w:rFonts w:hint="eastAsia"/>
        </w:rPr>
        <w:t>，取得</w:t>
      </w:r>
      <w:r w:rsidR="005E3617">
        <w:rPr>
          <w:rFonts w:hint="eastAsia"/>
        </w:rPr>
        <w:t>巡游</w:t>
      </w:r>
      <w:r w:rsidR="00816717">
        <w:rPr>
          <w:rFonts w:hint="eastAsia"/>
        </w:rPr>
        <w:t>出租</w:t>
      </w:r>
      <w:r w:rsidR="005E3617">
        <w:rPr>
          <w:rFonts w:hint="eastAsia"/>
        </w:rPr>
        <w:t>汽车经营许可</w:t>
      </w:r>
      <w:r w:rsidR="003319AA">
        <w:rPr>
          <w:rFonts w:hint="eastAsia"/>
        </w:rPr>
        <w:t>、签订经营协议</w:t>
      </w:r>
      <w:r w:rsidR="00DF5C60">
        <w:rPr>
          <w:rFonts w:hint="eastAsia"/>
        </w:rPr>
        <w:t>。</w:t>
      </w:r>
    </w:p>
    <w:p w14:paraId="7D680312" w14:textId="429F7029" w:rsidR="00DF5C60" w:rsidRDefault="00816717" w:rsidP="00DF5C60">
      <w:pPr>
        <w:pStyle w:val="affffffffe"/>
      </w:pPr>
      <w:r>
        <w:t>经营者应投入符合规定的</w:t>
      </w:r>
      <w:r w:rsidR="00094F29">
        <w:rPr>
          <w:rFonts w:hint="eastAsia"/>
        </w:rPr>
        <w:t>巡游出租汽车</w:t>
      </w:r>
      <w:r w:rsidR="00094F29">
        <w:t>（</w:t>
      </w:r>
      <w:r w:rsidR="00094F29">
        <w:rPr>
          <w:rFonts w:hint="eastAsia"/>
        </w:rPr>
        <w:t>以下</w:t>
      </w:r>
      <w:r w:rsidR="00094F29">
        <w:t>简称车辆）</w:t>
      </w:r>
      <w:r w:rsidR="006808C3">
        <w:rPr>
          <w:rFonts w:hint="eastAsia"/>
        </w:rPr>
        <w:t>、获取巡游出租汽车车辆经营权（以下简称车辆经营权</w:t>
      </w:r>
      <w:r>
        <w:rPr>
          <w:rFonts w:hint="eastAsia"/>
        </w:rPr>
        <w:t>）后，</w:t>
      </w:r>
      <w:r>
        <w:t>在核定的经营范围</w:t>
      </w:r>
      <w:r>
        <w:rPr>
          <w:rFonts w:hint="eastAsia"/>
        </w:rPr>
        <w:t>、</w:t>
      </w:r>
      <w:r>
        <w:t>经营区域</w:t>
      </w:r>
      <w:r>
        <w:rPr>
          <w:rFonts w:hint="eastAsia"/>
        </w:rPr>
        <w:t>、</w:t>
      </w:r>
      <w:r>
        <w:t>车辆经营权规定的期限内开展业务</w:t>
      </w:r>
      <w:r>
        <w:rPr>
          <w:rFonts w:hint="eastAsia"/>
        </w:rPr>
        <w:t>。</w:t>
      </w:r>
    </w:p>
    <w:p w14:paraId="799E9FD2" w14:textId="30FF26C5" w:rsidR="00094F29" w:rsidRDefault="00094F29" w:rsidP="00DF5C60">
      <w:pPr>
        <w:pStyle w:val="affffffffe"/>
      </w:pPr>
      <w:r>
        <w:rPr>
          <w:rFonts w:hint="eastAsia"/>
        </w:rPr>
        <w:t>个体</w:t>
      </w:r>
      <w:r w:rsidRPr="00FD3BDE">
        <w:rPr>
          <w:rFonts w:hint="eastAsia"/>
        </w:rPr>
        <w:t>出租</w:t>
      </w:r>
      <w:r w:rsidR="004419FB" w:rsidRPr="00FD3BDE">
        <w:rPr>
          <w:rFonts w:hint="eastAsia"/>
        </w:rPr>
        <w:t>汽</w:t>
      </w:r>
      <w:r w:rsidRPr="00FD3BDE">
        <w:rPr>
          <w:rFonts w:hint="eastAsia"/>
        </w:rPr>
        <w:t>车</w:t>
      </w:r>
      <w:r>
        <w:t>经营者</w:t>
      </w:r>
      <w:r w:rsidR="008977F1">
        <w:rPr>
          <w:rFonts w:hint="eastAsia"/>
        </w:rPr>
        <w:t>应</w:t>
      </w:r>
      <w:r w:rsidR="008977F1">
        <w:t>接受集中管理。</w:t>
      </w:r>
    </w:p>
    <w:p w14:paraId="3CB1664A" w14:textId="55254BFE" w:rsidR="008977F1" w:rsidRDefault="008977F1" w:rsidP="00DF5C60">
      <w:pPr>
        <w:pStyle w:val="affffffffe"/>
      </w:pPr>
      <w:r>
        <w:rPr>
          <w:rFonts w:hint="eastAsia"/>
        </w:rPr>
        <w:t>经营者</w:t>
      </w:r>
      <w:r>
        <w:t>应按规定每年接受主管部门</w:t>
      </w:r>
      <w:r w:rsidR="001511B8">
        <w:rPr>
          <w:rFonts w:hint="eastAsia"/>
        </w:rPr>
        <w:t>对其</w:t>
      </w:r>
      <w:r w:rsidR="001511B8">
        <w:t>经营资质、经营行为以及营运车辆</w:t>
      </w:r>
      <w:r>
        <w:t>的</w:t>
      </w:r>
      <w:r>
        <w:rPr>
          <w:rFonts w:hint="eastAsia"/>
        </w:rPr>
        <w:t>审</w:t>
      </w:r>
      <w:r>
        <w:t>验。</w:t>
      </w:r>
      <w:r>
        <w:rPr>
          <w:rFonts w:hint="eastAsia"/>
        </w:rPr>
        <w:t>经年审</w:t>
      </w:r>
      <w:r>
        <w:t>合格的，方可继续经营。</w:t>
      </w:r>
    </w:p>
    <w:p w14:paraId="71F7C51D" w14:textId="77777777" w:rsidR="00847BA3" w:rsidRDefault="00DF5C60" w:rsidP="00847BA3">
      <w:pPr>
        <w:pStyle w:val="affc"/>
        <w:spacing w:before="312" w:after="312"/>
      </w:pPr>
      <w:bookmarkStart w:id="250" w:name="_Toc140500560"/>
      <w:bookmarkStart w:id="251" w:name="_Toc140666365"/>
      <w:bookmarkStart w:id="252" w:name="_Toc140740637"/>
      <w:bookmarkStart w:id="253" w:name="_Toc140741522"/>
      <w:bookmarkStart w:id="254" w:name="_Toc141258554"/>
      <w:bookmarkStart w:id="255" w:name="_Toc141258674"/>
      <w:bookmarkStart w:id="256" w:name="_Toc141361390"/>
      <w:bookmarkStart w:id="257" w:name="_Toc144196278"/>
      <w:bookmarkStart w:id="258" w:name="_Toc144474467"/>
      <w:bookmarkStart w:id="259" w:name="_Toc144474967"/>
      <w:bookmarkStart w:id="260" w:name="_Toc144475944"/>
      <w:bookmarkStart w:id="261" w:name="_Toc156381448"/>
      <w:bookmarkStart w:id="262" w:name="_Toc156463895"/>
      <w:bookmarkEnd w:id="233"/>
      <w:bookmarkEnd w:id="234"/>
      <w:bookmarkEnd w:id="235"/>
      <w:bookmarkEnd w:id="236"/>
      <w:r>
        <w:rPr>
          <w:rFonts w:hint="eastAsia"/>
        </w:rPr>
        <w:lastRenderedPageBreak/>
        <w:t>车辆</w:t>
      </w:r>
      <w:bookmarkEnd w:id="250"/>
      <w:r>
        <w:rPr>
          <w:rFonts w:hint="eastAsia"/>
        </w:rPr>
        <w:t>管理</w:t>
      </w:r>
      <w:bookmarkEnd w:id="251"/>
      <w:bookmarkEnd w:id="252"/>
      <w:bookmarkEnd w:id="253"/>
      <w:bookmarkEnd w:id="254"/>
      <w:bookmarkEnd w:id="255"/>
      <w:bookmarkEnd w:id="256"/>
      <w:bookmarkEnd w:id="257"/>
      <w:bookmarkEnd w:id="258"/>
      <w:bookmarkEnd w:id="259"/>
      <w:bookmarkEnd w:id="260"/>
      <w:bookmarkEnd w:id="261"/>
      <w:bookmarkEnd w:id="262"/>
    </w:p>
    <w:p w14:paraId="4951DC1A" w14:textId="77777777" w:rsidR="00714EED" w:rsidRDefault="006D33CF" w:rsidP="00714EED">
      <w:pPr>
        <w:pStyle w:val="affd"/>
        <w:spacing w:before="156" w:after="156"/>
      </w:pPr>
      <w:r>
        <w:rPr>
          <w:rFonts w:hint="eastAsia"/>
        </w:rPr>
        <w:t>营运车辆</w:t>
      </w:r>
    </w:p>
    <w:p w14:paraId="2A5E4EF9" w14:textId="2682C587" w:rsidR="00495300" w:rsidRPr="001B3401" w:rsidRDefault="00495300" w:rsidP="00495300">
      <w:pPr>
        <w:pStyle w:val="afffffffff1"/>
      </w:pPr>
      <w:r w:rsidRPr="001B3401">
        <w:rPr>
          <w:rFonts w:hint="eastAsia"/>
        </w:rPr>
        <w:t>车辆</w:t>
      </w:r>
      <w:r w:rsidRPr="001B3401">
        <w:t>应为</w:t>
      </w:r>
      <w:r w:rsidRPr="001B3401">
        <w:rPr>
          <w:rFonts w:hint="eastAsia"/>
        </w:rPr>
        <w:t>具有</w:t>
      </w:r>
      <w:r w:rsidRPr="001B3401">
        <w:t>本市机动车</w:t>
      </w:r>
      <w:r w:rsidRPr="001B3401">
        <w:rPr>
          <w:rFonts w:hint="eastAsia"/>
        </w:rPr>
        <w:t>号牌</w:t>
      </w:r>
      <w:r w:rsidRPr="001B3401">
        <w:t>的</w:t>
      </w:r>
      <w:r w:rsidR="006808C3" w:rsidRPr="001B3401">
        <w:rPr>
          <w:rFonts w:hint="eastAsia"/>
        </w:rPr>
        <w:t>七座</w:t>
      </w:r>
      <w:r w:rsidR="006808C3" w:rsidRPr="001B3401">
        <w:t>及以下乘用车</w:t>
      </w:r>
      <w:r w:rsidR="006808C3" w:rsidRPr="001B3401">
        <w:rPr>
          <w:rFonts w:hint="eastAsia"/>
        </w:rPr>
        <w:t>，</w:t>
      </w:r>
      <w:r w:rsidR="006808C3" w:rsidRPr="001B3401">
        <w:t>车辆登记使用性质为</w:t>
      </w:r>
      <w:r w:rsidR="006808C3" w:rsidRPr="001B3401">
        <w:rPr>
          <w:rFonts w:hint="eastAsia"/>
        </w:rPr>
        <w:t>出租</w:t>
      </w:r>
      <w:r w:rsidR="006808C3" w:rsidRPr="001B3401">
        <w:t>客运</w:t>
      </w:r>
      <w:r w:rsidR="006808C3" w:rsidRPr="001B3401">
        <w:rPr>
          <w:rFonts w:hint="eastAsia"/>
        </w:rPr>
        <w:t>。</w:t>
      </w:r>
    </w:p>
    <w:p w14:paraId="014CC2AE" w14:textId="67C6B193" w:rsidR="00495300" w:rsidRPr="00094F29" w:rsidRDefault="00495300" w:rsidP="00495300">
      <w:pPr>
        <w:pStyle w:val="afffffffff1"/>
      </w:pPr>
      <w:r w:rsidRPr="00094F29">
        <w:rPr>
          <w:rFonts w:hint="eastAsia"/>
        </w:rPr>
        <w:t>新增</w:t>
      </w:r>
      <w:r w:rsidRPr="00094F29">
        <w:t>、更新的车辆</w:t>
      </w:r>
      <w:r w:rsidRPr="00094F29">
        <w:rPr>
          <w:rFonts w:hint="eastAsia"/>
        </w:rPr>
        <w:t>应</w:t>
      </w:r>
      <w:r w:rsidRPr="00094F29">
        <w:t>为</w:t>
      </w:r>
      <w:r w:rsidRPr="00094F29">
        <w:rPr>
          <w:rFonts w:hint="eastAsia"/>
        </w:rPr>
        <w:t>新出厂</w:t>
      </w:r>
      <w:r w:rsidRPr="00094F29">
        <w:t>的</w:t>
      </w:r>
      <w:r w:rsidRPr="00094F29">
        <w:rPr>
          <w:rFonts w:hint="eastAsia"/>
        </w:rPr>
        <w:t>新能源汽车</w:t>
      </w:r>
      <w:r w:rsidR="002546EB">
        <w:rPr>
          <w:rFonts w:hint="eastAsia"/>
        </w:rPr>
        <w:t>。纯电动车辆</w:t>
      </w:r>
      <w:r w:rsidR="006808C3" w:rsidRPr="00094F29">
        <w:rPr>
          <w:rFonts w:hint="eastAsia"/>
        </w:rPr>
        <w:t>综合</w:t>
      </w:r>
      <w:r w:rsidR="006808C3" w:rsidRPr="00094F29">
        <w:t>工况续航里程</w:t>
      </w:r>
      <w:r w:rsidR="002546EB">
        <w:rPr>
          <w:rFonts w:hint="eastAsia"/>
        </w:rPr>
        <w:t>应</w:t>
      </w:r>
      <w:r w:rsidR="006808C3" w:rsidRPr="00094F29">
        <w:rPr>
          <w:rFonts w:hint="eastAsia"/>
        </w:rPr>
        <w:t>不少于400</w:t>
      </w:r>
      <w:r w:rsidR="006808C3" w:rsidRPr="00094F29">
        <w:t xml:space="preserve"> km(</w:t>
      </w:r>
      <w:r w:rsidR="006808C3" w:rsidRPr="00094F29">
        <w:rPr>
          <w:rFonts w:hint="eastAsia"/>
        </w:rPr>
        <w:t>换电式纯</w:t>
      </w:r>
      <w:r w:rsidR="006808C3" w:rsidRPr="00094F29">
        <w:t>电动汽车</w:t>
      </w:r>
      <w:r w:rsidR="006808C3" w:rsidRPr="00094F29">
        <w:rPr>
          <w:rFonts w:hint="eastAsia"/>
        </w:rPr>
        <w:t>除外</w:t>
      </w:r>
      <w:r w:rsidR="006808C3" w:rsidRPr="00094F29">
        <w:t>)</w:t>
      </w:r>
      <w:r w:rsidR="00C010FE" w:rsidRPr="00094F29">
        <w:rPr>
          <w:rFonts w:hint="eastAsia"/>
        </w:rPr>
        <w:t>。</w:t>
      </w:r>
    </w:p>
    <w:p w14:paraId="2E142369" w14:textId="7D7EEDAF" w:rsidR="006808C3" w:rsidRPr="00094F29" w:rsidRDefault="006808C3" w:rsidP="00495300">
      <w:pPr>
        <w:pStyle w:val="afffffffff1"/>
      </w:pPr>
      <w:r w:rsidRPr="00094F29">
        <w:rPr>
          <w:rFonts w:hint="eastAsia"/>
        </w:rPr>
        <w:t>车辆</w:t>
      </w:r>
      <w:r w:rsidR="002546EB">
        <w:rPr>
          <w:rFonts w:hint="eastAsia"/>
        </w:rPr>
        <w:t>颜色应为</w:t>
      </w:r>
      <w:r w:rsidR="00F1528B" w:rsidRPr="00094F29">
        <w:rPr>
          <w:rFonts w:hint="eastAsia"/>
        </w:rPr>
        <w:t>天蓝色</w:t>
      </w:r>
      <w:r w:rsidR="002546EB">
        <w:rPr>
          <w:rFonts w:hint="eastAsia"/>
        </w:rPr>
        <w:t>与</w:t>
      </w:r>
      <w:r w:rsidR="002546EB">
        <w:t>白色相间</w:t>
      </w:r>
      <w:r w:rsidR="002546EB">
        <w:rPr>
          <w:rFonts w:hint="eastAsia"/>
        </w:rPr>
        <w:t>（参见</w:t>
      </w:r>
      <w:r w:rsidR="002546EB" w:rsidRPr="001B3401">
        <w:t>附录A</w:t>
      </w:r>
      <w:r w:rsidR="002546EB" w:rsidRPr="001B3401">
        <w:rPr>
          <w:rFonts w:hint="eastAsia"/>
        </w:rPr>
        <w:t>）</w:t>
      </w:r>
      <w:r w:rsidR="002546EB">
        <w:t>或</w:t>
      </w:r>
      <w:r w:rsidR="00F1528B" w:rsidRPr="00094F29">
        <w:rPr>
          <w:rFonts w:hint="eastAsia"/>
        </w:rPr>
        <w:t>主管部门</w:t>
      </w:r>
      <w:r w:rsidR="00F1528B" w:rsidRPr="00094F29">
        <w:t>允许的</w:t>
      </w:r>
      <w:r w:rsidR="002546EB">
        <w:rPr>
          <w:rFonts w:hint="eastAsia"/>
        </w:rPr>
        <w:t>其他</w:t>
      </w:r>
      <w:r w:rsidR="00F1528B" w:rsidRPr="00094F29">
        <w:t>颜色。</w:t>
      </w:r>
    </w:p>
    <w:p w14:paraId="386A7F82" w14:textId="38C73FAD" w:rsidR="006808C3" w:rsidRPr="00094F29" w:rsidRDefault="006808C3" w:rsidP="00495300">
      <w:pPr>
        <w:pStyle w:val="afffffffff1"/>
      </w:pPr>
      <w:r w:rsidRPr="00094F29">
        <w:rPr>
          <w:rFonts w:hint="eastAsia"/>
        </w:rPr>
        <w:t>车辆轴距</w:t>
      </w:r>
      <w:r w:rsidR="001003AE" w:rsidRPr="00094F29">
        <w:t>应</w:t>
      </w:r>
      <w:r w:rsidRPr="00094F29">
        <w:rPr>
          <w:rFonts w:hint="eastAsia"/>
        </w:rPr>
        <w:t>不小于</w:t>
      </w:r>
      <w:r w:rsidR="00AB14E9" w:rsidRPr="00094F29">
        <w:rPr>
          <w:rFonts w:hint="eastAsia"/>
        </w:rPr>
        <w:t>2</w:t>
      </w:r>
      <w:r w:rsidR="00AB14E9" w:rsidRPr="00094F29">
        <w:t>650</w:t>
      </w:r>
      <w:r w:rsidRPr="00094F29">
        <w:t xml:space="preserve"> </w:t>
      </w:r>
      <w:r w:rsidRPr="00094F29">
        <w:rPr>
          <w:rFonts w:hint="eastAsia"/>
        </w:rPr>
        <w:t>mm，行李箱容积</w:t>
      </w:r>
      <w:r w:rsidRPr="00094F29">
        <w:t>不小于</w:t>
      </w:r>
      <w:r w:rsidRPr="00094F29">
        <w:rPr>
          <w:rFonts w:hint="eastAsia"/>
        </w:rPr>
        <w:t xml:space="preserve">400 </w:t>
      </w:r>
      <w:r w:rsidRPr="00094F29">
        <w:t>L。</w:t>
      </w:r>
    </w:p>
    <w:p w14:paraId="0FAC330B" w14:textId="77777777" w:rsidR="008101AA" w:rsidRPr="00094F29" w:rsidRDefault="008101AA" w:rsidP="005E3617">
      <w:pPr>
        <w:pStyle w:val="afffffffff1"/>
      </w:pPr>
      <w:r w:rsidRPr="00094F29">
        <w:rPr>
          <w:rFonts w:hint="eastAsia"/>
        </w:rPr>
        <w:t>车辆的技术条件、维护、检测、诊断、污染物排放限值和内饰材料等基本要求、车容车貌应符合GB</w:t>
      </w:r>
      <w:r w:rsidRPr="00094F29">
        <w:t>/T 22485的相关要求</w:t>
      </w:r>
      <w:r w:rsidRPr="00094F29">
        <w:rPr>
          <w:rFonts w:hint="eastAsia"/>
        </w:rPr>
        <w:t>。</w:t>
      </w:r>
    </w:p>
    <w:p w14:paraId="3EFE893C" w14:textId="0F30FEB0" w:rsidR="002546EB" w:rsidRDefault="002546EB" w:rsidP="005E3617">
      <w:pPr>
        <w:pStyle w:val="afffffffff1"/>
      </w:pPr>
      <w:r>
        <w:rPr>
          <w:rFonts w:hint="eastAsia"/>
        </w:rPr>
        <w:t>车辆应</w:t>
      </w:r>
      <w:r w:rsidR="00F1528B" w:rsidRPr="00094F29">
        <w:t>支持</w:t>
      </w:r>
      <w:r>
        <w:rPr>
          <w:rFonts w:hint="eastAsia"/>
        </w:rPr>
        <w:t>车辆</w:t>
      </w:r>
      <w:r>
        <w:t>总线协议，确保附录B</w:t>
      </w:r>
      <w:r>
        <w:rPr>
          <w:rFonts w:hint="eastAsia"/>
        </w:rPr>
        <w:t>中</w:t>
      </w:r>
      <w:r>
        <w:t>各项功能正常</w:t>
      </w:r>
      <w:r>
        <w:rPr>
          <w:rFonts w:hint="eastAsia"/>
        </w:rPr>
        <w:t>使用</w:t>
      </w:r>
      <w:r>
        <w:t>。</w:t>
      </w:r>
    </w:p>
    <w:p w14:paraId="5C2ED947" w14:textId="77777777" w:rsidR="00714EED" w:rsidRPr="00094F29" w:rsidRDefault="00714EED" w:rsidP="00714EED">
      <w:pPr>
        <w:pStyle w:val="affd"/>
        <w:spacing w:before="156" w:after="156"/>
      </w:pPr>
      <w:r w:rsidRPr="00094F29">
        <w:rPr>
          <w:rFonts w:hint="eastAsia"/>
        </w:rPr>
        <w:t>车载设备</w:t>
      </w:r>
    </w:p>
    <w:p w14:paraId="0C52600C" w14:textId="77777777" w:rsidR="00AF5F0A" w:rsidRPr="00094F29" w:rsidRDefault="00AF5F0A" w:rsidP="002A01F6">
      <w:pPr>
        <w:pStyle w:val="afffffffff1"/>
      </w:pPr>
      <w:r w:rsidRPr="00094F29">
        <w:rPr>
          <w:rFonts w:hint="eastAsia"/>
        </w:rPr>
        <w:t>车辆的</w:t>
      </w:r>
      <w:r w:rsidRPr="00094F29">
        <w:t>专用设施以及服务标准</w:t>
      </w:r>
      <w:r w:rsidRPr="00094F29">
        <w:rPr>
          <w:rFonts w:hint="eastAsia"/>
        </w:rPr>
        <w:t>设施</w:t>
      </w:r>
      <w:r w:rsidRPr="00094F29">
        <w:t>应符合JT/T 1069-2016</w:t>
      </w:r>
      <w:r w:rsidRPr="00094F29">
        <w:rPr>
          <w:rFonts w:hint="eastAsia"/>
        </w:rPr>
        <w:t>第6章</w:t>
      </w:r>
      <w:r w:rsidRPr="00094F29">
        <w:t>的</w:t>
      </w:r>
      <w:r w:rsidRPr="00094F29">
        <w:rPr>
          <w:rFonts w:hint="eastAsia"/>
        </w:rPr>
        <w:t>要求</w:t>
      </w:r>
      <w:r w:rsidRPr="00094F29">
        <w:t>。</w:t>
      </w:r>
    </w:p>
    <w:p w14:paraId="4F3B6B60" w14:textId="2538AA01" w:rsidR="00714EED" w:rsidRDefault="00AF5F0A" w:rsidP="002A01F6">
      <w:pPr>
        <w:pStyle w:val="afffffffff1"/>
      </w:pPr>
      <w:r w:rsidRPr="00094F29">
        <w:rPr>
          <w:rFonts w:hint="eastAsia"/>
        </w:rPr>
        <w:t>车辆</w:t>
      </w:r>
      <w:r w:rsidR="008A152B" w:rsidRPr="00094F29">
        <w:rPr>
          <w:rFonts w:hint="eastAsia"/>
        </w:rPr>
        <w:t>宜</w:t>
      </w:r>
      <w:r w:rsidR="002A01F6" w:rsidRPr="00094F29">
        <w:rPr>
          <w:rFonts w:hint="eastAsia"/>
        </w:rPr>
        <w:t>配备</w:t>
      </w:r>
      <w:r w:rsidR="00F1528B" w:rsidRPr="00094F29">
        <w:rPr>
          <w:rFonts w:hint="eastAsia"/>
        </w:rPr>
        <w:t>嵌入式</w:t>
      </w:r>
      <w:r w:rsidR="00F1528B" w:rsidRPr="00094F29">
        <w:t>安装的</w:t>
      </w:r>
      <w:r w:rsidR="00E5138C" w:rsidRPr="00094F29">
        <w:rPr>
          <w:rFonts w:hint="eastAsia"/>
        </w:rPr>
        <w:t>车载智能终端、智</w:t>
      </w:r>
      <w:r w:rsidR="00E5138C">
        <w:rPr>
          <w:rFonts w:hint="eastAsia"/>
        </w:rPr>
        <w:t>能顶灯、</w:t>
      </w:r>
      <w:r w:rsidR="00E5138C">
        <w:t>电子计</w:t>
      </w:r>
      <w:r w:rsidR="00E5138C">
        <w:rPr>
          <w:rFonts w:hint="eastAsia"/>
        </w:rPr>
        <w:t>程</w:t>
      </w:r>
      <w:r w:rsidR="002A01F6">
        <w:rPr>
          <w:rFonts w:hint="eastAsia"/>
        </w:rPr>
        <w:t>计价器等</w:t>
      </w:r>
      <w:r w:rsidR="002A01F6">
        <w:t>车载设备</w:t>
      </w:r>
      <w:r w:rsidR="003319AA">
        <w:rPr>
          <w:rFonts w:hint="eastAsia"/>
        </w:rPr>
        <w:t>，</w:t>
      </w:r>
      <w:r w:rsidR="001003AE">
        <w:t>设备功能</w:t>
      </w:r>
      <w:r w:rsidR="001003AE">
        <w:rPr>
          <w:rFonts w:hint="eastAsia"/>
        </w:rPr>
        <w:t>按照</w:t>
      </w:r>
      <w:r w:rsidR="003319AA">
        <w:t>附录</w:t>
      </w:r>
      <w:r w:rsidR="002149BD">
        <w:t>B</w:t>
      </w:r>
      <w:r w:rsidR="001003AE">
        <w:rPr>
          <w:rFonts w:hint="eastAsia"/>
        </w:rPr>
        <w:t>的</w:t>
      </w:r>
      <w:r w:rsidR="001003AE">
        <w:t>要求</w:t>
      </w:r>
      <w:r w:rsidR="001003AE">
        <w:rPr>
          <w:rFonts w:hint="eastAsia"/>
        </w:rPr>
        <w:t>执行</w:t>
      </w:r>
      <w:r w:rsidR="002A01F6">
        <w:t>。</w:t>
      </w:r>
    </w:p>
    <w:p w14:paraId="35931280" w14:textId="09EC300C" w:rsidR="00E5138C" w:rsidRPr="00183E6F" w:rsidRDefault="00E5138C" w:rsidP="002A01F6">
      <w:pPr>
        <w:pStyle w:val="afffffffff1"/>
      </w:pPr>
      <w:r>
        <w:rPr>
          <w:rFonts w:hint="eastAsia"/>
        </w:rPr>
        <w:t>车载设备</w:t>
      </w:r>
      <w:r>
        <w:t>应实时收集数据，</w:t>
      </w:r>
      <w:r w:rsidRPr="00183E6F">
        <w:t>并</w:t>
      </w:r>
      <w:r w:rsidRPr="00183E6F">
        <w:rPr>
          <w:rFonts w:hint="eastAsia"/>
        </w:rPr>
        <w:t>发送至</w:t>
      </w:r>
      <w:r w:rsidR="00E458CA" w:rsidRPr="00183E6F">
        <w:rPr>
          <w:rFonts w:hint="eastAsia"/>
        </w:rPr>
        <w:t>营运平台，平台实现与</w:t>
      </w:r>
      <w:r w:rsidRPr="00183E6F">
        <w:rPr>
          <w:rFonts w:hint="eastAsia"/>
        </w:rPr>
        <w:t>主管部门</w:t>
      </w:r>
      <w:r w:rsidR="00E458CA" w:rsidRPr="00183E6F">
        <w:rPr>
          <w:rFonts w:hint="eastAsia"/>
        </w:rPr>
        <w:t>监管平台数据对接</w:t>
      </w:r>
      <w:r w:rsidRPr="00183E6F">
        <w:t>，</w:t>
      </w:r>
      <w:r w:rsidRPr="00183E6F">
        <w:rPr>
          <w:rFonts w:hint="eastAsia"/>
        </w:rPr>
        <w:t>发送</w:t>
      </w:r>
      <w:r w:rsidR="00E458CA" w:rsidRPr="00183E6F">
        <w:rPr>
          <w:rFonts w:hint="eastAsia"/>
        </w:rPr>
        <w:t>主要</w:t>
      </w:r>
      <w:r w:rsidR="008A152B" w:rsidRPr="00183E6F">
        <w:t>数据</w:t>
      </w:r>
      <w:r w:rsidR="008A152B" w:rsidRPr="00183E6F">
        <w:rPr>
          <w:rFonts w:hint="eastAsia"/>
        </w:rPr>
        <w:t>元</w:t>
      </w:r>
      <w:r w:rsidR="001003AE">
        <w:t>字段</w:t>
      </w:r>
      <w:r w:rsidR="001003AE">
        <w:rPr>
          <w:rFonts w:hint="eastAsia"/>
        </w:rPr>
        <w:t>按照</w:t>
      </w:r>
      <w:r w:rsidRPr="00183E6F">
        <w:t>附录</w:t>
      </w:r>
      <w:r w:rsidR="002149BD">
        <w:t>C</w:t>
      </w:r>
      <w:r w:rsidR="001003AE">
        <w:rPr>
          <w:rFonts w:hint="eastAsia"/>
        </w:rPr>
        <w:t>执行</w:t>
      </w:r>
      <w:r w:rsidRPr="00183E6F">
        <w:rPr>
          <w:rFonts w:hint="eastAsia"/>
        </w:rPr>
        <w:t>。</w:t>
      </w:r>
    </w:p>
    <w:p w14:paraId="66397D0F" w14:textId="7E7E6D4A" w:rsidR="003319AA" w:rsidRDefault="00AF5F0A" w:rsidP="003319AA">
      <w:pPr>
        <w:pStyle w:val="afffffffff1"/>
      </w:pPr>
      <w:r>
        <w:rPr>
          <w:rFonts w:hint="eastAsia"/>
        </w:rPr>
        <w:t>车辆</w:t>
      </w:r>
      <w:r w:rsidR="003319AA">
        <w:t>不再用于经营的</w:t>
      </w:r>
      <w:r w:rsidR="003319AA">
        <w:rPr>
          <w:rFonts w:hint="eastAsia"/>
        </w:rPr>
        <w:t>，</w:t>
      </w:r>
      <w:r w:rsidR="003319AA">
        <w:t>主管部门</w:t>
      </w:r>
      <w:r w:rsidR="00E37E5F">
        <w:rPr>
          <w:rFonts w:hint="eastAsia"/>
        </w:rPr>
        <w:t>或经营者</w:t>
      </w:r>
      <w:r w:rsidR="003319AA">
        <w:t>应</w:t>
      </w:r>
      <w:r w:rsidR="00E37E5F">
        <w:rPr>
          <w:rFonts w:hint="eastAsia"/>
        </w:rPr>
        <w:t>对巡游出租汽车配备的车载</w:t>
      </w:r>
      <w:r w:rsidR="003319AA" w:rsidRPr="003319AA">
        <w:rPr>
          <w:rFonts w:hint="eastAsia"/>
        </w:rPr>
        <w:t>设备进行回收处置</w:t>
      </w:r>
      <w:r w:rsidR="003319AA">
        <w:rPr>
          <w:rFonts w:hint="eastAsia"/>
        </w:rPr>
        <w:t>。</w:t>
      </w:r>
    </w:p>
    <w:p w14:paraId="467F8A01" w14:textId="77777777" w:rsidR="002770B4" w:rsidRDefault="002770B4" w:rsidP="002770B4">
      <w:pPr>
        <w:pStyle w:val="affd"/>
        <w:spacing w:before="156" w:after="156"/>
      </w:pPr>
      <w:r>
        <w:t>车辆经营权</w:t>
      </w:r>
    </w:p>
    <w:p w14:paraId="25DE353C" w14:textId="58EBBC2A" w:rsidR="002770B4" w:rsidRDefault="002770B4" w:rsidP="002770B4">
      <w:pPr>
        <w:pStyle w:val="afffffffff1"/>
      </w:pPr>
      <w:r>
        <w:rPr>
          <w:rFonts w:hint="eastAsia"/>
        </w:rPr>
        <w:t>主管部门应根据巡游</w:t>
      </w:r>
      <w:r w:rsidR="00222692">
        <w:rPr>
          <w:rFonts w:hint="eastAsia"/>
        </w:rPr>
        <w:t>出租汽车</w:t>
      </w:r>
      <w:r>
        <w:rPr>
          <w:rFonts w:hint="eastAsia"/>
        </w:rPr>
        <w:t>发展规划、市场供需、运营效率等情况，确定巡游出租汽车运力规模，</w:t>
      </w:r>
      <w:r w:rsidR="003319AA">
        <w:rPr>
          <w:rFonts w:hint="eastAsia"/>
        </w:rPr>
        <w:t>合理</w:t>
      </w:r>
      <w:r>
        <w:rPr>
          <w:rFonts w:hint="eastAsia"/>
        </w:rPr>
        <w:t>配置车辆经营权。</w:t>
      </w:r>
    </w:p>
    <w:p w14:paraId="1245C54E" w14:textId="3A6169CE" w:rsidR="002546EB" w:rsidRDefault="002546EB" w:rsidP="002770B4">
      <w:pPr>
        <w:pStyle w:val="afffffffff1"/>
      </w:pPr>
      <w:r>
        <w:rPr>
          <w:rFonts w:hint="eastAsia"/>
        </w:rPr>
        <w:t>新增</w:t>
      </w:r>
      <w:r>
        <w:t>车辆经营权应通过服务质量招投标方式择优配置</w:t>
      </w:r>
      <w:r>
        <w:rPr>
          <w:rFonts w:hint="eastAsia"/>
        </w:rPr>
        <w:t>。</w:t>
      </w:r>
    </w:p>
    <w:p w14:paraId="0326DBEF" w14:textId="4B7CEABA" w:rsidR="002770B4" w:rsidRDefault="002546EB" w:rsidP="002546EB">
      <w:pPr>
        <w:pStyle w:val="afffffffff1"/>
      </w:pPr>
      <w:r>
        <w:rPr>
          <w:rFonts w:hint="eastAsia"/>
        </w:rPr>
        <w:t>车辆</w:t>
      </w:r>
      <w:r>
        <w:t>经营权应以服务质量信誉为导向进行管理</w:t>
      </w:r>
      <w:r>
        <w:rPr>
          <w:rFonts w:hint="eastAsia"/>
        </w:rPr>
        <w:t>。</w:t>
      </w:r>
      <w:r>
        <w:t>有</w:t>
      </w:r>
      <w:r w:rsidR="002770B4">
        <w:rPr>
          <w:rFonts w:hint="eastAsia"/>
        </w:rPr>
        <w:t>下列情形之一的，主管部门可收回车辆经营权：</w:t>
      </w:r>
    </w:p>
    <w:p w14:paraId="04D01A1F" w14:textId="77777777" w:rsidR="002770B4" w:rsidRDefault="002770B4" w:rsidP="002770B4">
      <w:pPr>
        <w:pStyle w:val="af2"/>
      </w:pPr>
      <w:r>
        <w:rPr>
          <w:rFonts w:hint="eastAsia"/>
        </w:rPr>
        <w:t>经营者因故不能继续经营的；</w:t>
      </w:r>
    </w:p>
    <w:p w14:paraId="3E86D6E1" w14:textId="65A74E66" w:rsidR="002770B4" w:rsidRDefault="002770B4" w:rsidP="002770B4">
      <w:pPr>
        <w:pStyle w:val="af2"/>
      </w:pPr>
      <w:r>
        <w:t>经营者取得</w:t>
      </w:r>
      <w:r w:rsidR="0086235B">
        <w:t>经营许可后无正当理由超过</w:t>
      </w:r>
      <w:r w:rsidR="0086235B">
        <w:rPr>
          <w:rFonts w:hint="eastAsia"/>
        </w:rPr>
        <w:t>180天不投入符合要求车辆运营</w:t>
      </w:r>
      <w:r w:rsidR="002546EB">
        <w:rPr>
          <w:rFonts w:hint="eastAsia"/>
        </w:rPr>
        <w:t>的</w:t>
      </w:r>
      <w:r w:rsidR="0086235B">
        <w:rPr>
          <w:rFonts w:hint="eastAsia"/>
        </w:rPr>
        <w:t>；</w:t>
      </w:r>
    </w:p>
    <w:p w14:paraId="55EE4860" w14:textId="77777777" w:rsidR="0086235B" w:rsidRDefault="0086235B" w:rsidP="002770B4">
      <w:pPr>
        <w:pStyle w:val="af2"/>
      </w:pPr>
      <w:r>
        <w:t>经营者运营后连续</w:t>
      </w:r>
      <w:r>
        <w:rPr>
          <w:rFonts w:hint="eastAsia"/>
        </w:rPr>
        <w:t>180天以上停运的；</w:t>
      </w:r>
    </w:p>
    <w:p w14:paraId="315B62D8" w14:textId="77777777" w:rsidR="0086235B" w:rsidRDefault="0086235B" w:rsidP="002770B4">
      <w:pPr>
        <w:pStyle w:val="af2"/>
      </w:pPr>
      <w:r>
        <w:t>车辆经营权到期</w:t>
      </w:r>
      <w:r>
        <w:rPr>
          <w:rFonts w:hint="eastAsia"/>
        </w:rPr>
        <w:t>，</w:t>
      </w:r>
      <w:r>
        <w:t>经营者</w:t>
      </w:r>
      <w:r w:rsidR="000334BB">
        <w:t>停止从事经营活动的</w:t>
      </w:r>
      <w:r w:rsidR="000334BB">
        <w:rPr>
          <w:rFonts w:hint="eastAsia"/>
        </w:rPr>
        <w:t>；</w:t>
      </w:r>
    </w:p>
    <w:p w14:paraId="19EBB563" w14:textId="50F88CF7" w:rsidR="000334BB" w:rsidRPr="002770B4" w:rsidRDefault="002546EB" w:rsidP="002770B4">
      <w:pPr>
        <w:pStyle w:val="af2"/>
      </w:pPr>
      <w:r>
        <w:rPr>
          <w:rFonts w:hint="eastAsia"/>
        </w:rPr>
        <w:t>法律法规规定</w:t>
      </w:r>
      <w:r>
        <w:t>的其他情形</w:t>
      </w:r>
      <w:r w:rsidR="000334BB">
        <w:rPr>
          <w:rFonts w:hint="eastAsia"/>
        </w:rPr>
        <w:t>。</w:t>
      </w:r>
    </w:p>
    <w:p w14:paraId="029A644B" w14:textId="77777777" w:rsidR="00714EED" w:rsidRDefault="00714EED" w:rsidP="00714EED">
      <w:pPr>
        <w:pStyle w:val="affc"/>
        <w:spacing w:before="312" w:after="312"/>
      </w:pPr>
      <w:bookmarkStart w:id="263" w:name="_Toc140500561"/>
      <w:bookmarkStart w:id="264" w:name="_Toc140666366"/>
      <w:bookmarkStart w:id="265" w:name="_Toc140740638"/>
      <w:bookmarkStart w:id="266" w:name="_Toc140741523"/>
      <w:bookmarkStart w:id="267" w:name="_Toc141258555"/>
      <w:bookmarkStart w:id="268" w:name="_Toc141258675"/>
      <w:bookmarkStart w:id="269" w:name="_Toc141361391"/>
      <w:bookmarkStart w:id="270" w:name="_Toc144196279"/>
      <w:bookmarkStart w:id="271" w:name="_Toc144474468"/>
      <w:bookmarkStart w:id="272" w:name="_Toc144474968"/>
      <w:bookmarkStart w:id="273" w:name="_Toc144475945"/>
      <w:bookmarkStart w:id="274" w:name="_Toc156381449"/>
      <w:bookmarkStart w:id="275" w:name="_Toc156463896"/>
      <w:r>
        <w:rPr>
          <w:rFonts w:hint="eastAsia"/>
        </w:rPr>
        <w:t>服务</w:t>
      </w:r>
      <w:bookmarkEnd w:id="263"/>
      <w:bookmarkEnd w:id="264"/>
      <w:bookmarkEnd w:id="265"/>
      <w:bookmarkEnd w:id="266"/>
      <w:r w:rsidR="00F8743E">
        <w:rPr>
          <w:rFonts w:hint="eastAsia"/>
        </w:rPr>
        <w:t>管理</w:t>
      </w:r>
      <w:bookmarkEnd w:id="267"/>
      <w:bookmarkEnd w:id="268"/>
      <w:bookmarkEnd w:id="269"/>
      <w:bookmarkEnd w:id="270"/>
      <w:bookmarkEnd w:id="271"/>
      <w:bookmarkEnd w:id="272"/>
      <w:bookmarkEnd w:id="273"/>
      <w:bookmarkEnd w:id="274"/>
      <w:bookmarkEnd w:id="275"/>
    </w:p>
    <w:p w14:paraId="7806561A" w14:textId="1523B627" w:rsidR="00714EED" w:rsidRPr="00FD3BDE" w:rsidRDefault="00844CA3" w:rsidP="00626E24">
      <w:pPr>
        <w:pStyle w:val="affd"/>
        <w:spacing w:before="156" w:after="156"/>
      </w:pPr>
      <w:r w:rsidRPr="00FD3BDE">
        <w:rPr>
          <w:rFonts w:hint="eastAsia"/>
        </w:rPr>
        <w:t>服务</w:t>
      </w:r>
      <w:r w:rsidRPr="00FD3BDE">
        <w:t>人</w:t>
      </w:r>
      <w:r w:rsidRPr="00FD3BDE">
        <w:rPr>
          <w:rFonts w:hint="eastAsia"/>
        </w:rPr>
        <w:t>员</w:t>
      </w:r>
    </w:p>
    <w:p w14:paraId="262220E1" w14:textId="7E4A47DC" w:rsidR="008B4ABA" w:rsidRDefault="00844CA3" w:rsidP="00F161AE">
      <w:pPr>
        <w:pStyle w:val="afffffffff1"/>
      </w:pPr>
      <w:r>
        <w:rPr>
          <w:rFonts w:hint="eastAsia"/>
        </w:rPr>
        <w:t>驾驶员</w:t>
      </w:r>
      <w:r w:rsidR="00AD3D23">
        <w:rPr>
          <w:rFonts w:hint="eastAsia"/>
        </w:rPr>
        <w:t>的业务</w:t>
      </w:r>
      <w:r w:rsidR="00AD3D23">
        <w:t>素质、仪容仪表和言行举止应</w:t>
      </w:r>
      <w:r w:rsidR="00AD3D23">
        <w:rPr>
          <w:rFonts w:hint="eastAsia"/>
        </w:rPr>
        <w:t>符合</w:t>
      </w:r>
      <w:r w:rsidR="00AD3D23">
        <w:t>GB/T 22485-2021</w:t>
      </w:r>
      <w:r w:rsidR="00AD3D23">
        <w:rPr>
          <w:rFonts w:hint="eastAsia"/>
        </w:rPr>
        <w:t>中</w:t>
      </w:r>
      <w:r w:rsidR="00033FF9">
        <w:t>第6</w:t>
      </w:r>
      <w:r w:rsidR="00AD3D23">
        <w:t>章的要求</w:t>
      </w:r>
      <w:r w:rsidR="00F161AE">
        <w:rPr>
          <w:rFonts w:hint="eastAsia"/>
        </w:rPr>
        <w:t>。</w:t>
      </w:r>
    </w:p>
    <w:p w14:paraId="065424D8" w14:textId="4226D8D8" w:rsidR="008A4658" w:rsidRDefault="00844CA3" w:rsidP="008A4658">
      <w:pPr>
        <w:pStyle w:val="afffffffff1"/>
      </w:pPr>
      <w:r>
        <w:rPr>
          <w:rFonts w:hint="eastAsia"/>
        </w:rPr>
        <w:t>驾驶员</w:t>
      </w:r>
      <w:r w:rsidR="008A4658">
        <w:rPr>
          <w:rFonts w:hint="eastAsia"/>
        </w:rPr>
        <w:t>应具备《巡游出租汽车驾驶员证》，进行岗前培训、通过考试后方可上岗，考试结果记录存档。</w:t>
      </w:r>
    </w:p>
    <w:p w14:paraId="6516226C" w14:textId="73B732F0" w:rsidR="00714EED" w:rsidRDefault="00AF5B9E" w:rsidP="00D6441D">
      <w:pPr>
        <w:pStyle w:val="afffffffff1"/>
      </w:pPr>
      <w:r>
        <w:rPr>
          <w:rFonts w:hint="eastAsia"/>
        </w:rPr>
        <w:t>经营者应对</w:t>
      </w:r>
      <w:r w:rsidR="00844CA3">
        <w:rPr>
          <w:rFonts w:hint="eastAsia"/>
        </w:rPr>
        <w:t>驾驶员</w:t>
      </w:r>
      <w:r w:rsidR="008B4ABA">
        <w:rPr>
          <w:rFonts w:hint="eastAsia"/>
        </w:rPr>
        <w:t>进行</w:t>
      </w:r>
      <w:r>
        <w:rPr>
          <w:rFonts w:hint="eastAsia"/>
        </w:rPr>
        <w:t>驾驶</w:t>
      </w:r>
      <w:r>
        <w:t>技能、</w:t>
      </w:r>
      <w:r w:rsidR="008B4ABA">
        <w:rPr>
          <w:rFonts w:hint="eastAsia"/>
        </w:rPr>
        <w:t>安全</w:t>
      </w:r>
      <w:r>
        <w:rPr>
          <w:rFonts w:hint="eastAsia"/>
        </w:rPr>
        <w:t>应急</w:t>
      </w:r>
      <w:r w:rsidR="008B4ABA">
        <w:rPr>
          <w:rFonts w:hint="eastAsia"/>
        </w:rPr>
        <w:t>、</w:t>
      </w:r>
      <w:r>
        <w:rPr>
          <w:rFonts w:hint="eastAsia"/>
        </w:rPr>
        <w:t>乘客</w:t>
      </w:r>
      <w:r w:rsidR="008B4ABA">
        <w:rPr>
          <w:rFonts w:hint="eastAsia"/>
        </w:rPr>
        <w:t>服务、</w:t>
      </w:r>
      <w:r>
        <w:rPr>
          <w:rFonts w:hint="eastAsia"/>
        </w:rPr>
        <w:t>交通法规等方面的教育培训，做好教育培训结果</w:t>
      </w:r>
      <w:r w:rsidRPr="002546EB">
        <w:rPr>
          <w:rFonts w:hint="eastAsia"/>
        </w:rPr>
        <w:t>记录存档，教育培训每年</w:t>
      </w:r>
      <w:r w:rsidR="008B4ABA" w:rsidRPr="002546EB">
        <w:rPr>
          <w:rFonts w:hint="eastAsia"/>
        </w:rPr>
        <w:t>不少于</w:t>
      </w:r>
      <w:r w:rsidR="00F1528B" w:rsidRPr="002546EB">
        <w:t>4</w:t>
      </w:r>
      <w:r w:rsidR="008B4ABA" w:rsidRPr="002546EB">
        <w:rPr>
          <w:rFonts w:hint="eastAsia"/>
        </w:rPr>
        <w:t>次。</w:t>
      </w:r>
    </w:p>
    <w:p w14:paraId="58DC9105" w14:textId="77777777" w:rsidR="004456DC" w:rsidRDefault="00714EED" w:rsidP="004456DC">
      <w:pPr>
        <w:pStyle w:val="affd"/>
        <w:spacing w:before="156" w:after="156"/>
      </w:pPr>
      <w:r>
        <w:rPr>
          <w:rFonts w:hint="eastAsia"/>
        </w:rPr>
        <w:t>服务</w:t>
      </w:r>
      <w:r>
        <w:t>流程与要求</w:t>
      </w:r>
    </w:p>
    <w:p w14:paraId="40661CED" w14:textId="253F39E5" w:rsidR="008A193F" w:rsidRPr="00323455" w:rsidRDefault="002D42FA" w:rsidP="002546EB">
      <w:pPr>
        <w:pStyle w:val="afffffffff1"/>
      </w:pPr>
      <w:r>
        <w:rPr>
          <w:rFonts w:hint="eastAsia"/>
        </w:rPr>
        <w:lastRenderedPageBreak/>
        <w:t>运</w:t>
      </w:r>
      <w:r w:rsidRPr="00323455">
        <w:rPr>
          <w:rFonts w:hint="eastAsia"/>
        </w:rPr>
        <w:t>营</w:t>
      </w:r>
      <w:r w:rsidR="008A193F" w:rsidRPr="00323455">
        <w:t>前，</w:t>
      </w:r>
      <w:r w:rsidR="00844CA3">
        <w:t>驾驶员</w:t>
      </w:r>
      <w:r w:rsidR="005A4456">
        <w:rPr>
          <w:rFonts w:hint="eastAsia"/>
        </w:rPr>
        <w:t>做好运营前例行检查，保持车辆设施、设备完好，车容整洁，备齐发票、备足零钱</w:t>
      </w:r>
      <w:r w:rsidRPr="00323455">
        <w:t>。</w:t>
      </w:r>
    </w:p>
    <w:p w14:paraId="28708571" w14:textId="68DF030A" w:rsidR="002D42FA" w:rsidRDefault="00844CA3" w:rsidP="002546EB">
      <w:pPr>
        <w:pStyle w:val="afffffffff1"/>
      </w:pPr>
      <w:r>
        <w:rPr>
          <w:rFonts w:hint="eastAsia"/>
        </w:rPr>
        <w:t>驾驶员</w:t>
      </w:r>
      <w:r w:rsidR="002D42FA">
        <w:t>应在</w:t>
      </w:r>
      <w:r w:rsidR="002D42FA">
        <w:rPr>
          <w:rFonts w:hint="eastAsia"/>
        </w:rPr>
        <w:t>允许</w:t>
      </w:r>
      <w:r w:rsidR="002D42FA">
        <w:t>停车的地点停车，引导乘客上车、并</w:t>
      </w:r>
      <w:r w:rsidR="002D42FA">
        <w:rPr>
          <w:rFonts w:hint="eastAsia"/>
        </w:rPr>
        <w:t>协助其将行</w:t>
      </w:r>
      <w:r w:rsidR="002D42FA" w:rsidRPr="003D02E2">
        <w:rPr>
          <w:rFonts w:hint="eastAsia"/>
        </w:rPr>
        <w:t>李放</w:t>
      </w:r>
      <w:r w:rsidR="000B7FDF" w:rsidRPr="003D02E2">
        <w:rPr>
          <w:rFonts w:hint="eastAsia"/>
        </w:rPr>
        <w:t>入</w:t>
      </w:r>
      <w:r w:rsidR="002D42FA">
        <w:rPr>
          <w:rFonts w:hint="eastAsia"/>
        </w:rPr>
        <w:t>行李厢内。</w:t>
      </w:r>
    </w:p>
    <w:p w14:paraId="7FBC159E" w14:textId="4EE089D2" w:rsidR="00D22D6B" w:rsidRDefault="00D22D6B" w:rsidP="002546EB">
      <w:pPr>
        <w:pStyle w:val="afffffffff1"/>
      </w:pPr>
      <w:r>
        <w:rPr>
          <w:rFonts w:hint="eastAsia"/>
        </w:rPr>
        <w:t>乘客</w:t>
      </w:r>
      <w:r>
        <w:t>上车</w:t>
      </w:r>
      <w:r>
        <w:rPr>
          <w:rFonts w:hint="eastAsia"/>
        </w:rPr>
        <w:t>前</w:t>
      </w:r>
      <w:r w:rsidRPr="00FD3BDE">
        <w:t>，</w:t>
      </w:r>
      <w:r w:rsidR="00844CA3" w:rsidRPr="00FD3BDE">
        <w:rPr>
          <w:rFonts w:hint="eastAsia"/>
        </w:rPr>
        <w:t>驾驶员</w:t>
      </w:r>
      <w:r w:rsidR="0062212D" w:rsidRPr="00FD3BDE">
        <w:t>不应</w:t>
      </w:r>
      <w:r w:rsidRPr="00FD3BDE">
        <w:t>询问目的地。</w:t>
      </w:r>
      <w:r>
        <w:rPr>
          <w:rFonts w:hint="eastAsia"/>
        </w:rPr>
        <w:t>上车</w:t>
      </w:r>
      <w:r>
        <w:t>后，主动问候乘客</w:t>
      </w:r>
      <w:r>
        <w:rPr>
          <w:rFonts w:hint="eastAsia"/>
        </w:rPr>
        <w:t>、确认</w:t>
      </w:r>
      <w:r>
        <w:t>目的地，</w:t>
      </w:r>
      <w:r w:rsidR="00104D09">
        <w:rPr>
          <w:rFonts w:hint="eastAsia"/>
        </w:rPr>
        <w:t>合理选择路线，</w:t>
      </w:r>
      <w:r w:rsidR="001003AE" w:rsidRPr="001003AE">
        <w:rPr>
          <w:rFonts w:hint="eastAsia"/>
        </w:rPr>
        <w:t>不拒载、不议价、不途中甩客、不故意绕道行驶</w:t>
      </w:r>
      <w:r w:rsidR="00104D09">
        <w:t>。</w:t>
      </w:r>
    </w:p>
    <w:p w14:paraId="6D9638DE" w14:textId="7161821B" w:rsidR="004C0EF9" w:rsidRDefault="004C0EF9" w:rsidP="002546EB">
      <w:pPr>
        <w:pStyle w:val="afffffffff1"/>
      </w:pPr>
      <w:r w:rsidRPr="004C0EF9">
        <w:rPr>
          <w:rFonts w:hint="eastAsia"/>
        </w:rPr>
        <w:t>在机</w:t>
      </w:r>
      <w:r w:rsidR="0062212D">
        <w:rPr>
          <w:rFonts w:hint="eastAsia"/>
        </w:rPr>
        <w:t>场、火车站、汽车客运站</w:t>
      </w:r>
      <w:r>
        <w:rPr>
          <w:rFonts w:hint="eastAsia"/>
        </w:rPr>
        <w:t>等客流集散地载客时应</w:t>
      </w:r>
      <w:r w:rsidRPr="004C0EF9">
        <w:rPr>
          <w:rFonts w:hint="eastAsia"/>
        </w:rPr>
        <w:t>文明排队，</w:t>
      </w:r>
      <w:r>
        <w:rPr>
          <w:rFonts w:hint="eastAsia"/>
        </w:rPr>
        <w:t>不</w:t>
      </w:r>
      <w:r w:rsidRPr="004C0EF9">
        <w:rPr>
          <w:rFonts w:hint="eastAsia"/>
        </w:rPr>
        <w:t>在非指定区域揽客</w:t>
      </w:r>
      <w:r>
        <w:rPr>
          <w:rFonts w:hint="eastAsia"/>
        </w:rPr>
        <w:t>。</w:t>
      </w:r>
    </w:p>
    <w:p w14:paraId="3710A133" w14:textId="77777777" w:rsidR="00DE7A05" w:rsidRPr="00DE7A05" w:rsidRDefault="00DE7A05" w:rsidP="002546EB">
      <w:pPr>
        <w:pStyle w:val="afffffffff1"/>
      </w:pPr>
      <w:r w:rsidRPr="00DE7A05">
        <w:rPr>
          <w:rFonts w:hint="eastAsia"/>
        </w:rPr>
        <w:t>遇下列情形</w:t>
      </w:r>
      <w:r w:rsidR="00D71119">
        <w:rPr>
          <w:rFonts w:hint="eastAsia"/>
        </w:rPr>
        <w:t>之一</w:t>
      </w:r>
      <w:r w:rsidR="00D71119">
        <w:t>的</w:t>
      </w:r>
      <w:r>
        <w:rPr>
          <w:rFonts w:hint="eastAsia"/>
        </w:rPr>
        <w:t>，可拒载乘客：</w:t>
      </w:r>
    </w:p>
    <w:p w14:paraId="1404E172" w14:textId="7AA702A3" w:rsidR="00DE7A05" w:rsidRPr="00DE7A05" w:rsidRDefault="00DE7A05" w:rsidP="008A152B">
      <w:pPr>
        <w:pStyle w:val="af2"/>
      </w:pPr>
      <w:r w:rsidRPr="00DE7A05">
        <w:rPr>
          <w:rFonts w:hint="eastAsia"/>
        </w:rPr>
        <w:t>乘客携带易燃、易爆</w:t>
      </w:r>
      <w:r w:rsidR="004D6406">
        <w:rPr>
          <w:rFonts w:hint="eastAsia"/>
        </w:rPr>
        <w:t>、</w:t>
      </w:r>
      <w:r w:rsidRPr="00DE7A05">
        <w:rPr>
          <w:rFonts w:hint="eastAsia"/>
        </w:rPr>
        <w:t>有毒有害、放射性、传染性等违禁物品乘车</w:t>
      </w:r>
      <w:r w:rsidR="0062212D">
        <w:rPr>
          <w:rFonts w:hint="eastAsia"/>
        </w:rPr>
        <w:t>的</w:t>
      </w:r>
      <w:r>
        <w:rPr>
          <w:rFonts w:hint="eastAsia"/>
        </w:rPr>
        <w:t>；</w:t>
      </w:r>
    </w:p>
    <w:p w14:paraId="1A498392" w14:textId="741D0E03" w:rsidR="00DE7A05" w:rsidRPr="00DE7A05" w:rsidRDefault="00DE7A05" w:rsidP="008A152B">
      <w:pPr>
        <w:pStyle w:val="af2"/>
      </w:pPr>
      <w:r w:rsidRPr="00DE7A05">
        <w:rPr>
          <w:rFonts w:hint="eastAsia"/>
        </w:rPr>
        <w:t>醉酒者、精神病患者等</w:t>
      </w:r>
      <w:r w:rsidR="0062212D">
        <w:rPr>
          <w:rFonts w:hint="eastAsia"/>
        </w:rPr>
        <w:t>乘客</w:t>
      </w:r>
      <w:r w:rsidRPr="00DE7A05">
        <w:rPr>
          <w:rFonts w:hint="eastAsia"/>
        </w:rPr>
        <w:t>在无人陪同或监护下乘车</w:t>
      </w:r>
      <w:r w:rsidR="0062212D">
        <w:rPr>
          <w:rFonts w:hint="eastAsia"/>
        </w:rPr>
        <w:t>的</w:t>
      </w:r>
      <w:r>
        <w:rPr>
          <w:rFonts w:hint="eastAsia"/>
        </w:rPr>
        <w:t>；</w:t>
      </w:r>
    </w:p>
    <w:p w14:paraId="11493183" w14:textId="19AF9163" w:rsidR="00DE7A05" w:rsidRPr="00DE7A05" w:rsidRDefault="0062212D" w:rsidP="008A152B">
      <w:pPr>
        <w:pStyle w:val="af2"/>
      </w:pPr>
      <w:r>
        <w:rPr>
          <w:rFonts w:hint="eastAsia"/>
        </w:rPr>
        <w:t>乘客</w:t>
      </w:r>
      <w:r w:rsidR="00DE7A05" w:rsidRPr="00DE7A05">
        <w:rPr>
          <w:rFonts w:hint="eastAsia"/>
        </w:rPr>
        <w:t>携带影响车内卫生条件的物品和动植物</w:t>
      </w:r>
      <w:r>
        <w:rPr>
          <w:rFonts w:hint="eastAsia"/>
        </w:rPr>
        <w:t>的</w:t>
      </w:r>
      <w:r w:rsidR="00DE7A05">
        <w:rPr>
          <w:rFonts w:hint="eastAsia"/>
        </w:rPr>
        <w:t>；</w:t>
      </w:r>
    </w:p>
    <w:p w14:paraId="3FFD2E47" w14:textId="7F694606" w:rsidR="00DE7A05" w:rsidRDefault="0062212D" w:rsidP="008A152B">
      <w:pPr>
        <w:pStyle w:val="af2"/>
      </w:pPr>
      <w:r>
        <w:rPr>
          <w:rFonts w:hint="eastAsia"/>
        </w:rPr>
        <w:t>乘客</w:t>
      </w:r>
      <w:r w:rsidR="00D71119">
        <w:rPr>
          <w:rFonts w:hint="eastAsia"/>
        </w:rPr>
        <w:t>携带行李超过行李厢容积</w:t>
      </w:r>
      <w:r>
        <w:rPr>
          <w:rFonts w:hint="eastAsia"/>
        </w:rPr>
        <w:t>的</w:t>
      </w:r>
      <w:r w:rsidR="00D71119">
        <w:rPr>
          <w:rFonts w:hint="eastAsia"/>
        </w:rPr>
        <w:t>；</w:t>
      </w:r>
    </w:p>
    <w:p w14:paraId="6EE542C4" w14:textId="77777777" w:rsidR="00D71119" w:rsidRDefault="00D71119" w:rsidP="008A152B">
      <w:pPr>
        <w:pStyle w:val="af2"/>
      </w:pPr>
      <w:r>
        <w:rPr>
          <w:rFonts w:hint="eastAsia"/>
        </w:rPr>
        <w:t>乘客</w:t>
      </w:r>
      <w:r>
        <w:t>在禁止停车的路段</w:t>
      </w:r>
      <w:r>
        <w:rPr>
          <w:rFonts w:hint="eastAsia"/>
        </w:rPr>
        <w:t>扬手招车</w:t>
      </w:r>
      <w:r>
        <w:t>的</w:t>
      </w:r>
      <w:r>
        <w:rPr>
          <w:rFonts w:hint="eastAsia"/>
        </w:rPr>
        <w:t>。</w:t>
      </w:r>
    </w:p>
    <w:p w14:paraId="52563EFB" w14:textId="77777777" w:rsidR="00F308E2" w:rsidRDefault="0098294F" w:rsidP="002546EB">
      <w:pPr>
        <w:pStyle w:val="afffffffff1"/>
      </w:pPr>
      <w:r>
        <w:rPr>
          <w:rFonts w:hint="eastAsia"/>
        </w:rPr>
        <w:t>驾驶</w:t>
      </w:r>
      <w:r>
        <w:t>过程中应遵守交通规则</w:t>
      </w:r>
      <w:r>
        <w:rPr>
          <w:rFonts w:hint="eastAsia"/>
        </w:rPr>
        <w:t>、</w:t>
      </w:r>
      <w:r w:rsidR="00EF6AFF">
        <w:rPr>
          <w:rFonts w:hint="eastAsia"/>
        </w:rPr>
        <w:t>文明礼貌</w:t>
      </w:r>
      <w:r w:rsidR="00EF6AFF">
        <w:t>驾驶</w:t>
      </w:r>
      <w:r>
        <w:t>，</w:t>
      </w:r>
      <w:r w:rsidR="00EF6AFF">
        <w:rPr>
          <w:rFonts w:hint="eastAsia"/>
        </w:rPr>
        <w:t>保持</w:t>
      </w:r>
      <w:r w:rsidR="00EF6AFF" w:rsidRPr="00EF6AFF">
        <w:rPr>
          <w:rFonts w:hint="eastAsia"/>
        </w:rPr>
        <w:t>良好驾驶态度</w:t>
      </w:r>
      <w:r w:rsidR="00F308E2">
        <w:rPr>
          <w:rFonts w:hint="eastAsia"/>
        </w:rPr>
        <w:t>。</w:t>
      </w:r>
    </w:p>
    <w:p w14:paraId="51BB16CC" w14:textId="789D0099" w:rsidR="00F308E2" w:rsidRDefault="00844CA3" w:rsidP="002546EB">
      <w:pPr>
        <w:pStyle w:val="afffffffff1"/>
      </w:pPr>
      <w:r>
        <w:rPr>
          <w:rFonts w:hint="eastAsia"/>
        </w:rPr>
        <w:t>驾驶员</w:t>
      </w:r>
      <w:r w:rsidR="00F308E2">
        <w:rPr>
          <w:rFonts w:hint="eastAsia"/>
        </w:rPr>
        <w:t>应根据乘客</w:t>
      </w:r>
      <w:r w:rsidR="00F308E2">
        <w:t>意愿</w:t>
      </w:r>
      <w:r w:rsidR="00F81CF7">
        <w:rPr>
          <w:rFonts w:hint="eastAsia"/>
        </w:rPr>
        <w:t>升降车窗玻璃</w:t>
      </w:r>
      <w:r w:rsidR="00FA6633">
        <w:t>及</w:t>
      </w:r>
      <w:r w:rsidR="00F81CF7">
        <w:t>使用空调</w:t>
      </w:r>
      <w:r w:rsidR="00F81CF7">
        <w:rPr>
          <w:rFonts w:hint="eastAsia"/>
        </w:rPr>
        <w:t>、</w:t>
      </w:r>
      <w:r w:rsidR="00F81CF7">
        <w:t>音响</w:t>
      </w:r>
      <w:r w:rsidR="00FA6633">
        <w:rPr>
          <w:rFonts w:hint="eastAsia"/>
        </w:rPr>
        <w:t>、</w:t>
      </w:r>
      <w:r w:rsidR="00FA6633">
        <w:t>视频</w:t>
      </w:r>
      <w:r w:rsidR="00F81CF7">
        <w:t>等</w:t>
      </w:r>
      <w:r w:rsidR="00FA6633">
        <w:t>服务</w:t>
      </w:r>
      <w:r w:rsidR="00F81CF7">
        <w:t>设备</w:t>
      </w:r>
      <w:r w:rsidR="00063476">
        <w:rPr>
          <w:rFonts w:hint="eastAsia"/>
        </w:rPr>
        <w:t>。</w:t>
      </w:r>
    </w:p>
    <w:p w14:paraId="1166745E" w14:textId="77777777" w:rsidR="00063476" w:rsidRDefault="00063476" w:rsidP="002546EB">
      <w:pPr>
        <w:pStyle w:val="afffffffff1"/>
      </w:pPr>
      <w:r>
        <w:rPr>
          <w:rFonts w:hint="eastAsia"/>
        </w:rPr>
        <w:t>乘客</w:t>
      </w:r>
      <w:r>
        <w:t>有交谈意愿的，</w:t>
      </w:r>
      <w:r w:rsidR="00214E33">
        <w:rPr>
          <w:rFonts w:hint="eastAsia"/>
        </w:rPr>
        <w:t>应在</w:t>
      </w:r>
      <w:r w:rsidR="00BB334D">
        <w:t>不影响驾驶的前提下</w:t>
      </w:r>
      <w:r w:rsidR="00BB334D">
        <w:rPr>
          <w:rFonts w:hint="eastAsia"/>
        </w:rPr>
        <w:t>与</w:t>
      </w:r>
      <w:r w:rsidR="00214E33">
        <w:t>乘客</w:t>
      </w:r>
      <w:r w:rsidR="00214E33">
        <w:rPr>
          <w:rFonts w:hint="eastAsia"/>
        </w:rPr>
        <w:t>对话</w:t>
      </w:r>
      <w:r w:rsidR="00214E33">
        <w:t>，</w:t>
      </w:r>
      <w:r w:rsidR="00214E33">
        <w:rPr>
          <w:rFonts w:hint="eastAsia"/>
        </w:rPr>
        <w:t>对话</w:t>
      </w:r>
      <w:r w:rsidR="00214E33">
        <w:t>内容</w:t>
      </w:r>
      <w:r w:rsidR="00214E33">
        <w:rPr>
          <w:rFonts w:hint="eastAsia"/>
        </w:rPr>
        <w:t>应</w:t>
      </w:r>
      <w:r w:rsidR="00214E33">
        <w:t>由乘客主导。</w:t>
      </w:r>
    </w:p>
    <w:p w14:paraId="228AEEFA" w14:textId="4DFC654F" w:rsidR="00DE7A05" w:rsidRDefault="00F308E2" w:rsidP="002546EB">
      <w:pPr>
        <w:pStyle w:val="afffffffff1"/>
      </w:pPr>
      <w:r>
        <w:rPr>
          <w:rFonts w:hint="eastAsia"/>
        </w:rPr>
        <w:t>到达</w:t>
      </w:r>
      <w:r>
        <w:t>目的地后，应靠边停车</w:t>
      </w:r>
      <w:r>
        <w:rPr>
          <w:rFonts w:hint="eastAsia"/>
        </w:rPr>
        <w:t>，</w:t>
      </w:r>
      <w:r>
        <w:t>按规定收取费用</w:t>
      </w:r>
      <w:r w:rsidR="00063476">
        <w:rPr>
          <w:rFonts w:hint="eastAsia"/>
        </w:rPr>
        <w:t>并</w:t>
      </w:r>
      <w:r w:rsidR="009915E3">
        <w:rPr>
          <w:rFonts w:hint="eastAsia"/>
        </w:rPr>
        <w:t>出</w:t>
      </w:r>
      <w:r>
        <w:rPr>
          <w:rFonts w:hint="eastAsia"/>
        </w:rPr>
        <w:t>据</w:t>
      </w:r>
      <w:r>
        <w:t>发票。</w:t>
      </w:r>
      <w:r w:rsidR="00F81CF7">
        <w:rPr>
          <w:rFonts w:hint="eastAsia"/>
        </w:rPr>
        <w:t>下车时提醒</w:t>
      </w:r>
      <w:r w:rsidR="00F81CF7">
        <w:t>乘客</w:t>
      </w:r>
      <w:r w:rsidR="00F81CF7">
        <w:rPr>
          <w:rFonts w:hint="eastAsia"/>
        </w:rPr>
        <w:t>注意安全、携带好随身物品</w:t>
      </w:r>
      <w:r w:rsidR="00DE7A05" w:rsidRPr="00DE7A05">
        <w:rPr>
          <w:rFonts w:hint="eastAsia"/>
        </w:rPr>
        <w:t>。</w:t>
      </w:r>
    </w:p>
    <w:p w14:paraId="46FEA278" w14:textId="77777777" w:rsidR="005757FC" w:rsidRDefault="00AD3D23" w:rsidP="00B25ACB">
      <w:pPr>
        <w:pStyle w:val="affd"/>
        <w:spacing w:before="156" w:after="156"/>
      </w:pPr>
      <w:r>
        <w:rPr>
          <w:rFonts w:hint="eastAsia"/>
        </w:rPr>
        <w:t>行车安全</w:t>
      </w:r>
    </w:p>
    <w:p w14:paraId="31ABB188" w14:textId="665DC45A" w:rsidR="00850EDB" w:rsidRDefault="00844CA3" w:rsidP="0062212D">
      <w:pPr>
        <w:pStyle w:val="afffffffff1"/>
      </w:pPr>
      <w:r>
        <w:rPr>
          <w:rFonts w:hint="eastAsia"/>
        </w:rPr>
        <w:t>驾驶员</w:t>
      </w:r>
      <w:r w:rsidR="00473AFC">
        <w:t>应做到GB/T 22485-2021</w:t>
      </w:r>
      <w:r w:rsidR="00473AFC">
        <w:rPr>
          <w:rFonts w:hint="eastAsia"/>
        </w:rPr>
        <w:t>中</w:t>
      </w:r>
      <w:r w:rsidR="00473AFC">
        <w:t>8.2的要求</w:t>
      </w:r>
      <w:r w:rsidR="00850EDB">
        <w:rPr>
          <w:rFonts w:hint="eastAsia"/>
        </w:rPr>
        <w:t>。</w:t>
      </w:r>
    </w:p>
    <w:p w14:paraId="22C68361" w14:textId="33EE82BE" w:rsidR="00473AFC" w:rsidRDefault="00844CA3" w:rsidP="0062212D">
      <w:pPr>
        <w:pStyle w:val="afffffffff1"/>
      </w:pPr>
      <w:r>
        <w:rPr>
          <w:rFonts w:hint="eastAsia"/>
        </w:rPr>
        <w:t>驾驶员</w:t>
      </w:r>
      <w:r w:rsidR="005B23F5">
        <w:rPr>
          <w:rFonts w:hint="eastAsia"/>
        </w:rPr>
        <w:t>连续</w:t>
      </w:r>
      <w:r w:rsidR="00323455">
        <w:t>驾驶</w:t>
      </w:r>
      <w:r w:rsidR="001003AE">
        <w:rPr>
          <w:rFonts w:hint="eastAsia"/>
        </w:rPr>
        <w:t>时间不应</w:t>
      </w:r>
      <w:r w:rsidR="00033FF9">
        <w:t>超过4</w:t>
      </w:r>
      <w:r w:rsidR="005B23F5">
        <w:t>小时</w:t>
      </w:r>
      <w:r w:rsidR="005B23F5">
        <w:rPr>
          <w:rFonts w:hint="eastAsia"/>
        </w:rPr>
        <w:t>；</w:t>
      </w:r>
      <w:r w:rsidR="005B23F5">
        <w:t>超过</w:t>
      </w:r>
      <w:r w:rsidR="00033FF9">
        <w:rPr>
          <w:rFonts w:hint="eastAsia"/>
        </w:rPr>
        <w:t>4</w:t>
      </w:r>
      <w:r w:rsidR="005B23F5">
        <w:rPr>
          <w:rFonts w:hint="eastAsia"/>
        </w:rPr>
        <w:t>小时</w:t>
      </w:r>
      <w:r w:rsidR="001003AE">
        <w:t>的，应</w:t>
      </w:r>
      <w:r w:rsidR="005B23F5">
        <w:t>停车休息，休息时间不少于</w:t>
      </w:r>
      <w:r w:rsidR="00033FF9">
        <w:rPr>
          <w:rFonts w:hint="eastAsia"/>
        </w:rPr>
        <w:t>2</w:t>
      </w:r>
      <w:r w:rsidR="00033FF9">
        <w:t>0</w:t>
      </w:r>
      <w:r w:rsidR="005B23F5">
        <w:t>分钟</w:t>
      </w:r>
      <w:r w:rsidR="00323455">
        <w:rPr>
          <w:rFonts w:hint="eastAsia"/>
        </w:rPr>
        <w:t>。</w:t>
      </w:r>
    </w:p>
    <w:p w14:paraId="34AAD2F7" w14:textId="728FCF00" w:rsidR="00323455" w:rsidRDefault="00844CA3" w:rsidP="0062212D">
      <w:pPr>
        <w:pStyle w:val="afffffffff1"/>
      </w:pPr>
      <w:r>
        <w:rPr>
          <w:rFonts w:hint="eastAsia"/>
        </w:rPr>
        <w:t>驾驶员</w:t>
      </w:r>
      <w:r w:rsidR="00323455">
        <w:t>应</w:t>
      </w:r>
      <w:r w:rsidR="00323455" w:rsidRPr="00323455">
        <w:rPr>
          <w:rFonts w:hint="eastAsia"/>
        </w:rPr>
        <w:t>时刻注意观察周围道路和交通情况，提前预判可能发生的危险情况，并采取相应的防范措施</w:t>
      </w:r>
      <w:r w:rsidR="00EF6AFF">
        <w:rPr>
          <w:rFonts w:hint="eastAsia"/>
        </w:rPr>
        <w:t>。</w:t>
      </w:r>
    </w:p>
    <w:p w14:paraId="186C2673" w14:textId="6D1CBD1D" w:rsidR="00EF6AFF" w:rsidRDefault="00EF6AFF" w:rsidP="0062212D">
      <w:pPr>
        <w:pStyle w:val="afffffffff1"/>
      </w:pPr>
      <w:r>
        <w:rPr>
          <w:rFonts w:hint="eastAsia"/>
        </w:rPr>
        <w:t>遇到火灾、</w:t>
      </w:r>
      <w:r>
        <w:t>事故等</w:t>
      </w:r>
      <w:r>
        <w:rPr>
          <w:rFonts w:hint="eastAsia"/>
        </w:rPr>
        <w:t>突发事件</w:t>
      </w:r>
      <w:r>
        <w:t>，</w:t>
      </w:r>
      <w:r w:rsidR="00844CA3">
        <w:rPr>
          <w:rFonts w:hint="eastAsia"/>
        </w:rPr>
        <w:t>驾驶员</w:t>
      </w:r>
      <w:r>
        <w:rPr>
          <w:rFonts w:hint="eastAsia"/>
        </w:rPr>
        <w:t>应</w:t>
      </w:r>
      <w:r>
        <w:t>及时采取紧急措施并</w:t>
      </w:r>
      <w:r w:rsidRPr="00EF6AFF">
        <w:rPr>
          <w:rFonts w:hint="eastAsia"/>
        </w:rPr>
        <w:t>迅速通知有关部门</w:t>
      </w:r>
      <w:r>
        <w:rPr>
          <w:rFonts w:hint="eastAsia"/>
        </w:rPr>
        <w:t>。</w:t>
      </w:r>
    </w:p>
    <w:p w14:paraId="080BBFA8" w14:textId="77777777" w:rsidR="00714EED" w:rsidRDefault="00F8743E" w:rsidP="00714EED">
      <w:pPr>
        <w:pStyle w:val="affc"/>
        <w:spacing w:before="312" w:after="312"/>
      </w:pPr>
      <w:bookmarkStart w:id="276" w:name="_Toc141258556"/>
      <w:bookmarkStart w:id="277" w:name="_Toc141258676"/>
      <w:bookmarkStart w:id="278" w:name="_Toc141361392"/>
      <w:bookmarkStart w:id="279" w:name="_Toc144196280"/>
      <w:bookmarkStart w:id="280" w:name="_Toc144474469"/>
      <w:bookmarkStart w:id="281" w:name="_Toc144474969"/>
      <w:bookmarkStart w:id="282" w:name="_Toc144475946"/>
      <w:bookmarkStart w:id="283" w:name="_Toc156381450"/>
      <w:bookmarkStart w:id="284" w:name="_Toc156463897"/>
      <w:r>
        <w:rPr>
          <w:rFonts w:hint="eastAsia"/>
        </w:rPr>
        <w:t>指挥调度</w:t>
      </w:r>
      <w:bookmarkEnd w:id="276"/>
      <w:bookmarkEnd w:id="277"/>
      <w:bookmarkEnd w:id="278"/>
      <w:bookmarkEnd w:id="279"/>
      <w:bookmarkEnd w:id="280"/>
      <w:bookmarkEnd w:id="281"/>
      <w:bookmarkEnd w:id="282"/>
      <w:bookmarkEnd w:id="283"/>
      <w:bookmarkEnd w:id="284"/>
    </w:p>
    <w:p w14:paraId="45C43426" w14:textId="77777777" w:rsidR="005B23F5" w:rsidRDefault="005B23F5" w:rsidP="005B23F5">
      <w:pPr>
        <w:pStyle w:val="affffffffe"/>
      </w:pPr>
      <w:r>
        <w:rPr>
          <w:rFonts w:hint="eastAsia"/>
        </w:rPr>
        <w:t>有</w:t>
      </w:r>
      <w:r>
        <w:t>下列情形之一的，经营者应</w:t>
      </w:r>
      <w:r>
        <w:rPr>
          <w:rFonts w:hint="eastAsia"/>
        </w:rPr>
        <w:t>服从</w:t>
      </w:r>
      <w:r>
        <w:t>管理部门的</w:t>
      </w:r>
      <w:r w:rsidR="00526913">
        <w:rPr>
          <w:rFonts w:hint="eastAsia"/>
        </w:rPr>
        <w:t>统一</w:t>
      </w:r>
      <w:r>
        <w:t>调度、指挥</w:t>
      </w:r>
      <w:r w:rsidR="00526913">
        <w:rPr>
          <w:rFonts w:hint="eastAsia"/>
        </w:rPr>
        <w:t>，</w:t>
      </w:r>
      <w:r w:rsidR="00526913">
        <w:t>及时组织车辆人员进行输运</w:t>
      </w:r>
      <w:r>
        <w:t>：</w:t>
      </w:r>
    </w:p>
    <w:p w14:paraId="13115E6A" w14:textId="77777777" w:rsidR="005B23F5" w:rsidRDefault="00526913" w:rsidP="005B23F5">
      <w:pPr>
        <w:pStyle w:val="af2"/>
      </w:pPr>
      <w:r>
        <w:rPr>
          <w:rFonts w:hint="eastAsia"/>
        </w:rPr>
        <w:t>主要乘客</w:t>
      </w:r>
      <w:r>
        <w:t>集散点供车严重不足的</w:t>
      </w:r>
      <w:r w:rsidR="005B23F5">
        <w:t>；</w:t>
      </w:r>
    </w:p>
    <w:p w14:paraId="1C5FBC5C" w14:textId="77777777" w:rsidR="005B23F5" w:rsidRDefault="00526913" w:rsidP="005B23F5">
      <w:pPr>
        <w:pStyle w:val="af2"/>
      </w:pPr>
      <w:r>
        <w:rPr>
          <w:rFonts w:hint="eastAsia"/>
        </w:rPr>
        <w:t>举行</w:t>
      </w:r>
      <w:r>
        <w:t>重大社会活动的</w:t>
      </w:r>
      <w:r>
        <w:rPr>
          <w:rFonts w:hint="eastAsia"/>
        </w:rPr>
        <w:t>；</w:t>
      </w:r>
    </w:p>
    <w:p w14:paraId="1FC9E393" w14:textId="292EF9AA" w:rsidR="00526913" w:rsidRDefault="00526913" w:rsidP="005B23F5">
      <w:pPr>
        <w:pStyle w:val="af2"/>
      </w:pPr>
      <w:r>
        <w:rPr>
          <w:rFonts w:hint="eastAsia"/>
        </w:rPr>
        <w:t>其他需要</w:t>
      </w:r>
      <w:r>
        <w:t>应急输运的。</w:t>
      </w:r>
    </w:p>
    <w:p w14:paraId="04B043D4" w14:textId="49F515E0" w:rsidR="0062212D" w:rsidRDefault="0062212D" w:rsidP="005B23F5">
      <w:pPr>
        <w:pStyle w:val="affffffffe"/>
      </w:pPr>
      <w:r>
        <w:rPr>
          <w:rFonts w:hint="eastAsia"/>
        </w:rPr>
        <w:t>交通枢纽、大型医院、学校、商业中心、风景名胜点等客流集中地点应设置出租汽车</w:t>
      </w:r>
      <w:r>
        <w:t>专用候车站点，</w:t>
      </w:r>
      <w:r>
        <w:rPr>
          <w:rFonts w:hint="eastAsia"/>
        </w:rPr>
        <w:t>为乘客</w:t>
      </w:r>
      <w:r>
        <w:t>提供方便</w:t>
      </w:r>
      <w:r>
        <w:rPr>
          <w:rFonts w:hint="eastAsia"/>
        </w:rPr>
        <w:t>。</w:t>
      </w:r>
    </w:p>
    <w:p w14:paraId="001A588A" w14:textId="77777777" w:rsidR="00714EED" w:rsidRDefault="00F8743E" w:rsidP="00714EED">
      <w:pPr>
        <w:pStyle w:val="affc"/>
        <w:spacing w:before="312" w:after="312"/>
      </w:pPr>
      <w:bookmarkStart w:id="285" w:name="_Toc141258557"/>
      <w:bookmarkStart w:id="286" w:name="_Toc141258677"/>
      <w:bookmarkStart w:id="287" w:name="_Toc141361393"/>
      <w:bookmarkStart w:id="288" w:name="_Toc144196281"/>
      <w:bookmarkStart w:id="289" w:name="_Toc144474470"/>
      <w:bookmarkStart w:id="290" w:name="_Toc144474970"/>
      <w:bookmarkStart w:id="291" w:name="_Toc144475947"/>
      <w:bookmarkStart w:id="292" w:name="_Toc156381451"/>
      <w:bookmarkStart w:id="293" w:name="_Toc156463898"/>
      <w:r>
        <w:rPr>
          <w:rFonts w:hint="eastAsia"/>
        </w:rPr>
        <w:t>行业治理</w:t>
      </w:r>
      <w:bookmarkEnd w:id="285"/>
      <w:bookmarkEnd w:id="286"/>
      <w:bookmarkEnd w:id="287"/>
      <w:bookmarkEnd w:id="288"/>
      <w:bookmarkEnd w:id="289"/>
      <w:bookmarkEnd w:id="290"/>
      <w:bookmarkEnd w:id="291"/>
      <w:bookmarkEnd w:id="292"/>
      <w:bookmarkEnd w:id="293"/>
    </w:p>
    <w:p w14:paraId="0DC36048" w14:textId="77777777" w:rsidR="004275B4" w:rsidRDefault="004275B4" w:rsidP="004275B4">
      <w:pPr>
        <w:pStyle w:val="affd"/>
        <w:spacing w:before="156" w:after="156"/>
      </w:pPr>
      <w:r>
        <w:rPr>
          <w:rFonts w:hint="eastAsia"/>
        </w:rPr>
        <w:t>行业</w:t>
      </w:r>
      <w:r>
        <w:t>监管</w:t>
      </w:r>
    </w:p>
    <w:p w14:paraId="1B515BD6" w14:textId="32635D64" w:rsidR="003319AA" w:rsidRDefault="003319AA" w:rsidP="000A0A73">
      <w:pPr>
        <w:pStyle w:val="afffffffff1"/>
      </w:pPr>
      <w:r>
        <w:rPr>
          <w:rFonts w:hint="eastAsia"/>
        </w:rPr>
        <w:t>主管部门应加强对巡游出租汽车经营行为的监督检查，</w:t>
      </w:r>
      <w:r w:rsidRPr="003319AA">
        <w:rPr>
          <w:rFonts w:hint="eastAsia"/>
        </w:rPr>
        <w:t>会同有关部门纠正、制止非法从事巡游出租汽车经营及其他违法行为，维护出租汽车市场秩序</w:t>
      </w:r>
      <w:r>
        <w:rPr>
          <w:rFonts w:hint="eastAsia"/>
        </w:rPr>
        <w:t>。</w:t>
      </w:r>
    </w:p>
    <w:p w14:paraId="1B3CF2FF" w14:textId="1C0C92BF" w:rsidR="00C11203" w:rsidRDefault="00C11203" w:rsidP="000A0A73">
      <w:pPr>
        <w:pStyle w:val="afffffffff1"/>
      </w:pPr>
      <w:r>
        <w:rPr>
          <w:rFonts w:hint="eastAsia"/>
        </w:rPr>
        <w:t>主管部门</w:t>
      </w:r>
      <w:r>
        <w:t>应会同</w:t>
      </w:r>
      <w:r>
        <w:rPr>
          <w:rFonts w:hint="eastAsia"/>
        </w:rPr>
        <w:t>公安</w:t>
      </w:r>
      <w:r>
        <w:t>等部门，打击非法营运</w:t>
      </w:r>
      <w:r>
        <w:rPr>
          <w:rFonts w:hint="eastAsia"/>
        </w:rPr>
        <w:t>活动</w:t>
      </w:r>
      <w:r w:rsidRPr="003319AA">
        <w:rPr>
          <w:rFonts w:hint="eastAsia"/>
        </w:rPr>
        <w:t>及其他违法行为</w:t>
      </w:r>
      <w:r>
        <w:t>。推进</w:t>
      </w:r>
      <w:r>
        <w:rPr>
          <w:rFonts w:hint="eastAsia"/>
        </w:rPr>
        <w:t>行政</w:t>
      </w:r>
      <w:r>
        <w:t>执法公示制</w:t>
      </w:r>
      <w:r>
        <w:rPr>
          <w:rFonts w:hint="eastAsia"/>
        </w:rPr>
        <w:t>、</w:t>
      </w:r>
      <w:r>
        <w:t>执法全过程记录制</w:t>
      </w:r>
      <w:r>
        <w:rPr>
          <w:rFonts w:hint="eastAsia"/>
        </w:rPr>
        <w:t>、</w:t>
      </w:r>
      <w:r>
        <w:t>重大</w:t>
      </w:r>
      <w:r>
        <w:rPr>
          <w:rFonts w:hint="eastAsia"/>
        </w:rPr>
        <w:t>执法</w:t>
      </w:r>
      <w:r>
        <w:t>决定法制审核制</w:t>
      </w:r>
      <w:r>
        <w:rPr>
          <w:rFonts w:hint="eastAsia"/>
        </w:rPr>
        <w:t>，</w:t>
      </w:r>
      <w:r>
        <w:t>做到严格规范公正文明执法。</w:t>
      </w:r>
    </w:p>
    <w:p w14:paraId="456258F2" w14:textId="68E4A9E3" w:rsidR="00ED2A4A" w:rsidRDefault="00844CA3" w:rsidP="000A0A73">
      <w:pPr>
        <w:pStyle w:val="afffffffff1"/>
      </w:pPr>
      <w:r>
        <w:rPr>
          <w:rFonts w:hint="eastAsia"/>
        </w:rPr>
        <w:t>驾驶员</w:t>
      </w:r>
      <w:r w:rsidR="00ED2A4A">
        <w:rPr>
          <w:rFonts w:hint="eastAsia"/>
        </w:rPr>
        <w:t>存在客运</w:t>
      </w:r>
      <w:r w:rsidR="00ED2A4A">
        <w:t>服务违章行为且情节严重的，主管部门应要求其</w:t>
      </w:r>
      <w:r w:rsidR="00ED2A4A">
        <w:rPr>
          <w:rFonts w:hint="eastAsia"/>
        </w:rPr>
        <w:t>接受</w:t>
      </w:r>
      <w:r w:rsidR="00ED2A4A">
        <w:t>培训。培训</w:t>
      </w:r>
      <w:r w:rsidR="00ED2A4A">
        <w:rPr>
          <w:rFonts w:hint="eastAsia"/>
        </w:rPr>
        <w:t>合格后</w:t>
      </w:r>
      <w:r w:rsidR="00ED2A4A">
        <w:t>，方可</w:t>
      </w:r>
      <w:r w:rsidR="00ED2A4A">
        <w:lastRenderedPageBreak/>
        <w:t>上岗。</w:t>
      </w:r>
    </w:p>
    <w:p w14:paraId="7E87A366" w14:textId="354C79E6" w:rsidR="003319AA" w:rsidRDefault="001003AE" w:rsidP="000A0A73">
      <w:pPr>
        <w:pStyle w:val="afffffffff1"/>
      </w:pPr>
      <w:r>
        <w:rPr>
          <w:rFonts w:hint="eastAsia"/>
        </w:rPr>
        <w:t>主管部门应</w:t>
      </w:r>
      <w:r w:rsidR="003319AA" w:rsidRPr="003319AA">
        <w:rPr>
          <w:rFonts w:hint="eastAsia"/>
        </w:rPr>
        <w:t>按照</w:t>
      </w:r>
      <w:r w:rsidR="003319AA">
        <w:rPr>
          <w:rFonts w:hint="eastAsia"/>
        </w:rPr>
        <w:t>《出租汽车服务质量信誉考核办法》的</w:t>
      </w:r>
      <w:r w:rsidR="00044867">
        <w:rPr>
          <w:rFonts w:hint="eastAsia"/>
        </w:rPr>
        <w:t>规定对巡游出租汽车经营者和</w:t>
      </w:r>
      <w:r w:rsidR="00844CA3">
        <w:rPr>
          <w:rFonts w:hint="eastAsia"/>
        </w:rPr>
        <w:t>驾驶员</w:t>
      </w:r>
      <w:r w:rsidR="003319AA" w:rsidRPr="003319AA">
        <w:rPr>
          <w:rFonts w:hint="eastAsia"/>
        </w:rPr>
        <w:t>进行服务质量信誉考核</w:t>
      </w:r>
      <w:r w:rsidR="003319AA">
        <w:rPr>
          <w:rFonts w:hint="eastAsia"/>
        </w:rPr>
        <w:t>。</w:t>
      </w:r>
    </w:p>
    <w:p w14:paraId="34946A74" w14:textId="5F9831C3" w:rsidR="004275B4" w:rsidRDefault="001003AE" w:rsidP="00464868">
      <w:pPr>
        <w:pStyle w:val="afffffffff1"/>
      </w:pPr>
      <w:r>
        <w:rPr>
          <w:rFonts w:hint="eastAsia"/>
        </w:rPr>
        <w:t>主管部门应</w:t>
      </w:r>
      <w:r w:rsidR="003319AA" w:rsidRPr="003319AA">
        <w:rPr>
          <w:rFonts w:hint="eastAsia"/>
        </w:rPr>
        <w:t>建立投诉举报制度，公开投诉电话、通信地址或者电子邮箱，接受乘客、驾驶员以及经营者的投诉和社会监督</w:t>
      </w:r>
      <w:r w:rsidR="003319AA">
        <w:rPr>
          <w:rFonts w:hint="eastAsia"/>
        </w:rPr>
        <w:t>。</w:t>
      </w:r>
      <w:r>
        <w:rPr>
          <w:rFonts w:hint="eastAsia"/>
        </w:rPr>
        <w:t>受理的投诉，应</w:t>
      </w:r>
      <w:r w:rsidR="003319AA" w:rsidRPr="003319AA">
        <w:rPr>
          <w:rFonts w:hint="eastAsia"/>
        </w:rPr>
        <w:t>在10</w:t>
      </w:r>
      <w:r>
        <w:rPr>
          <w:rFonts w:hint="eastAsia"/>
        </w:rPr>
        <w:t>日内办结；情况复杂的，应</w:t>
      </w:r>
      <w:r w:rsidR="003319AA" w:rsidRPr="003319AA">
        <w:rPr>
          <w:rFonts w:hint="eastAsia"/>
        </w:rPr>
        <w:t>在30日内办结</w:t>
      </w:r>
      <w:r w:rsidR="003319AA">
        <w:rPr>
          <w:rFonts w:hint="eastAsia"/>
        </w:rPr>
        <w:t>。</w:t>
      </w:r>
    </w:p>
    <w:p w14:paraId="3CC4BB48" w14:textId="0667CD75" w:rsidR="0043298C" w:rsidRDefault="0043298C" w:rsidP="00464868">
      <w:pPr>
        <w:pStyle w:val="afffffffff1"/>
      </w:pPr>
      <w:r>
        <w:rPr>
          <w:rFonts w:hint="eastAsia"/>
        </w:rPr>
        <w:t>主管</w:t>
      </w:r>
      <w:r>
        <w:t>部门应建立</w:t>
      </w:r>
      <w:r w:rsidR="00044867">
        <w:rPr>
          <w:rFonts w:hint="eastAsia"/>
        </w:rPr>
        <w:t>出租汽车</w:t>
      </w:r>
      <w:r>
        <w:t>运力动态调节机制，</w:t>
      </w:r>
      <w:r w:rsidR="00C11203">
        <w:rPr>
          <w:rFonts w:hint="eastAsia"/>
        </w:rPr>
        <w:t>确保</w:t>
      </w:r>
      <w:r w:rsidR="00C11203">
        <w:t>运力规模与市场需求相适应。</w:t>
      </w:r>
    </w:p>
    <w:p w14:paraId="62519C82" w14:textId="0CDD48F9" w:rsidR="00C11203" w:rsidRDefault="00C11203" w:rsidP="00464868">
      <w:pPr>
        <w:pStyle w:val="afffffffff1"/>
      </w:pPr>
      <w:r>
        <w:rPr>
          <w:rFonts w:hint="eastAsia"/>
        </w:rPr>
        <w:t>主管</w:t>
      </w:r>
      <w:r>
        <w:t>部门应定期向社会公布本地出租</w:t>
      </w:r>
      <w:r>
        <w:rPr>
          <w:rFonts w:hint="eastAsia"/>
        </w:rPr>
        <w:t>汽车</w:t>
      </w:r>
      <w:r>
        <w:t>经营</w:t>
      </w:r>
      <w:r>
        <w:rPr>
          <w:rFonts w:hint="eastAsia"/>
        </w:rPr>
        <w:t>者</w:t>
      </w:r>
      <w:r>
        <w:t>基本信息、服务质量</w:t>
      </w:r>
      <w:r w:rsidR="00044867">
        <w:rPr>
          <w:rFonts w:hint="eastAsia"/>
        </w:rPr>
        <w:t>信誉考核</w:t>
      </w:r>
      <w:r>
        <w:t>、乘客投诉处理情况等信息，并推</w:t>
      </w:r>
      <w:r>
        <w:rPr>
          <w:rFonts w:hint="eastAsia"/>
        </w:rPr>
        <w:t>动</w:t>
      </w:r>
      <w:r>
        <w:t>对失信市场主体以及有关人员</w:t>
      </w:r>
      <w:r>
        <w:rPr>
          <w:rFonts w:hint="eastAsia"/>
        </w:rPr>
        <w:t>实施</w:t>
      </w:r>
      <w:r>
        <w:t>联合</w:t>
      </w:r>
      <w:r>
        <w:rPr>
          <w:rFonts w:hint="eastAsia"/>
        </w:rPr>
        <w:t>惩戒</w:t>
      </w:r>
      <w:r>
        <w:t>。</w:t>
      </w:r>
    </w:p>
    <w:p w14:paraId="6FEE21E2" w14:textId="77777777" w:rsidR="004275B4" w:rsidRDefault="004275B4" w:rsidP="004275B4">
      <w:pPr>
        <w:pStyle w:val="affd"/>
        <w:spacing w:before="156" w:after="156"/>
      </w:pPr>
      <w:r>
        <w:rPr>
          <w:rFonts w:hint="eastAsia"/>
        </w:rPr>
        <w:t>协会</w:t>
      </w:r>
      <w:r>
        <w:t>指导</w:t>
      </w:r>
    </w:p>
    <w:p w14:paraId="1D96C235" w14:textId="326DA43A" w:rsidR="00A84462" w:rsidRDefault="00A84462" w:rsidP="00A84462">
      <w:pPr>
        <w:pStyle w:val="afffffffff1"/>
      </w:pPr>
      <w:r>
        <w:rPr>
          <w:rFonts w:hint="eastAsia"/>
        </w:rPr>
        <w:t>行业协会应</w:t>
      </w:r>
      <w:r w:rsidRPr="00A84462">
        <w:rPr>
          <w:rFonts w:hint="eastAsia"/>
        </w:rPr>
        <w:t>建</w:t>
      </w:r>
      <w:r>
        <w:rPr>
          <w:rFonts w:hint="eastAsia"/>
        </w:rPr>
        <w:t>立行规行约、健全运营服务标准，推进行业内信用记录的共享应用，指导经营者</w:t>
      </w:r>
      <w:r w:rsidRPr="00A84462">
        <w:rPr>
          <w:rFonts w:hint="eastAsia"/>
        </w:rPr>
        <w:t>创新运营模式，规范企业经营行为，营造公平有序的发展环境。</w:t>
      </w:r>
    </w:p>
    <w:p w14:paraId="3BA51C55" w14:textId="45A58BF8" w:rsidR="004275B4" w:rsidRDefault="00A84462" w:rsidP="00A84462">
      <w:pPr>
        <w:pStyle w:val="afffffffff1"/>
      </w:pPr>
      <w:r>
        <w:rPr>
          <w:rFonts w:hint="eastAsia"/>
        </w:rPr>
        <w:t>行业协会应探索建立实施企业信用承诺制度，引导经营者</w:t>
      </w:r>
      <w:r w:rsidRPr="00A84462">
        <w:rPr>
          <w:rFonts w:hint="eastAsia"/>
        </w:rPr>
        <w:t>在依法经营、运营安全、服务质量、乘客权益等事项上实行信用承诺，并向社会公示，接受社会监督</w:t>
      </w:r>
      <w:r>
        <w:rPr>
          <w:rFonts w:hint="eastAsia"/>
        </w:rPr>
        <w:t>。</w:t>
      </w:r>
    </w:p>
    <w:p w14:paraId="483CC1BE" w14:textId="66FB0BE6" w:rsidR="00A84462" w:rsidRDefault="00A84462" w:rsidP="00A84462">
      <w:pPr>
        <w:pStyle w:val="afffffffff1"/>
      </w:pPr>
      <w:r>
        <w:rPr>
          <w:rFonts w:hint="eastAsia"/>
        </w:rPr>
        <w:t>行业协会应</w:t>
      </w:r>
      <w:r>
        <w:t>积极为经营者搭建交流沟通</w:t>
      </w:r>
      <w:r>
        <w:rPr>
          <w:rFonts w:hint="eastAsia"/>
        </w:rPr>
        <w:t>平台</w:t>
      </w:r>
      <w:r>
        <w:t>，提供政策法规、业务技术和信息咨询等服务。</w:t>
      </w:r>
    </w:p>
    <w:p w14:paraId="5DE18032" w14:textId="77777777" w:rsidR="004275B4" w:rsidRDefault="004275B4" w:rsidP="004275B4">
      <w:pPr>
        <w:pStyle w:val="affd"/>
        <w:spacing w:before="156" w:after="156"/>
      </w:pPr>
      <w:r>
        <w:rPr>
          <w:rFonts w:hint="eastAsia"/>
        </w:rPr>
        <w:t>企业自治</w:t>
      </w:r>
    </w:p>
    <w:p w14:paraId="2EFFE6C4" w14:textId="6AEA852B" w:rsidR="00960A8B" w:rsidRDefault="001003AE" w:rsidP="00960A8B">
      <w:pPr>
        <w:pStyle w:val="afffffffff1"/>
      </w:pPr>
      <w:r>
        <w:rPr>
          <w:rFonts w:hint="eastAsia"/>
        </w:rPr>
        <w:t>经营者应</w:t>
      </w:r>
      <w:r w:rsidR="00960A8B">
        <w:rPr>
          <w:rFonts w:hint="eastAsia"/>
        </w:rPr>
        <w:t>建立24</w:t>
      </w:r>
      <w:r>
        <w:rPr>
          <w:rFonts w:hint="eastAsia"/>
        </w:rPr>
        <w:t>小时服务投诉值班制度，接到乘客投诉后，应</w:t>
      </w:r>
      <w:r w:rsidR="00960A8B">
        <w:rPr>
          <w:rFonts w:hint="eastAsia"/>
        </w:rPr>
        <w:t>及时受理，10日内处理完毕，并将处理结果告知乘客。</w:t>
      </w:r>
    </w:p>
    <w:p w14:paraId="2A44B68F" w14:textId="2184965F" w:rsidR="00960A8B" w:rsidRDefault="001003AE" w:rsidP="00960A8B">
      <w:pPr>
        <w:pStyle w:val="afffffffff1"/>
      </w:pPr>
      <w:r>
        <w:rPr>
          <w:rFonts w:hint="eastAsia"/>
        </w:rPr>
        <w:t>经营者应</w:t>
      </w:r>
      <w:r w:rsidR="00960A8B" w:rsidRPr="00960A8B">
        <w:rPr>
          <w:rFonts w:hint="eastAsia"/>
        </w:rPr>
        <w:t>建立健全和落实安全生产管理制度，依法加强管理，履行管理责任，提升运营服务水平</w:t>
      </w:r>
      <w:r w:rsidR="00960A8B">
        <w:rPr>
          <w:rFonts w:hint="eastAsia"/>
        </w:rPr>
        <w:t>。</w:t>
      </w:r>
    </w:p>
    <w:p w14:paraId="291C5F1F" w14:textId="3E3D4EE7" w:rsidR="004275B4" w:rsidRDefault="001003AE" w:rsidP="00960A8B">
      <w:pPr>
        <w:pStyle w:val="afffffffff1"/>
      </w:pPr>
      <w:r>
        <w:rPr>
          <w:rFonts w:hint="eastAsia"/>
        </w:rPr>
        <w:t>经营者应</w:t>
      </w:r>
      <w:r w:rsidR="00960A8B">
        <w:rPr>
          <w:rFonts w:hint="eastAsia"/>
        </w:rPr>
        <w:t>按照</w:t>
      </w:r>
      <w:r w:rsidR="00960A8B" w:rsidRPr="00960A8B">
        <w:rPr>
          <w:rFonts w:hint="eastAsia"/>
        </w:rPr>
        <w:t>法律法规的规定保障驾驶员</w:t>
      </w:r>
      <w:r w:rsidR="00657E55">
        <w:rPr>
          <w:rFonts w:hint="eastAsia"/>
        </w:rPr>
        <w:t>的合法权益，规范与驾驶员签订的劳动合同或者经营协议</w:t>
      </w:r>
      <w:r w:rsidR="00960A8B">
        <w:rPr>
          <w:rFonts w:hint="eastAsia"/>
        </w:rPr>
        <w:t>，保障驾驶员休息权。</w:t>
      </w:r>
    </w:p>
    <w:p w14:paraId="4079F391" w14:textId="1B272166" w:rsidR="00960A8B" w:rsidRDefault="001003AE" w:rsidP="00960A8B">
      <w:pPr>
        <w:pStyle w:val="afffffffff1"/>
      </w:pPr>
      <w:r>
        <w:rPr>
          <w:rFonts w:hint="eastAsia"/>
        </w:rPr>
        <w:t>经营者应</w:t>
      </w:r>
      <w:r w:rsidR="00960A8B" w:rsidRPr="00960A8B">
        <w:rPr>
          <w:rFonts w:hint="eastAsia"/>
        </w:rPr>
        <w:t>建立车辆技术管理制度，按照车辆维护标准定期维护车辆</w:t>
      </w:r>
      <w:r w:rsidR="00960A8B">
        <w:rPr>
          <w:rFonts w:hint="eastAsia"/>
        </w:rPr>
        <w:t>。</w:t>
      </w:r>
    </w:p>
    <w:p w14:paraId="2181CA35" w14:textId="6F6DAC37" w:rsidR="00960A8B" w:rsidRPr="00960A8B" w:rsidRDefault="001003AE" w:rsidP="00960A8B">
      <w:pPr>
        <w:pStyle w:val="afffffffff1"/>
      </w:pPr>
      <w:r>
        <w:rPr>
          <w:rFonts w:hint="eastAsia"/>
        </w:rPr>
        <w:t>经营者应</w:t>
      </w:r>
      <w:r w:rsidR="00960A8B" w:rsidRPr="00960A8B">
        <w:rPr>
          <w:rFonts w:hint="eastAsia"/>
        </w:rPr>
        <w:t>制定包括报告程序、应急指挥、应急车辆以及处置措施等内容的突发公共事件应急预案</w:t>
      </w:r>
      <w:r w:rsidR="00960A8B">
        <w:rPr>
          <w:rFonts w:hint="eastAsia"/>
        </w:rPr>
        <w:t>。</w:t>
      </w:r>
    </w:p>
    <w:p w14:paraId="3FE987B5" w14:textId="57CAB42B" w:rsidR="00480BBA" w:rsidRDefault="00480BBA" w:rsidP="00657E55">
      <w:pPr>
        <w:pStyle w:val="afffffffff1"/>
        <w:numPr>
          <w:ilvl w:val="0"/>
          <w:numId w:val="0"/>
        </w:numPr>
      </w:pPr>
    </w:p>
    <w:p w14:paraId="5ED06746" w14:textId="77777777" w:rsidR="00F91DEF" w:rsidRDefault="00F91DEF" w:rsidP="00480BBA">
      <w:pPr>
        <w:pStyle w:val="afffffffff1"/>
        <w:sectPr w:rsidR="00F91DEF" w:rsidSect="00714B1F">
          <w:headerReference w:type="even" r:id="rId22"/>
          <w:headerReference w:type="default" r:id="rId23"/>
          <w:footerReference w:type="even" r:id="rId24"/>
          <w:footerReference w:type="default" r:id="rId25"/>
          <w:pgSz w:w="11906" w:h="16838"/>
          <w:pgMar w:top="1928" w:right="1134" w:bottom="1134" w:left="1134" w:header="1418" w:footer="1134" w:gutter="284"/>
          <w:pgNumType w:start="1"/>
          <w:cols w:space="425"/>
          <w:formProt w:val="0"/>
          <w:docGrid w:type="lines" w:linePitch="312"/>
        </w:sectPr>
      </w:pPr>
    </w:p>
    <w:p w14:paraId="6ED6A87C" w14:textId="6A95E7A7" w:rsidR="00F91DEF" w:rsidRDefault="00F91DEF" w:rsidP="00F91DEF">
      <w:pPr>
        <w:pStyle w:val="af8"/>
      </w:pPr>
      <w:bookmarkStart w:id="294" w:name="BookMark5"/>
      <w:bookmarkEnd w:id="63"/>
    </w:p>
    <w:p w14:paraId="13E4EECD" w14:textId="50A9EEFC" w:rsidR="00F91DEF" w:rsidRDefault="00F91DEF" w:rsidP="00F91DEF">
      <w:pPr>
        <w:pStyle w:val="afe"/>
      </w:pPr>
    </w:p>
    <w:p w14:paraId="22422273" w14:textId="435C03B9" w:rsidR="00F91DEF" w:rsidRDefault="00F91DEF" w:rsidP="00F91DEF">
      <w:pPr>
        <w:pStyle w:val="aff3"/>
        <w:spacing w:after="156"/>
      </w:pPr>
      <w:r>
        <w:br/>
      </w:r>
      <w:bookmarkStart w:id="295" w:name="_Toc144474471"/>
      <w:bookmarkStart w:id="296" w:name="_Toc144474971"/>
      <w:bookmarkStart w:id="297" w:name="_Toc144475948"/>
      <w:bookmarkStart w:id="298" w:name="_Toc156381452"/>
      <w:bookmarkStart w:id="299" w:name="_Toc156463899"/>
      <w:r>
        <w:rPr>
          <w:rFonts w:hint="eastAsia"/>
        </w:rPr>
        <w:t>（资料性）</w:t>
      </w:r>
      <w:r>
        <w:br/>
      </w:r>
      <w:r>
        <w:rPr>
          <w:rFonts w:hint="eastAsia"/>
        </w:rPr>
        <w:t>车辆外观</w:t>
      </w:r>
      <w:bookmarkEnd w:id="295"/>
      <w:bookmarkEnd w:id="296"/>
      <w:bookmarkEnd w:id="297"/>
      <w:bookmarkEnd w:id="298"/>
      <w:bookmarkEnd w:id="299"/>
    </w:p>
    <w:p w14:paraId="3C07A5DA" w14:textId="28688ED9" w:rsidR="00F91DEF" w:rsidRDefault="00F91DEF" w:rsidP="00F91DEF">
      <w:pPr>
        <w:pStyle w:val="afffff5"/>
        <w:ind w:firstLine="420"/>
      </w:pPr>
      <w:r>
        <w:t>图A.1</w:t>
      </w:r>
      <w:r w:rsidR="00ED2A4A">
        <w:rPr>
          <w:rFonts w:hint="eastAsia"/>
        </w:rPr>
        <w:t>～</w:t>
      </w:r>
      <w:r w:rsidR="00844CA3">
        <w:t>A.3</w:t>
      </w:r>
      <w:r>
        <w:t>给出</w:t>
      </w:r>
      <w:r w:rsidR="00356268">
        <w:rPr>
          <w:rFonts w:hint="eastAsia"/>
        </w:rPr>
        <w:t>巡游出租汽车</w:t>
      </w:r>
      <w:r w:rsidR="00356268">
        <w:t>外观。</w:t>
      </w:r>
    </w:p>
    <w:p w14:paraId="1C3B9CA7" w14:textId="62005F3A" w:rsidR="00356268" w:rsidRDefault="009915E3" w:rsidP="00E50456">
      <w:pPr>
        <w:pStyle w:val="afffff5"/>
        <w:ind w:firstLine="420"/>
        <w:jc w:val="center"/>
      </w:pPr>
      <w:r>
        <w:drawing>
          <wp:inline distT="0" distB="0" distL="0" distR="0" wp14:anchorId="435225D0" wp14:editId="41816C10">
            <wp:extent cx="4010025" cy="33051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10025" cy="3305175"/>
                    </a:xfrm>
                    <a:prstGeom prst="rect">
                      <a:avLst/>
                    </a:prstGeom>
                  </pic:spPr>
                </pic:pic>
              </a:graphicData>
            </a:graphic>
          </wp:inline>
        </w:drawing>
      </w:r>
    </w:p>
    <w:p w14:paraId="1BF0C26C" w14:textId="69257577" w:rsidR="00356268" w:rsidRDefault="00356268" w:rsidP="00356268">
      <w:pPr>
        <w:pStyle w:val="af9"/>
        <w:spacing w:before="156" w:after="156"/>
      </w:pPr>
      <w:r>
        <w:rPr>
          <w:rFonts w:hint="eastAsia"/>
        </w:rPr>
        <w:t>巡游出租汽车</w:t>
      </w:r>
      <w:r w:rsidR="009915E3">
        <w:rPr>
          <w:rFonts w:hint="eastAsia"/>
        </w:rPr>
        <w:t>正面</w:t>
      </w:r>
    </w:p>
    <w:p w14:paraId="5D184340" w14:textId="69D1610F" w:rsidR="009915E3" w:rsidRDefault="009915E3" w:rsidP="009915E3">
      <w:pPr>
        <w:pStyle w:val="afffff5"/>
        <w:ind w:firstLine="420"/>
      </w:pPr>
      <w:r>
        <w:drawing>
          <wp:inline distT="0" distB="0" distL="0" distR="0" wp14:anchorId="208569FF" wp14:editId="0064C93D">
            <wp:extent cx="5939790" cy="2567305"/>
            <wp:effectExtent l="0" t="0" r="381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39790" cy="2567305"/>
                    </a:xfrm>
                    <a:prstGeom prst="rect">
                      <a:avLst/>
                    </a:prstGeom>
                  </pic:spPr>
                </pic:pic>
              </a:graphicData>
            </a:graphic>
          </wp:inline>
        </w:drawing>
      </w:r>
    </w:p>
    <w:p w14:paraId="3588CBC7" w14:textId="59229DF8" w:rsidR="009915E3" w:rsidRPr="009915E3" w:rsidRDefault="009915E3" w:rsidP="009915E3">
      <w:pPr>
        <w:pStyle w:val="af9"/>
        <w:spacing w:before="156" w:after="156"/>
      </w:pPr>
      <w:r>
        <w:rPr>
          <w:rFonts w:hint="eastAsia"/>
        </w:rPr>
        <w:t>巡游出租汽车侧面</w:t>
      </w:r>
    </w:p>
    <w:p w14:paraId="2F0C2546" w14:textId="201322BD" w:rsidR="009915E3" w:rsidRDefault="009915E3">
      <w:pPr>
        <w:widowControl/>
        <w:adjustRightInd/>
        <w:spacing w:line="240" w:lineRule="auto"/>
        <w:jc w:val="left"/>
        <w:rPr>
          <w:rFonts w:ascii="宋体" w:hAnsi="Times New Roman"/>
          <w:noProof/>
          <w:kern w:val="0"/>
          <w:szCs w:val="20"/>
        </w:rPr>
      </w:pPr>
      <w:r>
        <w:br w:type="page"/>
      </w:r>
    </w:p>
    <w:p w14:paraId="192878DD" w14:textId="24891577" w:rsidR="009915E3" w:rsidRDefault="009915E3" w:rsidP="009915E3">
      <w:pPr>
        <w:pStyle w:val="afffff5"/>
        <w:ind w:firstLine="420"/>
      </w:pPr>
      <w:r>
        <w:lastRenderedPageBreak/>
        <w:drawing>
          <wp:inline distT="0" distB="0" distL="0" distR="0" wp14:anchorId="3A094F65" wp14:editId="1237B561">
            <wp:extent cx="5686425" cy="59817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86425" cy="5981700"/>
                    </a:xfrm>
                    <a:prstGeom prst="rect">
                      <a:avLst/>
                    </a:prstGeom>
                  </pic:spPr>
                </pic:pic>
              </a:graphicData>
            </a:graphic>
          </wp:inline>
        </w:drawing>
      </w:r>
    </w:p>
    <w:p w14:paraId="40BE5926" w14:textId="3AB57AD8" w:rsidR="009915E3" w:rsidRPr="009915E3" w:rsidRDefault="009915E3" w:rsidP="009915E3">
      <w:pPr>
        <w:pStyle w:val="af9"/>
        <w:spacing w:before="156" w:after="156"/>
      </w:pPr>
      <w:r>
        <w:rPr>
          <w:rFonts w:hint="eastAsia"/>
        </w:rPr>
        <w:t>巡游出租汽车背面</w:t>
      </w:r>
    </w:p>
    <w:p w14:paraId="133B3F4E" w14:textId="3087DED8" w:rsidR="00F91DEF" w:rsidRDefault="00F91DEF" w:rsidP="00F91DEF">
      <w:pPr>
        <w:pStyle w:val="afffff5"/>
        <w:ind w:firstLine="420"/>
      </w:pPr>
    </w:p>
    <w:p w14:paraId="133A2D11" w14:textId="77777777" w:rsidR="00F91DEF" w:rsidRDefault="00F91DEF" w:rsidP="00F91DEF">
      <w:pPr>
        <w:pStyle w:val="afffff5"/>
        <w:ind w:firstLine="420"/>
        <w:sectPr w:rsidR="00F91DEF" w:rsidSect="00714B1F">
          <w:headerReference w:type="even" r:id="rId29"/>
          <w:headerReference w:type="default" r:id="rId30"/>
          <w:footerReference w:type="even" r:id="rId31"/>
          <w:footerReference w:type="default" r:id="rId32"/>
          <w:pgSz w:w="11906" w:h="16838"/>
          <w:pgMar w:top="1928" w:right="1134" w:bottom="1134" w:left="1134" w:header="1418" w:footer="1134" w:gutter="284"/>
          <w:cols w:space="425"/>
          <w:formProt w:val="0"/>
          <w:docGrid w:type="lines" w:linePitch="312"/>
        </w:sectPr>
      </w:pPr>
    </w:p>
    <w:p w14:paraId="677CD8E9" w14:textId="39DF92A8" w:rsidR="00F91DEF" w:rsidRDefault="00F91DEF" w:rsidP="00F91DEF">
      <w:pPr>
        <w:pStyle w:val="af8"/>
      </w:pPr>
    </w:p>
    <w:p w14:paraId="510A1AAF" w14:textId="0BAE9BBF" w:rsidR="00F91DEF" w:rsidRDefault="00F91DEF" w:rsidP="00F91DEF">
      <w:pPr>
        <w:pStyle w:val="afe"/>
      </w:pPr>
    </w:p>
    <w:p w14:paraId="44999EA4" w14:textId="1B5B9BD8" w:rsidR="00F91DEF" w:rsidRDefault="00F91DEF" w:rsidP="00F91DEF">
      <w:pPr>
        <w:pStyle w:val="aff3"/>
        <w:spacing w:after="156"/>
      </w:pPr>
      <w:r>
        <w:br/>
      </w:r>
      <w:bookmarkStart w:id="300" w:name="_Toc144474472"/>
      <w:bookmarkStart w:id="301" w:name="_Toc144474972"/>
      <w:bookmarkStart w:id="302" w:name="_Toc144475949"/>
      <w:bookmarkStart w:id="303" w:name="_Toc156381453"/>
      <w:bookmarkStart w:id="304" w:name="_Toc156463900"/>
      <w:r>
        <w:rPr>
          <w:rFonts w:hint="eastAsia"/>
        </w:rPr>
        <w:t>（规范性）</w:t>
      </w:r>
      <w:r>
        <w:br/>
      </w:r>
      <w:r>
        <w:rPr>
          <w:rFonts w:hint="eastAsia"/>
        </w:rPr>
        <w:t>车载设备功能要求</w:t>
      </w:r>
      <w:bookmarkEnd w:id="300"/>
      <w:bookmarkEnd w:id="301"/>
      <w:bookmarkEnd w:id="302"/>
      <w:bookmarkEnd w:id="303"/>
      <w:bookmarkEnd w:id="304"/>
    </w:p>
    <w:p w14:paraId="07203DB1" w14:textId="2051CF97" w:rsidR="00F91DEF" w:rsidRDefault="00F91DEF" w:rsidP="00F91DEF">
      <w:pPr>
        <w:pStyle w:val="afffff5"/>
        <w:ind w:firstLine="420"/>
      </w:pPr>
      <w:r>
        <w:rPr>
          <w:rFonts w:hint="eastAsia"/>
        </w:rPr>
        <w:t>表</w:t>
      </w:r>
      <w:r>
        <w:t>B.1</w:t>
      </w:r>
      <w:r>
        <w:rPr>
          <w:rFonts w:hint="eastAsia"/>
        </w:rPr>
        <w:t>给出了车载智能</w:t>
      </w:r>
      <w:r>
        <w:t>终端</w:t>
      </w:r>
      <w:r>
        <w:rPr>
          <w:rFonts w:hint="eastAsia"/>
        </w:rPr>
        <w:t>功能要求</w:t>
      </w:r>
      <w:r>
        <w:t>。</w:t>
      </w:r>
    </w:p>
    <w:p w14:paraId="7AEB5A3B" w14:textId="77777777" w:rsidR="00F91DEF" w:rsidRDefault="00F91DEF" w:rsidP="00F91DEF">
      <w:pPr>
        <w:pStyle w:val="aff"/>
        <w:spacing w:before="156" w:after="156"/>
      </w:pPr>
      <w:r>
        <w:rPr>
          <w:rFonts w:hint="eastAsia"/>
        </w:rPr>
        <w:t>车载智能</w:t>
      </w:r>
      <w:r>
        <w:t>终端</w:t>
      </w:r>
      <w:r>
        <w:rPr>
          <w:rFonts w:hint="eastAsia"/>
        </w:rPr>
        <w:t>功能</w:t>
      </w:r>
      <w:r>
        <w:t>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77"/>
        <w:gridCol w:w="1418"/>
        <w:gridCol w:w="6946"/>
      </w:tblGrid>
      <w:tr w:rsidR="00F91DEF" w14:paraId="1FFE1C19" w14:textId="77777777" w:rsidTr="00EC4450">
        <w:trPr>
          <w:tblHeader/>
          <w:jc w:val="center"/>
        </w:trPr>
        <w:tc>
          <w:tcPr>
            <w:tcW w:w="577" w:type="dxa"/>
            <w:tcBorders>
              <w:top w:val="single" w:sz="8" w:space="0" w:color="auto"/>
              <w:bottom w:val="single" w:sz="8" w:space="0" w:color="auto"/>
            </w:tcBorders>
            <w:shd w:val="clear" w:color="auto" w:fill="auto"/>
            <w:vAlign w:val="center"/>
          </w:tcPr>
          <w:p w14:paraId="31F18CB6" w14:textId="77777777" w:rsidR="00F91DEF" w:rsidRDefault="00F91DEF" w:rsidP="00F91DEF">
            <w:pPr>
              <w:pStyle w:val="afffffffff9"/>
            </w:pPr>
            <w:r>
              <w:rPr>
                <w:rFonts w:hint="eastAsia"/>
                <w:color w:val="000000"/>
                <w:szCs w:val="18"/>
              </w:rPr>
              <w:t>序号</w:t>
            </w:r>
          </w:p>
        </w:tc>
        <w:tc>
          <w:tcPr>
            <w:tcW w:w="1418" w:type="dxa"/>
            <w:tcBorders>
              <w:top w:val="single" w:sz="8" w:space="0" w:color="auto"/>
              <w:bottom w:val="single" w:sz="8" w:space="0" w:color="auto"/>
            </w:tcBorders>
            <w:shd w:val="clear" w:color="auto" w:fill="auto"/>
            <w:vAlign w:val="center"/>
          </w:tcPr>
          <w:p w14:paraId="1AAFDE96" w14:textId="77777777" w:rsidR="00F91DEF" w:rsidRDefault="00F91DEF" w:rsidP="00F91DEF">
            <w:pPr>
              <w:pStyle w:val="afffffffff9"/>
            </w:pPr>
            <w:r>
              <w:rPr>
                <w:rFonts w:hint="eastAsia"/>
                <w:color w:val="000000"/>
                <w:szCs w:val="18"/>
              </w:rPr>
              <w:t>项目</w:t>
            </w:r>
          </w:p>
        </w:tc>
        <w:tc>
          <w:tcPr>
            <w:tcW w:w="6946" w:type="dxa"/>
            <w:tcBorders>
              <w:top w:val="single" w:sz="8" w:space="0" w:color="auto"/>
              <w:bottom w:val="single" w:sz="8" w:space="0" w:color="auto"/>
            </w:tcBorders>
            <w:shd w:val="clear" w:color="auto" w:fill="auto"/>
            <w:vAlign w:val="center"/>
          </w:tcPr>
          <w:p w14:paraId="67FAEA5F" w14:textId="77777777" w:rsidR="00F91DEF" w:rsidRDefault="00F91DEF" w:rsidP="00F91DEF">
            <w:pPr>
              <w:pStyle w:val="afffffffff9"/>
            </w:pPr>
            <w:r>
              <w:rPr>
                <w:rFonts w:hint="eastAsia"/>
                <w:color w:val="000000"/>
                <w:szCs w:val="18"/>
              </w:rPr>
              <w:t>实现功能</w:t>
            </w:r>
          </w:p>
        </w:tc>
      </w:tr>
      <w:tr w:rsidR="00DE3619" w14:paraId="6E3F567F" w14:textId="77777777" w:rsidTr="00EC4450">
        <w:trPr>
          <w:jc w:val="center"/>
        </w:trPr>
        <w:tc>
          <w:tcPr>
            <w:tcW w:w="577" w:type="dxa"/>
            <w:tcBorders>
              <w:top w:val="single" w:sz="8" w:space="0" w:color="auto"/>
            </w:tcBorders>
            <w:shd w:val="clear" w:color="auto" w:fill="auto"/>
            <w:vAlign w:val="center"/>
          </w:tcPr>
          <w:p w14:paraId="7288BFE6" w14:textId="77777777" w:rsidR="00DE3619" w:rsidRDefault="00DE3619" w:rsidP="00F91DEF">
            <w:pPr>
              <w:pStyle w:val="afffffffff9"/>
            </w:pPr>
            <w:r>
              <w:rPr>
                <w:rFonts w:hint="eastAsia"/>
                <w:color w:val="000000"/>
                <w:szCs w:val="18"/>
              </w:rPr>
              <w:t>1</w:t>
            </w:r>
          </w:p>
        </w:tc>
        <w:tc>
          <w:tcPr>
            <w:tcW w:w="1418" w:type="dxa"/>
            <w:vMerge w:val="restart"/>
            <w:tcBorders>
              <w:top w:val="single" w:sz="8" w:space="0" w:color="auto"/>
            </w:tcBorders>
            <w:shd w:val="clear" w:color="auto" w:fill="auto"/>
            <w:vAlign w:val="center"/>
          </w:tcPr>
          <w:p w14:paraId="0336CC13" w14:textId="6F971324" w:rsidR="00DE3619" w:rsidRDefault="00DE3619" w:rsidP="00DE3619">
            <w:pPr>
              <w:pStyle w:val="afffffffff9"/>
            </w:pPr>
            <w:r>
              <w:rPr>
                <w:rFonts w:hint="eastAsia"/>
                <w:color w:val="000000"/>
                <w:szCs w:val="18"/>
              </w:rPr>
              <w:t>设计要求</w:t>
            </w:r>
          </w:p>
        </w:tc>
        <w:tc>
          <w:tcPr>
            <w:tcW w:w="6946" w:type="dxa"/>
            <w:tcBorders>
              <w:top w:val="single" w:sz="8" w:space="0" w:color="auto"/>
            </w:tcBorders>
            <w:shd w:val="clear" w:color="auto" w:fill="auto"/>
            <w:vAlign w:val="center"/>
          </w:tcPr>
          <w:p w14:paraId="683FAF92" w14:textId="77777777" w:rsidR="00DE3619" w:rsidRPr="002149BD" w:rsidRDefault="00DE3619" w:rsidP="00F91DEF">
            <w:pPr>
              <w:widowControl/>
              <w:adjustRightInd/>
              <w:spacing w:line="240" w:lineRule="auto"/>
              <w:ind w:leftChars="50" w:left="105"/>
              <w:jc w:val="left"/>
              <w:rPr>
                <w:color w:val="000000"/>
                <w:sz w:val="18"/>
                <w:szCs w:val="18"/>
              </w:rPr>
            </w:pPr>
            <w:r>
              <w:rPr>
                <w:rFonts w:hint="eastAsia"/>
                <w:color w:val="000000"/>
                <w:sz w:val="18"/>
                <w:szCs w:val="18"/>
              </w:rPr>
              <w:t>具备信息采集、处理、存储、传输、显示等功能，能实现卫星定位、影音视频、应急报警、运营计价、驾驶员身份认证、乘客扫码支付、服务评价、连接其他运营设备并提供人机交互操作等功能</w:t>
            </w:r>
          </w:p>
        </w:tc>
      </w:tr>
      <w:tr w:rsidR="00DE3619" w14:paraId="4DBD5813" w14:textId="77777777" w:rsidTr="00EC4450">
        <w:trPr>
          <w:jc w:val="center"/>
        </w:trPr>
        <w:tc>
          <w:tcPr>
            <w:tcW w:w="577" w:type="dxa"/>
            <w:shd w:val="clear" w:color="auto" w:fill="auto"/>
            <w:vAlign w:val="center"/>
          </w:tcPr>
          <w:p w14:paraId="0EE62A8B" w14:textId="77777777" w:rsidR="00DE3619" w:rsidRDefault="00DE3619" w:rsidP="00F91DEF">
            <w:pPr>
              <w:pStyle w:val="afffffffff9"/>
            </w:pPr>
            <w:r>
              <w:rPr>
                <w:rFonts w:hint="eastAsia"/>
                <w:color w:val="000000"/>
                <w:szCs w:val="18"/>
              </w:rPr>
              <w:t>2</w:t>
            </w:r>
          </w:p>
        </w:tc>
        <w:tc>
          <w:tcPr>
            <w:tcW w:w="1418" w:type="dxa"/>
            <w:vMerge/>
            <w:shd w:val="clear" w:color="auto" w:fill="auto"/>
            <w:vAlign w:val="center"/>
          </w:tcPr>
          <w:p w14:paraId="2EFAD942" w14:textId="423A5334" w:rsidR="00DE3619" w:rsidRDefault="00DE3619" w:rsidP="00F91DEF">
            <w:pPr>
              <w:pStyle w:val="afffffffff9"/>
            </w:pPr>
          </w:p>
        </w:tc>
        <w:tc>
          <w:tcPr>
            <w:tcW w:w="6946" w:type="dxa"/>
            <w:shd w:val="clear" w:color="auto" w:fill="auto"/>
            <w:vAlign w:val="center"/>
          </w:tcPr>
          <w:p w14:paraId="686D8CBF" w14:textId="77777777" w:rsidR="00DE3619" w:rsidRPr="002149BD" w:rsidRDefault="00DE3619" w:rsidP="00F91DEF">
            <w:pPr>
              <w:widowControl/>
              <w:adjustRightInd/>
              <w:spacing w:line="240" w:lineRule="auto"/>
              <w:ind w:leftChars="50" w:left="105"/>
              <w:jc w:val="left"/>
              <w:rPr>
                <w:color w:val="000000"/>
                <w:sz w:val="18"/>
                <w:szCs w:val="18"/>
              </w:rPr>
            </w:pPr>
            <w:r>
              <w:rPr>
                <w:rFonts w:hint="eastAsia"/>
                <w:color w:val="000000"/>
                <w:sz w:val="18"/>
                <w:szCs w:val="18"/>
              </w:rPr>
              <w:t>实时采集总里程、车速、能耗及续航里程等数据</w:t>
            </w:r>
          </w:p>
        </w:tc>
      </w:tr>
      <w:tr w:rsidR="00DE3619" w:rsidRPr="00657E55" w14:paraId="755410F0" w14:textId="77777777" w:rsidTr="00EC4450">
        <w:trPr>
          <w:jc w:val="center"/>
        </w:trPr>
        <w:tc>
          <w:tcPr>
            <w:tcW w:w="577" w:type="dxa"/>
            <w:shd w:val="clear" w:color="auto" w:fill="auto"/>
            <w:vAlign w:val="center"/>
          </w:tcPr>
          <w:p w14:paraId="73E89ED3" w14:textId="77777777" w:rsidR="00DE3619" w:rsidRPr="00657E55" w:rsidRDefault="00DE3619" w:rsidP="00F91DEF">
            <w:pPr>
              <w:pStyle w:val="afffffffff9"/>
            </w:pPr>
            <w:r w:rsidRPr="00657E55">
              <w:rPr>
                <w:rFonts w:hint="eastAsia"/>
                <w:color w:val="000000"/>
                <w:szCs w:val="18"/>
              </w:rPr>
              <w:t>3</w:t>
            </w:r>
          </w:p>
        </w:tc>
        <w:tc>
          <w:tcPr>
            <w:tcW w:w="1418" w:type="dxa"/>
            <w:vMerge/>
            <w:shd w:val="clear" w:color="auto" w:fill="auto"/>
            <w:vAlign w:val="center"/>
          </w:tcPr>
          <w:p w14:paraId="3E220142" w14:textId="3E45E1F5" w:rsidR="00DE3619" w:rsidRPr="00657E55" w:rsidRDefault="00DE3619" w:rsidP="00F91DEF">
            <w:pPr>
              <w:pStyle w:val="afffffffff9"/>
            </w:pPr>
          </w:p>
        </w:tc>
        <w:tc>
          <w:tcPr>
            <w:tcW w:w="6946" w:type="dxa"/>
            <w:shd w:val="clear" w:color="auto" w:fill="auto"/>
            <w:vAlign w:val="center"/>
          </w:tcPr>
          <w:p w14:paraId="39971D84"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具备支持嵌入式安装的真彩液晶屏，真彩液晶屏不小于</w:t>
            </w:r>
            <w:r w:rsidRPr="00657E55">
              <w:rPr>
                <w:rFonts w:hint="eastAsia"/>
                <w:color w:val="000000"/>
                <w:sz w:val="18"/>
                <w:szCs w:val="18"/>
              </w:rPr>
              <w:t>7</w:t>
            </w:r>
            <w:r w:rsidRPr="00657E55">
              <w:rPr>
                <w:rFonts w:hint="eastAsia"/>
                <w:color w:val="000000"/>
                <w:sz w:val="18"/>
                <w:szCs w:val="18"/>
              </w:rPr>
              <w:t>寸，支持显示公益广告、营运证照、订单里程与计价等数据</w:t>
            </w:r>
          </w:p>
        </w:tc>
      </w:tr>
      <w:tr w:rsidR="00DE3619" w:rsidRPr="00657E55" w14:paraId="0DA71705" w14:textId="77777777" w:rsidTr="00EC4450">
        <w:trPr>
          <w:jc w:val="center"/>
        </w:trPr>
        <w:tc>
          <w:tcPr>
            <w:tcW w:w="577" w:type="dxa"/>
            <w:shd w:val="clear" w:color="auto" w:fill="auto"/>
            <w:vAlign w:val="center"/>
          </w:tcPr>
          <w:p w14:paraId="351ACC09" w14:textId="77777777" w:rsidR="00DE3619" w:rsidRPr="00657E55" w:rsidRDefault="00DE3619" w:rsidP="00F91DEF">
            <w:pPr>
              <w:pStyle w:val="afffffffff9"/>
            </w:pPr>
            <w:r w:rsidRPr="00657E55">
              <w:rPr>
                <w:rFonts w:hint="eastAsia"/>
                <w:color w:val="000000"/>
                <w:szCs w:val="18"/>
              </w:rPr>
              <w:t>4</w:t>
            </w:r>
          </w:p>
        </w:tc>
        <w:tc>
          <w:tcPr>
            <w:tcW w:w="1418" w:type="dxa"/>
            <w:vMerge/>
            <w:shd w:val="clear" w:color="auto" w:fill="auto"/>
            <w:vAlign w:val="center"/>
          </w:tcPr>
          <w:p w14:paraId="6012510E" w14:textId="3CC2B136" w:rsidR="00DE3619" w:rsidRPr="00657E55" w:rsidRDefault="00DE3619" w:rsidP="00F91DEF">
            <w:pPr>
              <w:pStyle w:val="afffffffff9"/>
            </w:pPr>
          </w:p>
        </w:tc>
        <w:tc>
          <w:tcPr>
            <w:tcW w:w="6946" w:type="dxa"/>
            <w:shd w:val="clear" w:color="auto" w:fill="auto"/>
            <w:vAlign w:val="center"/>
          </w:tcPr>
          <w:p w14:paraId="39BC737B" w14:textId="672A06CF"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支持功能扩展</w:t>
            </w:r>
            <w:r w:rsidR="00E50456" w:rsidRPr="00657E55">
              <w:rPr>
                <w:rFonts w:hint="eastAsia"/>
                <w:color w:val="000000"/>
                <w:sz w:val="18"/>
                <w:szCs w:val="18"/>
              </w:rPr>
              <w:t>，</w:t>
            </w:r>
            <w:r w:rsidR="00E50456" w:rsidRPr="00657E55">
              <w:rPr>
                <w:color w:val="000000"/>
                <w:sz w:val="18"/>
                <w:szCs w:val="18"/>
              </w:rPr>
              <w:t>具备备用</w:t>
            </w:r>
            <w:r w:rsidR="00E50456" w:rsidRPr="00657E55">
              <w:rPr>
                <w:rFonts w:hint="eastAsia"/>
                <w:color w:val="000000"/>
                <w:sz w:val="18"/>
                <w:szCs w:val="18"/>
              </w:rPr>
              <w:t>电源</w:t>
            </w:r>
          </w:p>
        </w:tc>
      </w:tr>
      <w:tr w:rsidR="00DE3619" w:rsidRPr="00657E55" w14:paraId="578B05FF" w14:textId="77777777" w:rsidTr="00EC4450">
        <w:trPr>
          <w:jc w:val="center"/>
        </w:trPr>
        <w:tc>
          <w:tcPr>
            <w:tcW w:w="577" w:type="dxa"/>
            <w:shd w:val="clear" w:color="auto" w:fill="auto"/>
            <w:vAlign w:val="center"/>
          </w:tcPr>
          <w:p w14:paraId="5E2ACC6B" w14:textId="77777777" w:rsidR="00DE3619" w:rsidRPr="00657E55" w:rsidRDefault="00DE3619" w:rsidP="00F91DEF">
            <w:pPr>
              <w:pStyle w:val="afffffffff9"/>
            </w:pPr>
            <w:r w:rsidRPr="00657E55">
              <w:rPr>
                <w:rFonts w:hint="eastAsia"/>
                <w:color w:val="000000"/>
                <w:szCs w:val="18"/>
              </w:rPr>
              <w:t>5</w:t>
            </w:r>
          </w:p>
        </w:tc>
        <w:tc>
          <w:tcPr>
            <w:tcW w:w="1418" w:type="dxa"/>
            <w:vMerge w:val="restart"/>
            <w:shd w:val="clear" w:color="auto" w:fill="auto"/>
            <w:vAlign w:val="center"/>
          </w:tcPr>
          <w:p w14:paraId="2AF10827" w14:textId="741C37D4" w:rsidR="00DE3619" w:rsidRPr="00657E55" w:rsidRDefault="00DE3619" w:rsidP="00DE3619">
            <w:pPr>
              <w:pStyle w:val="afffffffff9"/>
            </w:pPr>
            <w:r w:rsidRPr="00657E55">
              <w:rPr>
                <w:rFonts w:hint="eastAsia"/>
                <w:color w:val="000000"/>
                <w:szCs w:val="18"/>
              </w:rPr>
              <w:t>信息服务功能</w:t>
            </w:r>
          </w:p>
        </w:tc>
        <w:tc>
          <w:tcPr>
            <w:tcW w:w="6946" w:type="dxa"/>
            <w:shd w:val="clear" w:color="auto" w:fill="auto"/>
            <w:vAlign w:val="center"/>
          </w:tcPr>
          <w:p w14:paraId="7BD28D7E" w14:textId="787066EE" w:rsidR="00DE3619" w:rsidRPr="00657E55" w:rsidRDefault="00DE3619" w:rsidP="00E50456">
            <w:pPr>
              <w:widowControl/>
              <w:adjustRightInd/>
              <w:spacing w:line="240" w:lineRule="auto"/>
              <w:ind w:leftChars="50" w:left="105"/>
              <w:jc w:val="left"/>
              <w:rPr>
                <w:color w:val="000000"/>
                <w:sz w:val="18"/>
                <w:szCs w:val="18"/>
              </w:rPr>
            </w:pPr>
            <w:r w:rsidRPr="00657E55">
              <w:rPr>
                <w:rFonts w:hint="eastAsia"/>
                <w:color w:val="000000"/>
                <w:sz w:val="18"/>
                <w:szCs w:val="18"/>
              </w:rPr>
              <w:t>具备北斗</w:t>
            </w:r>
            <w:r w:rsidRPr="00657E55">
              <w:rPr>
                <w:rFonts w:hint="eastAsia"/>
                <w:color w:val="000000"/>
                <w:sz w:val="18"/>
                <w:szCs w:val="18"/>
              </w:rPr>
              <w:t>/GPS</w:t>
            </w:r>
            <w:r w:rsidRPr="00657E55">
              <w:rPr>
                <w:rFonts w:hint="eastAsia"/>
                <w:color w:val="000000"/>
                <w:sz w:val="18"/>
                <w:szCs w:val="18"/>
              </w:rPr>
              <w:t>定位、移动通讯、巡游出租汽车业务调度等服务功能</w:t>
            </w:r>
          </w:p>
        </w:tc>
      </w:tr>
      <w:tr w:rsidR="00DE3619" w:rsidRPr="00657E55" w14:paraId="2060ABB0" w14:textId="77777777" w:rsidTr="00EC4450">
        <w:trPr>
          <w:jc w:val="center"/>
        </w:trPr>
        <w:tc>
          <w:tcPr>
            <w:tcW w:w="577" w:type="dxa"/>
            <w:shd w:val="clear" w:color="auto" w:fill="auto"/>
            <w:vAlign w:val="center"/>
          </w:tcPr>
          <w:p w14:paraId="0B71DEC8" w14:textId="77777777" w:rsidR="00DE3619" w:rsidRPr="00657E55" w:rsidRDefault="00DE3619" w:rsidP="00F91DEF">
            <w:pPr>
              <w:pStyle w:val="afffffffff9"/>
            </w:pPr>
            <w:r w:rsidRPr="00657E55">
              <w:rPr>
                <w:rFonts w:hint="eastAsia"/>
                <w:color w:val="000000"/>
                <w:szCs w:val="18"/>
              </w:rPr>
              <w:t>6</w:t>
            </w:r>
          </w:p>
        </w:tc>
        <w:tc>
          <w:tcPr>
            <w:tcW w:w="1418" w:type="dxa"/>
            <w:vMerge/>
            <w:shd w:val="clear" w:color="auto" w:fill="auto"/>
            <w:vAlign w:val="center"/>
          </w:tcPr>
          <w:p w14:paraId="2A7C5BA6" w14:textId="6B214CBA" w:rsidR="00DE3619" w:rsidRPr="00657E55" w:rsidRDefault="00DE3619" w:rsidP="00F91DEF">
            <w:pPr>
              <w:pStyle w:val="afffffffff9"/>
            </w:pPr>
          </w:p>
        </w:tc>
        <w:tc>
          <w:tcPr>
            <w:tcW w:w="6946" w:type="dxa"/>
            <w:shd w:val="clear" w:color="auto" w:fill="auto"/>
            <w:vAlign w:val="center"/>
          </w:tcPr>
          <w:p w14:paraId="7FD4C398"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支持第三方系统的信息服务，同时向</w:t>
            </w:r>
            <w:r w:rsidRPr="00657E55">
              <w:rPr>
                <w:rFonts w:hint="eastAsia"/>
                <w:color w:val="000000"/>
                <w:sz w:val="18"/>
                <w:szCs w:val="18"/>
              </w:rPr>
              <w:t>3</w:t>
            </w:r>
            <w:r w:rsidRPr="00657E55">
              <w:rPr>
                <w:rFonts w:hint="eastAsia"/>
                <w:color w:val="000000"/>
                <w:sz w:val="18"/>
                <w:szCs w:val="18"/>
              </w:rPr>
              <w:t>个或以上</w:t>
            </w:r>
            <w:r w:rsidRPr="00657E55">
              <w:rPr>
                <w:rFonts w:hint="eastAsia"/>
                <w:color w:val="000000"/>
                <w:sz w:val="18"/>
                <w:szCs w:val="18"/>
              </w:rPr>
              <w:t>IP</w:t>
            </w:r>
            <w:r w:rsidRPr="00657E55">
              <w:rPr>
                <w:rFonts w:hint="eastAsia"/>
                <w:color w:val="000000"/>
                <w:sz w:val="18"/>
                <w:szCs w:val="18"/>
              </w:rPr>
              <w:t>地址发送实时信息</w:t>
            </w:r>
          </w:p>
        </w:tc>
      </w:tr>
      <w:tr w:rsidR="00DE3619" w:rsidRPr="00657E55" w14:paraId="27A8012F" w14:textId="77777777" w:rsidTr="00EC4450">
        <w:trPr>
          <w:jc w:val="center"/>
        </w:trPr>
        <w:tc>
          <w:tcPr>
            <w:tcW w:w="577" w:type="dxa"/>
            <w:shd w:val="clear" w:color="auto" w:fill="auto"/>
            <w:vAlign w:val="center"/>
          </w:tcPr>
          <w:p w14:paraId="37A73004" w14:textId="77777777" w:rsidR="00DE3619" w:rsidRPr="00657E55" w:rsidRDefault="00DE3619" w:rsidP="00F91DEF">
            <w:pPr>
              <w:pStyle w:val="afffffffff9"/>
            </w:pPr>
            <w:r w:rsidRPr="00657E55">
              <w:rPr>
                <w:rFonts w:hint="eastAsia"/>
                <w:color w:val="000000"/>
                <w:szCs w:val="18"/>
              </w:rPr>
              <w:t>7</w:t>
            </w:r>
          </w:p>
        </w:tc>
        <w:tc>
          <w:tcPr>
            <w:tcW w:w="1418" w:type="dxa"/>
            <w:vMerge/>
            <w:shd w:val="clear" w:color="auto" w:fill="auto"/>
            <w:vAlign w:val="center"/>
          </w:tcPr>
          <w:p w14:paraId="23E9E252" w14:textId="508FE2D1" w:rsidR="00DE3619" w:rsidRPr="00657E55" w:rsidRDefault="00DE3619" w:rsidP="00F91DEF">
            <w:pPr>
              <w:pStyle w:val="afffffffff9"/>
            </w:pPr>
          </w:p>
        </w:tc>
        <w:tc>
          <w:tcPr>
            <w:tcW w:w="6946" w:type="dxa"/>
            <w:shd w:val="clear" w:color="auto" w:fill="auto"/>
            <w:vAlign w:val="center"/>
          </w:tcPr>
          <w:p w14:paraId="5E9C2799"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实现对车内司机人脸检测</w:t>
            </w:r>
          </w:p>
        </w:tc>
      </w:tr>
      <w:tr w:rsidR="00DE3619" w:rsidRPr="00657E55" w14:paraId="5046284D" w14:textId="77777777" w:rsidTr="00EC4450">
        <w:trPr>
          <w:jc w:val="center"/>
        </w:trPr>
        <w:tc>
          <w:tcPr>
            <w:tcW w:w="577" w:type="dxa"/>
            <w:shd w:val="clear" w:color="auto" w:fill="auto"/>
            <w:vAlign w:val="center"/>
          </w:tcPr>
          <w:p w14:paraId="7342316D" w14:textId="77777777" w:rsidR="00DE3619" w:rsidRPr="00657E55" w:rsidRDefault="00DE3619" w:rsidP="00F91DEF">
            <w:pPr>
              <w:pStyle w:val="afffffffff9"/>
            </w:pPr>
            <w:r w:rsidRPr="00657E55">
              <w:rPr>
                <w:rFonts w:hint="eastAsia"/>
                <w:color w:val="000000"/>
                <w:szCs w:val="18"/>
              </w:rPr>
              <w:t>8</w:t>
            </w:r>
          </w:p>
        </w:tc>
        <w:tc>
          <w:tcPr>
            <w:tcW w:w="1418" w:type="dxa"/>
            <w:vMerge/>
            <w:shd w:val="clear" w:color="auto" w:fill="auto"/>
            <w:vAlign w:val="center"/>
          </w:tcPr>
          <w:p w14:paraId="4D6F1C22" w14:textId="2DCA0B3D" w:rsidR="00DE3619" w:rsidRPr="00657E55" w:rsidRDefault="00DE3619" w:rsidP="00F91DEF">
            <w:pPr>
              <w:pStyle w:val="afffffffff9"/>
            </w:pPr>
          </w:p>
        </w:tc>
        <w:tc>
          <w:tcPr>
            <w:tcW w:w="6946" w:type="dxa"/>
            <w:shd w:val="clear" w:color="auto" w:fill="auto"/>
            <w:vAlign w:val="center"/>
          </w:tcPr>
          <w:p w14:paraId="3A970FCE"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具备语音播报调度信息、行业重要信息等功能</w:t>
            </w:r>
          </w:p>
        </w:tc>
      </w:tr>
      <w:tr w:rsidR="00DE3619" w:rsidRPr="00657E55" w14:paraId="3F0AB655" w14:textId="77777777" w:rsidTr="00EC4450">
        <w:trPr>
          <w:jc w:val="center"/>
        </w:trPr>
        <w:tc>
          <w:tcPr>
            <w:tcW w:w="577" w:type="dxa"/>
            <w:shd w:val="clear" w:color="auto" w:fill="auto"/>
            <w:vAlign w:val="center"/>
          </w:tcPr>
          <w:p w14:paraId="2E850357" w14:textId="77777777" w:rsidR="00DE3619" w:rsidRPr="00657E55" w:rsidRDefault="00DE3619" w:rsidP="00F91DEF">
            <w:pPr>
              <w:pStyle w:val="afffffffff9"/>
            </w:pPr>
            <w:r w:rsidRPr="00657E55">
              <w:rPr>
                <w:rFonts w:hint="eastAsia"/>
                <w:color w:val="000000"/>
                <w:szCs w:val="18"/>
              </w:rPr>
              <w:t>9</w:t>
            </w:r>
          </w:p>
        </w:tc>
        <w:tc>
          <w:tcPr>
            <w:tcW w:w="1418" w:type="dxa"/>
            <w:vMerge/>
            <w:shd w:val="clear" w:color="auto" w:fill="auto"/>
            <w:vAlign w:val="center"/>
          </w:tcPr>
          <w:p w14:paraId="3FDDF3A0" w14:textId="0824A931" w:rsidR="00DE3619" w:rsidRPr="00657E55" w:rsidRDefault="00DE3619" w:rsidP="00F91DEF">
            <w:pPr>
              <w:pStyle w:val="afffffffff9"/>
            </w:pPr>
          </w:p>
        </w:tc>
        <w:tc>
          <w:tcPr>
            <w:tcW w:w="6946" w:type="dxa"/>
            <w:shd w:val="clear" w:color="auto" w:fill="auto"/>
            <w:vAlign w:val="center"/>
          </w:tcPr>
          <w:p w14:paraId="40D824DB"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出现故障时，缓存各项数据；故障恢复后，可重传缓存数据</w:t>
            </w:r>
          </w:p>
        </w:tc>
      </w:tr>
      <w:tr w:rsidR="00DE3619" w:rsidRPr="00657E55" w14:paraId="78D6CF65" w14:textId="77777777" w:rsidTr="00EC4450">
        <w:trPr>
          <w:jc w:val="center"/>
        </w:trPr>
        <w:tc>
          <w:tcPr>
            <w:tcW w:w="577" w:type="dxa"/>
            <w:shd w:val="clear" w:color="auto" w:fill="auto"/>
            <w:vAlign w:val="center"/>
          </w:tcPr>
          <w:p w14:paraId="1901AD61" w14:textId="77777777" w:rsidR="00DE3619" w:rsidRPr="00657E55" w:rsidRDefault="00DE3619" w:rsidP="00F91DEF">
            <w:pPr>
              <w:pStyle w:val="afffffffff9"/>
            </w:pPr>
            <w:r w:rsidRPr="00657E55">
              <w:rPr>
                <w:rFonts w:hint="eastAsia"/>
                <w:color w:val="000000"/>
                <w:szCs w:val="18"/>
              </w:rPr>
              <w:t>10</w:t>
            </w:r>
          </w:p>
        </w:tc>
        <w:tc>
          <w:tcPr>
            <w:tcW w:w="1418" w:type="dxa"/>
            <w:vMerge/>
            <w:shd w:val="clear" w:color="auto" w:fill="auto"/>
            <w:vAlign w:val="center"/>
          </w:tcPr>
          <w:p w14:paraId="70651530" w14:textId="4EEF2A71" w:rsidR="00DE3619" w:rsidRPr="00657E55" w:rsidRDefault="00DE3619" w:rsidP="00F91DEF">
            <w:pPr>
              <w:pStyle w:val="afffffffff9"/>
            </w:pPr>
          </w:p>
        </w:tc>
        <w:tc>
          <w:tcPr>
            <w:tcW w:w="6946" w:type="dxa"/>
            <w:shd w:val="clear" w:color="auto" w:fill="auto"/>
            <w:vAlign w:val="center"/>
          </w:tcPr>
          <w:p w14:paraId="70EAC00E"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支持营运数据的本地存储和导出，营运数据无法在本地修改</w:t>
            </w:r>
          </w:p>
        </w:tc>
      </w:tr>
      <w:tr w:rsidR="00DE3619" w:rsidRPr="00657E55" w14:paraId="7E0C277F" w14:textId="77777777" w:rsidTr="00EC4450">
        <w:trPr>
          <w:jc w:val="center"/>
        </w:trPr>
        <w:tc>
          <w:tcPr>
            <w:tcW w:w="577" w:type="dxa"/>
            <w:shd w:val="clear" w:color="auto" w:fill="auto"/>
            <w:vAlign w:val="center"/>
          </w:tcPr>
          <w:p w14:paraId="63DF4EB3" w14:textId="77777777" w:rsidR="00DE3619" w:rsidRPr="00657E55" w:rsidRDefault="00DE3619" w:rsidP="00F91DEF">
            <w:pPr>
              <w:pStyle w:val="afffffffff9"/>
            </w:pPr>
            <w:r w:rsidRPr="00657E55">
              <w:rPr>
                <w:rFonts w:hint="eastAsia"/>
                <w:color w:val="000000"/>
                <w:szCs w:val="18"/>
              </w:rPr>
              <w:t>11</w:t>
            </w:r>
          </w:p>
        </w:tc>
        <w:tc>
          <w:tcPr>
            <w:tcW w:w="1418" w:type="dxa"/>
            <w:vMerge/>
            <w:shd w:val="clear" w:color="auto" w:fill="auto"/>
            <w:vAlign w:val="center"/>
          </w:tcPr>
          <w:p w14:paraId="08DB105B" w14:textId="4F3422B0" w:rsidR="00DE3619" w:rsidRPr="00657E55" w:rsidRDefault="00DE3619" w:rsidP="00F91DEF">
            <w:pPr>
              <w:pStyle w:val="afffffffff9"/>
            </w:pPr>
          </w:p>
        </w:tc>
        <w:tc>
          <w:tcPr>
            <w:tcW w:w="6946" w:type="dxa"/>
            <w:shd w:val="clear" w:color="auto" w:fill="auto"/>
            <w:vAlign w:val="center"/>
          </w:tcPr>
          <w:p w14:paraId="570F390A"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宜实现车内人数统计、安全带识别、口罩识别、前车碰撞、行人碰撞识别和预警等功能</w:t>
            </w:r>
          </w:p>
        </w:tc>
      </w:tr>
      <w:tr w:rsidR="00DE3619" w:rsidRPr="00657E55" w14:paraId="6B77CBBA" w14:textId="77777777" w:rsidTr="00EC4450">
        <w:trPr>
          <w:jc w:val="center"/>
        </w:trPr>
        <w:tc>
          <w:tcPr>
            <w:tcW w:w="577" w:type="dxa"/>
            <w:shd w:val="clear" w:color="auto" w:fill="auto"/>
            <w:vAlign w:val="center"/>
          </w:tcPr>
          <w:p w14:paraId="33541E6F" w14:textId="77777777" w:rsidR="00DE3619" w:rsidRPr="00657E55" w:rsidRDefault="00DE3619" w:rsidP="00F91DEF">
            <w:pPr>
              <w:pStyle w:val="afffffffff9"/>
            </w:pPr>
            <w:r w:rsidRPr="00657E55">
              <w:rPr>
                <w:rFonts w:hint="eastAsia"/>
                <w:color w:val="000000"/>
                <w:szCs w:val="18"/>
              </w:rPr>
              <w:t>12</w:t>
            </w:r>
          </w:p>
        </w:tc>
        <w:tc>
          <w:tcPr>
            <w:tcW w:w="1418" w:type="dxa"/>
            <w:vMerge w:val="restart"/>
            <w:shd w:val="clear" w:color="auto" w:fill="auto"/>
            <w:vAlign w:val="center"/>
          </w:tcPr>
          <w:p w14:paraId="3D20665C" w14:textId="31648205" w:rsidR="00DE3619" w:rsidRPr="00657E55" w:rsidRDefault="00DE3619" w:rsidP="00DE3619">
            <w:pPr>
              <w:pStyle w:val="afffffffff9"/>
            </w:pPr>
            <w:r w:rsidRPr="00657E55">
              <w:rPr>
                <w:rFonts w:hint="eastAsia"/>
                <w:color w:val="000000"/>
                <w:szCs w:val="18"/>
              </w:rPr>
              <w:t>终端数据采集及接入</w:t>
            </w:r>
          </w:p>
        </w:tc>
        <w:tc>
          <w:tcPr>
            <w:tcW w:w="6946" w:type="dxa"/>
            <w:shd w:val="clear" w:color="auto" w:fill="auto"/>
            <w:vAlign w:val="center"/>
          </w:tcPr>
          <w:p w14:paraId="1F03AFB1"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预留两路与其他外设对接的扩展接口</w:t>
            </w:r>
          </w:p>
        </w:tc>
      </w:tr>
      <w:tr w:rsidR="00DE3619" w:rsidRPr="00657E55" w14:paraId="581DA6DE" w14:textId="77777777" w:rsidTr="00EC4450">
        <w:trPr>
          <w:jc w:val="center"/>
        </w:trPr>
        <w:tc>
          <w:tcPr>
            <w:tcW w:w="577" w:type="dxa"/>
            <w:shd w:val="clear" w:color="auto" w:fill="auto"/>
            <w:vAlign w:val="center"/>
          </w:tcPr>
          <w:p w14:paraId="6DCF81C6" w14:textId="77777777" w:rsidR="00DE3619" w:rsidRPr="00657E55" w:rsidRDefault="00DE3619" w:rsidP="00F91DEF">
            <w:pPr>
              <w:pStyle w:val="afffffffff9"/>
            </w:pPr>
            <w:r w:rsidRPr="00657E55">
              <w:rPr>
                <w:rFonts w:hint="eastAsia"/>
                <w:color w:val="000000"/>
                <w:szCs w:val="18"/>
              </w:rPr>
              <w:t>13</w:t>
            </w:r>
          </w:p>
        </w:tc>
        <w:tc>
          <w:tcPr>
            <w:tcW w:w="1418" w:type="dxa"/>
            <w:vMerge/>
            <w:shd w:val="clear" w:color="auto" w:fill="auto"/>
            <w:vAlign w:val="center"/>
          </w:tcPr>
          <w:p w14:paraId="4CB275A6" w14:textId="3713935B" w:rsidR="00DE3619" w:rsidRPr="00657E55" w:rsidRDefault="00DE3619" w:rsidP="00F91DEF">
            <w:pPr>
              <w:pStyle w:val="afffffffff9"/>
            </w:pPr>
          </w:p>
        </w:tc>
        <w:tc>
          <w:tcPr>
            <w:tcW w:w="6946" w:type="dxa"/>
            <w:shd w:val="clear" w:color="auto" w:fill="auto"/>
            <w:vAlign w:val="center"/>
          </w:tcPr>
          <w:p w14:paraId="755850B8"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通过车辆总线接口，实时并上传采集车辆信息、运营状态、计程计价信息等营运数据</w:t>
            </w:r>
          </w:p>
        </w:tc>
      </w:tr>
      <w:tr w:rsidR="00DE3619" w:rsidRPr="00657E55" w14:paraId="5D43C7B8" w14:textId="77777777" w:rsidTr="00EC4450">
        <w:trPr>
          <w:jc w:val="center"/>
        </w:trPr>
        <w:tc>
          <w:tcPr>
            <w:tcW w:w="577" w:type="dxa"/>
            <w:shd w:val="clear" w:color="auto" w:fill="auto"/>
            <w:vAlign w:val="center"/>
          </w:tcPr>
          <w:p w14:paraId="04976E97" w14:textId="77777777" w:rsidR="00DE3619" w:rsidRPr="00657E55" w:rsidRDefault="00DE3619" w:rsidP="00F91DEF">
            <w:pPr>
              <w:pStyle w:val="afffffffff9"/>
            </w:pPr>
            <w:r w:rsidRPr="00657E55">
              <w:rPr>
                <w:rFonts w:hint="eastAsia"/>
                <w:color w:val="000000"/>
                <w:szCs w:val="18"/>
              </w:rPr>
              <w:t>14</w:t>
            </w:r>
          </w:p>
        </w:tc>
        <w:tc>
          <w:tcPr>
            <w:tcW w:w="1418" w:type="dxa"/>
            <w:vMerge w:val="restart"/>
            <w:shd w:val="clear" w:color="auto" w:fill="auto"/>
            <w:vAlign w:val="center"/>
          </w:tcPr>
          <w:p w14:paraId="407A4576" w14:textId="570EFF1A" w:rsidR="00DE3619" w:rsidRPr="00657E55" w:rsidRDefault="00DE3619" w:rsidP="00DE3619">
            <w:pPr>
              <w:pStyle w:val="afffffffff9"/>
            </w:pPr>
            <w:r w:rsidRPr="00657E55">
              <w:rPr>
                <w:rFonts w:hint="eastAsia"/>
                <w:color w:val="000000"/>
                <w:szCs w:val="18"/>
              </w:rPr>
              <w:t>视频录制</w:t>
            </w:r>
          </w:p>
        </w:tc>
        <w:tc>
          <w:tcPr>
            <w:tcW w:w="6946" w:type="dxa"/>
            <w:shd w:val="clear" w:color="auto" w:fill="auto"/>
            <w:vAlign w:val="center"/>
          </w:tcPr>
          <w:p w14:paraId="2DC798F5"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支持两路摄像头同时录制以及独立录制，实现车前监测及车内监测</w:t>
            </w:r>
          </w:p>
        </w:tc>
      </w:tr>
      <w:tr w:rsidR="00DE3619" w:rsidRPr="00657E55" w14:paraId="6E0D9081" w14:textId="77777777" w:rsidTr="00EC4450">
        <w:trPr>
          <w:jc w:val="center"/>
        </w:trPr>
        <w:tc>
          <w:tcPr>
            <w:tcW w:w="577" w:type="dxa"/>
            <w:shd w:val="clear" w:color="auto" w:fill="auto"/>
            <w:vAlign w:val="center"/>
          </w:tcPr>
          <w:p w14:paraId="0C51BA15" w14:textId="77777777" w:rsidR="00DE3619" w:rsidRPr="00657E55" w:rsidRDefault="00DE3619" w:rsidP="00F91DEF">
            <w:pPr>
              <w:pStyle w:val="afffffffff9"/>
            </w:pPr>
            <w:r w:rsidRPr="00657E55">
              <w:rPr>
                <w:rFonts w:hint="eastAsia"/>
                <w:color w:val="000000"/>
                <w:szCs w:val="18"/>
              </w:rPr>
              <w:t>15</w:t>
            </w:r>
          </w:p>
        </w:tc>
        <w:tc>
          <w:tcPr>
            <w:tcW w:w="1418" w:type="dxa"/>
            <w:vMerge/>
            <w:shd w:val="clear" w:color="auto" w:fill="auto"/>
            <w:vAlign w:val="center"/>
          </w:tcPr>
          <w:p w14:paraId="365C821C" w14:textId="234F49D3" w:rsidR="00DE3619" w:rsidRPr="00657E55" w:rsidRDefault="00DE3619" w:rsidP="00F91DEF">
            <w:pPr>
              <w:pStyle w:val="afffffffff9"/>
            </w:pPr>
          </w:p>
        </w:tc>
        <w:tc>
          <w:tcPr>
            <w:tcW w:w="6946" w:type="dxa"/>
            <w:shd w:val="clear" w:color="auto" w:fill="auto"/>
            <w:vAlign w:val="center"/>
          </w:tcPr>
          <w:p w14:paraId="15F834C8"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车内监测摄像头视角覆盖车内全貌</w:t>
            </w:r>
          </w:p>
        </w:tc>
      </w:tr>
      <w:tr w:rsidR="00DE3619" w:rsidRPr="00657E55" w14:paraId="430F4731" w14:textId="77777777" w:rsidTr="00EC4450">
        <w:trPr>
          <w:jc w:val="center"/>
        </w:trPr>
        <w:tc>
          <w:tcPr>
            <w:tcW w:w="577" w:type="dxa"/>
            <w:shd w:val="clear" w:color="auto" w:fill="auto"/>
            <w:vAlign w:val="center"/>
          </w:tcPr>
          <w:p w14:paraId="196D9961" w14:textId="77777777" w:rsidR="00DE3619" w:rsidRPr="00657E55" w:rsidRDefault="00DE3619" w:rsidP="00F91DEF">
            <w:pPr>
              <w:pStyle w:val="afffffffff9"/>
            </w:pPr>
            <w:r w:rsidRPr="00657E55">
              <w:rPr>
                <w:rFonts w:hint="eastAsia"/>
                <w:color w:val="000000"/>
                <w:szCs w:val="18"/>
              </w:rPr>
              <w:t>16</w:t>
            </w:r>
          </w:p>
        </w:tc>
        <w:tc>
          <w:tcPr>
            <w:tcW w:w="1418" w:type="dxa"/>
            <w:vMerge/>
            <w:shd w:val="clear" w:color="auto" w:fill="auto"/>
            <w:vAlign w:val="center"/>
          </w:tcPr>
          <w:p w14:paraId="1CA1E31A" w14:textId="60066602" w:rsidR="00DE3619" w:rsidRPr="00657E55" w:rsidRDefault="00DE3619" w:rsidP="00F91DEF">
            <w:pPr>
              <w:pStyle w:val="afffffffff9"/>
            </w:pPr>
          </w:p>
        </w:tc>
        <w:tc>
          <w:tcPr>
            <w:tcW w:w="6946" w:type="dxa"/>
            <w:shd w:val="clear" w:color="auto" w:fill="auto"/>
            <w:vAlign w:val="center"/>
          </w:tcPr>
          <w:p w14:paraId="09920D27"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支持在录制视频中叠加相应的车辆、位置、速度等信息</w:t>
            </w:r>
          </w:p>
        </w:tc>
      </w:tr>
      <w:tr w:rsidR="00DE3619" w:rsidRPr="00657E55" w14:paraId="44E656F3" w14:textId="77777777" w:rsidTr="00EC4450">
        <w:trPr>
          <w:jc w:val="center"/>
        </w:trPr>
        <w:tc>
          <w:tcPr>
            <w:tcW w:w="577" w:type="dxa"/>
            <w:shd w:val="clear" w:color="auto" w:fill="auto"/>
            <w:vAlign w:val="center"/>
          </w:tcPr>
          <w:p w14:paraId="3C2AFB37" w14:textId="77777777" w:rsidR="00DE3619" w:rsidRPr="00657E55" w:rsidRDefault="00DE3619" w:rsidP="00F91DEF">
            <w:pPr>
              <w:pStyle w:val="afffffffff9"/>
            </w:pPr>
            <w:r w:rsidRPr="00657E55">
              <w:rPr>
                <w:rFonts w:hint="eastAsia"/>
                <w:color w:val="000000"/>
                <w:szCs w:val="18"/>
              </w:rPr>
              <w:t>17</w:t>
            </w:r>
          </w:p>
        </w:tc>
        <w:tc>
          <w:tcPr>
            <w:tcW w:w="1418" w:type="dxa"/>
            <w:vMerge/>
            <w:shd w:val="clear" w:color="auto" w:fill="auto"/>
            <w:vAlign w:val="center"/>
          </w:tcPr>
          <w:p w14:paraId="57F453B5" w14:textId="769BDA92" w:rsidR="00DE3619" w:rsidRPr="00657E55" w:rsidRDefault="00DE3619" w:rsidP="00F91DEF">
            <w:pPr>
              <w:pStyle w:val="afffffffff9"/>
            </w:pPr>
          </w:p>
        </w:tc>
        <w:tc>
          <w:tcPr>
            <w:tcW w:w="6946" w:type="dxa"/>
            <w:shd w:val="clear" w:color="auto" w:fill="auto"/>
            <w:vAlign w:val="center"/>
          </w:tcPr>
          <w:p w14:paraId="533C21B7"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支持两路摄像头分别设置多种成像分辨率，需达到</w:t>
            </w:r>
            <w:r w:rsidRPr="00657E55">
              <w:rPr>
                <w:rFonts w:hint="eastAsia"/>
                <w:color w:val="000000"/>
                <w:sz w:val="18"/>
                <w:szCs w:val="18"/>
              </w:rPr>
              <w:t>1080P</w:t>
            </w:r>
            <w:r w:rsidRPr="00657E55">
              <w:rPr>
                <w:rFonts w:hint="eastAsia"/>
                <w:color w:val="000000"/>
                <w:sz w:val="18"/>
                <w:szCs w:val="18"/>
              </w:rPr>
              <w:t>分辨率</w:t>
            </w:r>
          </w:p>
        </w:tc>
      </w:tr>
      <w:tr w:rsidR="00DE3619" w:rsidRPr="00657E55" w14:paraId="1143AD53" w14:textId="77777777" w:rsidTr="00EC4450">
        <w:trPr>
          <w:jc w:val="center"/>
        </w:trPr>
        <w:tc>
          <w:tcPr>
            <w:tcW w:w="577" w:type="dxa"/>
            <w:shd w:val="clear" w:color="auto" w:fill="auto"/>
            <w:vAlign w:val="center"/>
          </w:tcPr>
          <w:p w14:paraId="53A29094" w14:textId="77777777" w:rsidR="00DE3619" w:rsidRPr="00657E55" w:rsidRDefault="00DE3619" w:rsidP="00F91DEF">
            <w:pPr>
              <w:pStyle w:val="afffffffff9"/>
            </w:pPr>
            <w:r w:rsidRPr="00657E55">
              <w:rPr>
                <w:rFonts w:hint="eastAsia"/>
                <w:color w:val="000000"/>
                <w:szCs w:val="18"/>
              </w:rPr>
              <w:t>18</w:t>
            </w:r>
          </w:p>
        </w:tc>
        <w:tc>
          <w:tcPr>
            <w:tcW w:w="1418" w:type="dxa"/>
            <w:vMerge/>
            <w:shd w:val="clear" w:color="auto" w:fill="auto"/>
            <w:vAlign w:val="center"/>
          </w:tcPr>
          <w:p w14:paraId="1E91519D" w14:textId="238A9FE6" w:rsidR="00DE3619" w:rsidRPr="00657E55" w:rsidRDefault="00DE3619" w:rsidP="00F91DEF">
            <w:pPr>
              <w:pStyle w:val="afffffffff9"/>
            </w:pPr>
          </w:p>
        </w:tc>
        <w:tc>
          <w:tcPr>
            <w:tcW w:w="6946" w:type="dxa"/>
            <w:shd w:val="clear" w:color="auto" w:fill="auto"/>
            <w:vAlign w:val="center"/>
          </w:tcPr>
          <w:p w14:paraId="47F4B154"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支持本地或远程的方式导出视频数据，本地存储不少于</w:t>
            </w:r>
            <w:r w:rsidRPr="00657E55">
              <w:rPr>
                <w:rFonts w:hint="eastAsia"/>
                <w:color w:val="000000"/>
                <w:sz w:val="18"/>
                <w:szCs w:val="18"/>
              </w:rPr>
              <w:t>30</w:t>
            </w:r>
            <w:r w:rsidRPr="00657E55">
              <w:rPr>
                <w:rFonts w:hint="eastAsia"/>
                <w:color w:val="000000"/>
                <w:sz w:val="18"/>
                <w:szCs w:val="18"/>
              </w:rPr>
              <w:t>天</w:t>
            </w:r>
          </w:p>
        </w:tc>
      </w:tr>
      <w:tr w:rsidR="00DE3619" w:rsidRPr="00657E55" w14:paraId="504059E5" w14:textId="77777777" w:rsidTr="00EC4450">
        <w:trPr>
          <w:jc w:val="center"/>
        </w:trPr>
        <w:tc>
          <w:tcPr>
            <w:tcW w:w="577" w:type="dxa"/>
            <w:shd w:val="clear" w:color="auto" w:fill="auto"/>
            <w:vAlign w:val="center"/>
          </w:tcPr>
          <w:p w14:paraId="6C5CF967" w14:textId="77777777" w:rsidR="00DE3619" w:rsidRPr="00657E55" w:rsidRDefault="00DE3619" w:rsidP="00F91DEF">
            <w:pPr>
              <w:pStyle w:val="afffffffff9"/>
            </w:pPr>
            <w:r w:rsidRPr="00657E55">
              <w:rPr>
                <w:rFonts w:hint="eastAsia"/>
                <w:color w:val="000000"/>
                <w:szCs w:val="18"/>
              </w:rPr>
              <w:t>19</w:t>
            </w:r>
          </w:p>
        </w:tc>
        <w:tc>
          <w:tcPr>
            <w:tcW w:w="1418" w:type="dxa"/>
            <w:vMerge/>
            <w:shd w:val="clear" w:color="auto" w:fill="auto"/>
            <w:vAlign w:val="center"/>
          </w:tcPr>
          <w:p w14:paraId="45D8E3B9" w14:textId="15642B5E" w:rsidR="00DE3619" w:rsidRPr="00657E55" w:rsidRDefault="00DE3619" w:rsidP="00F91DEF">
            <w:pPr>
              <w:pStyle w:val="afffffffff9"/>
            </w:pPr>
          </w:p>
        </w:tc>
        <w:tc>
          <w:tcPr>
            <w:tcW w:w="6946" w:type="dxa"/>
            <w:shd w:val="clear" w:color="auto" w:fill="auto"/>
            <w:vAlign w:val="center"/>
          </w:tcPr>
          <w:p w14:paraId="2CA4FB10"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摄像头支持自动调整白平衡，使输出图像清晰可辨别</w:t>
            </w:r>
          </w:p>
        </w:tc>
      </w:tr>
      <w:tr w:rsidR="00DE3619" w:rsidRPr="00657E55" w14:paraId="35CACCD4" w14:textId="77777777" w:rsidTr="00EC4450">
        <w:trPr>
          <w:jc w:val="center"/>
        </w:trPr>
        <w:tc>
          <w:tcPr>
            <w:tcW w:w="577" w:type="dxa"/>
            <w:shd w:val="clear" w:color="auto" w:fill="auto"/>
            <w:vAlign w:val="center"/>
          </w:tcPr>
          <w:p w14:paraId="4FC5922A" w14:textId="77777777" w:rsidR="00DE3619" w:rsidRPr="00657E55" w:rsidRDefault="00DE3619" w:rsidP="00F91DEF">
            <w:pPr>
              <w:pStyle w:val="afffffffff9"/>
            </w:pPr>
            <w:r w:rsidRPr="00657E55">
              <w:rPr>
                <w:rFonts w:hint="eastAsia"/>
                <w:color w:val="000000"/>
                <w:szCs w:val="18"/>
              </w:rPr>
              <w:t>20</w:t>
            </w:r>
          </w:p>
        </w:tc>
        <w:tc>
          <w:tcPr>
            <w:tcW w:w="1418" w:type="dxa"/>
            <w:vMerge w:val="restart"/>
            <w:shd w:val="clear" w:color="auto" w:fill="auto"/>
            <w:vAlign w:val="center"/>
          </w:tcPr>
          <w:p w14:paraId="69852547" w14:textId="65408334" w:rsidR="00DE3619" w:rsidRPr="00657E55" w:rsidRDefault="00DE3619" w:rsidP="00DE3619">
            <w:pPr>
              <w:pStyle w:val="afffffffff9"/>
            </w:pPr>
            <w:r w:rsidRPr="00657E55">
              <w:rPr>
                <w:rFonts w:hint="eastAsia"/>
                <w:color w:val="000000"/>
                <w:szCs w:val="18"/>
              </w:rPr>
              <w:t>音频录制</w:t>
            </w:r>
          </w:p>
        </w:tc>
        <w:tc>
          <w:tcPr>
            <w:tcW w:w="6946" w:type="dxa"/>
            <w:shd w:val="clear" w:color="auto" w:fill="auto"/>
            <w:vAlign w:val="center"/>
          </w:tcPr>
          <w:p w14:paraId="33F414B2"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支持数据的本地存储和导出</w:t>
            </w:r>
          </w:p>
        </w:tc>
      </w:tr>
      <w:tr w:rsidR="00DE3619" w:rsidRPr="00657E55" w14:paraId="18779D75" w14:textId="77777777" w:rsidTr="00EC4450">
        <w:trPr>
          <w:jc w:val="center"/>
        </w:trPr>
        <w:tc>
          <w:tcPr>
            <w:tcW w:w="577" w:type="dxa"/>
            <w:shd w:val="clear" w:color="auto" w:fill="auto"/>
            <w:vAlign w:val="center"/>
          </w:tcPr>
          <w:p w14:paraId="4020A487" w14:textId="77777777" w:rsidR="00DE3619" w:rsidRPr="00657E55" w:rsidRDefault="00DE3619" w:rsidP="00F91DEF">
            <w:pPr>
              <w:pStyle w:val="afffffffff9"/>
            </w:pPr>
            <w:r w:rsidRPr="00657E55">
              <w:rPr>
                <w:rFonts w:hint="eastAsia"/>
                <w:color w:val="000000"/>
                <w:szCs w:val="18"/>
              </w:rPr>
              <w:t>21</w:t>
            </w:r>
          </w:p>
        </w:tc>
        <w:tc>
          <w:tcPr>
            <w:tcW w:w="1418" w:type="dxa"/>
            <w:vMerge/>
            <w:shd w:val="clear" w:color="auto" w:fill="auto"/>
            <w:vAlign w:val="center"/>
          </w:tcPr>
          <w:p w14:paraId="3F549BC5" w14:textId="197866DE" w:rsidR="00DE3619" w:rsidRPr="00657E55" w:rsidRDefault="00DE3619" w:rsidP="00F91DEF">
            <w:pPr>
              <w:pStyle w:val="afffffffff9"/>
            </w:pPr>
          </w:p>
        </w:tc>
        <w:tc>
          <w:tcPr>
            <w:tcW w:w="6946" w:type="dxa"/>
            <w:shd w:val="clear" w:color="auto" w:fill="auto"/>
            <w:vAlign w:val="center"/>
          </w:tcPr>
          <w:p w14:paraId="2BE8AE68"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支持音视频同时录制和独立录制，并分时段独立存储</w:t>
            </w:r>
          </w:p>
        </w:tc>
      </w:tr>
      <w:tr w:rsidR="00DE3619" w:rsidRPr="00657E55" w14:paraId="5689CB49" w14:textId="77777777" w:rsidTr="00EC4450">
        <w:trPr>
          <w:jc w:val="center"/>
        </w:trPr>
        <w:tc>
          <w:tcPr>
            <w:tcW w:w="577" w:type="dxa"/>
            <w:shd w:val="clear" w:color="auto" w:fill="auto"/>
            <w:vAlign w:val="center"/>
          </w:tcPr>
          <w:p w14:paraId="3FE04488" w14:textId="77777777" w:rsidR="00DE3619" w:rsidRPr="00657E55" w:rsidRDefault="00DE3619" w:rsidP="00F91DEF">
            <w:pPr>
              <w:pStyle w:val="afffffffff9"/>
            </w:pPr>
            <w:r w:rsidRPr="00657E55">
              <w:rPr>
                <w:rFonts w:hint="eastAsia"/>
                <w:color w:val="000000"/>
                <w:szCs w:val="18"/>
              </w:rPr>
              <w:t>22</w:t>
            </w:r>
          </w:p>
        </w:tc>
        <w:tc>
          <w:tcPr>
            <w:tcW w:w="1418" w:type="dxa"/>
            <w:vMerge/>
            <w:shd w:val="clear" w:color="auto" w:fill="auto"/>
            <w:vAlign w:val="center"/>
          </w:tcPr>
          <w:p w14:paraId="19B1E3A2" w14:textId="26BEC0A2" w:rsidR="00DE3619" w:rsidRPr="00657E55" w:rsidRDefault="00DE3619" w:rsidP="00F91DEF">
            <w:pPr>
              <w:pStyle w:val="afffffffff9"/>
            </w:pPr>
          </w:p>
        </w:tc>
        <w:tc>
          <w:tcPr>
            <w:tcW w:w="6946" w:type="dxa"/>
            <w:shd w:val="clear" w:color="auto" w:fill="auto"/>
            <w:vAlign w:val="center"/>
          </w:tcPr>
          <w:p w14:paraId="5876899A"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支持音频数据的本地存储和导出</w:t>
            </w:r>
          </w:p>
        </w:tc>
      </w:tr>
      <w:tr w:rsidR="00DE3619" w:rsidRPr="00657E55" w14:paraId="3AC13D75" w14:textId="77777777" w:rsidTr="00EC4450">
        <w:trPr>
          <w:jc w:val="center"/>
        </w:trPr>
        <w:tc>
          <w:tcPr>
            <w:tcW w:w="577" w:type="dxa"/>
            <w:shd w:val="clear" w:color="auto" w:fill="auto"/>
            <w:vAlign w:val="center"/>
          </w:tcPr>
          <w:p w14:paraId="7F489066" w14:textId="77777777" w:rsidR="00DE3619" w:rsidRPr="00657E55" w:rsidRDefault="00DE3619" w:rsidP="00F91DEF">
            <w:pPr>
              <w:pStyle w:val="afffffffff9"/>
            </w:pPr>
            <w:r w:rsidRPr="00657E55">
              <w:rPr>
                <w:rFonts w:hint="eastAsia"/>
                <w:color w:val="000000"/>
                <w:szCs w:val="18"/>
              </w:rPr>
              <w:t>23</w:t>
            </w:r>
          </w:p>
        </w:tc>
        <w:tc>
          <w:tcPr>
            <w:tcW w:w="1418" w:type="dxa"/>
            <w:vMerge/>
            <w:shd w:val="clear" w:color="auto" w:fill="auto"/>
            <w:vAlign w:val="center"/>
          </w:tcPr>
          <w:p w14:paraId="1DD893F1" w14:textId="4F368FCA" w:rsidR="00DE3619" w:rsidRPr="00657E55" w:rsidRDefault="00DE3619" w:rsidP="00F91DEF">
            <w:pPr>
              <w:pStyle w:val="afffffffff9"/>
            </w:pPr>
          </w:p>
        </w:tc>
        <w:tc>
          <w:tcPr>
            <w:tcW w:w="6946" w:type="dxa"/>
            <w:shd w:val="clear" w:color="auto" w:fill="auto"/>
            <w:vAlign w:val="center"/>
          </w:tcPr>
          <w:p w14:paraId="18B033D5"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车内拾音器能听清驾驶员和乘客对话的主要内容</w:t>
            </w:r>
          </w:p>
        </w:tc>
      </w:tr>
      <w:tr w:rsidR="00DE3619" w:rsidRPr="00657E55" w14:paraId="270854BA" w14:textId="77777777" w:rsidTr="00EC4450">
        <w:trPr>
          <w:jc w:val="center"/>
        </w:trPr>
        <w:tc>
          <w:tcPr>
            <w:tcW w:w="577" w:type="dxa"/>
            <w:shd w:val="clear" w:color="auto" w:fill="auto"/>
            <w:vAlign w:val="center"/>
          </w:tcPr>
          <w:p w14:paraId="225F8B7F" w14:textId="77777777" w:rsidR="00DE3619" w:rsidRPr="00657E55" w:rsidRDefault="00DE3619" w:rsidP="00F91DEF">
            <w:pPr>
              <w:pStyle w:val="afffffffff9"/>
            </w:pPr>
            <w:r w:rsidRPr="00657E55">
              <w:rPr>
                <w:rFonts w:hint="eastAsia"/>
                <w:color w:val="000000"/>
                <w:szCs w:val="18"/>
              </w:rPr>
              <w:t>24</w:t>
            </w:r>
          </w:p>
        </w:tc>
        <w:tc>
          <w:tcPr>
            <w:tcW w:w="1418" w:type="dxa"/>
            <w:vMerge w:val="restart"/>
            <w:shd w:val="clear" w:color="auto" w:fill="auto"/>
            <w:vAlign w:val="center"/>
          </w:tcPr>
          <w:p w14:paraId="46774062" w14:textId="2164C79A" w:rsidR="00DE3619" w:rsidRPr="00657E55" w:rsidRDefault="00DE3619" w:rsidP="00DE3619">
            <w:pPr>
              <w:pStyle w:val="afffffffff9"/>
            </w:pPr>
            <w:r w:rsidRPr="00657E55">
              <w:rPr>
                <w:rFonts w:hint="eastAsia"/>
                <w:color w:val="000000"/>
                <w:szCs w:val="18"/>
              </w:rPr>
              <w:t>计量功能</w:t>
            </w:r>
          </w:p>
        </w:tc>
        <w:tc>
          <w:tcPr>
            <w:tcW w:w="6946" w:type="dxa"/>
            <w:shd w:val="clear" w:color="auto" w:fill="auto"/>
            <w:vAlign w:val="center"/>
          </w:tcPr>
          <w:p w14:paraId="67EDC0BF"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支持通过卫星定位信息、车辆总线数据接入、脉冲数据接入等方式计程计时</w:t>
            </w:r>
          </w:p>
        </w:tc>
      </w:tr>
      <w:tr w:rsidR="00DE3619" w:rsidRPr="00657E55" w14:paraId="01E61D8D" w14:textId="77777777" w:rsidTr="00EC4450">
        <w:trPr>
          <w:jc w:val="center"/>
        </w:trPr>
        <w:tc>
          <w:tcPr>
            <w:tcW w:w="577" w:type="dxa"/>
            <w:shd w:val="clear" w:color="auto" w:fill="auto"/>
            <w:vAlign w:val="center"/>
          </w:tcPr>
          <w:p w14:paraId="05A72849" w14:textId="77777777" w:rsidR="00DE3619" w:rsidRPr="00657E55" w:rsidRDefault="00DE3619" w:rsidP="00F91DEF">
            <w:pPr>
              <w:pStyle w:val="afffffffff9"/>
            </w:pPr>
            <w:r w:rsidRPr="00657E55">
              <w:rPr>
                <w:rFonts w:hint="eastAsia"/>
                <w:color w:val="000000"/>
                <w:szCs w:val="18"/>
              </w:rPr>
              <w:t>25</w:t>
            </w:r>
          </w:p>
        </w:tc>
        <w:tc>
          <w:tcPr>
            <w:tcW w:w="1418" w:type="dxa"/>
            <w:vMerge/>
            <w:shd w:val="clear" w:color="auto" w:fill="auto"/>
            <w:vAlign w:val="center"/>
          </w:tcPr>
          <w:p w14:paraId="78C11B48" w14:textId="2EF8F8A5" w:rsidR="00DE3619" w:rsidRPr="00657E55" w:rsidRDefault="00DE3619" w:rsidP="00F91DEF">
            <w:pPr>
              <w:pStyle w:val="afffffffff9"/>
            </w:pPr>
          </w:p>
        </w:tc>
        <w:tc>
          <w:tcPr>
            <w:tcW w:w="6946" w:type="dxa"/>
            <w:shd w:val="clear" w:color="auto" w:fill="auto"/>
            <w:vAlign w:val="center"/>
          </w:tcPr>
          <w:p w14:paraId="2340A426"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支持通过真彩液晶屏显示计价金额等数据</w:t>
            </w:r>
          </w:p>
        </w:tc>
      </w:tr>
      <w:tr w:rsidR="00DE3619" w:rsidRPr="00657E55" w14:paraId="4CEA7172" w14:textId="77777777" w:rsidTr="00EC4450">
        <w:trPr>
          <w:jc w:val="center"/>
        </w:trPr>
        <w:tc>
          <w:tcPr>
            <w:tcW w:w="577" w:type="dxa"/>
            <w:shd w:val="clear" w:color="auto" w:fill="auto"/>
            <w:vAlign w:val="center"/>
          </w:tcPr>
          <w:p w14:paraId="7408523B" w14:textId="77777777" w:rsidR="00DE3619" w:rsidRPr="00657E55" w:rsidRDefault="00DE3619" w:rsidP="00F91DEF">
            <w:pPr>
              <w:pStyle w:val="afffffffff9"/>
            </w:pPr>
            <w:r w:rsidRPr="00657E55">
              <w:rPr>
                <w:rFonts w:hint="eastAsia"/>
                <w:color w:val="000000"/>
                <w:szCs w:val="18"/>
              </w:rPr>
              <w:t>26</w:t>
            </w:r>
          </w:p>
        </w:tc>
        <w:tc>
          <w:tcPr>
            <w:tcW w:w="1418" w:type="dxa"/>
            <w:vMerge/>
            <w:shd w:val="clear" w:color="auto" w:fill="auto"/>
            <w:vAlign w:val="center"/>
          </w:tcPr>
          <w:p w14:paraId="7E47A17C" w14:textId="234FF633" w:rsidR="00DE3619" w:rsidRPr="00657E55" w:rsidRDefault="00DE3619" w:rsidP="00F91DEF">
            <w:pPr>
              <w:pStyle w:val="afffffffff9"/>
            </w:pPr>
          </w:p>
        </w:tc>
        <w:tc>
          <w:tcPr>
            <w:tcW w:w="6946" w:type="dxa"/>
            <w:shd w:val="clear" w:color="auto" w:fill="auto"/>
            <w:vAlign w:val="center"/>
          </w:tcPr>
          <w:p w14:paraId="1D0B1327" w14:textId="77777777" w:rsidR="00DE3619" w:rsidRPr="00657E55" w:rsidRDefault="00DE3619" w:rsidP="00F91DEF">
            <w:pPr>
              <w:widowControl/>
              <w:adjustRightInd/>
              <w:spacing w:line="240" w:lineRule="auto"/>
              <w:ind w:leftChars="50" w:left="105"/>
              <w:jc w:val="left"/>
              <w:rPr>
                <w:color w:val="000000"/>
                <w:sz w:val="18"/>
                <w:szCs w:val="18"/>
              </w:rPr>
            </w:pPr>
            <w:r w:rsidRPr="00657E55">
              <w:rPr>
                <w:rFonts w:hint="eastAsia"/>
                <w:color w:val="000000"/>
                <w:sz w:val="18"/>
                <w:szCs w:val="18"/>
              </w:rPr>
              <w:t>支持掉电数据记录，重车状态下掉电恢复后，能同步恢复计程计时功能</w:t>
            </w:r>
          </w:p>
        </w:tc>
      </w:tr>
      <w:tr w:rsidR="00DE3619" w:rsidRPr="00657E55" w14:paraId="74EED47F" w14:textId="77777777" w:rsidTr="00EC4450">
        <w:trPr>
          <w:jc w:val="center"/>
        </w:trPr>
        <w:tc>
          <w:tcPr>
            <w:tcW w:w="577" w:type="dxa"/>
            <w:shd w:val="clear" w:color="auto" w:fill="auto"/>
            <w:vAlign w:val="center"/>
          </w:tcPr>
          <w:p w14:paraId="590EF7AE" w14:textId="77777777" w:rsidR="00DE3619" w:rsidRPr="00657E55" w:rsidRDefault="00DE3619" w:rsidP="00F91DEF">
            <w:pPr>
              <w:pStyle w:val="afffffffff9"/>
            </w:pPr>
            <w:r w:rsidRPr="00657E55">
              <w:rPr>
                <w:rFonts w:hint="eastAsia"/>
                <w:color w:val="000000"/>
                <w:szCs w:val="18"/>
              </w:rPr>
              <w:t>27</w:t>
            </w:r>
          </w:p>
        </w:tc>
        <w:tc>
          <w:tcPr>
            <w:tcW w:w="1418" w:type="dxa"/>
            <w:vMerge/>
            <w:shd w:val="clear" w:color="auto" w:fill="auto"/>
            <w:vAlign w:val="center"/>
          </w:tcPr>
          <w:p w14:paraId="2E40C32D" w14:textId="5FFC2619" w:rsidR="00DE3619" w:rsidRPr="00657E55" w:rsidRDefault="00DE3619" w:rsidP="00F91DEF">
            <w:pPr>
              <w:pStyle w:val="afffffffff9"/>
            </w:pPr>
          </w:p>
        </w:tc>
        <w:tc>
          <w:tcPr>
            <w:tcW w:w="6946" w:type="dxa"/>
            <w:shd w:val="clear" w:color="auto" w:fill="auto"/>
            <w:vAlign w:val="center"/>
          </w:tcPr>
          <w:p w14:paraId="058C5D95" w14:textId="36C26426" w:rsidR="00DE3619" w:rsidRPr="00657E55" w:rsidRDefault="00DE3619" w:rsidP="00E50456">
            <w:pPr>
              <w:widowControl/>
              <w:adjustRightInd/>
              <w:spacing w:line="240" w:lineRule="auto"/>
              <w:ind w:leftChars="50" w:left="105"/>
              <w:jc w:val="left"/>
              <w:rPr>
                <w:color w:val="000000"/>
                <w:sz w:val="18"/>
                <w:szCs w:val="18"/>
              </w:rPr>
            </w:pPr>
            <w:r w:rsidRPr="00657E55">
              <w:rPr>
                <w:rFonts w:hint="eastAsia"/>
                <w:color w:val="000000"/>
                <w:sz w:val="18"/>
                <w:szCs w:val="18"/>
              </w:rPr>
              <w:t>单次营运结束后，智能车载终端从车辆总线获取</w:t>
            </w:r>
            <w:r w:rsidR="00E50456" w:rsidRPr="00657E55">
              <w:rPr>
                <w:rFonts w:hint="eastAsia"/>
                <w:color w:val="000000"/>
                <w:sz w:val="18"/>
                <w:szCs w:val="18"/>
              </w:rPr>
              <w:t>里程数据、时间数据</w:t>
            </w:r>
            <w:r w:rsidR="00BC527B" w:rsidRPr="00657E55">
              <w:rPr>
                <w:rFonts w:hint="eastAsia"/>
                <w:color w:val="000000"/>
                <w:sz w:val="18"/>
                <w:szCs w:val="18"/>
              </w:rPr>
              <w:t>，并上传</w:t>
            </w:r>
          </w:p>
        </w:tc>
      </w:tr>
      <w:tr w:rsidR="00F91DEF" w:rsidRPr="00657E55" w14:paraId="4B538D36" w14:textId="77777777" w:rsidTr="00EC4450">
        <w:trPr>
          <w:jc w:val="center"/>
        </w:trPr>
        <w:tc>
          <w:tcPr>
            <w:tcW w:w="577" w:type="dxa"/>
            <w:shd w:val="clear" w:color="auto" w:fill="auto"/>
            <w:vAlign w:val="center"/>
          </w:tcPr>
          <w:p w14:paraId="095B1542" w14:textId="77777777" w:rsidR="00F91DEF" w:rsidRPr="00657E55" w:rsidRDefault="00F91DEF" w:rsidP="00F91DEF">
            <w:pPr>
              <w:pStyle w:val="afffffffff9"/>
            </w:pPr>
            <w:r w:rsidRPr="00657E55">
              <w:rPr>
                <w:rFonts w:hint="eastAsia"/>
                <w:color w:val="000000"/>
                <w:szCs w:val="18"/>
              </w:rPr>
              <w:t>28</w:t>
            </w:r>
          </w:p>
        </w:tc>
        <w:tc>
          <w:tcPr>
            <w:tcW w:w="1418" w:type="dxa"/>
            <w:shd w:val="clear" w:color="auto" w:fill="auto"/>
            <w:vAlign w:val="center"/>
          </w:tcPr>
          <w:p w14:paraId="064B480B" w14:textId="77777777" w:rsidR="00F91DEF" w:rsidRPr="00657E55" w:rsidRDefault="00F91DEF" w:rsidP="00F91DEF">
            <w:pPr>
              <w:pStyle w:val="afffffffff9"/>
            </w:pPr>
            <w:r w:rsidRPr="00657E55">
              <w:rPr>
                <w:rFonts w:hint="eastAsia"/>
                <w:color w:val="000000"/>
                <w:szCs w:val="18"/>
              </w:rPr>
              <w:t>支付功能</w:t>
            </w:r>
          </w:p>
        </w:tc>
        <w:tc>
          <w:tcPr>
            <w:tcW w:w="6946" w:type="dxa"/>
            <w:shd w:val="clear" w:color="auto" w:fill="auto"/>
            <w:vAlign w:val="center"/>
          </w:tcPr>
          <w:p w14:paraId="111770EA" w14:textId="77777777" w:rsidR="00F91DEF" w:rsidRPr="00657E55" w:rsidRDefault="00F91DEF" w:rsidP="00F91DEF">
            <w:pPr>
              <w:widowControl/>
              <w:adjustRightInd/>
              <w:spacing w:line="240" w:lineRule="auto"/>
              <w:ind w:leftChars="50" w:left="105"/>
              <w:jc w:val="left"/>
              <w:rPr>
                <w:color w:val="000000"/>
                <w:sz w:val="18"/>
                <w:szCs w:val="18"/>
              </w:rPr>
            </w:pPr>
            <w:r w:rsidRPr="00657E55">
              <w:rPr>
                <w:rFonts w:hint="eastAsia"/>
                <w:color w:val="000000"/>
                <w:sz w:val="18"/>
                <w:szCs w:val="18"/>
              </w:rPr>
              <w:t>支持扫码支付，包括数字人民币支付、微信支付等支付方式</w:t>
            </w:r>
          </w:p>
        </w:tc>
      </w:tr>
    </w:tbl>
    <w:p w14:paraId="4A55FD24" w14:textId="77777777" w:rsidR="007777BF" w:rsidRPr="00657E55" w:rsidRDefault="007777BF" w:rsidP="007777BF">
      <w:pPr>
        <w:pStyle w:val="afffff5"/>
        <w:spacing w:beforeLines="50" w:before="156" w:afterLines="50" w:after="156"/>
        <w:ind w:firstLineChars="0" w:firstLine="0"/>
        <w:jc w:val="center"/>
        <w:rPr>
          <w:rFonts w:ascii="黑体" w:eastAsia="黑体" w:hAnsi="黑体"/>
        </w:rPr>
      </w:pPr>
      <w:r w:rsidRPr="00657E55">
        <w:rPr>
          <w:rFonts w:ascii="黑体" w:eastAsia="黑体" w:hAnsi="黑体" w:hint="eastAsia"/>
        </w:rPr>
        <w:lastRenderedPageBreak/>
        <w:t>表B.1  车载智能终端功能表</w:t>
      </w:r>
      <w:r w:rsidRPr="00657E55">
        <w:rPr>
          <w:rFonts w:hAnsi="宋体" w:hint="eastAsia"/>
        </w:rPr>
        <w:t>（续）</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77"/>
        <w:gridCol w:w="1418"/>
        <w:gridCol w:w="6946"/>
      </w:tblGrid>
      <w:tr w:rsidR="007777BF" w:rsidRPr="00657E55" w14:paraId="445898C7" w14:textId="77777777" w:rsidTr="001B3401">
        <w:trPr>
          <w:tblHeader/>
          <w:jc w:val="center"/>
        </w:trPr>
        <w:tc>
          <w:tcPr>
            <w:tcW w:w="577" w:type="dxa"/>
            <w:tcBorders>
              <w:top w:val="single" w:sz="8" w:space="0" w:color="auto"/>
              <w:bottom w:val="single" w:sz="8" w:space="0" w:color="auto"/>
            </w:tcBorders>
            <w:shd w:val="clear" w:color="auto" w:fill="auto"/>
            <w:vAlign w:val="center"/>
          </w:tcPr>
          <w:p w14:paraId="5FDD2CF0" w14:textId="77777777" w:rsidR="007777BF" w:rsidRPr="00657E55" w:rsidRDefault="007777BF" w:rsidP="001B3401">
            <w:pPr>
              <w:pStyle w:val="afffffffff9"/>
            </w:pPr>
            <w:r w:rsidRPr="00657E55">
              <w:rPr>
                <w:rFonts w:hint="eastAsia"/>
                <w:color w:val="000000"/>
                <w:szCs w:val="18"/>
              </w:rPr>
              <w:t>序号</w:t>
            </w:r>
          </w:p>
        </w:tc>
        <w:tc>
          <w:tcPr>
            <w:tcW w:w="1418" w:type="dxa"/>
            <w:tcBorders>
              <w:top w:val="single" w:sz="8" w:space="0" w:color="auto"/>
              <w:bottom w:val="single" w:sz="8" w:space="0" w:color="auto"/>
            </w:tcBorders>
            <w:shd w:val="clear" w:color="auto" w:fill="auto"/>
            <w:vAlign w:val="center"/>
          </w:tcPr>
          <w:p w14:paraId="4311CB61" w14:textId="77777777" w:rsidR="007777BF" w:rsidRPr="00657E55" w:rsidRDefault="007777BF" w:rsidP="001B3401">
            <w:pPr>
              <w:pStyle w:val="afffffffff9"/>
            </w:pPr>
            <w:r w:rsidRPr="00657E55">
              <w:rPr>
                <w:rFonts w:hint="eastAsia"/>
                <w:color w:val="000000"/>
                <w:szCs w:val="18"/>
              </w:rPr>
              <w:t>项目</w:t>
            </w:r>
          </w:p>
        </w:tc>
        <w:tc>
          <w:tcPr>
            <w:tcW w:w="6946" w:type="dxa"/>
            <w:tcBorders>
              <w:top w:val="single" w:sz="8" w:space="0" w:color="auto"/>
              <w:bottom w:val="single" w:sz="8" w:space="0" w:color="auto"/>
            </w:tcBorders>
            <w:shd w:val="clear" w:color="auto" w:fill="auto"/>
            <w:vAlign w:val="center"/>
          </w:tcPr>
          <w:p w14:paraId="1CB41A10" w14:textId="77777777" w:rsidR="007777BF" w:rsidRPr="00657E55" w:rsidRDefault="007777BF" w:rsidP="001B3401">
            <w:pPr>
              <w:pStyle w:val="afffffffff9"/>
            </w:pPr>
            <w:r w:rsidRPr="00657E55">
              <w:rPr>
                <w:rFonts w:hint="eastAsia"/>
                <w:color w:val="000000"/>
                <w:szCs w:val="18"/>
              </w:rPr>
              <w:t>实现功能</w:t>
            </w:r>
          </w:p>
        </w:tc>
      </w:tr>
      <w:tr w:rsidR="007777BF" w:rsidRPr="00657E55" w14:paraId="7FCDA2E6" w14:textId="77777777" w:rsidTr="001B3401">
        <w:trPr>
          <w:jc w:val="center"/>
        </w:trPr>
        <w:tc>
          <w:tcPr>
            <w:tcW w:w="577" w:type="dxa"/>
            <w:shd w:val="clear" w:color="auto" w:fill="auto"/>
            <w:vAlign w:val="center"/>
          </w:tcPr>
          <w:p w14:paraId="71BCE3B9" w14:textId="77777777" w:rsidR="007777BF" w:rsidRPr="00657E55" w:rsidRDefault="007777BF" w:rsidP="001B3401">
            <w:pPr>
              <w:pStyle w:val="afffffffff9"/>
            </w:pPr>
            <w:r w:rsidRPr="00657E55">
              <w:rPr>
                <w:rFonts w:hint="eastAsia"/>
                <w:color w:val="000000"/>
                <w:szCs w:val="18"/>
              </w:rPr>
              <w:t>29</w:t>
            </w:r>
          </w:p>
        </w:tc>
        <w:tc>
          <w:tcPr>
            <w:tcW w:w="1418" w:type="dxa"/>
            <w:shd w:val="clear" w:color="auto" w:fill="auto"/>
            <w:vAlign w:val="center"/>
          </w:tcPr>
          <w:p w14:paraId="7679132F" w14:textId="459AA48B" w:rsidR="007777BF" w:rsidRPr="00657E55" w:rsidRDefault="00DE3619" w:rsidP="001B3401">
            <w:pPr>
              <w:pStyle w:val="afffffffff9"/>
            </w:pPr>
            <w:r w:rsidRPr="00657E55">
              <w:rPr>
                <w:rFonts w:hint="eastAsia"/>
                <w:color w:val="000000"/>
                <w:szCs w:val="18"/>
              </w:rPr>
              <w:t>支付功能</w:t>
            </w:r>
          </w:p>
        </w:tc>
        <w:tc>
          <w:tcPr>
            <w:tcW w:w="6946" w:type="dxa"/>
            <w:shd w:val="clear" w:color="auto" w:fill="auto"/>
            <w:vAlign w:val="center"/>
          </w:tcPr>
          <w:p w14:paraId="1DE1F055" w14:textId="77777777" w:rsidR="007777BF" w:rsidRPr="00657E55" w:rsidRDefault="007777BF" w:rsidP="001B3401">
            <w:pPr>
              <w:widowControl/>
              <w:adjustRightInd/>
              <w:spacing w:line="240" w:lineRule="auto"/>
              <w:ind w:leftChars="50" w:left="105"/>
              <w:jc w:val="left"/>
              <w:rPr>
                <w:color w:val="000000"/>
                <w:sz w:val="18"/>
                <w:szCs w:val="18"/>
              </w:rPr>
            </w:pPr>
            <w:r w:rsidRPr="00657E55">
              <w:rPr>
                <w:rFonts w:hint="eastAsia"/>
                <w:color w:val="000000"/>
                <w:sz w:val="18"/>
                <w:szCs w:val="18"/>
              </w:rPr>
              <w:t>支持电子发票，可通过在线或离线方式提供发票</w:t>
            </w:r>
          </w:p>
        </w:tc>
      </w:tr>
      <w:tr w:rsidR="007777BF" w:rsidRPr="00657E55" w14:paraId="54F57089" w14:textId="77777777" w:rsidTr="001B3401">
        <w:trPr>
          <w:jc w:val="center"/>
        </w:trPr>
        <w:tc>
          <w:tcPr>
            <w:tcW w:w="577" w:type="dxa"/>
            <w:shd w:val="clear" w:color="auto" w:fill="auto"/>
            <w:vAlign w:val="center"/>
          </w:tcPr>
          <w:p w14:paraId="0EEF5056" w14:textId="77777777" w:rsidR="007777BF" w:rsidRPr="00657E55" w:rsidRDefault="007777BF" w:rsidP="001B3401">
            <w:pPr>
              <w:pStyle w:val="afffffffff9"/>
            </w:pPr>
            <w:r w:rsidRPr="00657E55">
              <w:rPr>
                <w:rFonts w:hint="eastAsia"/>
                <w:color w:val="000000"/>
                <w:szCs w:val="18"/>
              </w:rPr>
              <w:t>30</w:t>
            </w:r>
          </w:p>
        </w:tc>
        <w:tc>
          <w:tcPr>
            <w:tcW w:w="1418" w:type="dxa"/>
            <w:shd w:val="clear" w:color="auto" w:fill="auto"/>
            <w:vAlign w:val="center"/>
          </w:tcPr>
          <w:p w14:paraId="0DE9B39C" w14:textId="77777777" w:rsidR="007777BF" w:rsidRPr="00657E55" w:rsidRDefault="007777BF" w:rsidP="001B3401">
            <w:pPr>
              <w:pStyle w:val="afffffffff9"/>
            </w:pPr>
            <w:r w:rsidRPr="00657E55">
              <w:rPr>
                <w:rFonts w:hint="eastAsia"/>
                <w:color w:val="000000"/>
                <w:szCs w:val="18"/>
              </w:rPr>
              <w:t>评价功能</w:t>
            </w:r>
          </w:p>
        </w:tc>
        <w:tc>
          <w:tcPr>
            <w:tcW w:w="6946" w:type="dxa"/>
            <w:shd w:val="clear" w:color="auto" w:fill="auto"/>
            <w:vAlign w:val="center"/>
          </w:tcPr>
          <w:p w14:paraId="599C1C45" w14:textId="77777777" w:rsidR="007777BF" w:rsidRPr="00657E55" w:rsidRDefault="007777BF" w:rsidP="001B3401">
            <w:pPr>
              <w:widowControl/>
              <w:adjustRightInd/>
              <w:spacing w:line="240" w:lineRule="auto"/>
              <w:ind w:leftChars="50" w:left="105"/>
              <w:jc w:val="left"/>
              <w:rPr>
                <w:color w:val="000000"/>
                <w:sz w:val="18"/>
                <w:szCs w:val="18"/>
              </w:rPr>
            </w:pPr>
            <w:r w:rsidRPr="00657E55">
              <w:rPr>
                <w:rFonts w:hint="eastAsia"/>
                <w:color w:val="000000"/>
                <w:sz w:val="18"/>
                <w:szCs w:val="18"/>
              </w:rPr>
              <w:t>乘客扫码支付后，邀请乘客线上服务评价</w:t>
            </w:r>
          </w:p>
        </w:tc>
      </w:tr>
      <w:tr w:rsidR="00DE3619" w:rsidRPr="00657E55" w14:paraId="4EA2EAC8" w14:textId="77777777" w:rsidTr="001B3401">
        <w:trPr>
          <w:jc w:val="center"/>
        </w:trPr>
        <w:tc>
          <w:tcPr>
            <w:tcW w:w="577" w:type="dxa"/>
            <w:shd w:val="clear" w:color="auto" w:fill="auto"/>
            <w:vAlign w:val="center"/>
          </w:tcPr>
          <w:p w14:paraId="66EB2011" w14:textId="77777777" w:rsidR="00DE3619" w:rsidRPr="00657E55" w:rsidRDefault="00DE3619" w:rsidP="001B3401">
            <w:pPr>
              <w:pStyle w:val="afffffffff9"/>
            </w:pPr>
            <w:r w:rsidRPr="00657E55">
              <w:rPr>
                <w:rFonts w:hint="eastAsia"/>
                <w:color w:val="000000"/>
                <w:szCs w:val="18"/>
              </w:rPr>
              <w:t>31</w:t>
            </w:r>
          </w:p>
        </w:tc>
        <w:tc>
          <w:tcPr>
            <w:tcW w:w="1418" w:type="dxa"/>
            <w:vMerge w:val="restart"/>
            <w:shd w:val="clear" w:color="auto" w:fill="auto"/>
            <w:vAlign w:val="center"/>
          </w:tcPr>
          <w:p w14:paraId="653A2662" w14:textId="54D23F3A" w:rsidR="00DE3619" w:rsidRPr="00657E55" w:rsidRDefault="00DE3619" w:rsidP="00DE3619">
            <w:pPr>
              <w:pStyle w:val="afffffffff9"/>
            </w:pPr>
            <w:r w:rsidRPr="00657E55">
              <w:rPr>
                <w:rFonts w:hint="eastAsia"/>
                <w:color w:val="000000"/>
                <w:szCs w:val="18"/>
              </w:rPr>
              <w:t>调度功能</w:t>
            </w:r>
          </w:p>
        </w:tc>
        <w:tc>
          <w:tcPr>
            <w:tcW w:w="6946" w:type="dxa"/>
            <w:shd w:val="clear" w:color="auto" w:fill="auto"/>
            <w:vAlign w:val="center"/>
          </w:tcPr>
          <w:p w14:paraId="02DF6143" w14:textId="77777777" w:rsidR="00DE3619" w:rsidRPr="00657E55" w:rsidRDefault="00DE3619" w:rsidP="001B3401">
            <w:pPr>
              <w:widowControl/>
              <w:adjustRightInd/>
              <w:spacing w:line="240" w:lineRule="auto"/>
              <w:ind w:leftChars="50" w:left="105"/>
              <w:jc w:val="left"/>
              <w:rPr>
                <w:color w:val="000000"/>
                <w:sz w:val="18"/>
                <w:szCs w:val="18"/>
              </w:rPr>
            </w:pPr>
            <w:r w:rsidRPr="00657E55">
              <w:rPr>
                <w:rFonts w:hint="eastAsia"/>
                <w:color w:val="000000"/>
                <w:sz w:val="18"/>
                <w:szCs w:val="18"/>
              </w:rPr>
              <w:t>接收并显示平台下发的网约指令、电召指令以及调度指令，并具备应答、反馈信息功能</w:t>
            </w:r>
          </w:p>
        </w:tc>
      </w:tr>
      <w:tr w:rsidR="00DE3619" w:rsidRPr="00657E55" w14:paraId="74EA1DDE" w14:textId="77777777" w:rsidTr="001B3401">
        <w:trPr>
          <w:jc w:val="center"/>
        </w:trPr>
        <w:tc>
          <w:tcPr>
            <w:tcW w:w="577" w:type="dxa"/>
            <w:shd w:val="clear" w:color="auto" w:fill="auto"/>
            <w:vAlign w:val="center"/>
          </w:tcPr>
          <w:p w14:paraId="5B15D146" w14:textId="77777777" w:rsidR="00DE3619" w:rsidRPr="00657E55" w:rsidRDefault="00DE3619" w:rsidP="001B3401">
            <w:pPr>
              <w:pStyle w:val="afffffffff9"/>
            </w:pPr>
            <w:r w:rsidRPr="00657E55">
              <w:rPr>
                <w:rFonts w:hint="eastAsia"/>
                <w:color w:val="000000"/>
                <w:szCs w:val="18"/>
              </w:rPr>
              <w:t>32</w:t>
            </w:r>
          </w:p>
        </w:tc>
        <w:tc>
          <w:tcPr>
            <w:tcW w:w="1418" w:type="dxa"/>
            <w:vMerge/>
            <w:shd w:val="clear" w:color="auto" w:fill="auto"/>
            <w:vAlign w:val="center"/>
          </w:tcPr>
          <w:p w14:paraId="6F0A5A5F" w14:textId="666FC3E2" w:rsidR="00DE3619" w:rsidRPr="00657E55" w:rsidRDefault="00DE3619" w:rsidP="001B3401">
            <w:pPr>
              <w:pStyle w:val="afffffffff9"/>
            </w:pPr>
          </w:p>
        </w:tc>
        <w:tc>
          <w:tcPr>
            <w:tcW w:w="6946" w:type="dxa"/>
            <w:shd w:val="clear" w:color="auto" w:fill="auto"/>
            <w:vAlign w:val="center"/>
          </w:tcPr>
          <w:p w14:paraId="7B39D695" w14:textId="77777777" w:rsidR="00DE3619" w:rsidRPr="00657E55" w:rsidRDefault="00DE3619" w:rsidP="001B3401">
            <w:pPr>
              <w:widowControl/>
              <w:adjustRightInd/>
              <w:spacing w:line="240" w:lineRule="auto"/>
              <w:ind w:leftChars="50" w:left="105"/>
              <w:jc w:val="left"/>
              <w:rPr>
                <w:color w:val="000000"/>
                <w:sz w:val="18"/>
                <w:szCs w:val="18"/>
              </w:rPr>
            </w:pPr>
            <w:r w:rsidRPr="00657E55">
              <w:rPr>
                <w:rFonts w:hint="eastAsia"/>
                <w:color w:val="000000"/>
                <w:sz w:val="18"/>
                <w:szCs w:val="18"/>
              </w:rPr>
              <w:t>支持事件快报功能，通过触摸屏点选的方式，将遇到的交通事故、道路拥堵等有关情况上报至平台</w:t>
            </w:r>
          </w:p>
        </w:tc>
      </w:tr>
      <w:tr w:rsidR="00DE3619" w:rsidRPr="00657E55" w14:paraId="1C41C203" w14:textId="77777777" w:rsidTr="001B3401">
        <w:trPr>
          <w:jc w:val="center"/>
        </w:trPr>
        <w:tc>
          <w:tcPr>
            <w:tcW w:w="577" w:type="dxa"/>
            <w:shd w:val="clear" w:color="auto" w:fill="auto"/>
            <w:vAlign w:val="center"/>
          </w:tcPr>
          <w:p w14:paraId="5488C4B5" w14:textId="77777777" w:rsidR="00DE3619" w:rsidRPr="00657E55" w:rsidRDefault="00DE3619" w:rsidP="001B3401">
            <w:pPr>
              <w:pStyle w:val="afffffffff9"/>
            </w:pPr>
            <w:r w:rsidRPr="00657E55">
              <w:rPr>
                <w:rFonts w:hint="eastAsia"/>
                <w:color w:val="000000"/>
                <w:szCs w:val="18"/>
              </w:rPr>
              <w:t>33</w:t>
            </w:r>
          </w:p>
        </w:tc>
        <w:tc>
          <w:tcPr>
            <w:tcW w:w="1418" w:type="dxa"/>
            <w:vMerge w:val="restart"/>
            <w:shd w:val="clear" w:color="auto" w:fill="auto"/>
            <w:vAlign w:val="center"/>
          </w:tcPr>
          <w:p w14:paraId="1DEF45B9" w14:textId="0391FF07" w:rsidR="00DE3619" w:rsidRPr="00657E55" w:rsidRDefault="00DE3619" w:rsidP="00DE3619">
            <w:pPr>
              <w:pStyle w:val="afffffffff9"/>
            </w:pPr>
            <w:r w:rsidRPr="00657E55">
              <w:rPr>
                <w:rFonts w:hint="eastAsia"/>
                <w:color w:val="000000"/>
                <w:szCs w:val="18"/>
              </w:rPr>
              <w:t>应急报警功能</w:t>
            </w:r>
          </w:p>
        </w:tc>
        <w:tc>
          <w:tcPr>
            <w:tcW w:w="6946" w:type="dxa"/>
            <w:shd w:val="clear" w:color="auto" w:fill="auto"/>
            <w:vAlign w:val="center"/>
          </w:tcPr>
          <w:p w14:paraId="7F52883E" w14:textId="77777777" w:rsidR="00DE3619" w:rsidRPr="00657E55" w:rsidRDefault="00DE3619" w:rsidP="001B3401">
            <w:pPr>
              <w:widowControl/>
              <w:adjustRightInd/>
              <w:spacing w:line="240" w:lineRule="auto"/>
              <w:ind w:leftChars="50" w:left="105"/>
              <w:jc w:val="left"/>
              <w:rPr>
                <w:color w:val="000000"/>
                <w:sz w:val="18"/>
                <w:szCs w:val="18"/>
              </w:rPr>
            </w:pPr>
            <w:r w:rsidRPr="00657E55">
              <w:rPr>
                <w:rFonts w:hint="eastAsia"/>
                <w:color w:val="000000"/>
                <w:sz w:val="18"/>
                <w:szCs w:val="18"/>
              </w:rPr>
              <w:t>支持平台设置对主要参数、数据、状态等进行监控，判断异常并向平台上传报警信息</w:t>
            </w:r>
          </w:p>
        </w:tc>
      </w:tr>
      <w:tr w:rsidR="00DE3619" w:rsidRPr="00657E55" w14:paraId="1097FE08" w14:textId="77777777" w:rsidTr="001B3401">
        <w:trPr>
          <w:jc w:val="center"/>
        </w:trPr>
        <w:tc>
          <w:tcPr>
            <w:tcW w:w="577" w:type="dxa"/>
            <w:shd w:val="clear" w:color="auto" w:fill="auto"/>
            <w:vAlign w:val="center"/>
          </w:tcPr>
          <w:p w14:paraId="21BCC0F0" w14:textId="77777777" w:rsidR="00DE3619" w:rsidRPr="00657E55" w:rsidRDefault="00DE3619" w:rsidP="001B3401">
            <w:pPr>
              <w:pStyle w:val="afffffffff9"/>
            </w:pPr>
            <w:r w:rsidRPr="00657E55">
              <w:rPr>
                <w:rFonts w:hint="eastAsia"/>
                <w:color w:val="000000"/>
                <w:szCs w:val="18"/>
              </w:rPr>
              <w:t>34</w:t>
            </w:r>
          </w:p>
        </w:tc>
        <w:tc>
          <w:tcPr>
            <w:tcW w:w="1418" w:type="dxa"/>
            <w:vMerge/>
            <w:shd w:val="clear" w:color="auto" w:fill="auto"/>
            <w:vAlign w:val="center"/>
          </w:tcPr>
          <w:p w14:paraId="6142747A" w14:textId="49676A2E" w:rsidR="00DE3619" w:rsidRPr="00657E55" w:rsidRDefault="00DE3619" w:rsidP="001B3401">
            <w:pPr>
              <w:pStyle w:val="afffffffff9"/>
            </w:pPr>
          </w:p>
        </w:tc>
        <w:tc>
          <w:tcPr>
            <w:tcW w:w="6946" w:type="dxa"/>
            <w:shd w:val="clear" w:color="auto" w:fill="auto"/>
            <w:vAlign w:val="center"/>
          </w:tcPr>
          <w:p w14:paraId="4D7B5C7D" w14:textId="77777777" w:rsidR="00DE3619" w:rsidRPr="00657E55" w:rsidRDefault="00DE3619" w:rsidP="001B3401">
            <w:pPr>
              <w:widowControl/>
              <w:adjustRightInd/>
              <w:spacing w:line="240" w:lineRule="auto"/>
              <w:ind w:leftChars="50" w:left="105"/>
              <w:jc w:val="left"/>
              <w:rPr>
                <w:color w:val="000000"/>
                <w:sz w:val="18"/>
                <w:szCs w:val="18"/>
              </w:rPr>
            </w:pPr>
            <w:r w:rsidRPr="00657E55">
              <w:rPr>
                <w:rFonts w:hint="eastAsia"/>
                <w:color w:val="000000"/>
                <w:sz w:val="18"/>
                <w:szCs w:val="18"/>
              </w:rPr>
              <w:t>驾驶员可一键向平台报警，并自动录制报警相关音频、视频和图片信息</w:t>
            </w:r>
          </w:p>
        </w:tc>
      </w:tr>
      <w:tr w:rsidR="00DE3619" w:rsidRPr="00657E55" w14:paraId="7FE9E714" w14:textId="77777777" w:rsidTr="001B3401">
        <w:trPr>
          <w:jc w:val="center"/>
        </w:trPr>
        <w:tc>
          <w:tcPr>
            <w:tcW w:w="577" w:type="dxa"/>
            <w:shd w:val="clear" w:color="auto" w:fill="auto"/>
            <w:vAlign w:val="center"/>
          </w:tcPr>
          <w:p w14:paraId="31F92B7C" w14:textId="77777777" w:rsidR="00DE3619" w:rsidRPr="00657E55" w:rsidRDefault="00DE3619" w:rsidP="001B3401">
            <w:pPr>
              <w:pStyle w:val="afffffffff9"/>
            </w:pPr>
            <w:r w:rsidRPr="00657E55">
              <w:rPr>
                <w:rFonts w:hint="eastAsia"/>
                <w:color w:val="000000"/>
                <w:szCs w:val="18"/>
              </w:rPr>
              <w:t>35</w:t>
            </w:r>
          </w:p>
        </w:tc>
        <w:tc>
          <w:tcPr>
            <w:tcW w:w="1418" w:type="dxa"/>
            <w:vMerge/>
            <w:shd w:val="clear" w:color="auto" w:fill="auto"/>
            <w:vAlign w:val="center"/>
          </w:tcPr>
          <w:p w14:paraId="3F05FED3" w14:textId="186BC640" w:rsidR="00DE3619" w:rsidRPr="00657E55" w:rsidRDefault="00DE3619" w:rsidP="001B3401">
            <w:pPr>
              <w:pStyle w:val="afffffffff9"/>
            </w:pPr>
          </w:p>
        </w:tc>
        <w:tc>
          <w:tcPr>
            <w:tcW w:w="6946" w:type="dxa"/>
            <w:shd w:val="clear" w:color="auto" w:fill="auto"/>
            <w:vAlign w:val="center"/>
          </w:tcPr>
          <w:p w14:paraId="640DC921" w14:textId="77777777" w:rsidR="00DE3619" w:rsidRPr="00657E55" w:rsidRDefault="00DE3619" w:rsidP="001B3401">
            <w:pPr>
              <w:widowControl/>
              <w:adjustRightInd/>
              <w:spacing w:line="240" w:lineRule="auto"/>
              <w:ind w:leftChars="50" w:left="105"/>
              <w:jc w:val="left"/>
              <w:rPr>
                <w:color w:val="000000"/>
                <w:sz w:val="18"/>
                <w:szCs w:val="18"/>
              </w:rPr>
            </w:pPr>
            <w:r w:rsidRPr="00657E55">
              <w:rPr>
                <w:rFonts w:hint="eastAsia"/>
                <w:color w:val="000000"/>
                <w:sz w:val="18"/>
                <w:szCs w:val="18"/>
              </w:rPr>
              <w:t>当平台下发取消报警指令后，人工报警应结束</w:t>
            </w:r>
          </w:p>
        </w:tc>
      </w:tr>
    </w:tbl>
    <w:p w14:paraId="4DE96CAC" w14:textId="77777777" w:rsidR="007777BF" w:rsidRPr="00657E55" w:rsidRDefault="007777BF" w:rsidP="00F91DEF">
      <w:pPr>
        <w:pStyle w:val="afffff5"/>
        <w:ind w:firstLine="420"/>
      </w:pPr>
    </w:p>
    <w:p w14:paraId="173A1F81" w14:textId="343DE814" w:rsidR="00F91DEF" w:rsidRPr="00657E55" w:rsidRDefault="00F91DEF" w:rsidP="00F91DEF">
      <w:pPr>
        <w:pStyle w:val="afffff5"/>
        <w:ind w:firstLine="420"/>
      </w:pPr>
      <w:r w:rsidRPr="00657E55">
        <w:rPr>
          <w:rFonts w:hint="eastAsia"/>
        </w:rPr>
        <w:t>表</w:t>
      </w:r>
      <w:r w:rsidRPr="00657E55">
        <w:t>B.2</w:t>
      </w:r>
      <w:r w:rsidR="00E50456" w:rsidRPr="00657E55">
        <w:rPr>
          <w:rFonts w:hint="eastAsia"/>
        </w:rPr>
        <w:t>给出了智能顶灯</w:t>
      </w:r>
      <w:r w:rsidRPr="00657E55">
        <w:rPr>
          <w:rFonts w:hint="eastAsia"/>
        </w:rPr>
        <w:t>要求</w:t>
      </w:r>
      <w:r w:rsidRPr="00657E55">
        <w:t>。</w:t>
      </w:r>
    </w:p>
    <w:p w14:paraId="2BD757DB" w14:textId="6EEA289B" w:rsidR="00F91DEF" w:rsidRPr="00657E55" w:rsidRDefault="00E50456" w:rsidP="00F91DEF">
      <w:pPr>
        <w:pStyle w:val="aff"/>
        <w:spacing w:before="156" w:after="156"/>
      </w:pPr>
      <w:r w:rsidRPr="00657E55">
        <w:rPr>
          <w:rFonts w:hint="eastAsia"/>
        </w:rPr>
        <w:t>智能顶灯要求</w:t>
      </w:r>
      <w:r w:rsidR="00F91DEF" w:rsidRPr="00657E55">
        <w:t>表</w:t>
      </w:r>
    </w:p>
    <w:tbl>
      <w:tblPr>
        <w:tblW w:w="4549" w:type="pct"/>
        <w:jc w:val="center"/>
        <w:tblCellMar>
          <w:left w:w="0" w:type="dxa"/>
          <w:right w:w="0" w:type="dxa"/>
        </w:tblCellMar>
        <w:tblLook w:val="04A0" w:firstRow="1" w:lastRow="0" w:firstColumn="1" w:lastColumn="0" w:noHBand="0" w:noVBand="1"/>
      </w:tblPr>
      <w:tblGrid>
        <w:gridCol w:w="598"/>
        <w:gridCol w:w="961"/>
        <w:gridCol w:w="6933"/>
      </w:tblGrid>
      <w:tr w:rsidR="00F91DEF" w:rsidRPr="00657E55" w14:paraId="1BB5505A" w14:textId="77777777" w:rsidTr="00E50456">
        <w:trPr>
          <w:trHeight w:val="280"/>
          <w:jc w:val="center"/>
        </w:trPr>
        <w:tc>
          <w:tcPr>
            <w:tcW w:w="352"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7F5224AD" w14:textId="77777777" w:rsidR="00F91DEF" w:rsidRPr="00657E55" w:rsidRDefault="00F91DEF" w:rsidP="00E50456">
            <w:pPr>
              <w:widowControl/>
              <w:adjustRightInd/>
              <w:spacing w:line="240" w:lineRule="auto"/>
              <w:jc w:val="center"/>
              <w:rPr>
                <w:rFonts w:ascii="宋体" w:hAnsi="宋体" w:cs="宋体"/>
                <w:color w:val="000000"/>
                <w:kern w:val="0"/>
                <w:sz w:val="18"/>
                <w:szCs w:val="18"/>
              </w:rPr>
            </w:pPr>
            <w:r w:rsidRPr="00657E55">
              <w:rPr>
                <w:rFonts w:ascii="宋体" w:hAnsi="宋体" w:cs="宋体" w:hint="eastAsia"/>
                <w:color w:val="000000"/>
                <w:kern w:val="0"/>
                <w:sz w:val="18"/>
                <w:szCs w:val="18"/>
              </w:rPr>
              <w:t>序号</w:t>
            </w:r>
          </w:p>
        </w:tc>
        <w:tc>
          <w:tcPr>
            <w:tcW w:w="566" w:type="pct"/>
            <w:tcBorders>
              <w:top w:val="single" w:sz="8" w:space="0" w:color="auto"/>
              <w:left w:val="nil"/>
              <w:bottom w:val="single" w:sz="8" w:space="0" w:color="auto"/>
              <w:right w:val="single" w:sz="4" w:space="0" w:color="auto"/>
            </w:tcBorders>
            <w:shd w:val="clear" w:color="auto" w:fill="auto"/>
            <w:vAlign w:val="center"/>
            <w:hideMark/>
          </w:tcPr>
          <w:p w14:paraId="0D5602ED" w14:textId="77777777" w:rsidR="00F91DEF" w:rsidRPr="00657E55" w:rsidRDefault="00F91DEF" w:rsidP="00E50456">
            <w:pPr>
              <w:widowControl/>
              <w:adjustRightInd/>
              <w:spacing w:line="240" w:lineRule="auto"/>
              <w:jc w:val="center"/>
              <w:rPr>
                <w:rFonts w:ascii="宋体" w:hAnsi="宋体" w:cs="宋体"/>
                <w:color w:val="000000"/>
                <w:kern w:val="0"/>
                <w:sz w:val="18"/>
                <w:szCs w:val="18"/>
              </w:rPr>
            </w:pPr>
            <w:r w:rsidRPr="00657E55">
              <w:rPr>
                <w:rFonts w:ascii="宋体" w:hAnsi="宋体" w:cs="宋体" w:hint="eastAsia"/>
                <w:color w:val="000000"/>
                <w:kern w:val="0"/>
                <w:sz w:val="18"/>
                <w:szCs w:val="18"/>
              </w:rPr>
              <w:t>项目</w:t>
            </w:r>
          </w:p>
        </w:tc>
        <w:tc>
          <w:tcPr>
            <w:tcW w:w="4082" w:type="pct"/>
            <w:tcBorders>
              <w:top w:val="single" w:sz="8" w:space="0" w:color="auto"/>
              <w:left w:val="nil"/>
              <w:bottom w:val="single" w:sz="8" w:space="0" w:color="auto"/>
              <w:right w:val="single" w:sz="8" w:space="0" w:color="auto"/>
            </w:tcBorders>
            <w:shd w:val="clear" w:color="auto" w:fill="auto"/>
            <w:vAlign w:val="center"/>
            <w:hideMark/>
          </w:tcPr>
          <w:p w14:paraId="37BAFE2A" w14:textId="4513A02E" w:rsidR="00F91DEF" w:rsidRPr="00657E55" w:rsidRDefault="00E50456" w:rsidP="00E50456">
            <w:pPr>
              <w:widowControl/>
              <w:adjustRightInd/>
              <w:spacing w:line="240" w:lineRule="auto"/>
              <w:jc w:val="center"/>
              <w:rPr>
                <w:rFonts w:ascii="宋体" w:hAnsi="宋体" w:cs="宋体"/>
                <w:color w:val="000000"/>
                <w:kern w:val="0"/>
                <w:sz w:val="18"/>
                <w:szCs w:val="18"/>
              </w:rPr>
            </w:pPr>
            <w:r w:rsidRPr="00657E55">
              <w:rPr>
                <w:rFonts w:ascii="宋体" w:hAnsi="宋体" w:cs="宋体" w:hint="eastAsia"/>
                <w:color w:val="000000"/>
                <w:kern w:val="0"/>
                <w:sz w:val="18"/>
                <w:szCs w:val="18"/>
              </w:rPr>
              <w:t>要求</w:t>
            </w:r>
          </w:p>
        </w:tc>
      </w:tr>
      <w:tr w:rsidR="00033FF9" w:rsidRPr="00657E55" w14:paraId="46DB7660" w14:textId="77777777" w:rsidTr="00222692">
        <w:trPr>
          <w:trHeight w:val="280"/>
          <w:jc w:val="center"/>
        </w:trPr>
        <w:tc>
          <w:tcPr>
            <w:tcW w:w="352"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15D83DED" w14:textId="77777777" w:rsidR="00033FF9" w:rsidRPr="00657E55" w:rsidRDefault="00033FF9" w:rsidP="00E50456">
            <w:pPr>
              <w:widowControl/>
              <w:adjustRightInd/>
              <w:spacing w:line="240" w:lineRule="auto"/>
              <w:jc w:val="center"/>
              <w:rPr>
                <w:rFonts w:ascii="宋体" w:hAnsi="宋体" w:cs="宋体"/>
                <w:color w:val="000000"/>
                <w:kern w:val="0"/>
                <w:sz w:val="18"/>
                <w:szCs w:val="18"/>
              </w:rPr>
            </w:pPr>
            <w:r w:rsidRPr="00657E55">
              <w:rPr>
                <w:rFonts w:ascii="宋体" w:hAnsi="宋体" w:cs="宋体" w:hint="eastAsia"/>
                <w:color w:val="000000"/>
                <w:kern w:val="0"/>
                <w:sz w:val="18"/>
                <w:szCs w:val="18"/>
              </w:rPr>
              <w:t>1</w:t>
            </w:r>
          </w:p>
        </w:tc>
        <w:tc>
          <w:tcPr>
            <w:tcW w:w="566" w:type="pct"/>
            <w:vMerge w:val="restart"/>
            <w:tcBorders>
              <w:top w:val="single" w:sz="8" w:space="0" w:color="auto"/>
              <w:left w:val="single" w:sz="4" w:space="0" w:color="auto"/>
              <w:right w:val="single" w:sz="4" w:space="0" w:color="auto"/>
            </w:tcBorders>
            <w:shd w:val="clear" w:color="auto" w:fill="auto"/>
            <w:vAlign w:val="center"/>
            <w:hideMark/>
          </w:tcPr>
          <w:p w14:paraId="23CC6D8A" w14:textId="77777777" w:rsidR="00033FF9" w:rsidRPr="00657E55" w:rsidRDefault="00033FF9" w:rsidP="00E50456">
            <w:pPr>
              <w:widowControl/>
              <w:adjustRightInd/>
              <w:spacing w:line="240" w:lineRule="auto"/>
              <w:jc w:val="center"/>
              <w:rPr>
                <w:rFonts w:ascii="宋体" w:hAnsi="宋体" w:cs="宋体"/>
                <w:color w:val="000000"/>
                <w:kern w:val="0"/>
                <w:sz w:val="18"/>
                <w:szCs w:val="18"/>
              </w:rPr>
            </w:pPr>
            <w:r w:rsidRPr="00657E55">
              <w:rPr>
                <w:rFonts w:ascii="宋体" w:hAnsi="宋体" w:cs="宋体" w:hint="eastAsia"/>
                <w:color w:val="000000"/>
                <w:kern w:val="0"/>
                <w:sz w:val="18"/>
                <w:szCs w:val="18"/>
              </w:rPr>
              <w:t>外观</w:t>
            </w:r>
          </w:p>
        </w:tc>
        <w:tc>
          <w:tcPr>
            <w:tcW w:w="4082" w:type="pct"/>
            <w:tcBorders>
              <w:top w:val="single" w:sz="8" w:space="0" w:color="auto"/>
              <w:left w:val="nil"/>
              <w:bottom w:val="single" w:sz="4" w:space="0" w:color="auto"/>
              <w:right w:val="single" w:sz="8" w:space="0" w:color="auto"/>
            </w:tcBorders>
            <w:shd w:val="clear" w:color="auto" w:fill="auto"/>
            <w:vAlign w:val="center"/>
            <w:hideMark/>
          </w:tcPr>
          <w:p w14:paraId="749302B3" w14:textId="32C88952" w:rsidR="00033FF9" w:rsidRPr="00657E55" w:rsidRDefault="00033FF9" w:rsidP="00033FF9">
            <w:pPr>
              <w:widowControl/>
              <w:adjustRightInd/>
              <w:spacing w:line="240" w:lineRule="auto"/>
              <w:ind w:leftChars="50" w:left="105"/>
              <w:jc w:val="left"/>
              <w:rPr>
                <w:color w:val="000000"/>
                <w:sz w:val="18"/>
                <w:szCs w:val="18"/>
              </w:rPr>
            </w:pPr>
            <w:r w:rsidRPr="00657E55">
              <w:rPr>
                <w:rFonts w:hint="eastAsia"/>
                <w:color w:val="000000"/>
                <w:sz w:val="18"/>
                <w:szCs w:val="18"/>
              </w:rPr>
              <w:t>印有明显</w:t>
            </w:r>
            <w:r w:rsidR="00222692" w:rsidRPr="00657E55">
              <w:rPr>
                <w:rFonts w:hint="eastAsia"/>
                <w:color w:val="000000"/>
                <w:sz w:val="18"/>
                <w:szCs w:val="18"/>
              </w:rPr>
              <w:t>出租汽车</w:t>
            </w:r>
            <w:r w:rsidRPr="00657E55">
              <w:rPr>
                <w:rFonts w:hint="eastAsia"/>
                <w:color w:val="000000"/>
                <w:sz w:val="18"/>
                <w:szCs w:val="18"/>
              </w:rPr>
              <w:t>标识</w:t>
            </w:r>
          </w:p>
        </w:tc>
      </w:tr>
      <w:tr w:rsidR="00033FF9" w:rsidRPr="00657E55" w14:paraId="3D432178" w14:textId="77777777" w:rsidTr="00222692">
        <w:trPr>
          <w:trHeight w:val="454"/>
          <w:jc w:val="center"/>
        </w:trPr>
        <w:tc>
          <w:tcPr>
            <w:tcW w:w="352" w:type="pct"/>
            <w:tcBorders>
              <w:top w:val="nil"/>
              <w:left w:val="single" w:sz="8" w:space="0" w:color="auto"/>
              <w:bottom w:val="single" w:sz="4" w:space="0" w:color="auto"/>
              <w:right w:val="single" w:sz="4" w:space="0" w:color="auto"/>
            </w:tcBorders>
            <w:shd w:val="clear" w:color="auto" w:fill="auto"/>
            <w:vAlign w:val="center"/>
            <w:hideMark/>
          </w:tcPr>
          <w:p w14:paraId="6C5929B3" w14:textId="77777777" w:rsidR="00033FF9" w:rsidRPr="00657E55" w:rsidRDefault="00033FF9" w:rsidP="00E50456">
            <w:pPr>
              <w:widowControl/>
              <w:adjustRightInd/>
              <w:spacing w:line="240" w:lineRule="auto"/>
              <w:jc w:val="center"/>
              <w:rPr>
                <w:rFonts w:ascii="宋体" w:hAnsi="宋体" w:cs="宋体"/>
                <w:color w:val="000000"/>
                <w:kern w:val="0"/>
                <w:sz w:val="18"/>
                <w:szCs w:val="18"/>
              </w:rPr>
            </w:pPr>
            <w:r w:rsidRPr="00657E55">
              <w:rPr>
                <w:rFonts w:ascii="宋体" w:hAnsi="宋体" w:cs="宋体" w:hint="eastAsia"/>
                <w:color w:val="000000"/>
                <w:kern w:val="0"/>
                <w:sz w:val="18"/>
                <w:szCs w:val="18"/>
              </w:rPr>
              <w:t>2</w:t>
            </w:r>
          </w:p>
        </w:tc>
        <w:tc>
          <w:tcPr>
            <w:tcW w:w="566" w:type="pct"/>
            <w:vMerge/>
            <w:tcBorders>
              <w:left w:val="single" w:sz="4" w:space="0" w:color="auto"/>
              <w:right w:val="single" w:sz="4" w:space="0" w:color="auto"/>
            </w:tcBorders>
            <w:shd w:val="clear" w:color="auto" w:fill="auto"/>
            <w:vAlign w:val="center"/>
            <w:hideMark/>
          </w:tcPr>
          <w:p w14:paraId="33A1964A" w14:textId="77777777" w:rsidR="00033FF9" w:rsidRPr="00657E55" w:rsidRDefault="00033FF9" w:rsidP="00E50456">
            <w:pPr>
              <w:widowControl/>
              <w:adjustRightInd/>
              <w:spacing w:line="240" w:lineRule="auto"/>
              <w:jc w:val="left"/>
              <w:rPr>
                <w:rFonts w:ascii="宋体" w:hAnsi="宋体" w:cs="宋体"/>
                <w:color w:val="000000"/>
                <w:kern w:val="0"/>
                <w:sz w:val="18"/>
                <w:szCs w:val="18"/>
              </w:rPr>
            </w:pPr>
          </w:p>
        </w:tc>
        <w:tc>
          <w:tcPr>
            <w:tcW w:w="4082" w:type="pct"/>
            <w:tcBorders>
              <w:top w:val="nil"/>
              <w:left w:val="nil"/>
              <w:bottom w:val="single" w:sz="4" w:space="0" w:color="auto"/>
              <w:right w:val="single" w:sz="8" w:space="0" w:color="auto"/>
            </w:tcBorders>
            <w:shd w:val="clear" w:color="auto" w:fill="auto"/>
            <w:vAlign w:val="center"/>
            <w:hideMark/>
          </w:tcPr>
          <w:p w14:paraId="590F5BD7" w14:textId="77777777" w:rsidR="00033FF9" w:rsidRPr="00657E55" w:rsidRDefault="00033FF9" w:rsidP="00033FF9">
            <w:pPr>
              <w:widowControl/>
              <w:adjustRightInd/>
              <w:spacing w:line="240" w:lineRule="auto"/>
              <w:ind w:leftChars="50" w:left="105"/>
              <w:jc w:val="left"/>
              <w:rPr>
                <w:color w:val="000000"/>
                <w:sz w:val="18"/>
                <w:szCs w:val="18"/>
              </w:rPr>
            </w:pPr>
            <w:r w:rsidRPr="00657E55">
              <w:rPr>
                <w:rFonts w:hint="eastAsia"/>
                <w:color w:val="000000"/>
                <w:sz w:val="18"/>
                <w:szCs w:val="18"/>
              </w:rPr>
              <w:t>能够在夜间通过顶灯内部的照明装置使顶灯明显可见，在阳光直射情况下仍能清晰显示，完全适应户外光线亮度</w:t>
            </w:r>
          </w:p>
        </w:tc>
      </w:tr>
      <w:tr w:rsidR="00033FF9" w:rsidRPr="00657E55" w14:paraId="1C0975DB" w14:textId="77777777" w:rsidTr="00222692">
        <w:trPr>
          <w:trHeight w:val="280"/>
          <w:jc w:val="center"/>
        </w:trPr>
        <w:tc>
          <w:tcPr>
            <w:tcW w:w="352" w:type="pct"/>
            <w:tcBorders>
              <w:top w:val="nil"/>
              <w:left w:val="single" w:sz="8" w:space="0" w:color="auto"/>
              <w:bottom w:val="single" w:sz="4" w:space="0" w:color="auto"/>
              <w:right w:val="single" w:sz="4" w:space="0" w:color="auto"/>
            </w:tcBorders>
            <w:shd w:val="clear" w:color="auto" w:fill="auto"/>
            <w:vAlign w:val="center"/>
            <w:hideMark/>
          </w:tcPr>
          <w:p w14:paraId="5367D4AE" w14:textId="77777777" w:rsidR="00033FF9" w:rsidRPr="00657E55" w:rsidRDefault="00033FF9" w:rsidP="00E50456">
            <w:pPr>
              <w:widowControl/>
              <w:adjustRightInd/>
              <w:spacing w:line="240" w:lineRule="auto"/>
              <w:jc w:val="center"/>
              <w:rPr>
                <w:rFonts w:ascii="宋体" w:hAnsi="宋体" w:cs="宋体"/>
                <w:color w:val="000000"/>
                <w:kern w:val="0"/>
                <w:sz w:val="18"/>
                <w:szCs w:val="18"/>
              </w:rPr>
            </w:pPr>
            <w:r w:rsidRPr="00657E55">
              <w:rPr>
                <w:rFonts w:ascii="宋体" w:hAnsi="宋体" w:cs="宋体" w:hint="eastAsia"/>
                <w:color w:val="000000"/>
                <w:kern w:val="0"/>
                <w:sz w:val="18"/>
                <w:szCs w:val="18"/>
              </w:rPr>
              <w:t>3</w:t>
            </w:r>
          </w:p>
        </w:tc>
        <w:tc>
          <w:tcPr>
            <w:tcW w:w="566" w:type="pct"/>
            <w:vMerge/>
            <w:tcBorders>
              <w:left w:val="single" w:sz="4" w:space="0" w:color="auto"/>
              <w:bottom w:val="single" w:sz="4" w:space="0" w:color="000000"/>
              <w:right w:val="single" w:sz="4" w:space="0" w:color="auto"/>
            </w:tcBorders>
            <w:shd w:val="clear" w:color="auto" w:fill="auto"/>
            <w:vAlign w:val="center"/>
            <w:hideMark/>
          </w:tcPr>
          <w:p w14:paraId="5156FA1E" w14:textId="77777777" w:rsidR="00033FF9" w:rsidRPr="00657E55" w:rsidRDefault="00033FF9" w:rsidP="00E50456">
            <w:pPr>
              <w:widowControl/>
              <w:adjustRightInd/>
              <w:spacing w:line="240" w:lineRule="auto"/>
              <w:jc w:val="left"/>
              <w:rPr>
                <w:rFonts w:ascii="宋体" w:hAnsi="宋体" w:cs="宋体"/>
                <w:color w:val="000000"/>
                <w:kern w:val="0"/>
                <w:sz w:val="18"/>
                <w:szCs w:val="18"/>
              </w:rPr>
            </w:pPr>
          </w:p>
        </w:tc>
        <w:tc>
          <w:tcPr>
            <w:tcW w:w="4082" w:type="pct"/>
            <w:tcBorders>
              <w:top w:val="nil"/>
              <w:left w:val="nil"/>
              <w:bottom w:val="single" w:sz="4" w:space="0" w:color="auto"/>
              <w:right w:val="single" w:sz="8" w:space="0" w:color="auto"/>
            </w:tcBorders>
            <w:shd w:val="clear" w:color="auto" w:fill="auto"/>
            <w:vAlign w:val="center"/>
            <w:hideMark/>
          </w:tcPr>
          <w:p w14:paraId="10C621C0" w14:textId="5053AE34" w:rsidR="00033FF9" w:rsidRPr="00657E55" w:rsidRDefault="00033FF9" w:rsidP="00033FF9">
            <w:pPr>
              <w:widowControl/>
              <w:adjustRightInd/>
              <w:spacing w:line="240" w:lineRule="auto"/>
              <w:ind w:leftChars="50" w:left="105"/>
              <w:jc w:val="left"/>
              <w:rPr>
                <w:color w:val="000000"/>
                <w:sz w:val="18"/>
                <w:szCs w:val="18"/>
              </w:rPr>
            </w:pPr>
            <w:r w:rsidRPr="00657E55">
              <w:rPr>
                <w:rFonts w:hint="eastAsia"/>
                <w:color w:val="000000"/>
                <w:sz w:val="18"/>
                <w:szCs w:val="18"/>
              </w:rPr>
              <w:t>搭配双面显示屏，正面能分行显示</w:t>
            </w:r>
            <w:r w:rsidR="00222692" w:rsidRPr="00657E55">
              <w:rPr>
                <w:rFonts w:hint="eastAsia"/>
                <w:color w:val="000000"/>
                <w:sz w:val="18"/>
                <w:szCs w:val="18"/>
              </w:rPr>
              <w:t>出租汽车</w:t>
            </w:r>
            <w:r w:rsidRPr="00657E55">
              <w:rPr>
                <w:rFonts w:hint="eastAsia"/>
                <w:color w:val="000000"/>
                <w:sz w:val="18"/>
                <w:szCs w:val="18"/>
              </w:rPr>
              <w:t>标志</w:t>
            </w:r>
            <w:r w:rsidRPr="00657E55">
              <w:rPr>
                <w:color w:val="000000"/>
                <w:sz w:val="18"/>
                <w:szCs w:val="18"/>
              </w:rPr>
              <w:t>以及</w:t>
            </w:r>
            <w:r w:rsidR="004A30F0" w:rsidRPr="00657E55">
              <w:rPr>
                <w:rFonts w:hint="eastAsia"/>
                <w:color w:val="000000"/>
                <w:sz w:val="18"/>
                <w:szCs w:val="18"/>
              </w:rPr>
              <w:t>驾驶员服务质量信誉考核结果</w:t>
            </w:r>
            <w:r w:rsidRPr="00657E55">
              <w:rPr>
                <w:rFonts w:hint="eastAsia"/>
                <w:color w:val="000000"/>
                <w:sz w:val="18"/>
                <w:szCs w:val="18"/>
              </w:rPr>
              <w:t>，背面滚动</w:t>
            </w:r>
            <w:r w:rsidRPr="00657E55">
              <w:rPr>
                <w:color w:val="000000"/>
                <w:sz w:val="18"/>
                <w:szCs w:val="18"/>
              </w:rPr>
              <w:t>显示</w:t>
            </w:r>
            <w:r w:rsidRPr="00657E55">
              <w:rPr>
                <w:rFonts w:hint="eastAsia"/>
                <w:color w:val="000000"/>
                <w:sz w:val="18"/>
                <w:szCs w:val="18"/>
              </w:rPr>
              <w:t>运行状态、公益广告等文字或图片</w:t>
            </w:r>
          </w:p>
        </w:tc>
      </w:tr>
      <w:tr w:rsidR="00033FF9" w:rsidRPr="00657E55" w14:paraId="05BAF535" w14:textId="77777777" w:rsidTr="00222692">
        <w:trPr>
          <w:trHeight w:val="280"/>
          <w:jc w:val="center"/>
        </w:trPr>
        <w:tc>
          <w:tcPr>
            <w:tcW w:w="352" w:type="pct"/>
            <w:tcBorders>
              <w:top w:val="nil"/>
              <w:left w:val="single" w:sz="8" w:space="0" w:color="auto"/>
              <w:bottom w:val="single" w:sz="4" w:space="0" w:color="auto"/>
              <w:right w:val="single" w:sz="4" w:space="0" w:color="auto"/>
            </w:tcBorders>
            <w:shd w:val="clear" w:color="auto" w:fill="auto"/>
            <w:vAlign w:val="center"/>
            <w:hideMark/>
          </w:tcPr>
          <w:p w14:paraId="31FB0164" w14:textId="77777777" w:rsidR="00033FF9" w:rsidRPr="00657E55" w:rsidRDefault="00033FF9" w:rsidP="00E50456">
            <w:pPr>
              <w:widowControl/>
              <w:adjustRightInd/>
              <w:spacing w:line="240" w:lineRule="auto"/>
              <w:jc w:val="center"/>
              <w:rPr>
                <w:rFonts w:ascii="宋体" w:hAnsi="宋体" w:cs="宋体"/>
                <w:color w:val="000000"/>
                <w:kern w:val="0"/>
                <w:sz w:val="18"/>
                <w:szCs w:val="18"/>
              </w:rPr>
            </w:pPr>
            <w:r w:rsidRPr="00657E55">
              <w:rPr>
                <w:rFonts w:ascii="宋体" w:hAnsi="宋体" w:cs="宋体"/>
                <w:color w:val="000000"/>
                <w:kern w:val="0"/>
                <w:sz w:val="18"/>
                <w:szCs w:val="18"/>
              </w:rPr>
              <w:t>4</w:t>
            </w:r>
          </w:p>
        </w:tc>
        <w:tc>
          <w:tcPr>
            <w:tcW w:w="566" w:type="pct"/>
            <w:vMerge w:val="restart"/>
            <w:tcBorders>
              <w:top w:val="nil"/>
              <w:left w:val="single" w:sz="4" w:space="0" w:color="auto"/>
              <w:right w:val="single" w:sz="4" w:space="0" w:color="auto"/>
            </w:tcBorders>
            <w:shd w:val="clear" w:color="auto" w:fill="auto"/>
            <w:vAlign w:val="center"/>
            <w:hideMark/>
          </w:tcPr>
          <w:p w14:paraId="057120F7" w14:textId="77777777" w:rsidR="00033FF9" w:rsidRPr="00657E55" w:rsidRDefault="00033FF9" w:rsidP="00E50456">
            <w:pPr>
              <w:widowControl/>
              <w:adjustRightInd/>
              <w:spacing w:line="240" w:lineRule="auto"/>
              <w:jc w:val="center"/>
              <w:rPr>
                <w:rFonts w:ascii="宋体" w:hAnsi="宋体" w:cs="宋体"/>
                <w:color w:val="000000"/>
                <w:kern w:val="0"/>
                <w:sz w:val="18"/>
                <w:szCs w:val="18"/>
              </w:rPr>
            </w:pPr>
            <w:r w:rsidRPr="00657E55">
              <w:rPr>
                <w:rFonts w:ascii="宋体" w:hAnsi="宋体" w:cs="宋体" w:hint="eastAsia"/>
                <w:color w:val="000000"/>
                <w:kern w:val="0"/>
                <w:sz w:val="18"/>
                <w:szCs w:val="18"/>
              </w:rPr>
              <w:t>性能</w:t>
            </w:r>
          </w:p>
        </w:tc>
        <w:tc>
          <w:tcPr>
            <w:tcW w:w="4082" w:type="pct"/>
            <w:tcBorders>
              <w:top w:val="nil"/>
              <w:left w:val="nil"/>
              <w:bottom w:val="single" w:sz="4" w:space="0" w:color="auto"/>
              <w:right w:val="single" w:sz="8" w:space="0" w:color="auto"/>
            </w:tcBorders>
            <w:shd w:val="clear" w:color="auto" w:fill="auto"/>
            <w:vAlign w:val="center"/>
            <w:hideMark/>
          </w:tcPr>
          <w:p w14:paraId="600A49B8" w14:textId="77777777" w:rsidR="00033FF9" w:rsidRPr="00657E55" w:rsidRDefault="00033FF9" w:rsidP="00033FF9">
            <w:pPr>
              <w:widowControl/>
              <w:adjustRightInd/>
              <w:spacing w:line="240" w:lineRule="auto"/>
              <w:ind w:leftChars="50" w:left="105"/>
              <w:jc w:val="left"/>
              <w:rPr>
                <w:color w:val="000000"/>
                <w:sz w:val="18"/>
                <w:szCs w:val="18"/>
              </w:rPr>
            </w:pPr>
            <w:r w:rsidRPr="00657E55">
              <w:rPr>
                <w:rFonts w:hint="eastAsia"/>
                <w:color w:val="000000"/>
                <w:sz w:val="18"/>
                <w:szCs w:val="18"/>
              </w:rPr>
              <w:t>外壳应具有防水，防潮，防振，防尘，防晒，防冻功能</w:t>
            </w:r>
          </w:p>
        </w:tc>
      </w:tr>
      <w:tr w:rsidR="00033FF9" w:rsidRPr="00657E55" w14:paraId="321891EA" w14:textId="77777777" w:rsidTr="00222692">
        <w:trPr>
          <w:trHeight w:val="280"/>
          <w:jc w:val="center"/>
        </w:trPr>
        <w:tc>
          <w:tcPr>
            <w:tcW w:w="352" w:type="pct"/>
            <w:tcBorders>
              <w:top w:val="nil"/>
              <w:left w:val="single" w:sz="8" w:space="0" w:color="auto"/>
              <w:bottom w:val="single" w:sz="4" w:space="0" w:color="auto"/>
              <w:right w:val="single" w:sz="4" w:space="0" w:color="auto"/>
            </w:tcBorders>
            <w:shd w:val="clear" w:color="auto" w:fill="auto"/>
            <w:vAlign w:val="center"/>
            <w:hideMark/>
          </w:tcPr>
          <w:p w14:paraId="705DB22A" w14:textId="77777777" w:rsidR="00033FF9" w:rsidRPr="00657E55" w:rsidRDefault="00033FF9" w:rsidP="00E50456">
            <w:pPr>
              <w:widowControl/>
              <w:adjustRightInd/>
              <w:spacing w:line="240" w:lineRule="auto"/>
              <w:jc w:val="center"/>
              <w:rPr>
                <w:rFonts w:ascii="宋体" w:hAnsi="宋体" w:cs="宋体"/>
                <w:color w:val="000000"/>
                <w:kern w:val="0"/>
                <w:sz w:val="18"/>
                <w:szCs w:val="18"/>
              </w:rPr>
            </w:pPr>
            <w:r w:rsidRPr="00657E55">
              <w:rPr>
                <w:rFonts w:ascii="宋体" w:hAnsi="宋体" w:cs="宋体"/>
                <w:color w:val="000000"/>
                <w:kern w:val="0"/>
                <w:sz w:val="18"/>
                <w:szCs w:val="18"/>
              </w:rPr>
              <w:t>5</w:t>
            </w:r>
          </w:p>
        </w:tc>
        <w:tc>
          <w:tcPr>
            <w:tcW w:w="566" w:type="pct"/>
            <w:vMerge/>
            <w:tcBorders>
              <w:left w:val="single" w:sz="4" w:space="0" w:color="auto"/>
              <w:bottom w:val="single" w:sz="4" w:space="0" w:color="000000"/>
              <w:right w:val="single" w:sz="4" w:space="0" w:color="auto"/>
            </w:tcBorders>
            <w:shd w:val="clear" w:color="auto" w:fill="auto"/>
            <w:vAlign w:val="center"/>
            <w:hideMark/>
          </w:tcPr>
          <w:p w14:paraId="5588F323" w14:textId="77777777" w:rsidR="00033FF9" w:rsidRPr="00657E55" w:rsidRDefault="00033FF9" w:rsidP="00E50456">
            <w:pPr>
              <w:widowControl/>
              <w:adjustRightInd/>
              <w:spacing w:line="240" w:lineRule="auto"/>
              <w:jc w:val="left"/>
              <w:rPr>
                <w:rFonts w:ascii="宋体" w:hAnsi="宋体" w:cs="宋体"/>
                <w:color w:val="000000"/>
                <w:kern w:val="0"/>
                <w:sz w:val="18"/>
                <w:szCs w:val="18"/>
              </w:rPr>
            </w:pPr>
          </w:p>
        </w:tc>
        <w:tc>
          <w:tcPr>
            <w:tcW w:w="4082" w:type="pct"/>
            <w:tcBorders>
              <w:top w:val="nil"/>
              <w:left w:val="nil"/>
              <w:bottom w:val="single" w:sz="4" w:space="0" w:color="auto"/>
              <w:right w:val="single" w:sz="8" w:space="0" w:color="auto"/>
            </w:tcBorders>
            <w:shd w:val="clear" w:color="auto" w:fill="auto"/>
            <w:vAlign w:val="center"/>
            <w:hideMark/>
          </w:tcPr>
          <w:p w14:paraId="01E4658D" w14:textId="77777777" w:rsidR="00033FF9" w:rsidRPr="00657E55" w:rsidRDefault="00033FF9" w:rsidP="00033FF9">
            <w:pPr>
              <w:widowControl/>
              <w:adjustRightInd/>
              <w:spacing w:line="240" w:lineRule="auto"/>
              <w:ind w:leftChars="50" w:left="105"/>
              <w:jc w:val="left"/>
              <w:rPr>
                <w:color w:val="000000"/>
                <w:sz w:val="18"/>
                <w:szCs w:val="18"/>
              </w:rPr>
            </w:pPr>
            <w:r w:rsidRPr="00657E55">
              <w:rPr>
                <w:rFonts w:hint="eastAsia"/>
                <w:color w:val="000000"/>
                <w:sz w:val="18"/>
                <w:szCs w:val="18"/>
              </w:rPr>
              <w:t>可视角度大小应使状态屏直观可见</w:t>
            </w:r>
          </w:p>
        </w:tc>
      </w:tr>
      <w:tr w:rsidR="00033FF9" w:rsidRPr="00657E55" w14:paraId="32E17849" w14:textId="77777777" w:rsidTr="00E50456">
        <w:trPr>
          <w:trHeight w:val="680"/>
          <w:jc w:val="center"/>
        </w:trPr>
        <w:tc>
          <w:tcPr>
            <w:tcW w:w="352" w:type="pct"/>
            <w:tcBorders>
              <w:top w:val="nil"/>
              <w:left w:val="single" w:sz="8" w:space="0" w:color="auto"/>
              <w:bottom w:val="single" w:sz="4" w:space="0" w:color="auto"/>
              <w:right w:val="single" w:sz="4" w:space="0" w:color="auto"/>
            </w:tcBorders>
            <w:shd w:val="clear" w:color="auto" w:fill="auto"/>
            <w:vAlign w:val="center"/>
            <w:hideMark/>
          </w:tcPr>
          <w:p w14:paraId="73A2809E" w14:textId="77777777" w:rsidR="00033FF9" w:rsidRPr="00657E55" w:rsidRDefault="00033FF9" w:rsidP="00E50456">
            <w:pPr>
              <w:widowControl/>
              <w:adjustRightInd/>
              <w:spacing w:line="240" w:lineRule="auto"/>
              <w:jc w:val="center"/>
              <w:rPr>
                <w:rFonts w:ascii="宋体" w:hAnsi="宋体" w:cs="宋体"/>
                <w:color w:val="000000"/>
                <w:kern w:val="0"/>
                <w:sz w:val="18"/>
                <w:szCs w:val="18"/>
              </w:rPr>
            </w:pPr>
            <w:r w:rsidRPr="00657E55">
              <w:rPr>
                <w:rFonts w:ascii="宋体" w:hAnsi="宋体" w:cs="宋体"/>
                <w:color w:val="000000"/>
                <w:kern w:val="0"/>
                <w:sz w:val="18"/>
                <w:szCs w:val="18"/>
              </w:rPr>
              <w:t>6</w:t>
            </w:r>
          </w:p>
        </w:tc>
        <w:tc>
          <w:tcPr>
            <w:tcW w:w="566" w:type="pct"/>
            <w:vMerge w:val="restart"/>
            <w:tcBorders>
              <w:top w:val="nil"/>
              <w:left w:val="single" w:sz="4" w:space="0" w:color="auto"/>
              <w:right w:val="single" w:sz="4" w:space="0" w:color="auto"/>
            </w:tcBorders>
            <w:shd w:val="clear" w:color="auto" w:fill="auto"/>
            <w:vAlign w:val="center"/>
            <w:hideMark/>
          </w:tcPr>
          <w:p w14:paraId="3C2D3099" w14:textId="77777777" w:rsidR="00033FF9" w:rsidRPr="00657E55" w:rsidRDefault="00033FF9" w:rsidP="00E50456">
            <w:pPr>
              <w:widowControl/>
              <w:adjustRightInd/>
              <w:spacing w:line="240" w:lineRule="auto"/>
              <w:jc w:val="center"/>
              <w:rPr>
                <w:rFonts w:ascii="宋体" w:hAnsi="宋体" w:cs="宋体"/>
                <w:color w:val="000000"/>
                <w:kern w:val="0"/>
                <w:sz w:val="18"/>
                <w:szCs w:val="18"/>
              </w:rPr>
            </w:pPr>
            <w:r w:rsidRPr="00657E55">
              <w:rPr>
                <w:rFonts w:ascii="宋体" w:hAnsi="宋体" w:cs="宋体" w:hint="eastAsia"/>
                <w:color w:val="000000"/>
                <w:kern w:val="0"/>
                <w:sz w:val="18"/>
                <w:szCs w:val="18"/>
              </w:rPr>
              <w:t>功能</w:t>
            </w:r>
          </w:p>
        </w:tc>
        <w:tc>
          <w:tcPr>
            <w:tcW w:w="4082" w:type="pct"/>
            <w:tcBorders>
              <w:top w:val="nil"/>
              <w:left w:val="nil"/>
              <w:bottom w:val="single" w:sz="4" w:space="0" w:color="auto"/>
              <w:right w:val="single" w:sz="8" w:space="0" w:color="auto"/>
            </w:tcBorders>
            <w:shd w:val="clear" w:color="auto" w:fill="auto"/>
            <w:vAlign w:val="center"/>
            <w:hideMark/>
          </w:tcPr>
          <w:p w14:paraId="2CAE3985" w14:textId="43E0A576" w:rsidR="00033FF9" w:rsidRPr="00657E55" w:rsidRDefault="00033FF9" w:rsidP="00033FF9">
            <w:pPr>
              <w:widowControl/>
              <w:adjustRightInd/>
              <w:spacing w:line="240" w:lineRule="auto"/>
              <w:ind w:leftChars="50" w:left="105"/>
              <w:jc w:val="left"/>
              <w:rPr>
                <w:color w:val="000000"/>
                <w:sz w:val="18"/>
                <w:szCs w:val="18"/>
              </w:rPr>
            </w:pPr>
            <w:r w:rsidRPr="00657E55">
              <w:rPr>
                <w:rFonts w:hint="eastAsia"/>
                <w:color w:val="000000"/>
                <w:sz w:val="18"/>
                <w:szCs w:val="18"/>
              </w:rPr>
              <w:t>使用</w:t>
            </w:r>
            <w:r w:rsidRPr="00657E55">
              <w:rPr>
                <w:color w:val="000000"/>
                <w:sz w:val="18"/>
                <w:szCs w:val="18"/>
              </w:rPr>
              <w:t>不同颜色区分</w:t>
            </w:r>
            <w:r w:rsidRPr="00657E55">
              <w:rPr>
                <w:rFonts w:hint="eastAsia"/>
                <w:color w:val="000000"/>
                <w:sz w:val="18"/>
                <w:szCs w:val="18"/>
              </w:rPr>
              <w:t>车辆</w:t>
            </w:r>
            <w:r w:rsidRPr="00657E55">
              <w:rPr>
                <w:color w:val="000000"/>
                <w:sz w:val="18"/>
                <w:szCs w:val="18"/>
              </w:rPr>
              <w:t>状态</w:t>
            </w:r>
            <w:r w:rsidRPr="00657E55">
              <w:rPr>
                <w:rFonts w:hint="eastAsia"/>
                <w:color w:val="000000"/>
                <w:sz w:val="18"/>
                <w:szCs w:val="18"/>
              </w:rPr>
              <w:t>，包括空车</w:t>
            </w:r>
            <w:r w:rsidRPr="00657E55">
              <w:rPr>
                <w:rFonts w:hint="eastAsia"/>
                <w:color w:val="000000"/>
                <w:sz w:val="18"/>
                <w:szCs w:val="18"/>
              </w:rPr>
              <w:t>(</w:t>
            </w:r>
            <w:r w:rsidRPr="00657E55">
              <w:rPr>
                <w:rFonts w:hint="eastAsia"/>
                <w:color w:val="000000"/>
                <w:sz w:val="18"/>
                <w:szCs w:val="18"/>
              </w:rPr>
              <w:t>静态绿色</w:t>
            </w:r>
            <w:r w:rsidRPr="00657E55">
              <w:rPr>
                <w:rFonts w:hint="eastAsia"/>
                <w:color w:val="000000"/>
                <w:sz w:val="18"/>
                <w:szCs w:val="18"/>
              </w:rPr>
              <w:t>)</w:t>
            </w:r>
            <w:r w:rsidRPr="00657E55">
              <w:rPr>
                <w:rFonts w:hint="eastAsia"/>
                <w:color w:val="000000"/>
                <w:sz w:val="18"/>
                <w:szCs w:val="18"/>
              </w:rPr>
              <w:t>、有客</w:t>
            </w:r>
            <w:r w:rsidRPr="00657E55">
              <w:rPr>
                <w:rFonts w:hint="eastAsia"/>
                <w:color w:val="000000"/>
                <w:sz w:val="18"/>
                <w:szCs w:val="18"/>
              </w:rPr>
              <w:t>(</w:t>
            </w:r>
            <w:r w:rsidRPr="00657E55">
              <w:rPr>
                <w:rFonts w:hint="eastAsia"/>
                <w:color w:val="000000"/>
                <w:sz w:val="18"/>
                <w:szCs w:val="18"/>
              </w:rPr>
              <w:t>静态红色</w:t>
            </w:r>
            <w:r w:rsidRPr="00657E55">
              <w:rPr>
                <w:rFonts w:hint="eastAsia"/>
                <w:color w:val="000000"/>
                <w:sz w:val="18"/>
                <w:szCs w:val="18"/>
              </w:rPr>
              <w:t>)</w:t>
            </w:r>
            <w:r w:rsidRPr="00657E55">
              <w:rPr>
                <w:rFonts w:hint="eastAsia"/>
                <w:color w:val="000000"/>
                <w:sz w:val="18"/>
                <w:szCs w:val="18"/>
              </w:rPr>
              <w:t>、已网约</w:t>
            </w:r>
            <w:r w:rsidR="004A30F0" w:rsidRPr="00657E55">
              <w:rPr>
                <w:rFonts w:hint="eastAsia"/>
                <w:color w:val="000000"/>
                <w:sz w:val="18"/>
                <w:szCs w:val="18"/>
              </w:rPr>
              <w:t>(</w:t>
            </w:r>
            <w:r w:rsidR="004A30F0" w:rsidRPr="00657E55">
              <w:rPr>
                <w:rFonts w:hint="eastAsia"/>
                <w:color w:val="000000"/>
                <w:sz w:val="18"/>
                <w:szCs w:val="18"/>
              </w:rPr>
              <w:t>静态红色</w:t>
            </w:r>
            <w:r w:rsidR="004A30F0" w:rsidRPr="00657E55">
              <w:rPr>
                <w:rFonts w:hint="eastAsia"/>
                <w:color w:val="000000"/>
                <w:sz w:val="18"/>
                <w:szCs w:val="18"/>
              </w:rPr>
              <w:t>)</w:t>
            </w:r>
            <w:r w:rsidR="004A30F0" w:rsidRPr="00657E55">
              <w:rPr>
                <w:rFonts w:hint="eastAsia"/>
                <w:color w:val="000000"/>
                <w:sz w:val="18"/>
                <w:szCs w:val="18"/>
              </w:rPr>
              <w:t>、已</w:t>
            </w:r>
            <w:r w:rsidRPr="00657E55">
              <w:rPr>
                <w:rFonts w:hint="eastAsia"/>
                <w:color w:val="000000"/>
                <w:sz w:val="18"/>
                <w:szCs w:val="18"/>
              </w:rPr>
              <w:t>电召</w:t>
            </w:r>
            <w:r w:rsidRPr="00657E55">
              <w:rPr>
                <w:rFonts w:hint="eastAsia"/>
                <w:color w:val="000000"/>
                <w:sz w:val="18"/>
                <w:szCs w:val="18"/>
              </w:rPr>
              <w:t>(</w:t>
            </w:r>
            <w:r w:rsidRPr="00657E55">
              <w:rPr>
                <w:rFonts w:hint="eastAsia"/>
                <w:color w:val="000000"/>
                <w:sz w:val="18"/>
                <w:szCs w:val="18"/>
              </w:rPr>
              <w:t>静态红色</w:t>
            </w:r>
            <w:r w:rsidRPr="00657E55">
              <w:rPr>
                <w:rFonts w:hint="eastAsia"/>
                <w:color w:val="000000"/>
                <w:sz w:val="18"/>
                <w:szCs w:val="18"/>
              </w:rPr>
              <w:t>)</w:t>
            </w:r>
            <w:r w:rsidRPr="00657E55">
              <w:rPr>
                <w:rFonts w:hint="eastAsia"/>
                <w:color w:val="000000"/>
                <w:sz w:val="18"/>
                <w:szCs w:val="18"/>
              </w:rPr>
              <w:t>、暂停</w:t>
            </w:r>
            <w:r w:rsidRPr="00657E55">
              <w:rPr>
                <w:rFonts w:hint="eastAsia"/>
                <w:color w:val="000000"/>
                <w:sz w:val="18"/>
                <w:szCs w:val="18"/>
              </w:rPr>
              <w:t>(</w:t>
            </w:r>
            <w:r w:rsidRPr="00657E55">
              <w:rPr>
                <w:rFonts w:hint="eastAsia"/>
                <w:color w:val="000000"/>
                <w:sz w:val="18"/>
                <w:szCs w:val="18"/>
              </w:rPr>
              <w:t>静态黄色</w:t>
            </w:r>
            <w:r w:rsidRPr="00657E55">
              <w:rPr>
                <w:rFonts w:hint="eastAsia"/>
                <w:color w:val="000000"/>
                <w:sz w:val="18"/>
                <w:szCs w:val="18"/>
              </w:rPr>
              <w:t>)</w:t>
            </w:r>
            <w:r w:rsidRPr="00657E55">
              <w:rPr>
                <w:rFonts w:hint="eastAsia"/>
                <w:color w:val="000000"/>
                <w:sz w:val="18"/>
                <w:szCs w:val="18"/>
              </w:rPr>
              <w:t>、</w:t>
            </w:r>
            <w:r w:rsidRPr="00657E55">
              <w:rPr>
                <w:rFonts w:hint="eastAsia"/>
                <w:color w:val="000000"/>
                <w:sz w:val="18"/>
                <w:szCs w:val="18"/>
              </w:rPr>
              <w:t>SOS(</w:t>
            </w:r>
            <w:r w:rsidRPr="00657E55">
              <w:rPr>
                <w:rFonts w:hint="eastAsia"/>
                <w:color w:val="000000"/>
                <w:sz w:val="18"/>
                <w:szCs w:val="18"/>
              </w:rPr>
              <w:t>黄色闪烁</w:t>
            </w:r>
            <w:r w:rsidRPr="00657E55">
              <w:rPr>
                <w:rFonts w:hint="eastAsia"/>
                <w:color w:val="000000"/>
                <w:sz w:val="18"/>
                <w:szCs w:val="18"/>
              </w:rPr>
              <w:t>)</w:t>
            </w:r>
            <w:r w:rsidRPr="00657E55">
              <w:rPr>
                <w:rFonts w:hint="eastAsia"/>
                <w:color w:val="000000"/>
                <w:sz w:val="18"/>
                <w:szCs w:val="18"/>
              </w:rPr>
              <w:t>、</w:t>
            </w:r>
            <w:r w:rsidR="00B20B16" w:rsidRPr="00657E55">
              <w:rPr>
                <w:rFonts w:hint="eastAsia"/>
                <w:color w:val="000000"/>
                <w:sz w:val="18"/>
                <w:szCs w:val="18"/>
              </w:rPr>
              <w:t>驾驶员服务质量信誉考核结果</w:t>
            </w:r>
            <w:r w:rsidRPr="00657E55">
              <w:rPr>
                <w:rFonts w:hint="eastAsia"/>
                <w:color w:val="000000"/>
                <w:sz w:val="18"/>
                <w:szCs w:val="18"/>
              </w:rPr>
              <w:t>(</w:t>
            </w:r>
            <w:r w:rsidRPr="00657E55">
              <w:rPr>
                <w:rFonts w:hint="eastAsia"/>
                <w:color w:val="000000"/>
                <w:sz w:val="18"/>
                <w:szCs w:val="18"/>
              </w:rPr>
              <w:t>静态红色</w:t>
            </w:r>
            <w:r w:rsidRPr="00657E55">
              <w:rPr>
                <w:rFonts w:hint="eastAsia"/>
                <w:color w:val="000000"/>
                <w:sz w:val="18"/>
                <w:szCs w:val="18"/>
              </w:rPr>
              <w:t>)</w:t>
            </w:r>
            <w:r w:rsidRPr="00657E55">
              <w:rPr>
                <w:rFonts w:hint="eastAsia"/>
                <w:color w:val="000000"/>
                <w:sz w:val="18"/>
                <w:szCs w:val="18"/>
              </w:rPr>
              <w:t>等。状态优先级</w:t>
            </w:r>
            <w:r w:rsidRPr="00657E55">
              <w:rPr>
                <w:rFonts w:hint="eastAsia"/>
                <w:color w:val="000000"/>
                <w:sz w:val="18"/>
                <w:szCs w:val="18"/>
              </w:rPr>
              <w:t>:</w:t>
            </w:r>
            <w:r w:rsidR="00DF595D" w:rsidRPr="00657E55">
              <w:rPr>
                <w:rFonts w:hint="eastAsia"/>
                <w:color w:val="000000"/>
                <w:sz w:val="18"/>
                <w:szCs w:val="18"/>
              </w:rPr>
              <w:t>SOS</w:t>
            </w:r>
            <w:r w:rsidRPr="00657E55">
              <w:rPr>
                <w:rFonts w:hint="eastAsia"/>
                <w:color w:val="000000"/>
                <w:sz w:val="18"/>
                <w:szCs w:val="18"/>
              </w:rPr>
              <w:t>&gt;</w:t>
            </w:r>
            <w:r w:rsidRPr="00657E55">
              <w:rPr>
                <w:rFonts w:hint="eastAsia"/>
                <w:color w:val="000000"/>
                <w:sz w:val="18"/>
                <w:szCs w:val="18"/>
              </w:rPr>
              <w:t>已网约</w:t>
            </w:r>
            <w:r w:rsidR="005271E9" w:rsidRPr="00657E55">
              <w:rPr>
                <w:rFonts w:hint="eastAsia"/>
                <w:color w:val="000000"/>
                <w:sz w:val="18"/>
                <w:szCs w:val="18"/>
              </w:rPr>
              <w:t>或</w:t>
            </w:r>
            <w:r w:rsidRPr="00657E55">
              <w:rPr>
                <w:color w:val="000000"/>
                <w:sz w:val="18"/>
                <w:szCs w:val="18"/>
              </w:rPr>
              <w:t>已</w:t>
            </w:r>
            <w:r w:rsidRPr="00657E55">
              <w:rPr>
                <w:rFonts w:hint="eastAsia"/>
                <w:color w:val="000000"/>
                <w:sz w:val="18"/>
                <w:szCs w:val="18"/>
              </w:rPr>
              <w:t>电召</w:t>
            </w:r>
            <w:r w:rsidRPr="00657E55">
              <w:rPr>
                <w:rFonts w:hint="eastAsia"/>
                <w:color w:val="000000"/>
                <w:sz w:val="18"/>
                <w:szCs w:val="18"/>
              </w:rPr>
              <w:t>&gt;</w:t>
            </w:r>
            <w:r w:rsidRPr="00657E55">
              <w:rPr>
                <w:rFonts w:hint="eastAsia"/>
                <w:color w:val="000000"/>
                <w:sz w:val="18"/>
                <w:szCs w:val="18"/>
              </w:rPr>
              <w:t>空车、有客或暂停</w:t>
            </w:r>
            <w:r w:rsidRPr="00657E55">
              <w:rPr>
                <w:rFonts w:hint="eastAsia"/>
                <w:color w:val="000000"/>
                <w:sz w:val="18"/>
                <w:szCs w:val="18"/>
              </w:rPr>
              <w:t>&gt;</w:t>
            </w:r>
            <w:r w:rsidR="00DF595D" w:rsidRPr="00657E55">
              <w:rPr>
                <w:rFonts w:hint="eastAsia"/>
                <w:color w:val="000000"/>
                <w:sz w:val="18"/>
                <w:szCs w:val="18"/>
              </w:rPr>
              <w:t>驾驶员服务质量信誉考核结果</w:t>
            </w:r>
            <w:r w:rsidRPr="00657E55">
              <w:rPr>
                <w:rFonts w:hint="eastAsia"/>
                <w:color w:val="000000"/>
                <w:sz w:val="18"/>
                <w:szCs w:val="18"/>
              </w:rPr>
              <w:t>，断电后保留状态</w:t>
            </w:r>
          </w:p>
        </w:tc>
      </w:tr>
      <w:tr w:rsidR="00033FF9" w:rsidRPr="00657E55" w14:paraId="2DEFE572" w14:textId="77777777" w:rsidTr="00E50456">
        <w:trPr>
          <w:trHeight w:val="280"/>
          <w:jc w:val="center"/>
        </w:trPr>
        <w:tc>
          <w:tcPr>
            <w:tcW w:w="352" w:type="pct"/>
            <w:tcBorders>
              <w:top w:val="nil"/>
              <w:left w:val="single" w:sz="8" w:space="0" w:color="auto"/>
              <w:bottom w:val="single" w:sz="4" w:space="0" w:color="auto"/>
              <w:right w:val="single" w:sz="4" w:space="0" w:color="auto"/>
            </w:tcBorders>
            <w:shd w:val="clear" w:color="auto" w:fill="auto"/>
            <w:vAlign w:val="center"/>
            <w:hideMark/>
          </w:tcPr>
          <w:p w14:paraId="0ED0619D" w14:textId="77777777" w:rsidR="00033FF9" w:rsidRPr="00657E55" w:rsidRDefault="00033FF9" w:rsidP="00E50456">
            <w:pPr>
              <w:widowControl/>
              <w:adjustRightInd/>
              <w:spacing w:line="240" w:lineRule="auto"/>
              <w:jc w:val="center"/>
              <w:rPr>
                <w:rFonts w:ascii="宋体" w:hAnsi="宋体" w:cs="宋体"/>
                <w:color w:val="000000"/>
                <w:kern w:val="0"/>
                <w:sz w:val="18"/>
                <w:szCs w:val="18"/>
              </w:rPr>
            </w:pPr>
            <w:r w:rsidRPr="00657E55">
              <w:rPr>
                <w:rFonts w:ascii="宋体" w:hAnsi="宋体" w:cs="宋体"/>
                <w:color w:val="000000"/>
                <w:kern w:val="0"/>
                <w:sz w:val="18"/>
                <w:szCs w:val="18"/>
              </w:rPr>
              <w:t>7</w:t>
            </w:r>
          </w:p>
        </w:tc>
        <w:tc>
          <w:tcPr>
            <w:tcW w:w="566" w:type="pct"/>
            <w:vMerge/>
            <w:tcBorders>
              <w:left w:val="single" w:sz="4" w:space="0" w:color="auto"/>
              <w:right w:val="single" w:sz="4" w:space="0" w:color="auto"/>
            </w:tcBorders>
            <w:shd w:val="clear" w:color="auto" w:fill="auto"/>
            <w:vAlign w:val="center"/>
            <w:hideMark/>
          </w:tcPr>
          <w:p w14:paraId="6B3D7662" w14:textId="77777777" w:rsidR="00033FF9" w:rsidRPr="00657E55" w:rsidRDefault="00033FF9" w:rsidP="00E50456">
            <w:pPr>
              <w:widowControl/>
              <w:adjustRightInd/>
              <w:spacing w:line="240" w:lineRule="auto"/>
              <w:jc w:val="left"/>
              <w:rPr>
                <w:rFonts w:ascii="宋体" w:hAnsi="宋体" w:cs="宋体"/>
                <w:color w:val="000000"/>
                <w:kern w:val="0"/>
                <w:sz w:val="18"/>
                <w:szCs w:val="18"/>
              </w:rPr>
            </w:pPr>
          </w:p>
        </w:tc>
        <w:tc>
          <w:tcPr>
            <w:tcW w:w="4082" w:type="pct"/>
            <w:tcBorders>
              <w:top w:val="nil"/>
              <w:left w:val="nil"/>
              <w:bottom w:val="single" w:sz="4" w:space="0" w:color="auto"/>
              <w:right w:val="single" w:sz="8" w:space="0" w:color="auto"/>
            </w:tcBorders>
            <w:shd w:val="clear" w:color="auto" w:fill="auto"/>
            <w:vAlign w:val="center"/>
            <w:hideMark/>
          </w:tcPr>
          <w:p w14:paraId="2FF39034" w14:textId="6C047A97" w:rsidR="00033FF9" w:rsidRPr="00657E55" w:rsidRDefault="00033FF9" w:rsidP="00033FF9">
            <w:pPr>
              <w:widowControl/>
              <w:adjustRightInd/>
              <w:spacing w:line="240" w:lineRule="auto"/>
              <w:ind w:leftChars="50" w:left="105"/>
              <w:jc w:val="left"/>
              <w:rPr>
                <w:color w:val="000000"/>
                <w:sz w:val="18"/>
                <w:szCs w:val="18"/>
              </w:rPr>
            </w:pPr>
            <w:r w:rsidRPr="00657E55">
              <w:rPr>
                <w:rFonts w:hint="eastAsia"/>
                <w:color w:val="000000"/>
                <w:sz w:val="18"/>
                <w:szCs w:val="18"/>
              </w:rPr>
              <w:t>软件具备在线升级功能，支持产品性能更新</w:t>
            </w:r>
          </w:p>
        </w:tc>
      </w:tr>
      <w:tr w:rsidR="00033FF9" w:rsidRPr="00657E55" w14:paraId="6166B917" w14:textId="77777777" w:rsidTr="00E50456">
        <w:trPr>
          <w:trHeight w:val="280"/>
          <w:jc w:val="center"/>
        </w:trPr>
        <w:tc>
          <w:tcPr>
            <w:tcW w:w="352" w:type="pct"/>
            <w:tcBorders>
              <w:top w:val="nil"/>
              <w:left w:val="single" w:sz="8" w:space="0" w:color="auto"/>
              <w:bottom w:val="single" w:sz="4" w:space="0" w:color="auto"/>
              <w:right w:val="single" w:sz="4" w:space="0" w:color="auto"/>
            </w:tcBorders>
            <w:shd w:val="clear" w:color="auto" w:fill="auto"/>
            <w:vAlign w:val="center"/>
          </w:tcPr>
          <w:p w14:paraId="674215FC" w14:textId="77777777" w:rsidR="00033FF9" w:rsidRPr="00657E55" w:rsidRDefault="00033FF9" w:rsidP="00E50456">
            <w:pPr>
              <w:widowControl/>
              <w:adjustRightInd/>
              <w:spacing w:line="240" w:lineRule="auto"/>
              <w:jc w:val="center"/>
              <w:rPr>
                <w:rFonts w:ascii="宋体" w:hAnsi="宋体" w:cs="宋体"/>
                <w:color w:val="000000"/>
                <w:kern w:val="0"/>
                <w:sz w:val="18"/>
                <w:szCs w:val="18"/>
              </w:rPr>
            </w:pPr>
            <w:r w:rsidRPr="00657E55">
              <w:rPr>
                <w:rFonts w:ascii="宋体" w:hAnsi="宋体" w:cs="宋体"/>
                <w:color w:val="000000"/>
                <w:kern w:val="0"/>
                <w:sz w:val="18"/>
                <w:szCs w:val="18"/>
              </w:rPr>
              <w:t>8</w:t>
            </w:r>
          </w:p>
        </w:tc>
        <w:tc>
          <w:tcPr>
            <w:tcW w:w="566" w:type="pct"/>
            <w:vMerge/>
            <w:tcBorders>
              <w:left w:val="single" w:sz="4" w:space="0" w:color="auto"/>
              <w:right w:val="single" w:sz="4" w:space="0" w:color="auto"/>
            </w:tcBorders>
            <w:shd w:val="clear" w:color="auto" w:fill="auto"/>
            <w:vAlign w:val="center"/>
          </w:tcPr>
          <w:p w14:paraId="6D526100" w14:textId="77777777" w:rsidR="00033FF9" w:rsidRPr="00657E55" w:rsidRDefault="00033FF9" w:rsidP="00E50456">
            <w:pPr>
              <w:widowControl/>
              <w:adjustRightInd/>
              <w:spacing w:line="240" w:lineRule="auto"/>
              <w:jc w:val="left"/>
              <w:rPr>
                <w:rFonts w:ascii="宋体" w:hAnsi="宋体" w:cs="宋体"/>
                <w:color w:val="000000"/>
                <w:kern w:val="0"/>
                <w:sz w:val="18"/>
                <w:szCs w:val="18"/>
              </w:rPr>
            </w:pPr>
          </w:p>
        </w:tc>
        <w:tc>
          <w:tcPr>
            <w:tcW w:w="4082" w:type="pct"/>
            <w:tcBorders>
              <w:top w:val="nil"/>
              <w:left w:val="nil"/>
              <w:bottom w:val="single" w:sz="4" w:space="0" w:color="auto"/>
              <w:right w:val="single" w:sz="8" w:space="0" w:color="auto"/>
            </w:tcBorders>
            <w:shd w:val="clear" w:color="auto" w:fill="auto"/>
            <w:vAlign w:val="center"/>
          </w:tcPr>
          <w:p w14:paraId="0C6031E4" w14:textId="44CD5411" w:rsidR="00033FF9" w:rsidRPr="00657E55" w:rsidRDefault="00033FF9" w:rsidP="00033FF9">
            <w:pPr>
              <w:widowControl/>
              <w:adjustRightInd/>
              <w:spacing w:line="240" w:lineRule="auto"/>
              <w:ind w:leftChars="50" w:left="105"/>
              <w:jc w:val="left"/>
              <w:rPr>
                <w:color w:val="000000"/>
                <w:sz w:val="18"/>
                <w:szCs w:val="18"/>
              </w:rPr>
            </w:pPr>
            <w:r w:rsidRPr="00657E55">
              <w:rPr>
                <w:rFonts w:hint="eastAsia"/>
                <w:color w:val="000000"/>
                <w:sz w:val="18"/>
                <w:szCs w:val="18"/>
              </w:rPr>
              <w:t>支持远程调节顶灯，包括强制调节被冻结车辆顶灯为暂停状态</w:t>
            </w:r>
          </w:p>
        </w:tc>
      </w:tr>
      <w:tr w:rsidR="00033FF9" w:rsidRPr="00657E55" w14:paraId="186D5747" w14:textId="77777777" w:rsidTr="00E50456">
        <w:trPr>
          <w:trHeight w:val="280"/>
          <w:jc w:val="center"/>
        </w:trPr>
        <w:tc>
          <w:tcPr>
            <w:tcW w:w="352" w:type="pct"/>
            <w:tcBorders>
              <w:top w:val="nil"/>
              <w:left w:val="single" w:sz="8" w:space="0" w:color="auto"/>
              <w:bottom w:val="single" w:sz="4" w:space="0" w:color="auto"/>
              <w:right w:val="single" w:sz="4" w:space="0" w:color="auto"/>
            </w:tcBorders>
            <w:shd w:val="clear" w:color="auto" w:fill="auto"/>
            <w:vAlign w:val="center"/>
          </w:tcPr>
          <w:p w14:paraId="3CD78936" w14:textId="77777777" w:rsidR="00033FF9" w:rsidRPr="00657E55" w:rsidRDefault="00033FF9" w:rsidP="00E50456">
            <w:pPr>
              <w:widowControl/>
              <w:adjustRightInd/>
              <w:spacing w:line="240" w:lineRule="auto"/>
              <w:jc w:val="center"/>
              <w:rPr>
                <w:rFonts w:ascii="宋体" w:hAnsi="宋体" w:cs="宋体"/>
                <w:color w:val="000000"/>
                <w:kern w:val="0"/>
                <w:sz w:val="18"/>
                <w:szCs w:val="18"/>
              </w:rPr>
            </w:pPr>
            <w:r w:rsidRPr="00657E55">
              <w:rPr>
                <w:rFonts w:ascii="宋体" w:hAnsi="宋体" w:cs="宋体"/>
                <w:color w:val="000000"/>
                <w:kern w:val="0"/>
                <w:sz w:val="18"/>
                <w:szCs w:val="18"/>
              </w:rPr>
              <w:t>9</w:t>
            </w:r>
          </w:p>
        </w:tc>
        <w:tc>
          <w:tcPr>
            <w:tcW w:w="566" w:type="pct"/>
            <w:vMerge/>
            <w:tcBorders>
              <w:left w:val="single" w:sz="4" w:space="0" w:color="auto"/>
              <w:right w:val="single" w:sz="4" w:space="0" w:color="auto"/>
            </w:tcBorders>
            <w:shd w:val="clear" w:color="auto" w:fill="auto"/>
            <w:vAlign w:val="center"/>
          </w:tcPr>
          <w:p w14:paraId="33B7BF00" w14:textId="77777777" w:rsidR="00033FF9" w:rsidRPr="00657E55" w:rsidRDefault="00033FF9" w:rsidP="00E50456">
            <w:pPr>
              <w:widowControl/>
              <w:adjustRightInd/>
              <w:spacing w:line="240" w:lineRule="auto"/>
              <w:jc w:val="left"/>
              <w:rPr>
                <w:rFonts w:ascii="宋体" w:hAnsi="宋体" w:cs="宋体"/>
                <w:color w:val="000000"/>
                <w:kern w:val="0"/>
                <w:sz w:val="18"/>
                <w:szCs w:val="18"/>
              </w:rPr>
            </w:pPr>
          </w:p>
        </w:tc>
        <w:tc>
          <w:tcPr>
            <w:tcW w:w="4082" w:type="pct"/>
            <w:tcBorders>
              <w:top w:val="nil"/>
              <w:left w:val="nil"/>
              <w:bottom w:val="single" w:sz="4" w:space="0" w:color="auto"/>
              <w:right w:val="single" w:sz="8" w:space="0" w:color="auto"/>
            </w:tcBorders>
            <w:shd w:val="clear" w:color="auto" w:fill="auto"/>
            <w:vAlign w:val="center"/>
          </w:tcPr>
          <w:p w14:paraId="2B27296F" w14:textId="266E5C38" w:rsidR="00033FF9" w:rsidRPr="00657E55" w:rsidRDefault="00033FF9" w:rsidP="00033FF9">
            <w:pPr>
              <w:widowControl/>
              <w:adjustRightInd/>
              <w:spacing w:line="240" w:lineRule="auto"/>
              <w:ind w:leftChars="50" w:left="105"/>
              <w:jc w:val="left"/>
              <w:rPr>
                <w:color w:val="000000"/>
                <w:sz w:val="18"/>
                <w:szCs w:val="18"/>
              </w:rPr>
            </w:pPr>
            <w:r w:rsidRPr="00657E55">
              <w:rPr>
                <w:rFonts w:hint="eastAsia"/>
                <w:color w:val="000000"/>
                <w:sz w:val="18"/>
                <w:szCs w:val="18"/>
              </w:rPr>
              <w:t>实现车载智能终端与智能顶灯连通、功能交互</w:t>
            </w:r>
          </w:p>
        </w:tc>
      </w:tr>
      <w:tr w:rsidR="00033FF9" w:rsidRPr="00E50456" w14:paraId="53097B47" w14:textId="77777777" w:rsidTr="00E50456">
        <w:trPr>
          <w:trHeight w:val="280"/>
          <w:jc w:val="center"/>
        </w:trPr>
        <w:tc>
          <w:tcPr>
            <w:tcW w:w="352" w:type="pct"/>
            <w:tcBorders>
              <w:top w:val="nil"/>
              <w:left w:val="single" w:sz="8" w:space="0" w:color="auto"/>
              <w:bottom w:val="single" w:sz="4" w:space="0" w:color="auto"/>
              <w:right w:val="single" w:sz="4" w:space="0" w:color="auto"/>
            </w:tcBorders>
            <w:shd w:val="clear" w:color="auto" w:fill="auto"/>
            <w:vAlign w:val="center"/>
            <w:hideMark/>
          </w:tcPr>
          <w:p w14:paraId="35B9EB00" w14:textId="77777777" w:rsidR="00033FF9" w:rsidRPr="00657E55" w:rsidRDefault="00033FF9" w:rsidP="00E50456">
            <w:pPr>
              <w:widowControl/>
              <w:adjustRightInd/>
              <w:spacing w:line="240" w:lineRule="auto"/>
              <w:jc w:val="center"/>
              <w:rPr>
                <w:rFonts w:ascii="宋体" w:hAnsi="宋体" w:cs="宋体"/>
                <w:color w:val="000000"/>
                <w:kern w:val="0"/>
                <w:sz w:val="18"/>
                <w:szCs w:val="18"/>
              </w:rPr>
            </w:pPr>
            <w:r w:rsidRPr="00657E55">
              <w:rPr>
                <w:rFonts w:ascii="宋体" w:hAnsi="宋体" w:cs="宋体"/>
                <w:color w:val="000000"/>
                <w:kern w:val="0"/>
                <w:sz w:val="18"/>
                <w:szCs w:val="18"/>
              </w:rPr>
              <w:t>10</w:t>
            </w:r>
          </w:p>
        </w:tc>
        <w:tc>
          <w:tcPr>
            <w:tcW w:w="566" w:type="pct"/>
            <w:vMerge/>
            <w:tcBorders>
              <w:left w:val="single" w:sz="4" w:space="0" w:color="auto"/>
              <w:right w:val="single" w:sz="4" w:space="0" w:color="auto"/>
            </w:tcBorders>
            <w:shd w:val="clear" w:color="auto" w:fill="auto"/>
            <w:vAlign w:val="center"/>
            <w:hideMark/>
          </w:tcPr>
          <w:p w14:paraId="38793F49" w14:textId="77777777" w:rsidR="00033FF9" w:rsidRPr="00657E55" w:rsidRDefault="00033FF9" w:rsidP="00E50456">
            <w:pPr>
              <w:widowControl/>
              <w:adjustRightInd/>
              <w:spacing w:line="240" w:lineRule="auto"/>
              <w:jc w:val="left"/>
              <w:rPr>
                <w:rFonts w:ascii="宋体" w:hAnsi="宋体" w:cs="宋体"/>
                <w:color w:val="000000"/>
                <w:kern w:val="0"/>
                <w:sz w:val="18"/>
                <w:szCs w:val="18"/>
              </w:rPr>
            </w:pPr>
          </w:p>
        </w:tc>
        <w:tc>
          <w:tcPr>
            <w:tcW w:w="4082" w:type="pct"/>
            <w:tcBorders>
              <w:top w:val="nil"/>
              <w:left w:val="nil"/>
              <w:bottom w:val="single" w:sz="4" w:space="0" w:color="auto"/>
              <w:right w:val="single" w:sz="8" w:space="0" w:color="auto"/>
            </w:tcBorders>
            <w:shd w:val="clear" w:color="auto" w:fill="auto"/>
            <w:vAlign w:val="center"/>
            <w:hideMark/>
          </w:tcPr>
          <w:p w14:paraId="1E7D96A8" w14:textId="63A267E8" w:rsidR="00033FF9" w:rsidRPr="00033FF9" w:rsidRDefault="00033FF9" w:rsidP="00033FF9">
            <w:pPr>
              <w:widowControl/>
              <w:adjustRightInd/>
              <w:spacing w:line="240" w:lineRule="auto"/>
              <w:ind w:leftChars="50" w:left="105"/>
              <w:jc w:val="left"/>
              <w:rPr>
                <w:color w:val="000000"/>
                <w:sz w:val="18"/>
                <w:szCs w:val="18"/>
              </w:rPr>
            </w:pPr>
            <w:r w:rsidRPr="00657E55">
              <w:rPr>
                <w:color w:val="000000"/>
                <w:sz w:val="18"/>
                <w:szCs w:val="18"/>
              </w:rPr>
              <w:t>支持一键显示报警信息</w:t>
            </w:r>
          </w:p>
        </w:tc>
      </w:tr>
      <w:tr w:rsidR="00033FF9" w:rsidRPr="00E50456" w14:paraId="2832A0DE" w14:textId="77777777" w:rsidTr="00E50456">
        <w:trPr>
          <w:trHeight w:val="280"/>
          <w:jc w:val="center"/>
        </w:trPr>
        <w:tc>
          <w:tcPr>
            <w:tcW w:w="352" w:type="pct"/>
            <w:tcBorders>
              <w:top w:val="single" w:sz="4" w:space="0" w:color="auto"/>
              <w:left w:val="single" w:sz="8" w:space="0" w:color="auto"/>
              <w:bottom w:val="single" w:sz="8" w:space="0" w:color="auto"/>
              <w:right w:val="single" w:sz="4" w:space="0" w:color="auto"/>
            </w:tcBorders>
            <w:shd w:val="clear" w:color="auto" w:fill="auto"/>
            <w:vAlign w:val="center"/>
          </w:tcPr>
          <w:p w14:paraId="75220BF2" w14:textId="0ABE88B4" w:rsidR="00033FF9" w:rsidRPr="00E50456" w:rsidRDefault="00033FF9" w:rsidP="00E50456">
            <w:pPr>
              <w:widowControl/>
              <w:adjustRightInd/>
              <w:spacing w:line="240" w:lineRule="auto"/>
              <w:jc w:val="center"/>
              <w:rPr>
                <w:rFonts w:ascii="宋体" w:hAnsi="宋体" w:cs="宋体"/>
                <w:color w:val="000000"/>
                <w:kern w:val="0"/>
                <w:sz w:val="18"/>
                <w:szCs w:val="18"/>
              </w:rPr>
            </w:pPr>
            <w:r w:rsidRPr="00E50456">
              <w:rPr>
                <w:rFonts w:ascii="宋体" w:hAnsi="宋体" w:cs="宋体" w:hint="eastAsia"/>
                <w:color w:val="000000"/>
                <w:kern w:val="0"/>
                <w:sz w:val="18"/>
                <w:szCs w:val="18"/>
              </w:rPr>
              <w:t>1</w:t>
            </w:r>
            <w:r w:rsidRPr="00E50456">
              <w:rPr>
                <w:rFonts w:ascii="宋体" w:hAnsi="宋体" w:cs="宋体"/>
                <w:color w:val="000000"/>
                <w:kern w:val="0"/>
                <w:sz w:val="18"/>
                <w:szCs w:val="18"/>
              </w:rPr>
              <w:t>1</w:t>
            </w:r>
          </w:p>
        </w:tc>
        <w:tc>
          <w:tcPr>
            <w:tcW w:w="566" w:type="pct"/>
            <w:vMerge/>
            <w:tcBorders>
              <w:left w:val="single" w:sz="4" w:space="0" w:color="auto"/>
              <w:bottom w:val="single" w:sz="8" w:space="0" w:color="auto"/>
              <w:right w:val="single" w:sz="4" w:space="0" w:color="auto"/>
            </w:tcBorders>
            <w:shd w:val="clear" w:color="auto" w:fill="auto"/>
            <w:vAlign w:val="center"/>
          </w:tcPr>
          <w:p w14:paraId="363126B8" w14:textId="77777777" w:rsidR="00033FF9" w:rsidRPr="00E50456" w:rsidRDefault="00033FF9" w:rsidP="00E50456">
            <w:pPr>
              <w:widowControl/>
              <w:adjustRightInd/>
              <w:spacing w:line="240" w:lineRule="auto"/>
              <w:jc w:val="left"/>
              <w:rPr>
                <w:rFonts w:ascii="宋体" w:hAnsi="宋体" w:cs="宋体"/>
                <w:color w:val="000000"/>
                <w:kern w:val="0"/>
                <w:sz w:val="18"/>
                <w:szCs w:val="18"/>
              </w:rPr>
            </w:pPr>
          </w:p>
        </w:tc>
        <w:tc>
          <w:tcPr>
            <w:tcW w:w="4082" w:type="pct"/>
            <w:tcBorders>
              <w:top w:val="single" w:sz="4" w:space="0" w:color="auto"/>
              <w:left w:val="nil"/>
              <w:bottom w:val="single" w:sz="8" w:space="0" w:color="auto"/>
              <w:right w:val="single" w:sz="8" w:space="0" w:color="auto"/>
            </w:tcBorders>
            <w:shd w:val="clear" w:color="auto" w:fill="auto"/>
            <w:vAlign w:val="center"/>
          </w:tcPr>
          <w:p w14:paraId="16A73896" w14:textId="72D48F5B" w:rsidR="00033FF9" w:rsidRPr="00033FF9" w:rsidRDefault="00033FF9" w:rsidP="00033FF9">
            <w:pPr>
              <w:widowControl/>
              <w:adjustRightInd/>
              <w:spacing w:line="240" w:lineRule="auto"/>
              <w:ind w:leftChars="50" w:left="105"/>
              <w:jc w:val="left"/>
              <w:rPr>
                <w:color w:val="000000"/>
                <w:sz w:val="18"/>
                <w:szCs w:val="18"/>
              </w:rPr>
            </w:pPr>
            <w:r w:rsidRPr="00033FF9">
              <w:rPr>
                <w:rFonts w:hint="eastAsia"/>
                <w:color w:val="000000"/>
                <w:sz w:val="18"/>
                <w:szCs w:val="18"/>
              </w:rPr>
              <w:t>支持接收系统指令，显示防伪密标</w:t>
            </w:r>
          </w:p>
        </w:tc>
      </w:tr>
    </w:tbl>
    <w:p w14:paraId="3CFD03D8" w14:textId="5FE3A737" w:rsidR="00657E55" w:rsidRDefault="00657E55" w:rsidP="00F91DEF">
      <w:pPr>
        <w:pStyle w:val="afffff5"/>
        <w:ind w:firstLine="420"/>
      </w:pPr>
    </w:p>
    <w:p w14:paraId="3B92E284" w14:textId="77777777" w:rsidR="00657E55" w:rsidRDefault="00657E55">
      <w:pPr>
        <w:widowControl/>
        <w:adjustRightInd/>
        <w:spacing w:line="240" w:lineRule="auto"/>
        <w:jc w:val="left"/>
        <w:rPr>
          <w:rFonts w:ascii="宋体" w:hAnsi="Times New Roman"/>
          <w:noProof/>
          <w:kern w:val="0"/>
          <w:szCs w:val="20"/>
        </w:rPr>
      </w:pPr>
      <w:r>
        <w:br w:type="page"/>
      </w:r>
    </w:p>
    <w:p w14:paraId="2DCB413D" w14:textId="4DEB0C14" w:rsidR="00033FF9" w:rsidRDefault="00F91DEF" w:rsidP="00F91DEF">
      <w:pPr>
        <w:pStyle w:val="afffff5"/>
        <w:ind w:firstLine="420"/>
      </w:pPr>
      <w:r>
        <w:rPr>
          <w:rFonts w:hint="eastAsia"/>
        </w:rPr>
        <w:lastRenderedPageBreak/>
        <w:t>表</w:t>
      </w:r>
      <w:r>
        <w:t>B.3</w:t>
      </w:r>
      <w:r>
        <w:rPr>
          <w:rFonts w:hint="eastAsia"/>
        </w:rPr>
        <w:t>给出了电子计程计价器功能要求</w:t>
      </w:r>
      <w:r>
        <w:t>。</w:t>
      </w:r>
    </w:p>
    <w:p w14:paraId="699290F5" w14:textId="7BD33D05" w:rsidR="00033FF9" w:rsidRDefault="00F91DEF" w:rsidP="00F91DEF">
      <w:pPr>
        <w:pStyle w:val="aff"/>
        <w:spacing w:before="156" w:after="156"/>
      </w:pPr>
      <w:r w:rsidRPr="002C6318">
        <w:rPr>
          <w:rFonts w:hint="eastAsia"/>
        </w:rPr>
        <w:t>电子计程计价器</w:t>
      </w:r>
      <w:r>
        <w:rPr>
          <w:rFonts w:hint="eastAsia"/>
        </w:rPr>
        <w:t>功能</w:t>
      </w:r>
      <w:r>
        <w:t>表</w:t>
      </w:r>
    </w:p>
    <w:tbl>
      <w:tblPr>
        <w:tblW w:w="4454" w:type="pct"/>
        <w:tblInd w:w="524" w:type="dxa"/>
        <w:tblCellMar>
          <w:left w:w="0" w:type="dxa"/>
          <w:right w:w="0" w:type="dxa"/>
        </w:tblCellMar>
        <w:tblLook w:val="04A0" w:firstRow="1" w:lastRow="0" w:firstColumn="1" w:lastColumn="0" w:noHBand="0" w:noVBand="1"/>
      </w:tblPr>
      <w:tblGrid>
        <w:gridCol w:w="709"/>
        <w:gridCol w:w="1252"/>
        <w:gridCol w:w="6354"/>
      </w:tblGrid>
      <w:tr w:rsidR="003D0D80" w:rsidRPr="00033FF9" w14:paraId="266083C3" w14:textId="77777777" w:rsidTr="00033FF9">
        <w:trPr>
          <w:trHeight w:val="288"/>
        </w:trPr>
        <w:tc>
          <w:tcPr>
            <w:tcW w:w="42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B64279C" w14:textId="77777777" w:rsidR="003D0D80" w:rsidRPr="00033FF9" w:rsidRDefault="003D0D80" w:rsidP="00033FF9">
            <w:pPr>
              <w:widowControl/>
              <w:adjustRightInd/>
              <w:spacing w:line="240" w:lineRule="auto"/>
              <w:jc w:val="center"/>
              <w:rPr>
                <w:rFonts w:ascii="宋体" w:hAnsi="宋体" w:cs="宋体"/>
                <w:color w:val="000000"/>
                <w:kern w:val="0"/>
                <w:sz w:val="18"/>
                <w:szCs w:val="18"/>
              </w:rPr>
            </w:pPr>
            <w:r w:rsidRPr="00033FF9">
              <w:rPr>
                <w:rFonts w:ascii="宋体" w:hAnsi="宋体" w:cs="宋体" w:hint="eastAsia"/>
                <w:color w:val="000000"/>
                <w:kern w:val="0"/>
                <w:sz w:val="18"/>
                <w:szCs w:val="18"/>
              </w:rPr>
              <w:t>序号</w:t>
            </w:r>
          </w:p>
        </w:tc>
        <w:tc>
          <w:tcPr>
            <w:tcW w:w="753" w:type="pct"/>
            <w:tcBorders>
              <w:top w:val="single" w:sz="8" w:space="0" w:color="auto"/>
              <w:left w:val="nil"/>
              <w:bottom w:val="single" w:sz="8" w:space="0" w:color="auto"/>
              <w:right w:val="single" w:sz="8" w:space="0" w:color="auto"/>
            </w:tcBorders>
            <w:shd w:val="clear" w:color="auto" w:fill="auto"/>
            <w:vAlign w:val="center"/>
            <w:hideMark/>
          </w:tcPr>
          <w:p w14:paraId="7C508E91" w14:textId="77777777" w:rsidR="003D0D80" w:rsidRPr="00033FF9" w:rsidRDefault="003D0D80" w:rsidP="00033FF9">
            <w:pPr>
              <w:widowControl/>
              <w:adjustRightInd/>
              <w:spacing w:line="240" w:lineRule="auto"/>
              <w:jc w:val="center"/>
              <w:rPr>
                <w:rFonts w:ascii="宋体" w:hAnsi="宋体" w:cs="宋体"/>
                <w:color w:val="000000"/>
                <w:kern w:val="0"/>
                <w:sz w:val="18"/>
                <w:szCs w:val="18"/>
              </w:rPr>
            </w:pPr>
            <w:r w:rsidRPr="00033FF9">
              <w:rPr>
                <w:rFonts w:ascii="宋体" w:hAnsi="宋体" w:cs="宋体" w:hint="eastAsia"/>
                <w:color w:val="000000"/>
                <w:kern w:val="0"/>
                <w:sz w:val="18"/>
                <w:szCs w:val="18"/>
              </w:rPr>
              <w:t>项目</w:t>
            </w:r>
          </w:p>
        </w:tc>
        <w:tc>
          <w:tcPr>
            <w:tcW w:w="3821" w:type="pct"/>
            <w:tcBorders>
              <w:top w:val="single" w:sz="8" w:space="0" w:color="auto"/>
              <w:left w:val="nil"/>
              <w:bottom w:val="single" w:sz="8" w:space="0" w:color="auto"/>
              <w:right w:val="single" w:sz="8" w:space="0" w:color="auto"/>
            </w:tcBorders>
            <w:shd w:val="clear" w:color="auto" w:fill="auto"/>
            <w:vAlign w:val="center"/>
            <w:hideMark/>
          </w:tcPr>
          <w:p w14:paraId="397A5D77" w14:textId="77777777" w:rsidR="003D0D80" w:rsidRPr="00033FF9" w:rsidRDefault="003D0D80" w:rsidP="00033FF9">
            <w:pPr>
              <w:widowControl/>
              <w:adjustRightInd/>
              <w:spacing w:line="240" w:lineRule="auto"/>
              <w:jc w:val="center"/>
              <w:rPr>
                <w:rFonts w:ascii="宋体" w:hAnsi="宋体" w:cs="宋体"/>
                <w:color w:val="000000"/>
                <w:kern w:val="0"/>
                <w:sz w:val="18"/>
                <w:szCs w:val="18"/>
              </w:rPr>
            </w:pPr>
            <w:r w:rsidRPr="00033FF9">
              <w:rPr>
                <w:rFonts w:ascii="宋体" w:hAnsi="宋体" w:cs="宋体" w:hint="eastAsia"/>
                <w:color w:val="000000"/>
                <w:kern w:val="0"/>
                <w:sz w:val="18"/>
                <w:szCs w:val="18"/>
              </w:rPr>
              <w:t>实现功能</w:t>
            </w:r>
          </w:p>
        </w:tc>
      </w:tr>
      <w:tr w:rsidR="00033FF9" w:rsidRPr="00033FF9" w14:paraId="0AA8D0F6" w14:textId="77777777" w:rsidTr="00222692">
        <w:trPr>
          <w:trHeight w:val="288"/>
        </w:trPr>
        <w:tc>
          <w:tcPr>
            <w:tcW w:w="426"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FAB8809" w14:textId="77777777" w:rsidR="00033FF9" w:rsidRPr="00033FF9" w:rsidRDefault="00033FF9" w:rsidP="00033FF9">
            <w:pPr>
              <w:widowControl/>
              <w:adjustRightInd/>
              <w:spacing w:line="240" w:lineRule="auto"/>
              <w:jc w:val="center"/>
              <w:rPr>
                <w:rFonts w:ascii="宋体" w:hAnsi="宋体" w:cs="宋体"/>
                <w:color w:val="000000"/>
                <w:kern w:val="0"/>
                <w:sz w:val="18"/>
                <w:szCs w:val="18"/>
              </w:rPr>
            </w:pPr>
            <w:r w:rsidRPr="00033FF9">
              <w:rPr>
                <w:rFonts w:ascii="宋体" w:hAnsi="宋体" w:cs="宋体" w:hint="eastAsia"/>
                <w:color w:val="000000"/>
                <w:kern w:val="0"/>
                <w:sz w:val="18"/>
                <w:szCs w:val="18"/>
              </w:rPr>
              <w:t>1</w:t>
            </w:r>
          </w:p>
        </w:tc>
        <w:tc>
          <w:tcPr>
            <w:tcW w:w="753" w:type="pct"/>
            <w:vMerge w:val="restart"/>
            <w:tcBorders>
              <w:top w:val="single" w:sz="8" w:space="0" w:color="auto"/>
              <w:left w:val="single" w:sz="4" w:space="0" w:color="auto"/>
              <w:right w:val="single" w:sz="4" w:space="0" w:color="auto"/>
            </w:tcBorders>
            <w:shd w:val="clear" w:color="auto" w:fill="auto"/>
            <w:vAlign w:val="center"/>
            <w:hideMark/>
          </w:tcPr>
          <w:p w14:paraId="528EA3F3" w14:textId="77777777" w:rsidR="00033FF9" w:rsidRPr="00033FF9" w:rsidRDefault="00033FF9" w:rsidP="00033FF9">
            <w:pPr>
              <w:widowControl/>
              <w:adjustRightInd/>
              <w:spacing w:line="240" w:lineRule="auto"/>
              <w:jc w:val="center"/>
              <w:rPr>
                <w:rFonts w:ascii="宋体" w:hAnsi="宋体" w:cs="宋体"/>
                <w:color w:val="000000"/>
                <w:kern w:val="0"/>
                <w:sz w:val="18"/>
                <w:szCs w:val="18"/>
              </w:rPr>
            </w:pPr>
            <w:r w:rsidRPr="00033FF9">
              <w:rPr>
                <w:rFonts w:ascii="宋体" w:hAnsi="宋体" w:cs="宋体" w:hint="eastAsia"/>
                <w:color w:val="000000"/>
                <w:kern w:val="0"/>
                <w:sz w:val="18"/>
                <w:szCs w:val="18"/>
              </w:rPr>
              <w:t>基本功能</w:t>
            </w:r>
          </w:p>
        </w:tc>
        <w:tc>
          <w:tcPr>
            <w:tcW w:w="3821"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45348395" w14:textId="154E1DEE" w:rsidR="00033FF9" w:rsidRPr="00033FF9" w:rsidRDefault="00033FF9" w:rsidP="00033FF9">
            <w:pPr>
              <w:widowControl/>
              <w:adjustRightInd/>
              <w:spacing w:line="240" w:lineRule="auto"/>
              <w:ind w:leftChars="50" w:left="105"/>
              <w:jc w:val="left"/>
              <w:rPr>
                <w:color w:val="000000"/>
                <w:sz w:val="18"/>
                <w:szCs w:val="18"/>
              </w:rPr>
            </w:pPr>
            <w:r w:rsidRPr="00033FF9">
              <w:rPr>
                <w:rFonts w:hint="eastAsia"/>
                <w:color w:val="000000"/>
                <w:sz w:val="18"/>
                <w:szCs w:val="18"/>
              </w:rPr>
              <w:t>具备开机授权验证功能，非授权设备无法开机</w:t>
            </w:r>
          </w:p>
        </w:tc>
      </w:tr>
      <w:tr w:rsidR="00033FF9" w:rsidRPr="00033FF9" w14:paraId="3AE38035" w14:textId="77777777" w:rsidTr="00222692">
        <w:trPr>
          <w:trHeight w:val="444"/>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9651B14" w14:textId="77777777" w:rsidR="00033FF9" w:rsidRPr="00033FF9" w:rsidRDefault="00033FF9" w:rsidP="00033FF9">
            <w:pPr>
              <w:widowControl/>
              <w:adjustRightInd/>
              <w:spacing w:line="240" w:lineRule="auto"/>
              <w:jc w:val="center"/>
              <w:rPr>
                <w:rFonts w:ascii="宋体" w:hAnsi="宋体" w:cs="宋体"/>
                <w:color w:val="000000"/>
                <w:kern w:val="0"/>
                <w:sz w:val="18"/>
                <w:szCs w:val="18"/>
              </w:rPr>
            </w:pPr>
            <w:r w:rsidRPr="00033FF9">
              <w:rPr>
                <w:rFonts w:ascii="宋体" w:hAnsi="宋体" w:cs="宋体" w:hint="eastAsia"/>
                <w:color w:val="000000"/>
                <w:kern w:val="0"/>
                <w:sz w:val="18"/>
                <w:szCs w:val="18"/>
              </w:rPr>
              <w:t>2</w:t>
            </w:r>
          </w:p>
        </w:tc>
        <w:tc>
          <w:tcPr>
            <w:tcW w:w="753" w:type="pct"/>
            <w:vMerge/>
            <w:tcBorders>
              <w:left w:val="single" w:sz="4" w:space="0" w:color="auto"/>
              <w:right w:val="single" w:sz="4" w:space="0" w:color="auto"/>
            </w:tcBorders>
            <w:shd w:val="clear" w:color="auto" w:fill="auto"/>
            <w:vAlign w:val="center"/>
            <w:hideMark/>
          </w:tcPr>
          <w:p w14:paraId="06CC7A1A" w14:textId="77777777" w:rsidR="00033FF9" w:rsidRPr="00033FF9" w:rsidRDefault="00033FF9" w:rsidP="00033FF9">
            <w:pPr>
              <w:widowControl/>
              <w:adjustRightInd/>
              <w:spacing w:line="240" w:lineRule="auto"/>
              <w:jc w:val="left"/>
              <w:rPr>
                <w:rFonts w:ascii="宋体" w:hAnsi="宋体" w:cs="宋体"/>
                <w:color w:val="000000"/>
                <w:kern w:val="0"/>
                <w:sz w:val="18"/>
                <w:szCs w:val="18"/>
              </w:rPr>
            </w:pPr>
          </w:p>
        </w:tc>
        <w:tc>
          <w:tcPr>
            <w:tcW w:w="3821"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6D74F4E2" w14:textId="5FADD8C3" w:rsidR="00033FF9" w:rsidRPr="00033FF9" w:rsidRDefault="00033FF9" w:rsidP="00033FF9">
            <w:pPr>
              <w:widowControl/>
              <w:adjustRightInd/>
              <w:spacing w:line="240" w:lineRule="auto"/>
              <w:ind w:leftChars="50" w:left="105"/>
              <w:jc w:val="left"/>
              <w:rPr>
                <w:color w:val="000000"/>
                <w:sz w:val="18"/>
                <w:szCs w:val="18"/>
              </w:rPr>
            </w:pPr>
            <w:r w:rsidRPr="00033FF9">
              <w:rPr>
                <w:rFonts w:hint="eastAsia"/>
                <w:color w:val="000000"/>
                <w:sz w:val="18"/>
                <w:szCs w:val="18"/>
              </w:rPr>
              <w:t>具备车载智能终端授权控制功能，包括营运次数以及营运时间限制、锁定与解锁</w:t>
            </w:r>
          </w:p>
        </w:tc>
      </w:tr>
      <w:tr w:rsidR="00033FF9" w:rsidRPr="00033FF9" w14:paraId="47F3D440" w14:textId="77777777" w:rsidTr="00222692">
        <w:trPr>
          <w:trHeight w:val="444"/>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BA3FB4" w14:textId="77777777" w:rsidR="00033FF9" w:rsidRPr="00033FF9" w:rsidRDefault="00033FF9" w:rsidP="00033FF9">
            <w:pPr>
              <w:widowControl/>
              <w:adjustRightInd/>
              <w:spacing w:line="240" w:lineRule="auto"/>
              <w:jc w:val="center"/>
              <w:rPr>
                <w:rFonts w:ascii="宋体" w:hAnsi="宋体" w:cs="宋体"/>
                <w:color w:val="000000"/>
                <w:kern w:val="0"/>
                <w:sz w:val="18"/>
                <w:szCs w:val="18"/>
              </w:rPr>
            </w:pPr>
            <w:r w:rsidRPr="00033FF9">
              <w:rPr>
                <w:rFonts w:ascii="宋体" w:hAnsi="宋体" w:cs="宋体" w:hint="eastAsia"/>
                <w:color w:val="000000"/>
                <w:kern w:val="0"/>
                <w:sz w:val="18"/>
                <w:szCs w:val="18"/>
              </w:rPr>
              <w:t>3</w:t>
            </w:r>
          </w:p>
        </w:tc>
        <w:tc>
          <w:tcPr>
            <w:tcW w:w="753" w:type="pct"/>
            <w:vMerge/>
            <w:tcBorders>
              <w:left w:val="single" w:sz="4" w:space="0" w:color="auto"/>
              <w:right w:val="single" w:sz="4" w:space="0" w:color="auto"/>
            </w:tcBorders>
            <w:shd w:val="clear" w:color="auto" w:fill="auto"/>
            <w:vAlign w:val="center"/>
            <w:hideMark/>
          </w:tcPr>
          <w:p w14:paraId="382ABD0D" w14:textId="77777777" w:rsidR="00033FF9" w:rsidRPr="00033FF9" w:rsidRDefault="00033FF9" w:rsidP="00033FF9">
            <w:pPr>
              <w:widowControl/>
              <w:adjustRightInd/>
              <w:spacing w:line="240" w:lineRule="auto"/>
              <w:jc w:val="left"/>
              <w:rPr>
                <w:rFonts w:ascii="宋体" w:hAnsi="宋体" w:cs="宋体"/>
                <w:color w:val="000000"/>
                <w:kern w:val="0"/>
                <w:sz w:val="18"/>
                <w:szCs w:val="18"/>
              </w:rPr>
            </w:pPr>
          </w:p>
        </w:tc>
        <w:tc>
          <w:tcPr>
            <w:tcW w:w="3821"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5AA35B56" w14:textId="23FA5E51" w:rsidR="00033FF9" w:rsidRPr="00033FF9" w:rsidRDefault="00033FF9" w:rsidP="00033FF9">
            <w:pPr>
              <w:widowControl/>
              <w:adjustRightInd/>
              <w:spacing w:line="240" w:lineRule="auto"/>
              <w:ind w:leftChars="50" w:left="105"/>
              <w:jc w:val="left"/>
              <w:rPr>
                <w:color w:val="000000"/>
                <w:sz w:val="18"/>
                <w:szCs w:val="18"/>
              </w:rPr>
            </w:pPr>
            <w:r w:rsidRPr="00033FF9">
              <w:rPr>
                <w:rFonts w:hint="eastAsia"/>
                <w:color w:val="000000"/>
                <w:sz w:val="18"/>
                <w:szCs w:val="18"/>
              </w:rPr>
              <w:t>支持向车载智能终端</w:t>
            </w:r>
            <w:r w:rsidRPr="00033FF9">
              <w:rPr>
                <w:color w:val="000000"/>
                <w:sz w:val="18"/>
                <w:szCs w:val="18"/>
              </w:rPr>
              <w:t>回传</w:t>
            </w:r>
            <w:r w:rsidRPr="00033FF9">
              <w:rPr>
                <w:rFonts w:hint="eastAsia"/>
                <w:color w:val="000000"/>
                <w:sz w:val="18"/>
                <w:szCs w:val="18"/>
              </w:rPr>
              <w:t>工作状态、运价参数、版本号等信息</w:t>
            </w:r>
          </w:p>
        </w:tc>
      </w:tr>
      <w:tr w:rsidR="00033FF9" w:rsidRPr="00033FF9" w14:paraId="4D1BD1E1" w14:textId="77777777" w:rsidTr="00222692">
        <w:trPr>
          <w:trHeight w:val="660"/>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0226534" w14:textId="77777777" w:rsidR="00033FF9" w:rsidRPr="00033FF9" w:rsidRDefault="00033FF9" w:rsidP="00033FF9">
            <w:pPr>
              <w:widowControl/>
              <w:adjustRightInd/>
              <w:spacing w:line="240" w:lineRule="auto"/>
              <w:jc w:val="center"/>
              <w:rPr>
                <w:rFonts w:ascii="宋体" w:hAnsi="宋体" w:cs="宋体"/>
                <w:color w:val="000000"/>
                <w:kern w:val="0"/>
                <w:sz w:val="18"/>
                <w:szCs w:val="18"/>
              </w:rPr>
            </w:pPr>
            <w:r w:rsidRPr="00033FF9">
              <w:rPr>
                <w:rFonts w:ascii="宋体" w:hAnsi="宋体" w:cs="宋体" w:hint="eastAsia"/>
                <w:color w:val="000000"/>
                <w:kern w:val="0"/>
                <w:sz w:val="18"/>
                <w:szCs w:val="18"/>
              </w:rPr>
              <w:t>4</w:t>
            </w:r>
          </w:p>
        </w:tc>
        <w:tc>
          <w:tcPr>
            <w:tcW w:w="753" w:type="pct"/>
            <w:vMerge/>
            <w:tcBorders>
              <w:left w:val="single" w:sz="4" w:space="0" w:color="auto"/>
              <w:right w:val="single" w:sz="4" w:space="0" w:color="auto"/>
            </w:tcBorders>
            <w:shd w:val="clear" w:color="auto" w:fill="auto"/>
            <w:vAlign w:val="center"/>
            <w:hideMark/>
          </w:tcPr>
          <w:p w14:paraId="72916071" w14:textId="77777777" w:rsidR="00033FF9" w:rsidRPr="00033FF9" w:rsidRDefault="00033FF9" w:rsidP="00033FF9">
            <w:pPr>
              <w:widowControl/>
              <w:adjustRightInd/>
              <w:spacing w:line="240" w:lineRule="auto"/>
              <w:jc w:val="left"/>
              <w:rPr>
                <w:rFonts w:ascii="宋体" w:hAnsi="宋体" w:cs="宋体"/>
                <w:color w:val="000000"/>
                <w:kern w:val="0"/>
                <w:sz w:val="18"/>
                <w:szCs w:val="18"/>
              </w:rPr>
            </w:pPr>
          </w:p>
        </w:tc>
        <w:tc>
          <w:tcPr>
            <w:tcW w:w="3821"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E2DC643" w14:textId="67D94870" w:rsidR="00033FF9" w:rsidRPr="00033FF9" w:rsidRDefault="00033FF9" w:rsidP="00033FF9">
            <w:pPr>
              <w:widowControl/>
              <w:adjustRightInd/>
              <w:spacing w:line="240" w:lineRule="auto"/>
              <w:ind w:leftChars="50" w:left="105"/>
              <w:jc w:val="left"/>
              <w:rPr>
                <w:color w:val="000000"/>
                <w:sz w:val="18"/>
                <w:szCs w:val="18"/>
              </w:rPr>
            </w:pPr>
            <w:r w:rsidRPr="00033FF9">
              <w:rPr>
                <w:rFonts w:hint="eastAsia"/>
                <w:color w:val="000000"/>
                <w:sz w:val="18"/>
                <w:szCs w:val="18"/>
              </w:rPr>
              <w:t>单次营运结束后，支持</w:t>
            </w:r>
            <w:r w:rsidRPr="00033FF9">
              <w:rPr>
                <w:color w:val="000000"/>
                <w:sz w:val="18"/>
                <w:szCs w:val="18"/>
              </w:rPr>
              <w:t>将运营数据</w:t>
            </w:r>
            <w:r w:rsidRPr="00033FF9">
              <w:rPr>
                <w:rFonts w:hint="eastAsia"/>
                <w:color w:val="000000"/>
                <w:sz w:val="18"/>
                <w:szCs w:val="18"/>
              </w:rPr>
              <w:t>回传</w:t>
            </w:r>
            <w:r w:rsidRPr="00033FF9">
              <w:rPr>
                <w:color w:val="000000"/>
                <w:sz w:val="18"/>
                <w:szCs w:val="18"/>
              </w:rPr>
              <w:t>至</w:t>
            </w:r>
            <w:r w:rsidRPr="00033FF9">
              <w:rPr>
                <w:rFonts w:hint="eastAsia"/>
                <w:color w:val="000000"/>
                <w:sz w:val="18"/>
                <w:szCs w:val="18"/>
              </w:rPr>
              <w:t>车载智能终端。车载智能终端与</w:t>
            </w:r>
            <w:r w:rsidRPr="00033FF9">
              <w:rPr>
                <w:color w:val="000000"/>
                <w:sz w:val="18"/>
                <w:szCs w:val="18"/>
              </w:rPr>
              <w:t>平台对接</w:t>
            </w:r>
            <w:r w:rsidRPr="00033FF9">
              <w:rPr>
                <w:rFonts w:hint="eastAsia"/>
                <w:color w:val="000000"/>
                <w:sz w:val="18"/>
                <w:szCs w:val="18"/>
              </w:rPr>
              <w:t>、</w:t>
            </w:r>
            <w:r w:rsidRPr="00033FF9">
              <w:rPr>
                <w:color w:val="000000"/>
                <w:sz w:val="18"/>
                <w:szCs w:val="18"/>
              </w:rPr>
              <w:t>确认后，</w:t>
            </w:r>
            <w:r w:rsidRPr="00033FF9">
              <w:rPr>
                <w:rFonts w:hint="eastAsia"/>
                <w:color w:val="000000"/>
                <w:sz w:val="18"/>
                <w:szCs w:val="18"/>
              </w:rPr>
              <w:t>清除未传标记</w:t>
            </w:r>
          </w:p>
        </w:tc>
      </w:tr>
      <w:tr w:rsidR="00033FF9" w:rsidRPr="00033FF9" w14:paraId="57D80AC7" w14:textId="77777777" w:rsidTr="00222692">
        <w:trPr>
          <w:trHeight w:val="660"/>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4F80E7" w14:textId="77777777" w:rsidR="00033FF9" w:rsidRPr="00033FF9" w:rsidRDefault="00033FF9" w:rsidP="00033FF9">
            <w:pPr>
              <w:widowControl/>
              <w:adjustRightInd/>
              <w:spacing w:line="240" w:lineRule="auto"/>
              <w:jc w:val="center"/>
              <w:rPr>
                <w:rFonts w:ascii="宋体" w:hAnsi="宋体" w:cs="宋体"/>
                <w:color w:val="000000"/>
                <w:kern w:val="0"/>
                <w:sz w:val="18"/>
                <w:szCs w:val="18"/>
              </w:rPr>
            </w:pPr>
            <w:r w:rsidRPr="00033FF9">
              <w:rPr>
                <w:rFonts w:ascii="宋体" w:hAnsi="宋体" w:cs="宋体" w:hint="eastAsia"/>
                <w:color w:val="000000"/>
                <w:kern w:val="0"/>
                <w:sz w:val="18"/>
                <w:szCs w:val="18"/>
              </w:rPr>
              <w:t>5</w:t>
            </w:r>
          </w:p>
        </w:tc>
        <w:tc>
          <w:tcPr>
            <w:tcW w:w="753" w:type="pct"/>
            <w:vMerge/>
            <w:tcBorders>
              <w:left w:val="single" w:sz="4" w:space="0" w:color="auto"/>
              <w:right w:val="single" w:sz="4" w:space="0" w:color="auto"/>
            </w:tcBorders>
            <w:shd w:val="clear" w:color="auto" w:fill="auto"/>
            <w:vAlign w:val="center"/>
            <w:hideMark/>
          </w:tcPr>
          <w:p w14:paraId="6810E16D" w14:textId="77777777" w:rsidR="00033FF9" w:rsidRPr="00033FF9" w:rsidRDefault="00033FF9" w:rsidP="00033FF9">
            <w:pPr>
              <w:widowControl/>
              <w:adjustRightInd/>
              <w:spacing w:line="240" w:lineRule="auto"/>
              <w:jc w:val="left"/>
              <w:rPr>
                <w:rFonts w:ascii="宋体" w:hAnsi="宋体" w:cs="宋体"/>
                <w:color w:val="000000"/>
                <w:kern w:val="0"/>
                <w:sz w:val="18"/>
                <w:szCs w:val="18"/>
              </w:rPr>
            </w:pPr>
          </w:p>
        </w:tc>
        <w:tc>
          <w:tcPr>
            <w:tcW w:w="3821"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6AA505AF" w14:textId="62BCD032" w:rsidR="00033FF9" w:rsidRPr="00033FF9" w:rsidRDefault="00033FF9" w:rsidP="00033FF9">
            <w:pPr>
              <w:widowControl/>
              <w:adjustRightInd/>
              <w:spacing w:line="240" w:lineRule="auto"/>
              <w:ind w:leftChars="50" w:left="105"/>
              <w:jc w:val="left"/>
              <w:rPr>
                <w:color w:val="000000"/>
                <w:sz w:val="18"/>
                <w:szCs w:val="18"/>
              </w:rPr>
            </w:pPr>
            <w:r w:rsidRPr="00033FF9">
              <w:rPr>
                <w:rFonts w:hint="eastAsia"/>
                <w:color w:val="000000"/>
                <w:sz w:val="18"/>
                <w:szCs w:val="18"/>
              </w:rPr>
              <w:t>具备交易数据传输保证功能。单笔业务未在规定时间传输至平台的，应不断重传，并在达到一定失败次数时通过终端发出交易传输报警信息</w:t>
            </w:r>
          </w:p>
        </w:tc>
      </w:tr>
      <w:tr w:rsidR="00033FF9" w:rsidRPr="00033FF9" w14:paraId="4E307393" w14:textId="77777777" w:rsidTr="00222692">
        <w:trPr>
          <w:trHeight w:val="444"/>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28A133C" w14:textId="1530AA9F" w:rsidR="00033FF9" w:rsidRPr="00033FF9" w:rsidRDefault="00033FF9" w:rsidP="00033FF9">
            <w:pPr>
              <w:widowControl/>
              <w:adjustRightInd/>
              <w:spacing w:line="240" w:lineRule="auto"/>
              <w:jc w:val="center"/>
              <w:rPr>
                <w:rFonts w:ascii="宋体" w:hAnsi="宋体" w:cs="宋体"/>
                <w:color w:val="000000"/>
                <w:kern w:val="0"/>
                <w:sz w:val="18"/>
                <w:szCs w:val="18"/>
              </w:rPr>
            </w:pPr>
            <w:r w:rsidRPr="00033FF9">
              <w:rPr>
                <w:rFonts w:ascii="宋体" w:hAnsi="宋体" w:cs="宋体" w:hint="eastAsia"/>
                <w:color w:val="000000"/>
                <w:kern w:val="0"/>
                <w:sz w:val="18"/>
                <w:szCs w:val="18"/>
              </w:rPr>
              <w:t>6</w:t>
            </w:r>
          </w:p>
        </w:tc>
        <w:tc>
          <w:tcPr>
            <w:tcW w:w="753" w:type="pct"/>
            <w:vMerge/>
            <w:tcBorders>
              <w:left w:val="single" w:sz="4" w:space="0" w:color="auto"/>
              <w:right w:val="single" w:sz="4" w:space="0" w:color="auto"/>
            </w:tcBorders>
            <w:shd w:val="clear" w:color="auto" w:fill="auto"/>
            <w:vAlign w:val="center"/>
            <w:hideMark/>
          </w:tcPr>
          <w:p w14:paraId="7610C5AD" w14:textId="77777777" w:rsidR="00033FF9" w:rsidRPr="00033FF9" w:rsidRDefault="00033FF9" w:rsidP="00033FF9">
            <w:pPr>
              <w:widowControl/>
              <w:adjustRightInd/>
              <w:spacing w:line="240" w:lineRule="auto"/>
              <w:jc w:val="left"/>
              <w:rPr>
                <w:rFonts w:ascii="宋体" w:hAnsi="宋体" w:cs="宋体"/>
                <w:color w:val="000000"/>
                <w:kern w:val="0"/>
                <w:sz w:val="18"/>
                <w:szCs w:val="18"/>
              </w:rPr>
            </w:pPr>
          </w:p>
        </w:tc>
        <w:tc>
          <w:tcPr>
            <w:tcW w:w="3821"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C7C78BA" w14:textId="65BDB311" w:rsidR="00033FF9" w:rsidRPr="00033FF9" w:rsidRDefault="00033FF9" w:rsidP="00033FF9">
            <w:pPr>
              <w:widowControl/>
              <w:adjustRightInd/>
              <w:spacing w:line="240" w:lineRule="auto"/>
              <w:ind w:leftChars="50" w:left="105"/>
              <w:jc w:val="left"/>
              <w:rPr>
                <w:color w:val="000000"/>
                <w:sz w:val="18"/>
                <w:szCs w:val="18"/>
              </w:rPr>
            </w:pPr>
            <w:r w:rsidRPr="00033FF9">
              <w:rPr>
                <w:rFonts w:hint="eastAsia"/>
                <w:color w:val="000000"/>
                <w:sz w:val="18"/>
                <w:szCs w:val="18"/>
              </w:rPr>
              <w:t>发生通讯故障时，缓存故障期间的营运数据，并在通讯恢复后自动补传</w:t>
            </w:r>
          </w:p>
        </w:tc>
      </w:tr>
      <w:tr w:rsidR="00033FF9" w:rsidRPr="00033FF9" w14:paraId="71F3F4E2" w14:textId="77777777" w:rsidTr="00222692">
        <w:trPr>
          <w:trHeight w:val="660"/>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3CEBFEB" w14:textId="4DDC8FA3" w:rsidR="00033FF9" w:rsidRPr="00033FF9" w:rsidRDefault="00033FF9" w:rsidP="00033FF9">
            <w:pPr>
              <w:widowControl/>
              <w:adjustRightInd/>
              <w:spacing w:line="240" w:lineRule="auto"/>
              <w:jc w:val="center"/>
              <w:rPr>
                <w:rFonts w:ascii="宋体" w:hAnsi="宋体" w:cs="宋体"/>
                <w:color w:val="000000"/>
                <w:kern w:val="0"/>
                <w:sz w:val="18"/>
                <w:szCs w:val="18"/>
              </w:rPr>
            </w:pPr>
            <w:r w:rsidRPr="00033FF9">
              <w:rPr>
                <w:rFonts w:ascii="宋体" w:hAnsi="宋体" w:cs="宋体" w:hint="eastAsia"/>
                <w:color w:val="000000"/>
                <w:kern w:val="0"/>
                <w:sz w:val="18"/>
                <w:szCs w:val="18"/>
              </w:rPr>
              <w:t>7</w:t>
            </w:r>
          </w:p>
        </w:tc>
        <w:tc>
          <w:tcPr>
            <w:tcW w:w="753" w:type="pct"/>
            <w:vMerge/>
            <w:tcBorders>
              <w:left w:val="single" w:sz="4" w:space="0" w:color="auto"/>
              <w:right w:val="single" w:sz="4" w:space="0" w:color="auto"/>
            </w:tcBorders>
            <w:shd w:val="clear" w:color="auto" w:fill="auto"/>
            <w:vAlign w:val="center"/>
            <w:hideMark/>
          </w:tcPr>
          <w:p w14:paraId="1DA57B55" w14:textId="77777777" w:rsidR="00033FF9" w:rsidRPr="00033FF9" w:rsidRDefault="00033FF9" w:rsidP="00033FF9">
            <w:pPr>
              <w:widowControl/>
              <w:adjustRightInd/>
              <w:spacing w:line="240" w:lineRule="auto"/>
              <w:jc w:val="left"/>
              <w:rPr>
                <w:rFonts w:ascii="宋体" w:hAnsi="宋体" w:cs="宋体"/>
                <w:color w:val="000000"/>
                <w:kern w:val="0"/>
                <w:sz w:val="18"/>
                <w:szCs w:val="18"/>
              </w:rPr>
            </w:pPr>
          </w:p>
        </w:tc>
        <w:tc>
          <w:tcPr>
            <w:tcW w:w="3821"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0792100" w14:textId="0AD3321F" w:rsidR="00033FF9" w:rsidRPr="00033FF9" w:rsidRDefault="00033FF9" w:rsidP="00033FF9">
            <w:pPr>
              <w:widowControl/>
              <w:adjustRightInd/>
              <w:spacing w:line="240" w:lineRule="auto"/>
              <w:ind w:leftChars="50" w:left="105"/>
              <w:jc w:val="left"/>
              <w:rPr>
                <w:color w:val="000000"/>
                <w:sz w:val="18"/>
                <w:szCs w:val="18"/>
              </w:rPr>
            </w:pPr>
            <w:r w:rsidRPr="00033FF9">
              <w:rPr>
                <w:rFonts w:hint="eastAsia"/>
                <w:color w:val="000000"/>
                <w:sz w:val="18"/>
                <w:szCs w:val="18"/>
              </w:rPr>
              <w:t>具备基本运价远程调价、节假日加价、高低峰浮动运价等功能，运价参数使用国密算法加密传输，引入电子封印等机制防止第三方入侵、篡改</w:t>
            </w:r>
          </w:p>
        </w:tc>
      </w:tr>
      <w:tr w:rsidR="00033FF9" w:rsidRPr="00033FF9" w14:paraId="37747705" w14:textId="77777777" w:rsidTr="00222692">
        <w:trPr>
          <w:trHeight w:val="444"/>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67CDBBB" w14:textId="7013A164" w:rsidR="00033FF9" w:rsidRPr="00033FF9" w:rsidRDefault="00033FF9" w:rsidP="00033FF9">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8</w:t>
            </w:r>
          </w:p>
        </w:tc>
        <w:tc>
          <w:tcPr>
            <w:tcW w:w="753" w:type="pct"/>
            <w:vMerge w:val="restart"/>
            <w:tcBorders>
              <w:top w:val="single" w:sz="4" w:space="0" w:color="auto"/>
              <w:left w:val="single" w:sz="4" w:space="0" w:color="auto"/>
              <w:right w:val="single" w:sz="4" w:space="0" w:color="auto"/>
            </w:tcBorders>
            <w:shd w:val="clear" w:color="auto" w:fill="auto"/>
            <w:vAlign w:val="center"/>
            <w:hideMark/>
          </w:tcPr>
          <w:p w14:paraId="2F06888D" w14:textId="77777777" w:rsidR="00033FF9" w:rsidRPr="00033FF9" w:rsidRDefault="00033FF9" w:rsidP="00033FF9">
            <w:pPr>
              <w:widowControl/>
              <w:adjustRightInd/>
              <w:spacing w:line="240" w:lineRule="auto"/>
              <w:jc w:val="center"/>
              <w:rPr>
                <w:rFonts w:ascii="宋体" w:hAnsi="宋体" w:cs="宋体"/>
                <w:color w:val="000000"/>
                <w:kern w:val="0"/>
                <w:sz w:val="18"/>
                <w:szCs w:val="18"/>
              </w:rPr>
            </w:pPr>
            <w:r w:rsidRPr="00033FF9">
              <w:rPr>
                <w:rFonts w:ascii="宋体" w:hAnsi="宋体" w:cs="宋体" w:hint="eastAsia"/>
                <w:color w:val="000000"/>
                <w:kern w:val="0"/>
                <w:sz w:val="18"/>
                <w:szCs w:val="18"/>
              </w:rPr>
              <w:t>验证功能</w:t>
            </w:r>
          </w:p>
        </w:tc>
        <w:tc>
          <w:tcPr>
            <w:tcW w:w="3821"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8B15E1E" w14:textId="2B6A6DA8" w:rsidR="00033FF9" w:rsidRPr="00033FF9" w:rsidRDefault="00033FF9" w:rsidP="00033FF9">
            <w:pPr>
              <w:widowControl/>
              <w:adjustRightInd/>
              <w:spacing w:line="240" w:lineRule="auto"/>
              <w:ind w:leftChars="50" w:left="105"/>
              <w:jc w:val="left"/>
              <w:rPr>
                <w:color w:val="000000"/>
                <w:sz w:val="18"/>
                <w:szCs w:val="18"/>
              </w:rPr>
            </w:pPr>
            <w:r w:rsidRPr="00033FF9">
              <w:rPr>
                <w:rFonts w:hint="eastAsia"/>
                <w:color w:val="000000"/>
                <w:sz w:val="18"/>
                <w:szCs w:val="18"/>
              </w:rPr>
              <w:t>支持从车辆总线和高精地图上获取的里程、定位、时间等信息</w:t>
            </w:r>
          </w:p>
        </w:tc>
      </w:tr>
      <w:tr w:rsidR="00033FF9" w:rsidRPr="00033FF9" w14:paraId="08D72AFF" w14:textId="77777777" w:rsidTr="00222692">
        <w:trPr>
          <w:trHeight w:val="444"/>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A06D7A8" w14:textId="38506446" w:rsidR="00033FF9" w:rsidRPr="00033FF9" w:rsidRDefault="00033FF9" w:rsidP="00033FF9">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9</w:t>
            </w:r>
          </w:p>
        </w:tc>
        <w:tc>
          <w:tcPr>
            <w:tcW w:w="753" w:type="pct"/>
            <w:vMerge/>
            <w:tcBorders>
              <w:left w:val="single" w:sz="4" w:space="0" w:color="auto"/>
              <w:bottom w:val="single" w:sz="4" w:space="0" w:color="auto"/>
              <w:right w:val="single" w:sz="4" w:space="0" w:color="auto"/>
            </w:tcBorders>
            <w:shd w:val="clear" w:color="auto" w:fill="auto"/>
            <w:vAlign w:val="center"/>
            <w:hideMark/>
          </w:tcPr>
          <w:p w14:paraId="438BFD88" w14:textId="77777777" w:rsidR="00033FF9" w:rsidRPr="00033FF9" w:rsidRDefault="00033FF9" w:rsidP="00033FF9">
            <w:pPr>
              <w:widowControl/>
              <w:adjustRightInd/>
              <w:spacing w:line="240" w:lineRule="auto"/>
              <w:jc w:val="left"/>
              <w:rPr>
                <w:rFonts w:ascii="宋体" w:hAnsi="宋体" w:cs="宋体"/>
                <w:color w:val="000000"/>
                <w:kern w:val="0"/>
                <w:sz w:val="18"/>
                <w:szCs w:val="18"/>
              </w:rPr>
            </w:pPr>
          </w:p>
        </w:tc>
        <w:tc>
          <w:tcPr>
            <w:tcW w:w="3821"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6C8A1867" w14:textId="5512ACC2" w:rsidR="00033FF9" w:rsidRPr="00033FF9" w:rsidRDefault="00033FF9" w:rsidP="00033FF9">
            <w:pPr>
              <w:widowControl/>
              <w:adjustRightInd/>
              <w:spacing w:line="240" w:lineRule="auto"/>
              <w:ind w:leftChars="50" w:left="105"/>
              <w:jc w:val="left"/>
              <w:rPr>
                <w:color w:val="000000"/>
                <w:sz w:val="18"/>
                <w:szCs w:val="18"/>
              </w:rPr>
            </w:pPr>
            <w:r w:rsidRPr="00033FF9">
              <w:rPr>
                <w:rFonts w:hint="eastAsia"/>
                <w:color w:val="000000"/>
                <w:sz w:val="18"/>
                <w:szCs w:val="18"/>
              </w:rPr>
              <w:t>依据设定</w:t>
            </w:r>
            <w:r w:rsidRPr="00033FF9">
              <w:rPr>
                <w:color w:val="000000"/>
                <w:sz w:val="18"/>
                <w:szCs w:val="18"/>
              </w:rPr>
              <w:t>的</w:t>
            </w:r>
            <w:r w:rsidRPr="00033FF9">
              <w:rPr>
                <w:rFonts w:hint="eastAsia"/>
                <w:color w:val="000000"/>
                <w:sz w:val="18"/>
                <w:szCs w:val="18"/>
              </w:rPr>
              <w:t>计程计价规则，验证计价结果的合理性。具备事中报警和事后记录跟踪功能，防止计价作弊行为</w:t>
            </w:r>
          </w:p>
        </w:tc>
      </w:tr>
      <w:tr w:rsidR="00033FF9" w:rsidRPr="00033FF9" w14:paraId="3E927C1D" w14:textId="77777777" w:rsidTr="00222692">
        <w:trPr>
          <w:trHeight w:val="444"/>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992A9D" w14:textId="7E55CC13" w:rsidR="00033FF9" w:rsidRPr="00033FF9" w:rsidRDefault="00033FF9" w:rsidP="00033FF9">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10</w:t>
            </w:r>
          </w:p>
        </w:tc>
        <w:tc>
          <w:tcPr>
            <w:tcW w:w="753" w:type="pct"/>
            <w:vMerge w:val="restart"/>
            <w:tcBorders>
              <w:top w:val="single" w:sz="4" w:space="0" w:color="auto"/>
              <w:left w:val="single" w:sz="4" w:space="0" w:color="auto"/>
              <w:right w:val="single" w:sz="4" w:space="0" w:color="auto"/>
            </w:tcBorders>
            <w:shd w:val="clear" w:color="auto" w:fill="auto"/>
            <w:vAlign w:val="center"/>
            <w:hideMark/>
          </w:tcPr>
          <w:p w14:paraId="2C04A8CC" w14:textId="77777777" w:rsidR="00033FF9" w:rsidRPr="00033FF9" w:rsidRDefault="00033FF9" w:rsidP="00033FF9">
            <w:pPr>
              <w:widowControl/>
              <w:adjustRightInd/>
              <w:spacing w:line="240" w:lineRule="auto"/>
              <w:jc w:val="center"/>
              <w:rPr>
                <w:rFonts w:ascii="宋体" w:hAnsi="宋体" w:cs="宋体"/>
                <w:color w:val="000000"/>
                <w:kern w:val="0"/>
                <w:sz w:val="18"/>
                <w:szCs w:val="18"/>
              </w:rPr>
            </w:pPr>
            <w:r w:rsidRPr="00033FF9">
              <w:rPr>
                <w:rFonts w:ascii="宋体" w:hAnsi="宋体" w:cs="宋体" w:hint="eastAsia"/>
                <w:color w:val="000000"/>
                <w:kern w:val="0"/>
                <w:sz w:val="18"/>
                <w:szCs w:val="18"/>
              </w:rPr>
              <w:t>采集功能</w:t>
            </w:r>
          </w:p>
        </w:tc>
        <w:tc>
          <w:tcPr>
            <w:tcW w:w="3821"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9CC52D4" w14:textId="3E71E4D2" w:rsidR="00033FF9" w:rsidRPr="00033FF9" w:rsidRDefault="00033FF9" w:rsidP="00033FF9">
            <w:pPr>
              <w:widowControl/>
              <w:adjustRightInd/>
              <w:spacing w:line="240" w:lineRule="auto"/>
              <w:ind w:leftChars="50" w:left="105"/>
              <w:jc w:val="left"/>
              <w:rPr>
                <w:color w:val="000000"/>
                <w:sz w:val="18"/>
                <w:szCs w:val="18"/>
              </w:rPr>
            </w:pPr>
            <w:r w:rsidRPr="00033FF9">
              <w:rPr>
                <w:rFonts w:hint="eastAsia"/>
                <w:color w:val="000000"/>
                <w:sz w:val="18"/>
                <w:szCs w:val="18"/>
              </w:rPr>
              <w:t>支持实时采集并向</w:t>
            </w:r>
            <w:r w:rsidRPr="00033FF9">
              <w:rPr>
                <w:color w:val="000000"/>
                <w:sz w:val="18"/>
                <w:szCs w:val="18"/>
              </w:rPr>
              <w:t>平台</w:t>
            </w:r>
            <w:r w:rsidRPr="00033FF9">
              <w:rPr>
                <w:rFonts w:hint="eastAsia"/>
                <w:color w:val="000000"/>
                <w:sz w:val="18"/>
                <w:szCs w:val="18"/>
              </w:rPr>
              <w:t>上传车辆信息、运营状态、计程计价信息、驾驶员信息等营运数据</w:t>
            </w:r>
          </w:p>
        </w:tc>
      </w:tr>
      <w:tr w:rsidR="00033FF9" w:rsidRPr="00033FF9" w14:paraId="56643C52" w14:textId="77777777" w:rsidTr="00222692">
        <w:trPr>
          <w:trHeight w:val="288"/>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4B029FF" w14:textId="04CB981D" w:rsidR="00033FF9" w:rsidRPr="00033FF9" w:rsidRDefault="00033FF9" w:rsidP="00033FF9">
            <w:pPr>
              <w:widowControl/>
              <w:adjustRightInd/>
              <w:spacing w:line="240" w:lineRule="auto"/>
              <w:jc w:val="center"/>
              <w:rPr>
                <w:rFonts w:ascii="宋体" w:hAnsi="宋体" w:cs="宋体"/>
                <w:color w:val="000000"/>
                <w:kern w:val="0"/>
                <w:sz w:val="18"/>
                <w:szCs w:val="18"/>
              </w:rPr>
            </w:pPr>
            <w:r w:rsidRPr="00033FF9">
              <w:rPr>
                <w:rFonts w:ascii="宋体" w:hAnsi="宋体" w:cs="宋体" w:hint="eastAsia"/>
                <w:color w:val="000000"/>
                <w:kern w:val="0"/>
                <w:sz w:val="18"/>
                <w:szCs w:val="18"/>
              </w:rPr>
              <w:t>1</w:t>
            </w:r>
            <w:r>
              <w:rPr>
                <w:rFonts w:ascii="宋体" w:hAnsi="宋体" w:cs="宋体"/>
                <w:color w:val="000000"/>
                <w:kern w:val="0"/>
                <w:sz w:val="18"/>
                <w:szCs w:val="18"/>
              </w:rPr>
              <w:t>1</w:t>
            </w:r>
          </w:p>
        </w:tc>
        <w:tc>
          <w:tcPr>
            <w:tcW w:w="753" w:type="pct"/>
            <w:vMerge/>
            <w:tcBorders>
              <w:left w:val="single" w:sz="4" w:space="0" w:color="auto"/>
              <w:right w:val="single" w:sz="4" w:space="0" w:color="auto"/>
            </w:tcBorders>
            <w:shd w:val="clear" w:color="auto" w:fill="auto"/>
            <w:vAlign w:val="center"/>
            <w:hideMark/>
          </w:tcPr>
          <w:p w14:paraId="4547DDB9" w14:textId="77777777" w:rsidR="00033FF9" w:rsidRPr="00033FF9" w:rsidRDefault="00033FF9" w:rsidP="00033FF9">
            <w:pPr>
              <w:widowControl/>
              <w:adjustRightInd/>
              <w:spacing w:line="240" w:lineRule="auto"/>
              <w:jc w:val="left"/>
              <w:rPr>
                <w:rFonts w:ascii="宋体" w:hAnsi="宋体" w:cs="宋体"/>
                <w:color w:val="000000"/>
                <w:kern w:val="0"/>
                <w:sz w:val="18"/>
                <w:szCs w:val="18"/>
              </w:rPr>
            </w:pPr>
          </w:p>
        </w:tc>
        <w:tc>
          <w:tcPr>
            <w:tcW w:w="3821"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111E3FC" w14:textId="467C58A5" w:rsidR="00033FF9" w:rsidRPr="00033FF9" w:rsidRDefault="00033FF9" w:rsidP="00033FF9">
            <w:pPr>
              <w:widowControl/>
              <w:adjustRightInd/>
              <w:spacing w:line="240" w:lineRule="auto"/>
              <w:ind w:leftChars="50" w:left="105"/>
              <w:jc w:val="left"/>
              <w:rPr>
                <w:color w:val="000000"/>
                <w:sz w:val="18"/>
                <w:szCs w:val="18"/>
              </w:rPr>
            </w:pPr>
            <w:r w:rsidRPr="00033FF9">
              <w:rPr>
                <w:rFonts w:hint="eastAsia"/>
                <w:color w:val="000000"/>
                <w:sz w:val="18"/>
                <w:szCs w:val="18"/>
              </w:rPr>
              <w:t>采集</w:t>
            </w:r>
            <w:r w:rsidRPr="00033FF9">
              <w:rPr>
                <w:color w:val="000000"/>
                <w:sz w:val="18"/>
                <w:szCs w:val="18"/>
              </w:rPr>
              <w:t>的</w:t>
            </w:r>
            <w:r w:rsidRPr="00033FF9">
              <w:rPr>
                <w:rFonts w:hint="eastAsia"/>
                <w:color w:val="000000"/>
                <w:sz w:val="18"/>
                <w:szCs w:val="18"/>
              </w:rPr>
              <w:t>营运数据应与位置、速度、方向、时间等车辆定位信息关联</w:t>
            </w:r>
          </w:p>
        </w:tc>
      </w:tr>
      <w:tr w:rsidR="00033FF9" w:rsidRPr="00033FF9" w14:paraId="3EFD3032" w14:textId="77777777" w:rsidTr="00222692">
        <w:trPr>
          <w:trHeight w:val="288"/>
        </w:trPr>
        <w:tc>
          <w:tcPr>
            <w:tcW w:w="426"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5E6B06B4" w14:textId="704D38F6" w:rsidR="00033FF9" w:rsidRPr="00033FF9" w:rsidRDefault="00033FF9" w:rsidP="00033FF9">
            <w:pPr>
              <w:widowControl/>
              <w:adjustRightInd/>
              <w:spacing w:line="240" w:lineRule="auto"/>
              <w:jc w:val="center"/>
              <w:rPr>
                <w:rFonts w:ascii="宋体" w:hAnsi="宋体" w:cs="宋体"/>
                <w:color w:val="000000"/>
                <w:kern w:val="0"/>
                <w:sz w:val="18"/>
                <w:szCs w:val="18"/>
              </w:rPr>
            </w:pPr>
            <w:r w:rsidRPr="00033FF9">
              <w:rPr>
                <w:rFonts w:ascii="宋体" w:hAnsi="宋体" w:cs="宋体" w:hint="eastAsia"/>
                <w:color w:val="000000"/>
                <w:kern w:val="0"/>
                <w:sz w:val="18"/>
                <w:szCs w:val="18"/>
              </w:rPr>
              <w:t>1</w:t>
            </w:r>
            <w:r>
              <w:rPr>
                <w:rFonts w:ascii="宋体" w:hAnsi="宋体" w:cs="宋体"/>
                <w:color w:val="000000"/>
                <w:kern w:val="0"/>
                <w:sz w:val="18"/>
                <w:szCs w:val="18"/>
              </w:rPr>
              <w:t>2</w:t>
            </w:r>
          </w:p>
        </w:tc>
        <w:tc>
          <w:tcPr>
            <w:tcW w:w="753" w:type="pct"/>
            <w:vMerge/>
            <w:tcBorders>
              <w:left w:val="single" w:sz="4" w:space="0" w:color="auto"/>
              <w:bottom w:val="single" w:sz="8" w:space="0" w:color="auto"/>
              <w:right w:val="single" w:sz="4" w:space="0" w:color="auto"/>
            </w:tcBorders>
            <w:shd w:val="clear" w:color="auto" w:fill="auto"/>
            <w:vAlign w:val="center"/>
            <w:hideMark/>
          </w:tcPr>
          <w:p w14:paraId="4AED1D54" w14:textId="77777777" w:rsidR="00033FF9" w:rsidRPr="00033FF9" w:rsidRDefault="00033FF9" w:rsidP="00033FF9">
            <w:pPr>
              <w:widowControl/>
              <w:adjustRightInd/>
              <w:spacing w:line="240" w:lineRule="auto"/>
              <w:jc w:val="left"/>
              <w:rPr>
                <w:rFonts w:ascii="宋体" w:hAnsi="宋体" w:cs="宋体"/>
                <w:color w:val="000000"/>
                <w:kern w:val="0"/>
                <w:sz w:val="18"/>
                <w:szCs w:val="18"/>
              </w:rPr>
            </w:pPr>
          </w:p>
        </w:tc>
        <w:tc>
          <w:tcPr>
            <w:tcW w:w="3821" w:type="pct"/>
            <w:tcBorders>
              <w:top w:val="single" w:sz="4" w:space="0" w:color="auto"/>
              <w:left w:val="single" w:sz="4" w:space="0" w:color="auto"/>
              <w:bottom w:val="single" w:sz="8" w:space="0" w:color="auto"/>
              <w:right w:val="single" w:sz="8" w:space="0" w:color="auto"/>
            </w:tcBorders>
            <w:shd w:val="clear" w:color="auto" w:fill="auto"/>
            <w:vAlign w:val="center"/>
            <w:hideMark/>
          </w:tcPr>
          <w:p w14:paraId="058AF59D" w14:textId="77777777" w:rsidR="00033FF9" w:rsidRPr="00033FF9" w:rsidRDefault="00033FF9" w:rsidP="00033FF9">
            <w:pPr>
              <w:widowControl/>
              <w:adjustRightInd/>
              <w:spacing w:line="240" w:lineRule="auto"/>
              <w:ind w:leftChars="50" w:left="105"/>
              <w:jc w:val="left"/>
              <w:rPr>
                <w:color w:val="000000"/>
                <w:sz w:val="18"/>
                <w:szCs w:val="18"/>
              </w:rPr>
            </w:pPr>
            <w:r w:rsidRPr="00033FF9">
              <w:rPr>
                <w:rFonts w:hint="eastAsia"/>
                <w:color w:val="000000"/>
                <w:sz w:val="18"/>
                <w:szCs w:val="18"/>
              </w:rPr>
              <w:t>支持营运数据的本地存储和导出</w:t>
            </w:r>
          </w:p>
        </w:tc>
      </w:tr>
    </w:tbl>
    <w:p w14:paraId="4675DC28" w14:textId="77777777" w:rsidR="003D0D80" w:rsidRDefault="003D0D80" w:rsidP="003D0D80">
      <w:pPr>
        <w:pStyle w:val="afffff5"/>
        <w:ind w:firstLine="420"/>
      </w:pPr>
    </w:p>
    <w:p w14:paraId="16001F2E" w14:textId="77777777" w:rsidR="00F91DEF" w:rsidRDefault="00F91DEF" w:rsidP="00F91DEF">
      <w:pPr>
        <w:pStyle w:val="afffff5"/>
        <w:ind w:firstLine="420"/>
        <w:sectPr w:rsidR="00F91DEF" w:rsidSect="00714B1F">
          <w:headerReference w:type="even" r:id="rId33"/>
          <w:headerReference w:type="default" r:id="rId34"/>
          <w:footerReference w:type="even" r:id="rId35"/>
          <w:footerReference w:type="default" r:id="rId36"/>
          <w:pgSz w:w="11906" w:h="16838"/>
          <w:pgMar w:top="1928" w:right="1134" w:bottom="1134" w:left="1134" w:header="1418" w:footer="1134" w:gutter="284"/>
          <w:cols w:space="425"/>
          <w:formProt w:val="0"/>
          <w:docGrid w:type="lines" w:linePitch="312"/>
        </w:sectPr>
      </w:pPr>
    </w:p>
    <w:p w14:paraId="592627A2" w14:textId="1DB8E408" w:rsidR="00F91DEF" w:rsidRDefault="00F91DEF" w:rsidP="00F91DEF">
      <w:pPr>
        <w:pStyle w:val="af8"/>
      </w:pPr>
    </w:p>
    <w:p w14:paraId="5910C2D9" w14:textId="730FE4A8" w:rsidR="00F91DEF" w:rsidRDefault="00F91DEF" w:rsidP="00F91DEF">
      <w:pPr>
        <w:pStyle w:val="afe"/>
      </w:pPr>
    </w:p>
    <w:p w14:paraId="294C50EF" w14:textId="77777777" w:rsidR="00301C7E" w:rsidRDefault="00301C7E" w:rsidP="00301C7E">
      <w:pPr>
        <w:pStyle w:val="aff3"/>
        <w:spacing w:after="156"/>
      </w:pPr>
      <w:bookmarkStart w:id="305" w:name="BookMark8"/>
      <w:bookmarkEnd w:id="294"/>
      <w:r>
        <w:br/>
      </w:r>
      <w:bookmarkStart w:id="306" w:name="_Toc144474473"/>
      <w:bookmarkStart w:id="307" w:name="_Toc144474973"/>
      <w:bookmarkStart w:id="308" w:name="_Toc144475950"/>
      <w:bookmarkStart w:id="309" w:name="_Toc155703882"/>
      <w:bookmarkStart w:id="310" w:name="_Toc156381454"/>
      <w:bookmarkStart w:id="311" w:name="_Toc156463901"/>
      <w:r>
        <w:rPr>
          <w:rFonts w:hint="eastAsia"/>
        </w:rPr>
        <w:t>（规范性）</w:t>
      </w:r>
      <w:r>
        <w:br/>
      </w:r>
      <w:r>
        <w:rPr>
          <w:rFonts w:hint="eastAsia"/>
        </w:rPr>
        <w:t>数据元字段</w:t>
      </w:r>
      <w:bookmarkEnd w:id="306"/>
      <w:bookmarkEnd w:id="307"/>
      <w:bookmarkEnd w:id="308"/>
      <w:bookmarkEnd w:id="309"/>
      <w:bookmarkEnd w:id="310"/>
      <w:bookmarkEnd w:id="311"/>
    </w:p>
    <w:p w14:paraId="6FC9A502" w14:textId="77777777" w:rsidR="00301C7E" w:rsidRDefault="00301C7E" w:rsidP="00301C7E">
      <w:pPr>
        <w:pStyle w:val="afffff5"/>
        <w:ind w:firstLine="420"/>
      </w:pPr>
      <w:r>
        <w:rPr>
          <w:rFonts w:hint="eastAsia"/>
        </w:rPr>
        <w:t>表</w:t>
      </w:r>
      <w:r>
        <w:t>C.1</w:t>
      </w:r>
      <w:r>
        <w:rPr>
          <w:rFonts w:hint="eastAsia"/>
        </w:rPr>
        <w:t>给出了</w:t>
      </w:r>
      <w:r w:rsidRPr="00BC3FEE">
        <w:rPr>
          <w:rFonts w:hint="eastAsia"/>
        </w:rPr>
        <w:t>车辆静态信息数据体</w:t>
      </w:r>
      <w:r>
        <w:t>。</w:t>
      </w:r>
    </w:p>
    <w:p w14:paraId="25CC22CF" w14:textId="77777777" w:rsidR="00301C7E" w:rsidRDefault="00301C7E" w:rsidP="00301C7E">
      <w:pPr>
        <w:pStyle w:val="aff"/>
        <w:spacing w:before="156" w:after="156"/>
      </w:pPr>
      <w:r w:rsidRPr="00BC3FEE">
        <w:rPr>
          <w:rFonts w:hint="eastAsia"/>
        </w:rPr>
        <w:t>车辆静态信息数据体</w:t>
      </w:r>
      <w:r w:rsidRPr="000D3844">
        <w:rPr>
          <w:rFonts w:hint="eastAsia"/>
        </w:rPr>
        <w:t>表</w:t>
      </w:r>
    </w:p>
    <w:tbl>
      <w:tblPr>
        <w:tblW w:w="99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9"/>
        <w:gridCol w:w="1365"/>
        <w:gridCol w:w="945"/>
        <w:gridCol w:w="1125"/>
        <w:gridCol w:w="1134"/>
        <w:gridCol w:w="3991"/>
      </w:tblGrid>
      <w:tr w:rsidR="00301C7E" w:rsidRPr="00657E55" w14:paraId="66B7EDEB" w14:textId="77777777" w:rsidTr="00657E55">
        <w:trPr>
          <w:jc w:val="center"/>
        </w:trPr>
        <w:tc>
          <w:tcPr>
            <w:tcW w:w="1409" w:type="dxa"/>
            <w:tcBorders>
              <w:top w:val="single" w:sz="8" w:space="0" w:color="auto"/>
              <w:bottom w:val="single" w:sz="8" w:space="0" w:color="auto"/>
            </w:tcBorders>
            <w:shd w:val="clear" w:color="auto" w:fill="FFFFFF"/>
            <w:vAlign w:val="center"/>
          </w:tcPr>
          <w:p w14:paraId="23601407"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字段标识</w:t>
            </w:r>
          </w:p>
        </w:tc>
        <w:tc>
          <w:tcPr>
            <w:tcW w:w="1365" w:type="dxa"/>
            <w:tcBorders>
              <w:top w:val="single" w:sz="8" w:space="0" w:color="auto"/>
              <w:bottom w:val="single" w:sz="8" w:space="0" w:color="auto"/>
            </w:tcBorders>
            <w:shd w:val="clear" w:color="auto" w:fill="FFFFFF"/>
            <w:vAlign w:val="center"/>
          </w:tcPr>
          <w:p w14:paraId="37ED0631"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字段说明</w:t>
            </w:r>
          </w:p>
        </w:tc>
        <w:tc>
          <w:tcPr>
            <w:tcW w:w="945" w:type="dxa"/>
            <w:tcBorders>
              <w:top w:val="single" w:sz="8" w:space="0" w:color="auto"/>
              <w:bottom w:val="single" w:sz="8" w:space="0" w:color="auto"/>
            </w:tcBorders>
            <w:shd w:val="clear" w:color="auto" w:fill="FFFFFF"/>
            <w:vAlign w:val="center"/>
          </w:tcPr>
          <w:p w14:paraId="1B1361BE"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长度</w:t>
            </w:r>
          </w:p>
        </w:tc>
        <w:tc>
          <w:tcPr>
            <w:tcW w:w="1125" w:type="dxa"/>
            <w:tcBorders>
              <w:top w:val="single" w:sz="8" w:space="0" w:color="auto"/>
              <w:bottom w:val="single" w:sz="8" w:space="0" w:color="auto"/>
            </w:tcBorders>
            <w:shd w:val="clear" w:color="auto" w:fill="FFFFFF"/>
            <w:vAlign w:val="center"/>
          </w:tcPr>
          <w:p w14:paraId="519964A1"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类型</w:t>
            </w:r>
          </w:p>
        </w:tc>
        <w:tc>
          <w:tcPr>
            <w:tcW w:w="1134" w:type="dxa"/>
            <w:tcBorders>
              <w:top w:val="single" w:sz="8" w:space="0" w:color="auto"/>
              <w:bottom w:val="single" w:sz="8" w:space="0" w:color="auto"/>
            </w:tcBorders>
            <w:shd w:val="clear" w:color="auto" w:fill="FFFFFF"/>
            <w:vAlign w:val="center"/>
          </w:tcPr>
          <w:p w14:paraId="04B64D95"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是否必填</w:t>
            </w:r>
          </w:p>
        </w:tc>
        <w:tc>
          <w:tcPr>
            <w:tcW w:w="3991" w:type="dxa"/>
            <w:tcBorders>
              <w:top w:val="single" w:sz="8" w:space="0" w:color="auto"/>
              <w:bottom w:val="single" w:sz="8" w:space="0" w:color="auto"/>
            </w:tcBorders>
            <w:shd w:val="clear" w:color="auto" w:fill="FFFFFF"/>
            <w:vAlign w:val="center"/>
          </w:tcPr>
          <w:p w14:paraId="60CAFF7B"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描述</w:t>
            </w:r>
          </w:p>
        </w:tc>
      </w:tr>
      <w:tr w:rsidR="00301C7E" w:rsidRPr="00657E55" w14:paraId="23AA76F0" w14:textId="77777777" w:rsidTr="00657E55">
        <w:trPr>
          <w:jc w:val="center"/>
        </w:trPr>
        <w:tc>
          <w:tcPr>
            <w:tcW w:w="1409" w:type="dxa"/>
            <w:tcBorders>
              <w:top w:val="single" w:sz="8" w:space="0" w:color="auto"/>
            </w:tcBorders>
            <w:vAlign w:val="center"/>
          </w:tcPr>
          <w:p w14:paraId="392F4137" w14:textId="77777777" w:rsidR="00301C7E" w:rsidRPr="00657E55" w:rsidRDefault="00301C7E" w:rsidP="00657E55">
            <w:pPr>
              <w:spacing w:line="240" w:lineRule="auto"/>
              <w:jc w:val="center"/>
              <w:rPr>
                <w:rFonts w:ascii="宋体" w:hAnsi="宋体"/>
                <w:sz w:val="18"/>
                <w:szCs w:val="18"/>
              </w:rPr>
            </w:pPr>
            <w:proofErr w:type="spellStart"/>
            <w:r w:rsidRPr="00657E55">
              <w:rPr>
                <w:rFonts w:ascii="宋体" w:hAnsi="宋体" w:hint="eastAsia"/>
                <w:kern w:val="0"/>
                <w:sz w:val="18"/>
                <w:szCs w:val="18"/>
              </w:rPr>
              <w:t>V</w:t>
            </w:r>
            <w:r w:rsidRPr="00657E55">
              <w:rPr>
                <w:rFonts w:ascii="宋体" w:hAnsi="宋体"/>
                <w:kern w:val="0"/>
                <w:sz w:val="18"/>
                <w:szCs w:val="18"/>
              </w:rPr>
              <w:t>ehicleNo</w:t>
            </w:r>
            <w:proofErr w:type="spellEnd"/>
          </w:p>
        </w:tc>
        <w:tc>
          <w:tcPr>
            <w:tcW w:w="1365" w:type="dxa"/>
            <w:tcBorders>
              <w:top w:val="single" w:sz="8" w:space="0" w:color="auto"/>
            </w:tcBorders>
            <w:vAlign w:val="center"/>
          </w:tcPr>
          <w:p w14:paraId="64E5A396"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车牌号</w:t>
            </w:r>
          </w:p>
        </w:tc>
        <w:tc>
          <w:tcPr>
            <w:tcW w:w="945" w:type="dxa"/>
            <w:tcBorders>
              <w:top w:val="single" w:sz="8" w:space="0" w:color="auto"/>
            </w:tcBorders>
            <w:vAlign w:val="center"/>
          </w:tcPr>
          <w:p w14:paraId="58C18BB4" w14:textId="77777777" w:rsidR="00301C7E" w:rsidRPr="00657E55" w:rsidRDefault="00301C7E" w:rsidP="00657E55">
            <w:pPr>
              <w:spacing w:line="240" w:lineRule="auto"/>
              <w:jc w:val="center"/>
              <w:rPr>
                <w:rFonts w:ascii="宋体" w:hAnsi="宋体"/>
                <w:sz w:val="18"/>
                <w:szCs w:val="18"/>
              </w:rPr>
            </w:pPr>
            <w:r w:rsidRPr="00657E55">
              <w:rPr>
                <w:rFonts w:ascii="宋体" w:hAnsi="宋体"/>
                <w:sz w:val="18"/>
                <w:szCs w:val="18"/>
              </w:rPr>
              <w:t>10</w:t>
            </w:r>
          </w:p>
        </w:tc>
        <w:tc>
          <w:tcPr>
            <w:tcW w:w="1125" w:type="dxa"/>
            <w:tcBorders>
              <w:top w:val="single" w:sz="8" w:space="0" w:color="auto"/>
            </w:tcBorders>
            <w:vAlign w:val="center"/>
          </w:tcPr>
          <w:p w14:paraId="14196CE8" w14:textId="77777777" w:rsidR="00301C7E" w:rsidRPr="00657E55" w:rsidRDefault="00301C7E" w:rsidP="00657E55">
            <w:pPr>
              <w:spacing w:line="240" w:lineRule="auto"/>
              <w:jc w:val="center"/>
              <w:rPr>
                <w:rFonts w:ascii="宋体" w:hAnsi="宋体"/>
                <w:sz w:val="18"/>
                <w:szCs w:val="18"/>
              </w:rPr>
            </w:pPr>
            <w:r w:rsidRPr="00657E55">
              <w:rPr>
                <w:rFonts w:ascii="宋体" w:hAnsi="宋体" w:cs="宋体" w:hint="eastAsia"/>
                <w:color w:val="000000"/>
                <w:kern w:val="0"/>
                <w:sz w:val="18"/>
              </w:rPr>
              <w:t>varchar</w:t>
            </w:r>
          </w:p>
        </w:tc>
        <w:tc>
          <w:tcPr>
            <w:tcW w:w="1134" w:type="dxa"/>
            <w:tcBorders>
              <w:top w:val="single" w:sz="8" w:space="0" w:color="auto"/>
            </w:tcBorders>
            <w:vAlign w:val="center"/>
          </w:tcPr>
          <w:p w14:paraId="2E73C511"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是</w:t>
            </w:r>
          </w:p>
        </w:tc>
        <w:tc>
          <w:tcPr>
            <w:tcW w:w="3991" w:type="dxa"/>
            <w:tcBorders>
              <w:top w:val="single" w:sz="8" w:space="0" w:color="auto"/>
            </w:tcBorders>
            <w:vAlign w:val="center"/>
          </w:tcPr>
          <w:p w14:paraId="2A5BED47" w14:textId="77777777" w:rsidR="00301C7E" w:rsidRPr="00657E55" w:rsidRDefault="00301C7E" w:rsidP="00657E55">
            <w:pPr>
              <w:widowControl/>
              <w:adjustRightInd/>
              <w:spacing w:line="240" w:lineRule="auto"/>
              <w:ind w:leftChars="50" w:left="105"/>
              <w:jc w:val="left"/>
              <w:rPr>
                <w:color w:val="000000"/>
                <w:sz w:val="18"/>
                <w:szCs w:val="18"/>
              </w:rPr>
            </w:pPr>
            <w:r w:rsidRPr="00657E55">
              <w:rPr>
                <w:rFonts w:hint="eastAsia"/>
                <w:color w:val="000000"/>
                <w:sz w:val="18"/>
                <w:szCs w:val="18"/>
              </w:rPr>
              <w:t>公安车管部门核发的机动车牌照号码。车牌照号码中不设分隔符号，所有字母数字连续保存，如：</w:t>
            </w:r>
            <w:r w:rsidRPr="00657E55">
              <w:rPr>
                <w:rFonts w:ascii="宋体" w:hAnsi="宋体" w:hint="eastAsia"/>
                <w:color w:val="000000"/>
                <w:sz w:val="18"/>
                <w:szCs w:val="18"/>
              </w:rPr>
              <w:t>苏U</w:t>
            </w:r>
            <w:r w:rsidRPr="00657E55">
              <w:rPr>
                <w:rFonts w:ascii="宋体" w:hAnsi="宋体"/>
                <w:color w:val="000000"/>
                <w:sz w:val="18"/>
                <w:szCs w:val="18"/>
              </w:rPr>
              <w:t>J6789，</w:t>
            </w:r>
            <w:r w:rsidRPr="00657E55">
              <w:rPr>
                <w:rFonts w:ascii="宋体" w:hAnsi="宋体" w:hint="eastAsia"/>
                <w:color w:val="000000"/>
                <w:sz w:val="18"/>
                <w:szCs w:val="18"/>
              </w:rPr>
              <w:t>不要保存为“苏U</w:t>
            </w:r>
            <w:r w:rsidRPr="00657E55">
              <w:rPr>
                <w:rFonts w:ascii="宋体" w:hAnsi="宋体"/>
                <w:color w:val="000000"/>
                <w:sz w:val="18"/>
                <w:szCs w:val="18"/>
              </w:rPr>
              <w:t>-J</w:t>
            </w:r>
            <w:smartTag w:uri="urn:schemas-microsoft-com:office:smarttags" w:element="chmetcnv">
              <w:smartTagPr>
                <w:attr w:name="TCSC" w:val="0"/>
                <w:attr w:name="NumberType" w:val="1"/>
                <w:attr w:name="Negative" w:val="False"/>
                <w:attr w:name="HasSpace" w:val="False"/>
                <w:attr w:name="SourceValue" w:val="6789"/>
                <w:attr w:name="UnitName" w:val="”"/>
              </w:smartTagPr>
              <w:r w:rsidRPr="00657E55">
                <w:rPr>
                  <w:rFonts w:ascii="宋体" w:hAnsi="宋体"/>
                  <w:color w:val="000000"/>
                  <w:sz w:val="18"/>
                  <w:szCs w:val="18"/>
                </w:rPr>
                <w:t>6789</w:t>
              </w:r>
              <w:r w:rsidRPr="00657E55">
                <w:rPr>
                  <w:rFonts w:ascii="宋体" w:hAnsi="宋体" w:hint="eastAsia"/>
                  <w:color w:val="000000"/>
                  <w:sz w:val="18"/>
                  <w:szCs w:val="18"/>
                </w:rPr>
                <w:t>”</w:t>
              </w:r>
            </w:smartTag>
            <w:r w:rsidRPr="00657E55">
              <w:rPr>
                <w:rFonts w:ascii="宋体" w:hAnsi="宋体" w:hint="eastAsia"/>
                <w:color w:val="000000"/>
                <w:sz w:val="18"/>
                <w:szCs w:val="18"/>
              </w:rPr>
              <w:t>或“苏U·</w:t>
            </w:r>
            <w:r w:rsidRPr="00657E55">
              <w:rPr>
                <w:rFonts w:ascii="宋体" w:hAnsi="宋体"/>
                <w:color w:val="000000"/>
                <w:sz w:val="18"/>
                <w:szCs w:val="18"/>
              </w:rPr>
              <w:t>J</w:t>
            </w:r>
            <w:smartTag w:uri="urn:schemas-microsoft-com:office:smarttags" w:element="chmetcnv">
              <w:smartTagPr>
                <w:attr w:name="TCSC" w:val="0"/>
                <w:attr w:name="NumberType" w:val="1"/>
                <w:attr w:name="Negative" w:val="False"/>
                <w:attr w:name="HasSpace" w:val="False"/>
                <w:attr w:name="SourceValue" w:val="6789"/>
                <w:attr w:name="UnitName" w:val="”"/>
              </w:smartTagPr>
              <w:r w:rsidRPr="00657E55">
                <w:rPr>
                  <w:rFonts w:ascii="宋体" w:hAnsi="宋体"/>
                  <w:color w:val="000000"/>
                  <w:sz w:val="18"/>
                  <w:szCs w:val="18"/>
                </w:rPr>
                <w:t>6789</w:t>
              </w:r>
              <w:r w:rsidRPr="00657E55">
                <w:rPr>
                  <w:rFonts w:ascii="宋体" w:hAnsi="宋体" w:hint="eastAsia"/>
                  <w:color w:val="000000"/>
                  <w:sz w:val="18"/>
                  <w:szCs w:val="18"/>
                </w:rPr>
                <w:t>”</w:t>
              </w:r>
            </w:smartTag>
            <w:r w:rsidRPr="00657E55">
              <w:rPr>
                <w:rFonts w:hint="eastAsia"/>
                <w:color w:val="000000"/>
                <w:sz w:val="18"/>
                <w:szCs w:val="18"/>
              </w:rPr>
              <w:t>。</w:t>
            </w:r>
          </w:p>
        </w:tc>
      </w:tr>
      <w:tr w:rsidR="00301C7E" w:rsidRPr="00657E55" w14:paraId="2783CC39" w14:textId="77777777" w:rsidTr="00657E55">
        <w:trPr>
          <w:jc w:val="center"/>
        </w:trPr>
        <w:tc>
          <w:tcPr>
            <w:tcW w:w="1409" w:type="dxa"/>
            <w:vAlign w:val="center"/>
          </w:tcPr>
          <w:p w14:paraId="5DA1AD3A" w14:textId="77777777" w:rsidR="00301C7E" w:rsidRPr="00657E55" w:rsidRDefault="00301C7E" w:rsidP="00657E55">
            <w:pPr>
              <w:spacing w:line="240" w:lineRule="auto"/>
              <w:jc w:val="center"/>
              <w:rPr>
                <w:rFonts w:ascii="宋体" w:hAnsi="宋体"/>
                <w:sz w:val="18"/>
                <w:szCs w:val="18"/>
              </w:rPr>
            </w:pPr>
            <w:r w:rsidRPr="00657E55">
              <w:rPr>
                <w:rFonts w:ascii="宋体" w:hAnsi="宋体"/>
                <w:sz w:val="18"/>
                <w:szCs w:val="18"/>
              </w:rPr>
              <w:t>VEHICLE_COL</w:t>
            </w:r>
            <w:r w:rsidRPr="00657E55">
              <w:rPr>
                <w:rFonts w:ascii="宋体" w:hAnsi="宋体" w:hint="eastAsia"/>
                <w:sz w:val="18"/>
                <w:szCs w:val="18"/>
              </w:rPr>
              <w:t>OR</w:t>
            </w:r>
          </w:p>
        </w:tc>
        <w:tc>
          <w:tcPr>
            <w:tcW w:w="1365" w:type="dxa"/>
            <w:vAlign w:val="center"/>
          </w:tcPr>
          <w:p w14:paraId="1E7F7452"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车牌颜色</w:t>
            </w:r>
          </w:p>
        </w:tc>
        <w:tc>
          <w:tcPr>
            <w:tcW w:w="945" w:type="dxa"/>
            <w:vAlign w:val="center"/>
          </w:tcPr>
          <w:p w14:paraId="1A9E36FF" w14:textId="77777777" w:rsidR="00301C7E" w:rsidRPr="00657E55" w:rsidRDefault="00301C7E" w:rsidP="00657E55">
            <w:pPr>
              <w:spacing w:line="240" w:lineRule="auto"/>
              <w:jc w:val="center"/>
              <w:rPr>
                <w:rFonts w:ascii="宋体" w:hAnsi="宋体"/>
                <w:sz w:val="18"/>
                <w:szCs w:val="18"/>
              </w:rPr>
            </w:pPr>
            <w:r w:rsidRPr="00657E55">
              <w:rPr>
                <w:rFonts w:ascii="宋体" w:hAnsi="宋体"/>
                <w:sz w:val="18"/>
                <w:szCs w:val="18"/>
              </w:rPr>
              <w:t>20</w:t>
            </w:r>
          </w:p>
        </w:tc>
        <w:tc>
          <w:tcPr>
            <w:tcW w:w="1125" w:type="dxa"/>
            <w:vAlign w:val="center"/>
          </w:tcPr>
          <w:p w14:paraId="42B099DF" w14:textId="77777777" w:rsidR="00301C7E" w:rsidRPr="00657E55" w:rsidRDefault="00301C7E" w:rsidP="00657E55">
            <w:pPr>
              <w:spacing w:line="240" w:lineRule="auto"/>
              <w:jc w:val="center"/>
              <w:rPr>
                <w:rFonts w:ascii="宋体" w:hAnsi="宋体"/>
                <w:sz w:val="18"/>
                <w:szCs w:val="18"/>
              </w:rPr>
            </w:pPr>
            <w:r w:rsidRPr="00657E55">
              <w:rPr>
                <w:rFonts w:ascii="宋体" w:hAnsi="宋体" w:cs="宋体" w:hint="eastAsia"/>
                <w:color w:val="000000"/>
                <w:kern w:val="0"/>
                <w:sz w:val="18"/>
              </w:rPr>
              <w:t>varchar</w:t>
            </w:r>
          </w:p>
        </w:tc>
        <w:tc>
          <w:tcPr>
            <w:tcW w:w="1134" w:type="dxa"/>
            <w:vAlign w:val="center"/>
          </w:tcPr>
          <w:p w14:paraId="0C0BD38F"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是</w:t>
            </w:r>
          </w:p>
        </w:tc>
        <w:tc>
          <w:tcPr>
            <w:tcW w:w="3991" w:type="dxa"/>
            <w:vAlign w:val="center"/>
          </w:tcPr>
          <w:p w14:paraId="3CBFDCBB" w14:textId="77777777" w:rsidR="00301C7E" w:rsidRPr="00657E55" w:rsidRDefault="00301C7E" w:rsidP="00657E55">
            <w:pPr>
              <w:widowControl/>
              <w:adjustRightInd/>
              <w:spacing w:line="240" w:lineRule="auto"/>
              <w:ind w:leftChars="50" w:left="105"/>
              <w:jc w:val="left"/>
              <w:rPr>
                <w:rFonts w:ascii="宋体" w:hAnsi="宋体"/>
                <w:color w:val="000000"/>
                <w:sz w:val="18"/>
                <w:szCs w:val="18"/>
              </w:rPr>
            </w:pPr>
            <w:r w:rsidRPr="00657E55">
              <w:rPr>
                <w:rFonts w:ascii="宋体" w:hAnsi="宋体" w:hint="eastAsia"/>
                <w:color w:val="000000"/>
                <w:sz w:val="18"/>
                <w:szCs w:val="18"/>
              </w:rPr>
              <w:t>按照JT/T 415－2006中</w:t>
            </w:r>
            <w:smartTag w:uri="urn:schemas-microsoft-com:office:smarttags" w:element="chsdate">
              <w:smartTagPr>
                <w:attr w:name="IsROCDate" w:val="False"/>
                <w:attr w:name="IsLunarDate" w:val="False"/>
                <w:attr w:name="Day" w:val="30"/>
                <w:attr w:name="Month" w:val="12"/>
                <w:attr w:name="Year" w:val="1899"/>
              </w:smartTagPr>
              <w:r w:rsidRPr="00657E55">
                <w:rPr>
                  <w:rFonts w:ascii="宋体" w:hAnsi="宋体" w:hint="eastAsia"/>
                  <w:color w:val="000000"/>
                  <w:sz w:val="18"/>
                  <w:szCs w:val="18"/>
                </w:rPr>
                <w:t>5.4.12</w:t>
              </w:r>
            </w:smartTag>
            <w:r w:rsidRPr="00657E55">
              <w:rPr>
                <w:rFonts w:ascii="宋体" w:hAnsi="宋体" w:hint="eastAsia"/>
                <w:color w:val="000000"/>
                <w:sz w:val="18"/>
                <w:szCs w:val="18"/>
              </w:rPr>
              <w:t>的规定。</w:t>
            </w:r>
          </w:p>
        </w:tc>
      </w:tr>
      <w:tr w:rsidR="00301C7E" w:rsidRPr="00657E55" w14:paraId="1F000C30" w14:textId="77777777" w:rsidTr="00657E55">
        <w:trPr>
          <w:jc w:val="center"/>
        </w:trPr>
        <w:tc>
          <w:tcPr>
            <w:tcW w:w="1409" w:type="dxa"/>
            <w:vAlign w:val="center"/>
          </w:tcPr>
          <w:p w14:paraId="063E7BD4" w14:textId="77777777" w:rsidR="00301C7E" w:rsidRPr="00657E55" w:rsidRDefault="00301C7E" w:rsidP="00657E55">
            <w:pPr>
              <w:spacing w:line="240" w:lineRule="auto"/>
              <w:jc w:val="center"/>
              <w:rPr>
                <w:rFonts w:ascii="宋体" w:hAnsi="宋体"/>
                <w:sz w:val="18"/>
                <w:szCs w:val="18"/>
              </w:rPr>
            </w:pPr>
            <w:r w:rsidRPr="00657E55">
              <w:rPr>
                <w:rFonts w:ascii="宋体" w:hAnsi="宋体"/>
                <w:sz w:val="18"/>
                <w:szCs w:val="18"/>
              </w:rPr>
              <w:t>VEHICLE_TYPE</w:t>
            </w:r>
          </w:p>
        </w:tc>
        <w:tc>
          <w:tcPr>
            <w:tcW w:w="1365" w:type="dxa"/>
            <w:vAlign w:val="center"/>
          </w:tcPr>
          <w:p w14:paraId="262134AE"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车辆类型</w:t>
            </w:r>
          </w:p>
        </w:tc>
        <w:tc>
          <w:tcPr>
            <w:tcW w:w="945" w:type="dxa"/>
            <w:vAlign w:val="center"/>
          </w:tcPr>
          <w:p w14:paraId="62EEC7AF"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2</w:t>
            </w:r>
            <w:r w:rsidRPr="00657E55">
              <w:rPr>
                <w:rFonts w:ascii="宋体" w:hAnsi="宋体"/>
                <w:sz w:val="18"/>
                <w:szCs w:val="18"/>
              </w:rPr>
              <w:t>0</w:t>
            </w:r>
          </w:p>
        </w:tc>
        <w:tc>
          <w:tcPr>
            <w:tcW w:w="1125" w:type="dxa"/>
            <w:vAlign w:val="center"/>
          </w:tcPr>
          <w:p w14:paraId="7D6F618F" w14:textId="77777777" w:rsidR="00301C7E" w:rsidRPr="00657E55" w:rsidRDefault="00301C7E" w:rsidP="00657E55">
            <w:pPr>
              <w:spacing w:line="240" w:lineRule="auto"/>
              <w:jc w:val="center"/>
              <w:rPr>
                <w:rFonts w:ascii="宋体" w:hAnsi="宋体"/>
                <w:sz w:val="18"/>
                <w:szCs w:val="18"/>
              </w:rPr>
            </w:pPr>
            <w:r w:rsidRPr="00657E55">
              <w:rPr>
                <w:rFonts w:ascii="宋体" w:hAnsi="宋体" w:cs="宋体" w:hint="eastAsia"/>
                <w:color w:val="000000"/>
                <w:kern w:val="0"/>
                <w:sz w:val="18"/>
              </w:rPr>
              <w:t>varchar</w:t>
            </w:r>
          </w:p>
        </w:tc>
        <w:tc>
          <w:tcPr>
            <w:tcW w:w="1134" w:type="dxa"/>
            <w:vAlign w:val="center"/>
          </w:tcPr>
          <w:p w14:paraId="34FE94C0"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是</w:t>
            </w:r>
          </w:p>
        </w:tc>
        <w:tc>
          <w:tcPr>
            <w:tcW w:w="3991" w:type="dxa"/>
            <w:vAlign w:val="center"/>
          </w:tcPr>
          <w:p w14:paraId="259D4F83" w14:textId="77777777" w:rsidR="00301C7E" w:rsidRPr="00657E55" w:rsidRDefault="00301C7E" w:rsidP="00657E55">
            <w:pPr>
              <w:widowControl/>
              <w:adjustRightInd/>
              <w:spacing w:line="240" w:lineRule="auto"/>
              <w:ind w:leftChars="50" w:left="105"/>
              <w:jc w:val="left"/>
              <w:rPr>
                <w:rFonts w:ascii="宋体" w:hAnsi="宋体"/>
                <w:color w:val="000000"/>
                <w:sz w:val="18"/>
                <w:szCs w:val="18"/>
              </w:rPr>
            </w:pPr>
            <w:r w:rsidRPr="00657E55">
              <w:rPr>
                <w:rFonts w:ascii="宋体" w:hAnsi="宋体" w:hint="eastAsia"/>
                <w:color w:val="000000"/>
                <w:sz w:val="18"/>
                <w:szCs w:val="18"/>
              </w:rPr>
              <w:t>按照JT/T 415－2006中</w:t>
            </w:r>
            <w:smartTag w:uri="urn:schemas-microsoft-com:office:smarttags" w:element="chsdate">
              <w:smartTagPr>
                <w:attr w:name="IsROCDate" w:val="False"/>
                <w:attr w:name="IsLunarDate" w:val="False"/>
                <w:attr w:name="Day" w:val="30"/>
                <w:attr w:name="Month" w:val="12"/>
                <w:attr w:name="Year" w:val="1899"/>
              </w:smartTagPr>
              <w:r w:rsidRPr="00657E55">
                <w:rPr>
                  <w:rFonts w:ascii="宋体" w:hAnsi="宋体" w:hint="eastAsia"/>
                  <w:color w:val="000000"/>
                  <w:sz w:val="18"/>
                  <w:szCs w:val="18"/>
                </w:rPr>
                <w:t>5.4.9</w:t>
              </w:r>
            </w:smartTag>
            <w:r w:rsidRPr="00657E55">
              <w:rPr>
                <w:rFonts w:ascii="宋体" w:hAnsi="宋体" w:hint="eastAsia"/>
                <w:color w:val="000000"/>
                <w:sz w:val="18"/>
                <w:szCs w:val="18"/>
              </w:rPr>
              <w:t>的规定。</w:t>
            </w:r>
          </w:p>
        </w:tc>
      </w:tr>
      <w:tr w:rsidR="00301C7E" w:rsidRPr="00657E55" w14:paraId="494C53A6" w14:textId="77777777" w:rsidTr="00657E55">
        <w:trPr>
          <w:jc w:val="center"/>
        </w:trPr>
        <w:tc>
          <w:tcPr>
            <w:tcW w:w="1409" w:type="dxa"/>
            <w:vAlign w:val="center"/>
          </w:tcPr>
          <w:p w14:paraId="5FE05EBC"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TRANS_TYPE</w:t>
            </w:r>
          </w:p>
        </w:tc>
        <w:tc>
          <w:tcPr>
            <w:tcW w:w="1365" w:type="dxa"/>
            <w:vAlign w:val="center"/>
          </w:tcPr>
          <w:p w14:paraId="3D9F2F35"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运输行业编码</w:t>
            </w:r>
          </w:p>
        </w:tc>
        <w:tc>
          <w:tcPr>
            <w:tcW w:w="945" w:type="dxa"/>
            <w:vAlign w:val="center"/>
          </w:tcPr>
          <w:p w14:paraId="1EE2E716"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5</w:t>
            </w:r>
            <w:r w:rsidRPr="00657E55">
              <w:rPr>
                <w:rFonts w:ascii="宋体" w:hAnsi="宋体"/>
                <w:sz w:val="18"/>
                <w:szCs w:val="18"/>
              </w:rPr>
              <w:t>0</w:t>
            </w:r>
          </w:p>
        </w:tc>
        <w:tc>
          <w:tcPr>
            <w:tcW w:w="1125" w:type="dxa"/>
            <w:vAlign w:val="center"/>
          </w:tcPr>
          <w:p w14:paraId="01C800E0" w14:textId="77777777" w:rsidR="00301C7E" w:rsidRPr="00657E55" w:rsidRDefault="00301C7E" w:rsidP="00657E55">
            <w:pPr>
              <w:spacing w:line="240" w:lineRule="auto"/>
              <w:jc w:val="center"/>
              <w:rPr>
                <w:rFonts w:ascii="宋体" w:hAnsi="宋体"/>
                <w:sz w:val="18"/>
                <w:szCs w:val="18"/>
              </w:rPr>
            </w:pPr>
            <w:r w:rsidRPr="00657E55">
              <w:rPr>
                <w:rFonts w:ascii="宋体" w:hAnsi="宋体" w:cs="宋体" w:hint="eastAsia"/>
                <w:color w:val="000000"/>
                <w:kern w:val="0"/>
                <w:sz w:val="18"/>
              </w:rPr>
              <w:t>varchar</w:t>
            </w:r>
          </w:p>
        </w:tc>
        <w:tc>
          <w:tcPr>
            <w:tcW w:w="1134" w:type="dxa"/>
            <w:vAlign w:val="center"/>
          </w:tcPr>
          <w:p w14:paraId="70D64898"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是</w:t>
            </w:r>
          </w:p>
        </w:tc>
        <w:tc>
          <w:tcPr>
            <w:tcW w:w="3991" w:type="dxa"/>
            <w:vAlign w:val="center"/>
          </w:tcPr>
          <w:p w14:paraId="67ABEA67" w14:textId="77777777" w:rsidR="00301C7E" w:rsidRPr="00657E55" w:rsidRDefault="00301C7E" w:rsidP="00657E55">
            <w:pPr>
              <w:widowControl/>
              <w:adjustRightInd/>
              <w:spacing w:line="240" w:lineRule="auto"/>
              <w:ind w:leftChars="50" w:left="105"/>
              <w:jc w:val="left"/>
              <w:rPr>
                <w:rFonts w:ascii="宋体" w:hAnsi="宋体"/>
                <w:color w:val="000000"/>
                <w:sz w:val="18"/>
                <w:szCs w:val="18"/>
              </w:rPr>
            </w:pPr>
            <w:r w:rsidRPr="00657E55">
              <w:rPr>
                <w:rFonts w:ascii="宋体" w:hAnsi="宋体" w:hint="eastAsia"/>
                <w:color w:val="000000"/>
                <w:sz w:val="18"/>
                <w:szCs w:val="18"/>
              </w:rPr>
              <w:t>按照JT/T 415－2006中</w:t>
            </w:r>
            <w:smartTag w:uri="urn:schemas-microsoft-com:office:smarttags" w:element="chsdate">
              <w:smartTagPr>
                <w:attr w:name="IsROCDate" w:val="False"/>
                <w:attr w:name="IsLunarDate" w:val="False"/>
                <w:attr w:name="Day" w:val="30"/>
                <w:attr w:name="Month" w:val="12"/>
                <w:attr w:name="Year" w:val="1899"/>
              </w:smartTagPr>
              <w:r w:rsidRPr="00657E55">
                <w:rPr>
                  <w:rFonts w:ascii="宋体" w:hAnsi="宋体" w:hint="eastAsia"/>
                  <w:color w:val="000000"/>
                  <w:sz w:val="18"/>
                  <w:szCs w:val="18"/>
                </w:rPr>
                <w:t>5.2.1</w:t>
              </w:r>
            </w:smartTag>
            <w:r w:rsidRPr="00657E55">
              <w:rPr>
                <w:rFonts w:ascii="宋体" w:hAnsi="宋体" w:hint="eastAsia"/>
                <w:color w:val="000000"/>
                <w:sz w:val="18"/>
                <w:szCs w:val="18"/>
              </w:rPr>
              <w:t>的规定。</w:t>
            </w:r>
          </w:p>
        </w:tc>
      </w:tr>
      <w:tr w:rsidR="00301C7E" w:rsidRPr="00657E55" w14:paraId="608DC919" w14:textId="77777777" w:rsidTr="00657E55">
        <w:trPr>
          <w:jc w:val="center"/>
        </w:trPr>
        <w:tc>
          <w:tcPr>
            <w:tcW w:w="1409" w:type="dxa"/>
            <w:vAlign w:val="center"/>
          </w:tcPr>
          <w:p w14:paraId="1031E62B" w14:textId="77777777" w:rsidR="00301C7E" w:rsidRPr="00657E55" w:rsidRDefault="00301C7E" w:rsidP="00657E55">
            <w:pPr>
              <w:spacing w:line="240" w:lineRule="auto"/>
              <w:jc w:val="center"/>
              <w:rPr>
                <w:rFonts w:ascii="宋体" w:hAnsi="宋体"/>
                <w:sz w:val="18"/>
                <w:szCs w:val="18"/>
              </w:rPr>
            </w:pPr>
            <w:r w:rsidRPr="00657E55">
              <w:rPr>
                <w:rFonts w:ascii="宋体" w:hAnsi="宋体"/>
                <w:sz w:val="18"/>
                <w:szCs w:val="18"/>
              </w:rPr>
              <w:t>VEHICLE_NATIONALIT</w:t>
            </w:r>
            <w:r w:rsidRPr="00657E55">
              <w:rPr>
                <w:rFonts w:ascii="宋体" w:hAnsi="宋体" w:hint="eastAsia"/>
                <w:sz w:val="18"/>
                <w:szCs w:val="18"/>
              </w:rPr>
              <w:t>Y</w:t>
            </w:r>
          </w:p>
        </w:tc>
        <w:tc>
          <w:tcPr>
            <w:tcW w:w="1365" w:type="dxa"/>
            <w:vAlign w:val="center"/>
          </w:tcPr>
          <w:p w14:paraId="6557B172"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车籍地</w:t>
            </w:r>
          </w:p>
        </w:tc>
        <w:tc>
          <w:tcPr>
            <w:tcW w:w="945" w:type="dxa"/>
            <w:vAlign w:val="center"/>
          </w:tcPr>
          <w:p w14:paraId="703F5A99"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1</w:t>
            </w:r>
            <w:r w:rsidRPr="00657E55">
              <w:rPr>
                <w:rFonts w:ascii="宋体" w:hAnsi="宋体"/>
                <w:sz w:val="18"/>
                <w:szCs w:val="18"/>
              </w:rPr>
              <w:t>00</w:t>
            </w:r>
          </w:p>
        </w:tc>
        <w:tc>
          <w:tcPr>
            <w:tcW w:w="1125" w:type="dxa"/>
            <w:vAlign w:val="center"/>
          </w:tcPr>
          <w:p w14:paraId="498386E8" w14:textId="77777777" w:rsidR="00301C7E" w:rsidRPr="00657E55" w:rsidRDefault="00301C7E" w:rsidP="00657E55">
            <w:pPr>
              <w:spacing w:line="240" w:lineRule="auto"/>
              <w:jc w:val="center"/>
              <w:rPr>
                <w:rFonts w:ascii="宋体" w:hAnsi="宋体"/>
                <w:sz w:val="18"/>
                <w:szCs w:val="18"/>
              </w:rPr>
            </w:pPr>
            <w:r w:rsidRPr="00657E55">
              <w:rPr>
                <w:rFonts w:ascii="宋体" w:hAnsi="宋体" w:cs="宋体" w:hint="eastAsia"/>
                <w:color w:val="000000"/>
                <w:kern w:val="0"/>
                <w:sz w:val="18"/>
              </w:rPr>
              <w:t>varchar</w:t>
            </w:r>
          </w:p>
        </w:tc>
        <w:tc>
          <w:tcPr>
            <w:tcW w:w="1134" w:type="dxa"/>
            <w:vAlign w:val="center"/>
          </w:tcPr>
          <w:p w14:paraId="55DB5EB4"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是</w:t>
            </w:r>
          </w:p>
        </w:tc>
        <w:tc>
          <w:tcPr>
            <w:tcW w:w="3991" w:type="dxa"/>
            <w:vAlign w:val="center"/>
          </w:tcPr>
          <w:p w14:paraId="5BCCF2DC" w14:textId="77777777" w:rsidR="00301C7E" w:rsidRPr="00657E55" w:rsidRDefault="00301C7E" w:rsidP="00657E55">
            <w:pPr>
              <w:widowControl/>
              <w:adjustRightInd/>
              <w:spacing w:line="240" w:lineRule="auto"/>
              <w:ind w:leftChars="50" w:left="105"/>
              <w:jc w:val="left"/>
              <w:rPr>
                <w:rFonts w:ascii="宋体" w:hAnsi="宋体"/>
                <w:color w:val="000000"/>
                <w:sz w:val="18"/>
                <w:szCs w:val="18"/>
              </w:rPr>
            </w:pPr>
            <w:r w:rsidRPr="00657E55">
              <w:rPr>
                <w:rFonts w:ascii="宋体" w:hAnsi="宋体" w:hint="eastAsia"/>
                <w:color w:val="000000"/>
                <w:sz w:val="18"/>
                <w:szCs w:val="18"/>
              </w:rPr>
              <w:t>行政区划代码，按照</w:t>
            </w:r>
            <w:r w:rsidRPr="00657E55">
              <w:rPr>
                <w:rFonts w:ascii="宋体" w:hAnsi="宋体"/>
                <w:color w:val="000000"/>
                <w:sz w:val="18"/>
                <w:szCs w:val="18"/>
              </w:rPr>
              <w:t>GB/T</w:t>
            </w:r>
            <w:r w:rsidRPr="00657E55">
              <w:rPr>
                <w:rFonts w:ascii="宋体" w:hAnsi="宋体" w:hint="eastAsia"/>
                <w:color w:val="000000"/>
                <w:sz w:val="18"/>
                <w:szCs w:val="18"/>
              </w:rPr>
              <w:t xml:space="preserve"> </w:t>
            </w:r>
            <w:r w:rsidRPr="00657E55">
              <w:rPr>
                <w:rFonts w:ascii="宋体" w:hAnsi="宋体"/>
                <w:color w:val="000000"/>
                <w:sz w:val="18"/>
                <w:szCs w:val="18"/>
              </w:rPr>
              <w:t>2260</w:t>
            </w:r>
            <w:r w:rsidRPr="00657E55">
              <w:rPr>
                <w:rFonts w:ascii="宋体" w:hAnsi="宋体" w:hint="eastAsia"/>
                <w:color w:val="000000"/>
                <w:sz w:val="18"/>
                <w:szCs w:val="18"/>
              </w:rPr>
              <w:t>的规定。</w:t>
            </w:r>
          </w:p>
        </w:tc>
      </w:tr>
      <w:tr w:rsidR="00301C7E" w:rsidRPr="00657E55" w14:paraId="4FE7FDB7" w14:textId="77777777" w:rsidTr="00657E55">
        <w:trPr>
          <w:jc w:val="center"/>
        </w:trPr>
        <w:tc>
          <w:tcPr>
            <w:tcW w:w="1409" w:type="dxa"/>
            <w:vAlign w:val="center"/>
          </w:tcPr>
          <w:p w14:paraId="3A68A27E"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OWERS_ID</w:t>
            </w:r>
          </w:p>
        </w:tc>
        <w:tc>
          <w:tcPr>
            <w:tcW w:w="1365" w:type="dxa"/>
            <w:vAlign w:val="center"/>
          </w:tcPr>
          <w:p w14:paraId="5B2E9084"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业户ID</w:t>
            </w:r>
          </w:p>
        </w:tc>
        <w:tc>
          <w:tcPr>
            <w:tcW w:w="945" w:type="dxa"/>
            <w:vAlign w:val="center"/>
          </w:tcPr>
          <w:p w14:paraId="246B0281"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1</w:t>
            </w:r>
            <w:r w:rsidRPr="00657E55">
              <w:rPr>
                <w:rFonts w:ascii="宋体" w:hAnsi="宋体"/>
                <w:sz w:val="18"/>
                <w:szCs w:val="18"/>
              </w:rPr>
              <w:t>00</w:t>
            </w:r>
          </w:p>
        </w:tc>
        <w:tc>
          <w:tcPr>
            <w:tcW w:w="1125" w:type="dxa"/>
            <w:vAlign w:val="center"/>
          </w:tcPr>
          <w:p w14:paraId="384BCD94" w14:textId="77777777" w:rsidR="00301C7E" w:rsidRPr="00657E55" w:rsidRDefault="00301C7E" w:rsidP="00657E55">
            <w:pPr>
              <w:spacing w:line="240" w:lineRule="auto"/>
              <w:jc w:val="center"/>
              <w:rPr>
                <w:rFonts w:ascii="宋体" w:hAnsi="宋体"/>
                <w:sz w:val="18"/>
                <w:szCs w:val="18"/>
              </w:rPr>
            </w:pPr>
            <w:r w:rsidRPr="00657E55">
              <w:rPr>
                <w:rFonts w:ascii="宋体" w:hAnsi="宋体" w:cs="宋体" w:hint="eastAsia"/>
                <w:color w:val="000000"/>
                <w:kern w:val="0"/>
                <w:sz w:val="18"/>
              </w:rPr>
              <w:t>varchar</w:t>
            </w:r>
          </w:p>
        </w:tc>
        <w:tc>
          <w:tcPr>
            <w:tcW w:w="1134" w:type="dxa"/>
            <w:vAlign w:val="center"/>
          </w:tcPr>
          <w:p w14:paraId="4F1A81E1"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否</w:t>
            </w:r>
          </w:p>
        </w:tc>
        <w:tc>
          <w:tcPr>
            <w:tcW w:w="3991" w:type="dxa"/>
            <w:vAlign w:val="center"/>
          </w:tcPr>
          <w:p w14:paraId="46F569C8" w14:textId="77777777" w:rsidR="00301C7E" w:rsidRPr="00657E55" w:rsidRDefault="00301C7E" w:rsidP="00657E55">
            <w:pPr>
              <w:widowControl/>
              <w:adjustRightInd/>
              <w:spacing w:line="240" w:lineRule="auto"/>
              <w:ind w:leftChars="50" w:left="105"/>
              <w:jc w:val="left"/>
              <w:rPr>
                <w:rFonts w:ascii="宋体" w:hAnsi="宋体"/>
                <w:color w:val="000000"/>
                <w:sz w:val="18"/>
                <w:szCs w:val="18"/>
              </w:rPr>
            </w:pPr>
            <w:r w:rsidRPr="00657E55">
              <w:rPr>
                <w:rFonts w:ascii="宋体" w:hAnsi="宋体" w:hint="eastAsia"/>
                <w:color w:val="000000"/>
                <w:sz w:val="18"/>
                <w:szCs w:val="18"/>
              </w:rPr>
              <w:t>该业户ID为下级平台存储业户信息所采用的ID编号</w:t>
            </w:r>
          </w:p>
        </w:tc>
      </w:tr>
      <w:tr w:rsidR="00301C7E" w:rsidRPr="00657E55" w14:paraId="69EF9C4F" w14:textId="77777777" w:rsidTr="00657E55">
        <w:trPr>
          <w:jc w:val="center"/>
        </w:trPr>
        <w:tc>
          <w:tcPr>
            <w:tcW w:w="1409" w:type="dxa"/>
            <w:vAlign w:val="center"/>
          </w:tcPr>
          <w:p w14:paraId="11FD2A14"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OWERS_NAME</w:t>
            </w:r>
          </w:p>
        </w:tc>
        <w:tc>
          <w:tcPr>
            <w:tcW w:w="1365" w:type="dxa"/>
            <w:vAlign w:val="center"/>
          </w:tcPr>
          <w:p w14:paraId="3843F784"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业户名称</w:t>
            </w:r>
          </w:p>
        </w:tc>
        <w:tc>
          <w:tcPr>
            <w:tcW w:w="945" w:type="dxa"/>
            <w:vAlign w:val="center"/>
          </w:tcPr>
          <w:p w14:paraId="227B49EA"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1</w:t>
            </w:r>
            <w:r w:rsidRPr="00657E55">
              <w:rPr>
                <w:rFonts w:ascii="宋体" w:hAnsi="宋体"/>
                <w:sz w:val="18"/>
                <w:szCs w:val="18"/>
              </w:rPr>
              <w:t>00</w:t>
            </w:r>
          </w:p>
        </w:tc>
        <w:tc>
          <w:tcPr>
            <w:tcW w:w="1125" w:type="dxa"/>
            <w:vAlign w:val="center"/>
          </w:tcPr>
          <w:p w14:paraId="6ECF4A01" w14:textId="77777777" w:rsidR="00301C7E" w:rsidRPr="00657E55" w:rsidRDefault="00301C7E" w:rsidP="00657E55">
            <w:pPr>
              <w:spacing w:line="240" w:lineRule="auto"/>
              <w:jc w:val="center"/>
              <w:rPr>
                <w:rFonts w:ascii="宋体" w:hAnsi="宋体"/>
                <w:sz w:val="18"/>
                <w:szCs w:val="18"/>
              </w:rPr>
            </w:pPr>
            <w:r w:rsidRPr="00657E55">
              <w:rPr>
                <w:rFonts w:ascii="宋体" w:hAnsi="宋体" w:cs="宋体" w:hint="eastAsia"/>
                <w:color w:val="000000"/>
                <w:kern w:val="0"/>
                <w:sz w:val="18"/>
              </w:rPr>
              <w:t>varchar</w:t>
            </w:r>
          </w:p>
        </w:tc>
        <w:tc>
          <w:tcPr>
            <w:tcW w:w="1134" w:type="dxa"/>
            <w:vAlign w:val="center"/>
          </w:tcPr>
          <w:p w14:paraId="21570AD1"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是</w:t>
            </w:r>
          </w:p>
        </w:tc>
        <w:tc>
          <w:tcPr>
            <w:tcW w:w="3991" w:type="dxa"/>
            <w:vAlign w:val="center"/>
          </w:tcPr>
          <w:p w14:paraId="2346B08B" w14:textId="77777777" w:rsidR="00301C7E" w:rsidRPr="00657E55" w:rsidRDefault="00301C7E" w:rsidP="00657E55">
            <w:pPr>
              <w:widowControl/>
              <w:adjustRightInd/>
              <w:spacing w:line="240" w:lineRule="auto"/>
              <w:ind w:leftChars="50" w:left="105"/>
              <w:jc w:val="left"/>
              <w:rPr>
                <w:color w:val="000000"/>
                <w:sz w:val="18"/>
                <w:szCs w:val="18"/>
              </w:rPr>
            </w:pPr>
            <w:r w:rsidRPr="00657E55">
              <w:rPr>
                <w:rFonts w:hint="eastAsia"/>
                <w:color w:val="000000"/>
                <w:sz w:val="18"/>
                <w:szCs w:val="18"/>
              </w:rPr>
              <w:t>运输企业名称</w:t>
            </w:r>
          </w:p>
        </w:tc>
      </w:tr>
      <w:tr w:rsidR="00301C7E" w:rsidRPr="00657E55" w14:paraId="02CD778A" w14:textId="77777777" w:rsidTr="00657E55">
        <w:trPr>
          <w:jc w:val="center"/>
        </w:trPr>
        <w:tc>
          <w:tcPr>
            <w:tcW w:w="1409" w:type="dxa"/>
            <w:tcBorders>
              <w:bottom w:val="single" w:sz="8" w:space="0" w:color="auto"/>
            </w:tcBorders>
            <w:vAlign w:val="center"/>
          </w:tcPr>
          <w:p w14:paraId="284C7E68" w14:textId="77777777" w:rsidR="00301C7E" w:rsidRPr="00657E55" w:rsidRDefault="00301C7E" w:rsidP="00657E55">
            <w:pPr>
              <w:spacing w:line="240" w:lineRule="auto"/>
              <w:jc w:val="center"/>
              <w:rPr>
                <w:rFonts w:ascii="宋体" w:hAnsi="宋体"/>
                <w:sz w:val="18"/>
                <w:szCs w:val="18"/>
              </w:rPr>
            </w:pPr>
            <w:r w:rsidRPr="00657E55">
              <w:rPr>
                <w:rFonts w:ascii="宋体" w:hAnsi="宋体"/>
                <w:sz w:val="18"/>
                <w:szCs w:val="18"/>
              </w:rPr>
              <w:t>OWERS_TEL</w:t>
            </w:r>
          </w:p>
        </w:tc>
        <w:tc>
          <w:tcPr>
            <w:tcW w:w="1365" w:type="dxa"/>
            <w:tcBorders>
              <w:bottom w:val="single" w:sz="8" w:space="0" w:color="auto"/>
            </w:tcBorders>
            <w:vAlign w:val="center"/>
          </w:tcPr>
          <w:p w14:paraId="199A315A"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业户联系电话</w:t>
            </w:r>
          </w:p>
        </w:tc>
        <w:tc>
          <w:tcPr>
            <w:tcW w:w="945" w:type="dxa"/>
            <w:tcBorders>
              <w:bottom w:val="single" w:sz="8" w:space="0" w:color="auto"/>
            </w:tcBorders>
            <w:vAlign w:val="center"/>
          </w:tcPr>
          <w:p w14:paraId="4B640DCE" w14:textId="77777777" w:rsidR="00301C7E" w:rsidRPr="00657E55" w:rsidRDefault="00301C7E" w:rsidP="00657E55">
            <w:pPr>
              <w:spacing w:line="240" w:lineRule="auto"/>
              <w:jc w:val="center"/>
              <w:rPr>
                <w:rFonts w:ascii="宋体" w:hAnsi="宋体"/>
                <w:sz w:val="18"/>
                <w:szCs w:val="18"/>
              </w:rPr>
            </w:pPr>
            <w:r w:rsidRPr="00657E55">
              <w:rPr>
                <w:rFonts w:ascii="宋体" w:hAnsi="宋体"/>
                <w:sz w:val="18"/>
                <w:szCs w:val="18"/>
              </w:rPr>
              <w:t>20</w:t>
            </w:r>
          </w:p>
        </w:tc>
        <w:tc>
          <w:tcPr>
            <w:tcW w:w="1125" w:type="dxa"/>
            <w:tcBorders>
              <w:bottom w:val="single" w:sz="8" w:space="0" w:color="auto"/>
            </w:tcBorders>
            <w:vAlign w:val="center"/>
          </w:tcPr>
          <w:p w14:paraId="587275F2" w14:textId="77777777" w:rsidR="00301C7E" w:rsidRPr="00657E55" w:rsidRDefault="00301C7E" w:rsidP="00657E55">
            <w:pPr>
              <w:spacing w:line="240" w:lineRule="auto"/>
              <w:jc w:val="center"/>
              <w:rPr>
                <w:rFonts w:ascii="宋体" w:hAnsi="宋体"/>
                <w:sz w:val="18"/>
                <w:szCs w:val="18"/>
              </w:rPr>
            </w:pPr>
            <w:r w:rsidRPr="00657E55">
              <w:rPr>
                <w:rFonts w:ascii="宋体" w:hAnsi="宋体" w:cs="宋体" w:hint="eastAsia"/>
                <w:color w:val="000000"/>
                <w:kern w:val="0"/>
                <w:sz w:val="18"/>
              </w:rPr>
              <w:t>varchar</w:t>
            </w:r>
          </w:p>
        </w:tc>
        <w:tc>
          <w:tcPr>
            <w:tcW w:w="1134" w:type="dxa"/>
            <w:tcBorders>
              <w:bottom w:val="single" w:sz="8" w:space="0" w:color="auto"/>
            </w:tcBorders>
            <w:vAlign w:val="center"/>
          </w:tcPr>
          <w:p w14:paraId="3A23A426" w14:textId="77777777" w:rsidR="00301C7E" w:rsidRPr="00657E55" w:rsidRDefault="00301C7E" w:rsidP="00657E55">
            <w:pPr>
              <w:spacing w:line="240" w:lineRule="auto"/>
              <w:jc w:val="center"/>
              <w:rPr>
                <w:rFonts w:ascii="宋体" w:hAnsi="宋体"/>
                <w:sz w:val="18"/>
                <w:szCs w:val="18"/>
              </w:rPr>
            </w:pPr>
            <w:r w:rsidRPr="00657E55">
              <w:rPr>
                <w:rFonts w:ascii="宋体" w:hAnsi="宋体" w:hint="eastAsia"/>
                <w:sz w:val="18"/>
                <w:szCs w:val="18"/>
              </w:rPr>
              <w:t>否</w:t>
            </w:r>
          </w:p>
        </w:tc>
        <w:tc>
          <w:tcPr>
            <w:tcW w:w="3991" w:type="dxa"/>
            <w:tcBorders>
              <w:bottom w:val="single" w:sz="8" w:space="0" w:color="auto"/>
            </w:tcBorders>
            <w:vAlign w:val="center"/>
          </w:tcPr>
          <w:p w14:paraId="045D1A7A" w14:textId="77777777" w:rsidR="00301C7E" w:rsidRPr="00657E55" w:rsidRDefault="00301C7E" w:rsidP="00657E55">
            <w:pPr>
              <w:widowControl/>
              <w:adjustRightInd/>
              <w:spacing w:line="240" w:lineRule="auto"/>
              <w:ind w:leftChars="50" w:left="105"/>
              <w:jc w:val="left"/>
              <w:rPr>
                <w:color w:val="000000"/>
                <w:sz w:val="18"/>
                <w:szCs w:val="18"/>
              </w:rPr>
            </w:pPr>
            <w:r w:rsidRPr="00657E55">
              <w:rPr>
                <w:rFonts w:hint="eastAsia"/>
                <w:color w:val="000000"/>
                <w:sz w:val="18"/>
                <w:szCs w:val="18"/>
              </w:rPr>
              <w:t>业户联系电话</w:t>
            </w:r>
          </w:p>
        </w:tc>
      </w:tr>
    </w:tbl>
    <w:p w14:paraId="1F6FABF9" w14:textId="368BB73B" w:rsidR="00657E55" w:rsidRDefault="00657E55" w:rsidP="00301C7E">
      <w:pPr>
        <w:pStyle w:val="afffff5"/>
        <w:ind w:firstLine="420"/>
      </w:pPr>
    </w:p>
    <w:p w14:paraId="1A2523D6" w14:textId="77777777" w:rsidR="00301C7E" w:rsidRDefault="00301C7E" w:rsidP="00301C7E">
      <w:pPr>
        <w:pStyle w:val="afffff5"/>
        <w:ind w:firstLine="420"/>
      </w:pPr>
      <w:r>
        <w:rPr>
          <w:rFonts w:hint="eastAsia"/>
        </w:rPr>
        <w:t>表</w:t>
      </w:r>
      <w:r>
        <w:t>C.2</w:t>
      </w:r>
      <w:r>
        <w:rPr>
          <w:rFonts w:hint="eastAsia"/>
        </w:rPr>
        <w:t>给出了车辆</w:t>
      </w:r>
      <w:r w:rsidRPr="00BC3FEE">
        <w:rPr>
          <w:rFonts w:hint="eastAsia"/>
        </w:rPr>
        <w:t>定位信息数据体</w:t>
      </w:r>
      <w:r>
        <w:t>。</w:t>
      </w:r>
    </w:p>
    <w:p w14:paraId="41336123" w14:textId="6305C6C5" w:rsidR="00301C7E" w:rsidRDefault="00301C7E" w:rsidP="00301C7E">
      <w:pPr>
        <w:pStyle w:val="aff"/>
        <w:spacing w:before="156" w:after="156"/>
      </w:pPr>
      <w:r w:rsidRPr="00BC3FEE">
        <w:rPr>
          <w:rFonts w:hint="eastAsia"/>
        </w:rPr>
        <w:t>车辆定位信息数据体</w:t>
      </w:r>
      <w:r w:rsidR="0071643F">
        <w:rPr>
          <w:rFonts w:hint="eastAsia"/>
        </w:rPr>
        <w:t>表</w:t>
      </w:r>
    </w:p>
    <w:tbl>
      <w:tblPr>
        <w:tblW w:w="100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398"/>
        <w:gridCol w:w="870"/>
        <w:gridCol w:w="992"/>
        <w:gridCol w:w="1054"/>
        <w:gridCol w:w="4441"/>
      </w:tblGrid>
      <w:tr w:rsidR="00301C7E" w:rsidRPr="00D70AAE" w14:paraId="4A8EB542" w14:textId="77777777" w:rsidTr="00222692">
        <w:tc>
          <w:tcPr>
            <w:tcW w:w="1276" w:type="dxa"/>
            <w:tcBorders>
              <w:top w:val="single" w:sz="8" w:space="0" w:color="auto"/>
              <w:bottom w:val="single" w:sz="8" w:space="0" w:color="auto"/>
            </w:tcBorders>
            <w:shd w:val="clear" w:color="auto" w:fill="FFFFFF"/>
            <w:vAlign w:val="center"/>
          </w:tcPr>
          <w:p w14:paraId="6B22437E"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字段标识</w:t>
            </w:r>
          </w:p>
        </w:tc>
        <w:tc>
          <w:tcPr>
            <w:tcW w:w="1398" w:type="dxa"/>
            <w:tcBorders>
              <w:top w:val="single" w:sz="8" w:space="0" w:color="auto"/>
              <w:bottom w:val="single" w:sz="8" w:space="0" w:color="auto"/>
            </w:tcBorders>
            <w:shd w:val="clear" w:color="auto" w:fill="FFFFFF"/>
            <w:vAlign w:val="center"/>
          </w:tcPr>
          <w:p w14:paraId="1C84396E"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字段说明</w:t>
            </w:r>
          </w:p>
        </w:tc>
        <w:tc>
          <w:tcPr>
            <w:tcW w:w="870" w:type="dxa"/>
            <w:tcBorders>
              <w:top w:val="single" w:sz="8" w:space="0" w:color="auto"/>
              <w:bottom w:val="single" w:sz="8" w:space="0" w:color="auto"/>
            </w:tcBorders>
            <w:shd w:val="clear" w:color="auto" w:fill="FFFFFF"/>
            <w:vAlign w:val="center"/>
          </w:tcPr>
          <w:p w14:paraId="179BDFCB"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长度</w:t>
            </w:r>
          </w:p>
        </w:tc>
        <w:tc>
          <w:tcPr>
            <w:tcW w:w="992" w:type="dxa"/>
            <w:tcBorders>
              <w:top w:val="single" w:sz="8" w:space="0" w:color="auto"/>
              <w:bottom w:val="single" w:sz="8" w:space="0" w:color="auto"/>
            </w:tcBorders>
            <w:shd w:val="clear" w:color="auto" w:fill="FFFFFF"/>
            <w:vAlign w:val="center"/>
          </w:tcPr>
          <w:p w14:paraId="51E53660"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类型</w:t>
            </w:r>
          </w:p>
        </w:tc>
        <w:tc>
          <w:tcPr>
            <w:tcW w:w="1054" w:type="dxa"/>
            <w:tcBorders>
              <w:top w:val="single" w:sz="8" w:space="0" w:color="auto"/>
              <w:bottom w:val="single" w:sz="8" w:space="0" w:color="auto"/>
            </w:tcBorders>
            <w:shd w:val="clear" w:color="auto" w:fill="FFFFFF"/>
            <w:vAlign w:val="center"/>
          </w:tcPr>
          <w:p w14:paraId="6163F397" w14:textId="77777777" w:rsidR="00301C7E" w:rsidRPr="00D70AAE" w:rsidRDefault="00301C7E" w:rsidP="00222692">
            <w:pPr>
              <w:spacing w:line="240" w:lineRule="auto"/>
              <w:rPr>
                <w:rFonts w:ascii="宋体" w:hAnsi="宋体"/>
                <w:sz w:val="18"/>
                <w:szCs w:val="18"/>
              </w:rPr>
            </w:pPr>
            <w:r w:rsidRPr="00D70AAE">
              <w:rPr>
                <w:rFonts w:ascii="宋体" w:hAnsi="宋体" w:hint="eastAsia"/>
                <w:sz w:val="18"/>
                <w:szCs w:val="18"/>
              </w:rPr>
              <w:t>是否必填</w:t>
            </w:r>
          </w:p>
        </w:tc>
        <w:tc>
          <w:tcPr>
            <w:tcW w:w="4441" w:type="dxa"/>
            <w:tcBorders>
              <w:top w:val="single" w:sz="8" w:space="0" w:color="auto"/>
              <w:bottom w:val="single" w:sz="8" w:space="0" w:color="auto"/>
            </w:tcBorders>
            <w:shd w:val="clear" w:color="auto" w:fill="FFFFFF"/>
            <w:vAlign w:val="center"/>
          </w:tcPr>
          <w:p w14:paraId="5284C537"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描述</w:t>
            </w:r>
          </w:p>
        </w:tc>
      </w:tr>
      <w:tr w:rsidR="00301C7E" w:rsidRPr="00D70AAE" w14:paraId="1B7322F0" w14:textId="77777777" w:rsidTr="00222692">
        <w:tc>
          <w:tcPr>
            <w:tcW w:w="1276" w:type="dxa"/>
            <w:tcBorders>
              <w:top w:val="single" w:sz="8" w:space="0" w:color="auto"/>
            </w:tcBorders>
            <w:vAlign w:val="center"/>
          </w:tcPr>
          <w:p w14:paraId="5FCC7C7E"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ENCRYPT</w:t>
            </w:r>
          </w:p>
        </w:tc>
        <w:tc>
          <w:tcPr>
            <w:tcW w:w="1398" w:type="dxa"/>
            <w:tcBorders>
              <w:top w:val="single" w:sz="8" w:space="0" w:color="auto"/>
            </w:tcBorders>
            <w:vAlign w:val="center"/>
          </w:tcPr>
          <w:p w14:paraId="42D0CD9B"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加密标识</w:t>
            </w:r>
          </w:p>
        </w:tc>
        <w:tc>
          <w:tcPr>
            <w:tcW w:w="870" w:type="dxa"/>
            <w:tcBorders>
              <w:top w:val="single" w:sz="8" w:space="0" w:color="auto"/>
            </w:tcBorders>
            <w:vAlign w:val="center"/>
          </w:tcPr>
          <w:p w14:paraId="5F6C995C"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1</w:t>
            </w:r>
          </w:p>
        </w:tc>
        <w:tc>
          <w:tcPr>
            <w:tcW w:w="992" w:type="dxa"/>
            <w:tcBorders>
              <w:top w:val="single" w:sz="8" w:space="0" w:color="auto"/>
            </w:tcBorders>
            <w:vAlign w:val="center"/>
          </w:tcPr>
          <w:p w14:paraId="64444765"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BYTE</w:t>
            </w:r>
          </w:p>
        </w:tc>
        <w:tc>
          <w:tcPr>
            <w:tcW w:w="1054" w:type="dxa"/>
            <w:tcBorders>
              <w:top w:val="single" w:sz="8" w:space="0" w:color="auto"/>
            </w:tcBorders>
            <w:vAlign w:val="center"/>
          </w:tcPr>
          <w:p w14:paraId="2A73D9E4"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是</w:t>
            </w:r>
          </w:p>
        </w:tc>
        <w:tc>
          <w:tcPr>
            <w:tcW w:w="4441" w:type="dxa"/>
            <w:tcBorders>
              <w:top w:val="single" w:sz="8" w:space="0" w:color="auto"/>
            </w:tcBorders>
            <w:vAlign w:val="center"/>
          </w:tcPr>
          <w:p w14:paraId="397ABE65"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该字段标识传输的定位信息是否使用国家测绘局批准的地图保密插件进行加密。</w:t>
            </w:r>
          </w:p>
          <w:p w14:paraId="34E6F5DE"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加密标识：1-已加密，0-未加密。</w:t>
            </w:r>
          </w:p>
        </w:tc>
      </w:tr>
      <w:tr w:rsidR="00301C7E" w:rsidRPr="00D70AAE" w14:paraId="616A6832" w14:textId="77777777" w:rsidTr="00222692">
        <w:tc>
          <w:tcPr>
            <w:tcW w:w="1276" w:type="dxa"/>
            <w:vAlign w:val="center"/>
          </w:tcPr>
          <w:p w14:paraId="2B100A22"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DATE</w:t>
            </w:r>
          </w:p>
        </w:tc>
        <w:tc>
          <w:tcPr>
            <w:tcW w:w="1398" w:type="dxa"/>
            <w:vAlign w:val="center"/>
          </w:tcPr>
          <w:p w14:paraId="216195FE"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日期</w:t>
            </w:r>
          </w:p>
        </w:tc>
        <w:tc>
          <w:tcPr>
            <w:tcW w:w="870" w:type="dxa"/>
            <w:vAlign w:val="center"/>
          </w:tcPr>
          <w:p w14:paraId="37C3EA5F"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4</w:t>
            </w:r>
          </w:p>
        </w:tc>
        <w:tc>
          <w:tcPr>
            <w:tcW w:w="992" w:type="dxa"/>
            <w:vAlign w:val="center"/>
          </w:tcPr>
          <w:p w14:paraId="720301B8"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BYTE</w:t>
            </w:r>
            <w:r w:rsidRPr="00D70AAE">
              <w:rPr>
                <w:rFonts w:ascii="宋体" w:hAnsi="宋体"/>
                <w:sz w:val="18"/>
                <w:szCs w:val="18"/>
              </w:rPr>
              <w:t>S</w:t>
            </w:r>
          </w:p>
        </w:tc>
        <w:tc>
          <w:tcPr>
            <w:tcW w:w="1054" w:type="dxa"/>
            <w:vAlign w:val="center"/>
          </w:tcPr>
          <w:p w14:paraId="7865ED6C"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是</w:t>
            </w:r>
          </w:p>
        </w:tc>
        <w:tc>
          <w:tcPr>
            <w:tcW w:w="4441" w:type="dxa"/>
            <w:vAlign w:val="center"/>
          </w:tcPr>
          <w:p w14:paraId="7952328E"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日月年(</w:t>
            </w:r>
            <w:proofErr w:type="spellStart"/>
            <w:r w:rsidRPr="00D70AAE">
              <w:rPr>
                <w:rFonts w:ascii="宋体" w:hAnsi="宋体" w:hint="eastAsia"/>
                <w:color w:val="000000"/>
                <w:sz w:val="18"/>
                <w:szCs w:val="18"/>
              </w:rPr>
              <w:t>dmyy</w:t>
            </w:r>
            <w:proofErr w:type="spellEnd"/>
            <w:r w:rsidRPr="00D70AAE">
              <w:rPr>
                <w:rFonts w:ascii="宋体" w:hAnsi="宋体" w:hint="eastAsia"/>
                <w:color w:val="000000"/>
                <w:sz w:val="18"/>
                <w:szCs w:val="18"/>
              </w:rPr>
              <w:t>)，年的表示是先将年转换成2位十六进制数，如2009表示为0x07 0xD9。</w:t>
            </w:r>
          </w:p>
        </w:tc>
      </w:tr>
      <w:tr w:rsidR="00301C7E" w:rsidRPr="00D70AAE" w14:paraId="630722F9" w14:textId="77777777" w:rsidTr="00222692">
        <w:tc>
          <w:tcPr>
            <w:tcW w:w="1276" w:type="dxa"/>
            <w:vAlign w:val="center"/>
          </w:tcPr>
          <w:p w14:paraId="4A2C34AF"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TIME</w:t>
            </w:r>
          </w:p>
        </w:tc>
        <w:tc>
          <w:tcPr>
            <w:tcW w:w="1398" w:type="dxa"/>
            <w:vAlign w:val="center"/>
          </w:tcPr>
          <w:p w14:paraId="1CEDF458"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时间</w:t>
            </w:r>
          </w:p>
        </w:tc>
        <w:tc>
          <w:tcPr>
            <w:tcW w:w="870" w:type="dxa"/>
            <w:vAlign w:val="center"/>
          </w:tcPr>
          <w:p w14:paraId="6FC3947B"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3</w:t>
            </w:r>
          </w:p>
        </w:tc>
        <w:tc>
          <w:tcPr>
            <w:tcW w:w="992" w:type="dxa"/>
            <w:vAlign w:val="center"/>
          </w:tcPr>
          <w:p w14:paraId="3D241B95"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BYTE</w:t>
            </w:r>
            <w:r w:rsidRPr="00D70AAE">
              <w:rPr>
                <w:rFonts w:ascii="宋体" w:hAnsi="宋体"/>
                <w:sz w:val="18"/>
                <w:szCs w:val="18"/>
              </w:rPr>
              <w:t>S</w:t>
            </w:r>
          </w:p>
        </w:tc>
        <w:tc>
          <w:tcPr>
            <w:tcW w:w="1054" w:type="dxa"/>
            <w:vAlign w:val="center"/>
          </w:tcPr>
          <w:p w14:paraId="2D43085C"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是</w:t>
            </w:r>
          </w:p>
        </w:tc>
        <w:tc>
          <w:tcPr>
            <w:tcW w:w="4441" w:type="dxa"/>
            <w:vAlign w:val="center"/>
          </w:tcPr>
          <w:p w14:paraId="7FA4741B"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时分秒(</w:t>
            </w:r>
            <w:proofErr w:type="spellStart"/>
            <w:r w:rsidRPr="00D70AAE">
              <w:rPr>
                <w:rFonts w:ascii="宋体" w:hAnsi="宋体" w:hint="eastAsia"/>
                <w:color w:val="000000"/>
                <w:sz w:val="18"/>
                <w:szCs w:val="18"/>
              </w:rPr>
              <w:t>hms</w:t>
            </w:r>
            <w:proofErr w:type="spellEnd"/>
            <w:r w:rsidRPr="00D70AAE">
              <w:rPr>
                <w:rFonts w:ascii="宋体" w:hAnsi="宋体" w:hint="eastAsia"/>
                <w:color w:val="000000"/>
                <w:sz w:val="18"/>
                <w:szCs w:val="18"/>
              </w:rPr>
              <w:t>)</w:t>
            </w:r>
          </w:p>
        </w:tc>
      </w:tr>
      <w:tr w:rsidR="00301C7E" w:rsidRPr="00D70AAE" w14:paraId="24454230" w14:textId="77777777" w:rsidTr="00222692">
        <w:tc>
          <w:tcPr>
            <w:tcW w:w="1276" w:type="dxa"/>
            <w:vAlign w:val="center"/>
          </w:tcPr>
          <w:p w14:paraId="23D58B57"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LON</w:t>
            </w:r>
          </w:p>
        </w:tc>
        <w:tc>
          <w:tcPr>
            <w:tcW w:w="1398" w:type="dxa"/>
            <w:vAlign w:val="center"/>
          </w:tcPr>
          <w:p w14:paraId="524F5D20"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经度</w:t>
            </w:r>
          </w:p>
        </w:tc>
        <w:tc>
          <w:tcPr>
            <w:tcW w:w="870" w:type="dxa"/>
            <w:vAlign w:val="center"/>
          </w:tcPr>
          <w:p w14:paraId="49B46A45"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4</w:t>
            </w:r>
          </w:p>
        </w:tc>
        <w:tc>
          <w:tcPr>
            <w:tcW w:w="992" w:type="dxa"/>
            <w:vAlign w:val="center"/>
          </w:tcPr>
          <w:p w14:paraId="295DA425"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uint32_t</w:t>
            </w:r>
          </w:p>
        </w:tc>
        <w:tc>
          <w:tcPr>
            <w:tcW w:w="1054" w:type="dxa"/>
            <w:vAlign w:val="center"/>
          </w:tcPr>
          <w:p w14:paraId="086EF96F"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是</w:t>
            </w:r>
          </w:p>
        </w:tc>
        <w:tc>
          <w:tcPr>
            <w:tcW w:w="4441" w:type="dxa"/>
            <w:vAlign w:val="center"/>
          </w:tcPr>
          <w:p w14:paraId="2463D092"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经度，单位为1*10-6度。</w:t>
            </w:r>
          </w:p>
        </w:tc>
      </w:tr>
      <w:tr w:rsidR="00301C7E" w:rsidRPr="00D70AAE" w14:paraId="1A66E6AB" w14:textId="77777777" w:rsidTr="00222692">
        <w:tc>
          <w:tcPr>
            <w:tcW w:w="1276" w:type="dxa"/>
            <w:vAlign w:val="center"/>
          </w:tcPr>
          <w:p w14:paraId="1008FA6A"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LAT</w:t>
            </w:r>
          </w:p>
        </w:tc>
        <w:tc>
          <w:tcPr>
            <w:tcW w:w="1398" w:type="dxa"/>
            <w:vAlign w:val="center"/>
          </w:tcPr>
          <w:p w14:paraId="437B7938"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纬度</w:t>
            </w:r>
          </w:p>
        </w:tc>
        <w:tc>
          <w:tcPr>
            <w:tcW w:w="870" w:type="dxa"/>
            <w:vAlign w:val="center"/>
          </w:tcPr>
          <w:p w14:paraId="72E62279"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4</w:t>
            </w:r>
          </w:p>
        </w:tc>
        <w:tc>
          <w:tcPr>
            <w:tcW w:w="992" w:type="dxa"/>
            <w:vAlign w:val="center"/>
          </w:tcPr>
          <w:p w14:paraId="01C56097"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uint32_t</w:t>
            </w:r>
          </w:p>
        </w:tc>
        <w:tc>
          <w:tcPr>
            <w:tcW w:w="1054" w:type="dxa"/>
            <w:vAlign w:val="center"/>
          </w:tcPr>
          <w:p w14:paraId="0C17323D"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是</w:t>
            </w:r>
          </w:p>
        </w:tc>
        <w:tc>
          <w:tcPr>
            <w:tcW w:w="4441" w:type="dxa"/>
            <w:vAlign w:val="center"/>
          </w:tcPr>
          <w:p w14:paraId="70EEF62C"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纬度，单位为1*10-6度。</w:t>
            </w:r>
          </w:p>
        </w:tc>
      </w:tr>
      <w:tr w:rsidR="00301C7E" w:rsidRPr="00D70AAE" w14:paraId="729A6F19" w14:textId="77777777" w:rsidTr="00222692">
        <w:tc>
          <w:tcPr>
            <w:tcW w:w="1276" w:type="dxa"/>
            <w:vAlign w:val="center"/>
          </w:tcPr>
          <w:p w14:paraId="78AC0004"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VEC1</w:t>
            </w:r>
          </w:p>
        </w:tc>
        <w:tc>
          <w:tcPr>
            <w:tcW w:w="1398" w:type="dxa"/>
            <w:vAlign w:val="center"/>
          </w:tcPr>
          <w:p w14:paraId="798987BF"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速度</w:t>
            </w:r>
          </w:p>
        </w:tc>
        <w:tc>
          <w:tcPr>
            <w:tcW w:w="870" w:type="dxa"/>
            <w:vAlign w:val="center"/>
          </w:tcPr>
          <w:p w14:paraId="2C29929D"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2</w:t>
            </w:r>
          </w:p>
        </w:tc>
        <w:tc>
          <w:tcPr>
            <w:tcW w:w="992" w:type="dxa"/>
            <w:vAlign w:val="center"/>
          </w:tcPr>
          <w:p w14:paraId="51EA5DFC"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uint16_t</w:t>
            </w:r>
          </w:p>
        </w:tc>
        <w:tc>
          <w:tcPr>
            <w:tcW w:w="1054" w:type="dxa"/>
            <w:vAlign w:val="center"/>
          </w:tcPr>
          <w:p w14:paraId="27247B4B"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是</w:t>
            </w:r>
          </w:p>
        </w:tc>
        <w:tc>
          <w:tcPr>
            <w:tcW w:w="4441" w:type="dxa"/>
            <w:vAlign w:val="center"/>
          </w:tcPr>
          <w:p w14:paraId="3D9AB18E"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速度，指卫星定位车载终端设备上传的行车速度信息，为必填项。单位为千米每小时(km/h)。</w:t>
            </w:r>
          </w:p>
        </w:tc>
      </w:tr>
      <w:tr w:rsidR="00301C7E" w:rsidRPr="00D70AAE" w14:paraId="6E68A073" w14:textId="77777777" w:rsidTr="00222692">
        <w:tc>
          <w:tcPr>
            <w:tcW w:w="1276" w:type="dxa"/>
            <w:vAlign w:val="center"/>
          </w:tcPr>
          <w:p w14:paraId="29A4FC1B"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VEC2</w:t>
            </w:r>
          </w:p>
        </w:tc>
        <w:tc>
          <w:tcPr>
            <w:tcW w:w="1398" w:type="dxa"/>
            <w:vAlign w:val="center"/>
          </w:tcPr>
          <w:p w14:paraId="3968728C"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行驶记录速度</w:t>
            </w:r>
          </w:p>
        </w:tc>
        <w:tc>
          <w:tcPr>
            <w:tcW w:w="870" w:type="dxa"/>
            <w:vAlign w:val="center"/>
          </w:tcPr>
          <w:p w14:paraId="76FF3D6C"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2</w:t>
            </w:r>
          </w:p>
        </w:tc>
        <w:tc>
          <w:tcPr>
            <w:tcW w:w="992" w:type="dxa"/>
            <w:vAlign w:val="center"/>
          </w:tcPr>
          <w:p w14:paraId="38E44CE6"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uint16_t</w:t>
            </w:r>
          </w:p>
        </w:tc>
        <w:tc>
          <w:tcPr>
            <w:tcW w:w="1054" w:type="dxa"/>
            <w:vAlign w:val="center"/>
          </w:tcPr>
          <w:p w14:paraId="2966E65A"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是</w:t>
            </w:r>
          </w:p>
        </w:tc>
        <w:tc>
          <w:tcPr>
            <w:tcW w:w="4441" w:type="dxa"/>
            <w:vAlign w:val="center"/>
          </w:tcPr>
          <w:p w14:paraId="6B9FD984"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行驶记录速度，指车辆行驶记录设备上传的行车速度信息。单位为千米每小时(km/h)。</w:t>
            </w:r>
          </w:p>
        </w:tc>
      </w:tr>
      <w:tr w:rsidR="00301C7E" w:rsidRPr="00D70AAE" w14:paraId="5731255D" w14:textId="77777777" w:rsidTr="00222692">
        <w:tc>
          <w:tcPr>
            <w:tcW w:w="1276" w:type="dxa"/>
            <w:vAlign w:val="center"/>
          </w:tcPr>
          <w:p w14:paraId="3EE05397"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VEC3</w:t>
            </w:r>
          </w:p>
        </w:tc>
        <w:tc>
          <w:tcPr>
            <w:tcW w:w="1398" w:type="dxa"/>
            <w:vAlign w:val="center"/>
          </w:tcPr>
          <w:p w14:paraId="3EF38C6A"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总里程数</w:t>
            </w:r>
          </w:p>
        </w:tc>
        <w:tc>
          <w:tcPr>
            <w:tcW w:w="870" w:type="dxa"/>
            <w:vAlign w:val="center"/>
          </w:tcPr>
          <w:p w14:paraId="205EA011"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4</w:t>
            </w:r>
          </w:p>
        </w:tc>
        <w:tc>
          <w:tcPr>
            <w:tcW w:w="992" w:type="dxa"/>
            <w:vAlign w:val="center"/>
          </w:tcPr>
          <w:p w14:paraId="692F72AE"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uint32_t</w:t>
            </w:r>
          </w:p>
        </w:tc>
        <w:tc>
          <w:tcPr>
            <w:tcW w:w="1054" w:type="dxa"/>
            <w:vAlign w:val="center"/>
          </w:tcPr>
          <w:p w14:paraId="5C4F7A7D"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是</w:t>
            </w:r>
          </w:p>
        </w:tc>
        <w:tc>
          <w:tcPr>
            <w:tcW w:w="4441" w:type="dxa"/>
            <w:vAlign w:val="center"/>
          </w:tcPr>
          <w:p w14:paraId="701B0239"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车辆当前总里程数，指车辆上传的行车里程数。单位为千米(km)。</w:t>
            </w:r>
          </w:p>
        </w:tc>
      </w:tr>
      <w:tr w:rsidR="00301C7E" w:rsidRPr="00D70AAE" w14:paraId="0020DB35" w14:textId="77777777" w:rsidTr="00222692">
        <w:tc>
          <w:tcPr>
            <w:tcW w:w="1276" w:type="dxa"/>
            <w:vAlign w:val="center"/>
          </w:tcPr>
          <w:p w14:paraId="137346EA"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DIRECTION</w:t>
            </w:r>
          </w:p>
        </w:tc>
        <w:tc>
          <w:tcPr>
            <w:tcW w:w="1398" w:type="dxa"/>
            <w:vAlign w:val="center"/>
          </w:tcPr>
          <w:p w14:paraId="48744896"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方向</w:t>
            </w:r>
          </w:p>
        </w:tc>
        <w:tc>
          <w:tcPr>
            <w:tcW w:w="870" w:type="dxa"/>
            <w:vAlign w:val="center"/>
          </w:tcPr>
          <w:p w14:paraId="30118A92"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2</w:t>
            </w:r>
          </w:p>
        </w:tc>
        <w:tc>
          <w:tcPr>
            <w:tcW w:w="992" w:type="dxa"/>
            <w:vAlign w:val="center"/>
          </w:tcPr>
          <w:p w14:paraId="2BFDC1FB"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uint16_t</w:t>
            </w:r>
          </w:p>
        </w:tc>
        <w:tc>
          <w:tcPr>
            <w:tcW w:w="1054" w:type="dxa"/>
            <w:vAlign w:val="center"/>
          </w:tcPr>
          <w:p w14:paraId="410783D7" w14:textId="77777777" w:rsidR="00301C7E" w:rsidRPr="00D70AAE" w:rsidRDefault="00301C7E" w:rsidP="00222692">
            <w:pPr>
              <w:spacing w:line="240" w:lineRule="auto"/>
              <w:jc w:val="center"/>
              <w:rPr>
                <w:rFonts w:ascii="宋体" w:hAnsi="宋体"/>
                <w:sz w:val="18"/>
                <w:szCs w:val="18"/>
              </w:rPr>
            </w:pPr>
            <w:r w:rsidRPr="00D70AAE">
              <w:rPr>
                <w:rFonts w:ascii="宋体" w:hAnsi="宋体" w:hint="eastAsia"/>
                <w:sz w:val="18"/>
                <w:szCs w:val="18"/>
              </w:rPr>
              <w:t>是</w:t>
            </w:r>
          </w:p>
        </w:tc>
        <w:tc>
          <w:tcPr>
            <w:tcW w:w="4441" w:type="dxa"/>
            <w:vAlign w:val="center"/>
          </w:tcPr>
          <w:p w14:paraId="585997C9"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方向，单位为度(</w:t>
            </w:r>
            <w:r w:rsidRPr="00D70AAE">
              <w:rPr>
                <w:rFonts w:ascii="宋体" w:hAnsi="宋体"/>
                <w:color w:val="000000"/>
                <w:sz w:val="18"/>
                <w:szCs w:val="18"/>
              </w:rPr>
              <w:t>°</w:t>
            </w:r>
            <w:r w:rsidRPr="00D70AAE">
              <w:rPr>
                <w:rFonts w:ascii="宋体" w:hAnsi="宋体" w:hint="eastAsia"/>
                <w:color w:val="000000"/>
                <w:sz w:val="18"/>
                <w:szCs w:val="18"/>
              </w:rPr>
              <w:t>)。</w:t>
            </w:r>
          </w:p>
        </w:tc>
      </w:tr>
    </w:tbl>
    <w:p w14:paraId="4A11A6A2" w14:textId="650B44CF" w:rsidR="009915E3" w:rsidRPr="009915E3" w:rsidRDefault="009915E3" w:rsidP="009915E3">
      <w:pPr>
        <w:pStyle w:val="afffff5"/>
        <w:spacing w:beforeLines="50" w:before="156" w:afterLines="50" w:after="156"/>
        <w:ind w:firstLineChars="0" w:firstLine="0"/>
        <w:jc w:val="center"/>
        <w:rPr>
          <w:rFonts w:ascii="黑体" w:eastAsia="黑体" w:hAnsi="黑体"/>
        </w:rPr>
      </w:pPr>
      <w:r w:rsidRPr="009915E3">
        <w:rPr>
          <w:rFonts w:ascii="黑体" w:eastAsia="黑体" w:hAnsi="黑体" w:hint="eastAsia"/>
        </w:rPr>
        <w:lastRenderedPageBreak/>
        <w:t>表C.2  车辆定位信息数据体</w:t>
      </w:r>
      <w:r w:rsidR="0071643F">
        <w:rPr>
          <w:rFonts w:ascii="黑体" w:eastAsia="黑体" w:hAnsi="黑体" w:hint="eastAsia"/>
        </w:rPr>
        <w:t>表</w:t>
      </w:r>
      <w:r w:rsidRPr="009915E3">
        <w:rPr>
          <w:rFonts w:hAnsi="宋体" w:hint="eastAsia"/>
        </w:rPr>
        <w:t>（续）</w:t>
      </w:r>
    </w:p>
    <w:tbl>
      <w:tblPr>
        <w:tblW w:w="100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398"/>
        <w:gridCol w:w="870"/>
        <w:gridCol w:w="992"/>
        <w:gridCol w:w="1054"/>
        <w:gridCol w:w="4441"/>
      </w:tblGrid>
      <w:tr w:rsidR="009915E3" w:rsidRPr="00D70AAE" w14:paraId="1F494B0F" w14:textId="77777777" w:rsidTr="003F7BCE">
        <w:tc>
          <w:tcPr>
            <w:tcW w:w="1276" w:type="dxa"/>
            <w:tcBorders>
              <w:top w:val="single" w:sz="8" w:space="0" w:color="auto"/>
              <w:bottom w:val="single" w:sz="8" w:space="0" w:color="auto"/>
            </w:tcBorders>
            <w:shd w:val="clear" w:color="auto" w:fill="FFFFFF"/>
            <w:vAlign w:val="center"/>
          </w:tcPr>
          <w:p w14:paraId="22327FED" w14:textId="77777777" w:rsidR="009915E3" w:rsidRPr="00D70AAE" w:rsidRDefault="009915E3" w:rsidP="003F7BCE">
            <w:pPr>
              <w:spacing w:line="240" w:lineRule="auto"/>
              <w:jc w:val="center"/>
              <w:rPr>
                <w:rFonts w:ascii="宋体" w:hAnsi="宋体"/>
                <w:sz w:val="18"/>
                <w:szCs w:val="18"/>
              </w:rPr>
            </w:pPr>
            <w:r w:rsidRPr="00D70AAE">
              <w:rPr>
                <w:rFonts w:ascii="宋体" w:hAnsi="宋体" w:hint="eastAsia"/>
                <w:sz w:val="18"/>
                <w:szCs w:val="18"/>
              </w:rPr>
              <w:t>字段标识</w:t>
            </w:r>
          </w:p>
        </w:tc>
        <w:tc>
          <w:tcPr>
            <w:tcW w:w="1398" w:type="dxa"/>
            <w:tcBorders>
              <w:top w:val="single" w:sz="8" w:space="0" w:color="auto"/>
              <w:bottom w:val="single" w:sz="8" w:space="0" w:color="auto"/>
            </w:tcBorders>
            <w:shd w:val="clear" w:color="auto" w:fill="FFFFFF"/>
            <w:vAlign w:val="center"/>
          </w:tcPr>
          <w:p w14:paraId="0662703B" w14:textId="77777777" w:rsidR="009915E3" w:rsidRPr="00D70AAE" w:rsidRDefault="009915E3" w:rsidP="003F7BCE">
            <w:pPr>
              <w:spacing w:line="240" w:lineRule="auto"/>
              <w:jc w:val="center"/>
              <w:rPr>
                <w:rFonts w:ascii="宋体" w:hAnsi="宋体"/>
                <w:sz w:val="18"/>
                <w:szCs w:val="18"/>
              </w:rPr>
            </w:pPr>
            <w:r w:rsidRPr="00D70AAE">
              <w:rPr>
                <w:rFonts w:ascii="宋体" w:hAnsi="宋体" w:hint="eastAsia"/>
                <w:sz w:val="18"/>
                <w:szCs w:val="18"/>
              </w:rPr>
              <w:t>字段说明</w:t>
            </w:r>
          </w:p>
        </w:tc>
        <w:tc>
          <w:tcPr>
            <w:tcW w:w="870" w:type="dxa"/>
            <w:tcBorders>
              <w:top w:val="single" w:sz="8" w:space="0" w:color="auto"/>
              <w:bottom w:val="single" w:sz="8" w:space="0" w:color="auto"/>
            </w:tcBorders>
            <w:shd w:val="clear" w:color="auto" w:fill="FFFFFF"/>
            <w:vAlign w:val="center"/>
          </w:tcPr>
          <w:p w14:paraId="097845B4" w14:textId="77777777" w:rsidR="009915E3" w:rsidRPr="00D70AAE" w:rsidRDefault="009915E3" w:rsidP="003F7BCE">
            <w:pPr>
              <w:spacing w:line="240" w:lineRule="auto"/>
              <w:jc w:val="center"/>
              <w:rPr>
                <w:rFonts w:ascii="宋体" w:hAnsi="宋体"/>
                <w:sz w:val="18"/>
                <w:szCs w:val="18"/>
              </w:rPr>
            </w:pPr>
            <w:r w:rsidRPr="00D70AAE">
              <w:rPr>
                <w:rFonts w:ascii="宋体" w:hAnsi="宋体" w:hint="eastAsia"/>
                <w:sz w:val="18"/>
                <w:szCs w:val="18"/>
              </w:rPr>
              <w:t>长度</w:t>
            </w:r>
          </w:p>
        </w:tc>
        <w:tc>
          <w:tcPr>
            <w:tcW w:w="992" w:type="dxa"/>
            <w:tcBorders>
              <w:top w:val="single" w:sz="8" w:space="0" w:color="auto"/>
              <w:bottom w:val="single" w:sz="8" w:space="0" w:color="auto"/>
            </w:tcBorders>
            <w:shd w:val="clear" w:color="auto" w:fill="FFFFFF"/>
            <w:vAlign w:val="center"/>
          </w:tcPr>
          <w:p w14:paraId="6616BBB1" w14:textId="77777777" w:rsidR="009915E3" w:rsidRPr="00D70AAE" w:rsidRDefault="009915E3" w:rsidP="003F7BCE">
            <w:pPr>
              <w:spacing w:line="240" w:lineRule="auto"/>
              <w:jc w:val="center"/>
              <w:rPr>
                <w:rFonts w:ascii="宋体" w:hAnsi="宋体"/>
                <w:sz w:val="18"/>
                <w:szCs w:val="18"/>
              </w:rPr>
            </w:pPr>
            <w:r w:rsidRPr="00D70AAE">
              <w:rPr>
                <w:rFonts w:ascii="宋体" w:hAnsi="宋体" w:hint="eastAsia"/>
                <w:sz w:val="18"/>
                <w:szCs w:val="18"/>
              </w:rPr>
              <w:t>类型</w:t>
            </w:r>
          </w:p>
        </w:tc>
        <w:tc>
          <w:tcPr>
            <w:tcW w:w="1054" w:type="dxa"/>
            <w:tcBorders>
              <w:top w:val="single" w:sz="8" w:space="0" w:color="auto"/>
              <w:bottom w:val="single" w:sz="8" w:space="0" w:color="auto"/>
            </w:tcBorders>
            <w:shd w:val="clear" w:color="auto" w:fill="FFFFFF"/>
            <w:vAlign w:val="center"/>
          </w:tcPr>
          <w:p w14:paraId="112B6313" w14:textId="77777777" w:rsidR="009915E3" w:rsidRPr="00D70AAE" w:rsidRDefault="009915E3" w:rsidP="003F7BCE">
            <w:pPr>
              <w:spacing w:line="240" w:lineRule="auto"/>
              <w:rPr>
                <w:rFonts w:ascii="宋体" w:hAnsi="宋体"/>
                <w:sz w:val="18"/>
                <w:szCs w:val="18"/>
              </w:rPr>
            </w:pPr>
            <w:r w:rsidRPr="00D70AAE">
              <w:rPr>
                <w:rFonts w:ascii="宋体" w:hAnsi="宋体" w:hint="eastAsia"/>
                <w:sz w:val="18"/>
                <w:szCs w:val="18"/>
              </w:rPr>
              <w:t>是否必填</w:t>
            </w:r>
          </w:p>
        </w:tc>
        <w:tc>
          <w:tcPr>
            <w:tcW w:w="4441" w:type="dxa"/>
            <w:tcBorders>
              <w:top w:val="single" w:sz="8" w:space="0" w:color="auto"/>
              <w:bottom w:val="single" w:sz="8" w:space="0" w:color="auto"/>
            </w:tcBorders>
            <w:shd w:val="clear" w:color="auto" w:fill="FFFFFF"/>
            <w:vAlign w:val="center"/>
          </w:tcPr>
          <w:p w14:paraId="48848759" w14:textId="77777777" w:rsidR="009915E3" w:rsidRPr="00D70AAE" w:rsidRDefault="009915E3" w:rsidP="003F7BCE">
            <w:pPr>
              <w:spacing w:line="240" w:lineRule="auto"/>
              <w:jc w:val="center"/>
              <w:rPr>
                <w:rFonts w:ascii="宋体" w:hAnsi="宋体"/>
                <w:sz w:val="18"/>
                <w:szCs w:val="18"/>
              </w:rPr>
            </w:pPr>
            <w:r w:rsidRPr="00D70AAE">
              <w:rPr>
                <w:rFonts w:ascii="宋体" w:hAnsi="宋体" w:hint="eastAsia"/>
                <w:sz w:val="18"/>
                <w:szCs w:val="18"/>
              </w:rPr>
              <w:t>描述</w:t>
            </w:r>
          </w:p>
        </w:tc>
      </w:tr>
      <w:tr w:rsidR="009915E3" w:rsidRPr="00D70AAE" w14:paraId="52460784" w14:textId="77777777" w:rsidTr="003F7BCE">
        <w:tc>
          <w:tcPr>
            <w:tcW w:w="1276" w:type="dxa"/>
            <w:vAlign w:val="center"/>
          </w:tcPr>
          <w:p w14:paraId="21A3F8AB" w14:textId="77777777" w:rsidR="009915E3" w:rsidRPr="00D70AAE" w:rsidRDefault="009915E3" w:rsidP="003F7BCE">
            <w:pPr>
              <w:spacing w:line="240" w:lineRule="auto"/>
              <w:jc w:val="center"/>
              <w:rPr>
                <w:rFonts w:ascii="宋体" w:hAnsi="宋体"/>
                <w:sz w:val="18"/>
                <w:szCs w:val="18"/>
              </w:rPr>
            </w:pPr>
            <w:r w:rsidRPr="00D70AAE">
              <w:rPr>
                <w:rFonts w:ascii="宋体" w:hAnsi="宋体" w:hint="eastAsia"/>
                <w:sz w:val="18"/>
                <w:szCs w:val="18"/>
              </w:rPr>
              <w:t>ALTITUDE</w:t>
            </w:r>
          </w:p>
        </w:tc>
        <w:tc>
          <w:tcPr>
            <w:tcW w:w="1398" w:type="dxa"/>
            <w:vAlign w:val="center"/>
          </w:tcPr>
          <w:p w14:paraId="2A877484" w14:textId="77777777" w:rsidR="009915E3" w:rsidRPr="00D70AAE" w:rsidRDefault="009915E3" w:rsidP="003F7BCE">
            <w:pPr>
              <w:spacing w:line="240" w:lineRule="auto"/>
              <w:jc w:val="center"/>
              <w:rPr>
                <w:rFonts w:ascii="宋体" w:hAnsi="宋体"/>
                <w:sz w:val="18"/>
                <w:szCs w:val="18"/>
              </w:rPr>
            </w:pPr>
            <w:r w:rsidRPr="00D70AAE">
              <w:rPr>
                <w:rFonts w:ascii="宋体" w:hAnsi="宋体" w:hint="eastAsia"/>
                <w:sz w:val="18"/>
                <w:szCs w:val="18"/>
              </w:rPr>
              <w:t>海拔高度</w:t>
            </w:r>
          </w:p>
        </w:tc>
        <w:tc>
          <w:tcPr>
            <w:tcW w:w="870" w:type="dxa"/>
            <w:vAlign w:val="center"/>
          </w:tcPr>
          <w:p w14:paraId="298DAEDE" w14:textId="77777777" w:rsidR="009915E3" w:rsidRPr="00D70AAE" w:rsidRDefault="009915E3" w:rsidP="003F7BCE">
            <w:pPr>
              <w:spacing w:line="240" w:lineRule="auto"/>
              <w:jc w:val="center"/>
              <w:rPr>
                <w:rFonts w:ascii="宋体" w:hAnsi="宋体"/>
                <w:sz w:val="18"/>
                <w:szCs w:val="18"/>
              </w:rPr>
            </w:pPr>
            <w:r w:rsidRPr="00D70AAE">
              <w:rPr>
                <w:rFonts w:ascii="宋体" w:hAnsi="宋体" w:hint="eastAsia"/>
                <w:sz w:val="18"/>
                <w:szCs w:val="18"/>
              </w:rPr>
              <w:t>2</w:t>
            </w:r>
          </w:p>
        </w:tc>
        <w:tc>
          <w:tcPr>
            <w:tcW w:w="992" w:type="dxa"/>
            <w:vAlign w:val="center"/>
          </w:tcPr>
          <w:p w14:paraId="3B7A35FE" w14:textId="77777777" w:rsidR="009915E3" w:rsidRPr="00D70AAE" w:rsidRDefault="009915E3" w:rsidP="003F7BCE">
            <w:pPr>
              <w:spacing w:line="240" w:lineRule="auto"/>
              <w:jc w:val="center"/>
              <w:rPr>
                <w:rFonts w:ascii="宋体" w:hAnsi="宋体"/>
                <w:sz w:val="18"/>
                <w:szCs w:val="18"/>
              </w:rPr>
            </w:pPr>
            <w:r w:rsidRPr="00D70AAE">
              <w:rPr>
                <w:rFonts w:ascii="宋体" w:hAnsi="宋体" w:hint="eastAsia"/>
                <w:sz w:val="18"/>
                <w:szCs w:val="18"/>
              </w:rPr>
              <w:t>uint16_t</w:t>
            </w:r>
          </w:p>
        </w:tc>
        <w:tc>
          <w:tcPr>
            <w:tcW w:w="1054" w:type="dxa"/>
            <w:vAlign w:val="center"/>
          </w:tcPr>
          <w:p w14:paraId="5A7625B7" w14:textId="77777777" w:rsidR="009915E3" w:rsidRPr="00D70AAE" w:rsidRDefault="009915E3" w:rsidP="003F7BCE">
            <w:pPr>
              <w:spacing w:line="240" w:lineRule="auto"/>
              <w:jc w:val="center"/>
              <w:rPr>
                <w:rFonts w:ascii="宋体" w:hAnsi="宋体"/>
                <w:sz w:val="18"/>
                <w:szCs w:val="18"/>
              </w:rPr>
            </w:pPr>
            <w:r w:rsidRPr="00D70AAE">
              <w:rPr>
                <w:rFonts w:ascii="宋体" w:hAnsi="宋体" w:hint="eastAsia"/>
                <w:sz w:val="18"/>
                <w:szCs w:val="18"/>
              </w:rPr>
              <w:t>否</w:t>
            </w:r>
          </w:p>
        </w:tc>
        <w:tc>
          <w:tcPr>
            <w:tcW w:w="4441" w:type="dxa"/>
            <w:vAlign w:val="center"/>
          </w:tcPr>
          <w:p w14:paraId="0191D286"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海拔高度，单位为米(m)。</w:t>
            </w:r>
          </w:p>
        </w:tc>
      </w:tr>
      <w:tr w:rsidR="009915E3" w:rsidRPr="00D70AAE" w14:paraId="311B64B1" w14:textId="77777777" w:rsidTr="003F7BCE">
        <w:tc>
          <w:tcPr>
            <w:tcW w:w="1276" w:type="dxa"/>
            <w:vAlign w:val="center"/>
          </w:tcPr>
          <w:p w14:paraId="639B2C91" w14:textId="77777777" w:rsidR="009915E3" w:rsidRPr="00D70AAE" w:rsidRDefault="009915E3" w:rsidP="003F7BCE">
            <w:pPr>
              <w:spacing w:line="240" w:lineRule="auto"/>
              <w:jc w:val="center"/>
              <w:rPr>
                <w:rFonts w:ascii="宋体" w:hAnsi="宋体"/>
                <w:sz w:val="18"/>
                <w:szCs w:val="18"/>
              </w:rPr>
            </w:pPr>
            <w:r w:rsidRPr="00D70AAE">
              <w:rPr>
                <w:rFonts w:ascii="宋体" w:hAnsi="宋体" w:hint="eastAsia"/>
                <w:sz w:val="18"/>
                <w:szCs w:val="18"/>
              </w:rPr>
              <w:t>STATE</w:t>
            </w:r>
          </w:p>
        </w:tc>
        <w:tc>
          <w:tcPr>
            <w:tcW w:w="1398" w:type="dxa"/>
            <w:vAlign w:val="center"/>
          </w:tcPr>
          <w:p w14:paraId="5309A545" w14:textId="77777777" w:rsidR="009915E3" w:rsidRPr="00D70AAE" w:rsidRDefault="009915E3" w:rsidP="003F7BCE">
            <w:pPr>
              <w:spacing w:line="240" w:lineRule="auto"/>
              <w:jc w:val="center"/>
              <w:rPr>
                <w:rFonts w:ascii="宋体" w:hAnsi="宋体"/>
                <w:sz w:val="18"/>
                <w:szCs w:val="18"/>
              </w:rPr>
            </w:pPr>
            <w:r w:rsidRPr="00D70AAE">
              <w:rPr>
                <w:rFonts w:ascii="宋体" w:hAnsi="宋体" w:hint="eastAsia"/>
                <w:sz w:val="18"/>
                <w:szCs w:val="18"/>
              </w:rPr>
              <w:t>车辆状态</w:t>
            </w:r>
          </w:p>
        </w:tc>
        <w:tc>
          <w:tcPr>
            <w:tcW w:w="870" w:type="dxa"/>
            <w:vAlign w:val="center"/>
          </w:tcPr>
          <w:p w14:paraId="341625CE" w14:textId="77777777" w:rsidR="009915E3" w:rsidRPr="00D70AAE" w:rsidRDefault="009915E3" w:rsidP="003F7BCE">
            <w:pPr>
              <w:spacing w:line="240" w:lineRule="auto"/>
              <w:jc w:val="center"/>
              <w:rPr>
                <w:rFonts w:ascii="宋体" w:hAnsi="宋体"/>
                <w:sz w:val="18"/>
                <w:szCs w:val="18"/>
              </w:rPr>
            </w:pPr>
            <w:r w:rsidRPr="00D70AAE">
              <w:rPr>
                <w:rFonts w:ascii="宋体" w:hAnsi="宋体" w:hint="eastAsia"/>
                <w:sz w:val="18"/>
                <w:szCs w:val="18"/>
              </w:rPr>
              <w:t>4</w:t>
            </w:r>
          </w:p>
        </w:tc>
        <w:tc>
          <w:tcPr>
            <w:tcW w:w="992" w:type="dxa"/>
            <w:vAlign w:val="center"/>
          </w:tcPr>
          <w:p w14:paraId="50B50C3A" w14:textId="77777777" w:rsidR="009915E3" w:rsidRPr="00D70AAE" w:rsidRDefault="009915E3" w:rsidP="003F7BCE">
            <w:pPr>
              <w:spacing w:line="240" w:lineRule="auto"/>
              <w:jc w:val="center"/>
              <w:rPr>
                <w:rFonts w:ascii="宋体" w:hAnsi="宋体"/>
                <w:sz w:val="18"/>
                <w:szCs w:val="18"/>
              </w:rPr>
            </w:pPr>
            <w:r w:rsidRPr="00D70AAE">
              <w:rPr>
                <w:rFonts w:ascii="宋体" w:hAnsi="宋体" w:hint="eastAsia"/>
                <w:sz w:val="18"/>
                <w:szCs w:val="18"/>
              </w:rPr>
              <w:t>uint32_t</w:t>
            </w:r>
          </w:p>
        </w:tc>
        <w:tc>
          <w:tcPr>
            <w:tcW w:w="1054" w:type="dxa"/>
            <w:vAlign w:val="center"/>
          </w:tcPr>
          <w:p w14:paraId="4CA2F658" w14:textId="77777777" w:rsidR="009915E3" w:rsidRPr="00D70AAE" w:rsidRDefault="009915E3" w:rsidP="003F7BCE">
            <w:pPr>
              <w:spacing w:line="240" w:lineRule="auto"/>
              <w:jc w:val="center"/>
              <w:rPr>
                <w:rFonts w:ascii="宋体" w:hAnsi="宋体"/>
                <w:sz w:val="18"/>
                <w:szCs w:val="18"/>
              </w:rPr>
            </w:pPr>
            <w:r w:rsidRPr="00D70AAE">
              <w:rPr>
                <w:rFonts w:ascii="宋体" w:hAnsi="宋体" w:hint="eastAsia"/>
                <w:sz w:val="18"/>
                <w:szCs w:val="18"/>
              </w:rPr>
              <w:t>是</w:t>
            </w:r>
          </w:p>
        </w:tc>
        <w:tc>
          <w:tcPr>
            <w:tcW w:w="4441" w:type="dxa"/>
            <w:vAlign w:val="center"/>
          </w:tcPr>
          <w:p w14:paraId="22D16FAD"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车辆状态，二进制表示：H1H2H3H4H5H6H7H</w:t>
            </w:r>
            <w:smartTag w:uri="urn:schemas-microsoft-com:office:smarttags" w:element="chmetcnv">
              <w:smartTagPr>
                <w:attr w:name="UnitName" w:val="l"/>
                <w:attr w:name="SourceValue" w:val="8"/>
                <w:attr w:name="HasSpace" w:val="False"/>
                <w:attr w:name="Negative" w:val="False"/>
                <w:attr w:name="NumberType" w:val="1"/>
                <w:attr w:name="TCSC" w:val="0"/>
              </w:smartTagPr>
              <w:r w:rsidRPr="00D70AAE">
                <w:rPr>
                  <w:rFonts w:ascii="宋体" w:hAnsi="宋体" w:hint="eastAsia"/>
                  <w:color w:val="000000"/>
                  <w:sz w:val="18"/>
                  <w:szCs w:val="18"/>
                </w:rPr>
                <w:t>8L</w:t>
              </w:r>
            </w:smartTag>
            <w:smartTag w:uri="urn:schemas-microsoft-com:office:smarttags" w:element="chmetcnv">
              <w:smartTagPr>
                <w:attr w:name="UnitName" w:val="l"/>
                <w:attr w:name="SourceValue" w:val="1"/>
                <w:attr w:name="HasSpace" w:val="False"/>
                <w:attr w:name="Negative" w:val="False"/>
                <w:attr w:name="NumberType" w:val="1"/>
                <w:attr w:name="TCSC" w:val="0"/>
              </w:smartTagPr>
              <w:r w:rsidRPr="00D70AAE">
                <w:rPr>
                  <w:rFonts w:ascii="宋体" w:hAnsi="宋体" w:hint="eastAsia"/>
                  <w:color w:val="000000"/>
                  <w:sz w:val="18"/>
                  <w:szCs w:val="18"/>
                </w:rPr>
                <w:t>1L</w:t>
              </w:r>
            </w:smartTag>
            <w:smartTag w:uri="urn:schemas-microsoft-com:office:smarttags" w:element="chmetcnv">
              <w:smartTagPr>
                <w:attr w:name="UnitName" w:val="l"/>
                <w:attr w:name="SourceValue" w:val="2"/>
                <w:attr w:name="HasSpace" w:val="False"/>
                <w:attr w:name="Negative" w:val="False"/>
                <w:attr w:name="NumberType" w:val="1"/>
                <w:attr w:name="TCSC" w:val="0"/>
              </w:smartTagPr>
              <w:r w:rsidRPr="00D70AAE">
                <w:rPr>
                  <w:rFonts w:ascii="宋体" w:hAnsi="宋体" w:hint="eastAsia"/>
                  <w:color w:val="000000"/>
                  <w:sz w:val="18"/>
                  <w:szCs w:val="18"/>
                </w:rPr>
                <w:t>2L</w:t>
              </w:r>
            </w:smartTag>
            <w:smartTag w:uri="urn:schemas-microsoft-com:office:smarttags" w:element="chmetcnv">
              <w:smartTagPr>
                <w:attr w:name="UnitName" w:val="l"/>
                <w:attr w:name="SourceValue" w:val="3"/>
                <w:attr w:name="HasSpace" w:val="False"/>
                <w:attr w:name="Negative" w:val="False"/>
                <w:attr w:name="NumberType" w:val="1"/>
                <w:attr w:name="TCSC" w:val="0"/>
              </w:smartTagPr>
              <w:r w:rsidRPr="00D70AAE">
                <w:rPr>
                  <w:rFonts w:ascii="宋体" w:hAnsi="宋体" w:hint="eastAsia"/>
                  <w:color w:val="000000"/>
                  <w:sz w:val="18"/>
                  <w:szCs w:val="18"/>
                </w:rPr>
                <w:t>3L</w:t>
              </w:r>
            </w:smartTag>
            <w:smartTag w:uri="urn:schemas-microsoft-com:office:smarttags" w:element="chmetcnv">
              <w:smartTagPr>
                <w:attr w:name="UnitName" w:val="l"/>
                <w:attr w:name="SourceValue" w:val="4"/>
                <w:attr w:name="HasSpace" w:val="False"/>
                <w:attr w:name="Negative" w:val="False"/>
                <w:attr w:name="NumberType" w:val="1"/>
                <w:attr w:name="TCSC" w:val="0"/>
              </w:smartTagPr>
              <w:r w:rsidRPr="00D70AAE">
                <w:rPr>
                  <w:rFonts w:ascii="宋体" w:hAnsi="宋体" w:hint="eastAsia"/>
                  <w:color w:val="000000"/>
                  <w:sz w:val="18"/>
                  <w:szCs w:val="18"/>
                </w:rPr>
                <w:t>4L</w:t>
              </w:r>
            </w:smartTag>
            <w:smartTag w:uri="urn:schemas-microsoft-com:office:smarttags" w:element="chmetcnv">
              <w:smartTagPr>
                <w:attr w:name="UnitName" w:val="l"/>
                <w:attr w:name="SourceValue" w:val="5"/>
                <w:attr w:name="HasSpace" w:val="False"/>
                <w:attr w:name="Negative" w:val="False"/>
                <w:attr w:name="NumberType" w:val="1"/>
                <w:attr w:name="TCSC" w:val="0"/>
              </w:smartTagPr>
              <w:r w:rsidRPr="00D70AAE">
                <w:rPr>
                  <w:rFonts w:ascii="宋体" w:hAnsi="宋体" w:hint="eastAsia"/>
                  <w:color w:val="000000"/>
                  <w:sz w:val="18"/>
                  <w:szCs w:val="18"/>
                </w:rPr>
                <w:t>5L</w:t>
              </w:r>
            </w:smartTag>
            <w:smartTag w:uri="urn:schemas-microsoft-com:office:smarttags" w:element="chmetcnv">
              <w:smartTagPr>
                <w:attr w:name="UnitName" w:val="l"/>
                <w:attr w:name="SourceValue" w:val="6"/>
                <w:attr w:name="HasSpace" w:val="False"/>
                <w:attr w:name="Negative" w:val="False"/>
                <w:attr w:name="NumberType" w:val="1"/>
                <w:attr w:name="TCSC" w:val="0"/>
              </w:smartTagPr>
              <w:r w:rsidRPr="00D70AAE">
                <w:rPr>
                  <w:rFonts w:ascii="宋体" w:hAnsi="宋体" w:hint="eastAsia"/>
                  <w:color w:val="000000"/>
                  <w:sz w:val="18"/>
                  <w:szCs w:val="18"/>
                </w:rPr>
                <w:t>6L</w:t>
              </w:r>
            </w:smartTag>
            <w:smartTag w:uri="urn:schemas-microsoft-com:office:smarttags" w:element="chmetcnv">
              <w:smartTagPr>
                <w:attr w:name="UnitName" w:val="l"/>
                <w:attr w:name="SourceValue" w:val="7"/>
                <w:attr w:name="HasSpace" w:val="False"/>
                <w:attr w:name="Negative" w:val="False"/>
                <w:attr w:name="NumberType" w:val="1"/>
                <w:attr w:name="TCSC" w:val="0"/>
              </w:smartTagPr>
              <w:r w:rsidRPr="00D70AAE">
                <w:rPr>
                  <w:rFonts w:ascii="宋体" w:hAnsi="宋体" w:hint="eastAsia"/>
                  <w:color w:val="000000"/>
                  <w:sz w:val="18"/>
                  <w:szCs w:val="18"/>
                </w:rPr>
                <w:t>7L</w:t>
              </w:r>
            </w:smartTag>
            <w:r w:rsidRPr="00D70AAE">
              <w:rPr>
                <w:rFonts w:ascii="宋体" w:hAnsi="宋体" w:hint="eastAsia"/>
                <w:color w:val="000000"/>
                <w:sz w:val="18"/>
                <w:szCs w:val="18"/>
              </w:rPr>
              <w:t>8。</w:t>
            </w:r>
          </w:p>
          <w:p w14:paraId="57B6144A"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L7：定位状态，1表示定位，0表示未定位；</w:t>
            </w:r>
          </w:p>
          <w:p w14:paraId="7F354FEB"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L8：点火状态，1表示点火，0表示熄火；</w:t>
            </w:r>
          </w:p>
          <w:p w14:paraId="3B47DFEF"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其它备用。</w:t>
            </w:r>
          </w:p>
          <w:p w14:paraId="4F66AD83"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具体定义按照JT/T 808-2011中表17的规定</w:t>
            </w:r>
          </w:p>
        </w:tc>
      </w:tr>
      <w:tr w:rsidR="009915E3" w:rsidRPr="00657E55" w14:paraId="13FB430B" w14:textId="77777777" w:rsidTr="003F7BCE">
        <w:tc>
          <w:tcPr>
            <w:tcW w:w="1276" w:type="dxa"/>
            <w:tcBorders>
              <w:bottom w:val="single" w:sz="8" w:space="0" w:color="auto"/>
            </w:tcBorders>
            <w:vAlign w:val="center"/>
          </w:tcPr>
          <w:p w14:paraId="02F29593" w14:textId="77777777" w:rsidR="009915E3" w:rsidRPr="00657E55" w:rsidRDefault="009915E3" w:rsidP="003F7BCE">
            <w:pPr>
              <w:spacing w:line="240" w:lineRule="auto"/>
              <w:jc w:val="center"/>
              <w:rPr>
                <w:rFonts w:ascii="宋体" w:hAnsi="宋体"/>
                <w:sz w:val="18"/>
                <w:szCs w:val="18"/>
              </w:rPr>
            </w:pPr>
            <w:r w:rsidRPr="00657E55">
              <w:rPr>
                <w:rFonts w:ascii="宋体" w:hAnsi="宋体" w:hint="eastAsia"/>
                <w:sz w:val="18"/>
                <w:szCs w:val="18"/>
              </w:rPr>
              <w:t>ALARM</w:t>
            </w:r>
          </w:p>
        </w:tc>
        <w:tc>
          <w:tcPr>
            <w:tcW w:w="1398" w:type="dxa"/>
            <w:tcBorders>
              <w:bottom w:val="single" w:sz="8" w:space="0" w:color="auto"/>
            </w:tcBorders>
            <w:vAlign w:val="center"/>
          </w:tcPr>
          <w:p w14:paraId="2F60CF84" w14:textId="77777777" w:rsidR="009915E3" w:rsidRPr="00657E55" w:rsidRDefault="009915E3" w:rsidP="003F7BCE">
            <w:pPr>
              <w:spacing w:line="240" w:lineRule="auto"/>
              <w:jc w:val="center"/>
              <w:rPr>
                <w:rFonts w:ascii="宋体" w:hAnsi="宋体"/>
                <w:sz w:val="18"/>
                <w:szCs w:val="18"/>
              </w:rPr>
            </w:pPr>
            <w:r w:rsidRPr="00657E55">
              <w:rPr>
                <w:rFonts w:ascii="宋体" w:hAnsi="宋体" w:hint="eastAsia"/>
                <w:sz w:val="18"/>
                <w:szCs w:val="18"/>
              </w:rPr>
              <w:t>报警状态</w:t>
            </w:r>
          </w:p>
        </w:tc>
        <w:tc>
          <w:tcPr>
            <w:tcW w:w="870" w:type="dxa"/>
            <w:tcBorders>
              <w:bottom w:val="single" w:sz="8" w:space="0" w:color="auto"/>
            </w:tcBorders>
            <w:vAlign w:val="center"/>
          </w:tcPr>
          <w:p w14:paraId="3005CDC1" w14:textId="77777777" w:rsidR="009915E3" w:rsidRPr="00657E55" w:rsidRDefault="009915E3" w:rsidP="003F7BCE">
            <w:pPr>
              <w:spacing w:line="240" w:lineRule="auto"/>
              <w:jc w:val="center"/>
              <w:rPr>
                <w:rFonts w:ascii="宋体" w:hAnsi="宋体"/>
                <w:sz w:val="18"/>
                <w:szCs w:val="18"/>
              </w:rPr>
            </w:pPr>
            <w:r w:rsidRPr="00657E55">
              <w:rPr>
                <w:rFonts w:ascii="宋体" w:hAnsi="宋体" w:hint="eastAsia"/>
                <w:sz w:val="18"/>
                <w:szCs w:val="18"/>
              </w:rPr>
              <w:t>4</w:t>
            </w:r>
          </w:p>
        </w:tc>
        <w:tc>
          <w:tcPr>
            <w:tcW w:w="992" w:type="dxa"/>
            <w:tcBorders>
              <w:bottom w:val="single" w:sz="8" w:space="0" w:color="auto"/>
            </w:tcBorders>
            <w:vAlign w:val="center"/>
          </w:tcPr>
          <w:p w14:paraId="69B32493" w14:textId="77777777" w:rsidR="009915E3" w:rsidRPr="00657E55" w:rsidRDefault="009915E3" w:rsidP="003F7BCE">
            <w:pPr>
              <w:spacing w:line="240" w:lineRule="auto"/>
              <w:jc w:val="center"/>
              <w:rPr>
                <w:rFonts w:ascii="宋体" w:hAnsi="宋体"/>
                <w:sz w:val="18"/>
                <w:szCs w:val="18"/>
              </w:rPr>
            </w:pPr>
            <w:r w:rsidRPr="00657E55">
              <w:rPr>
                <w:rFonts w:ascii="宋体" w:hAnsi="宋体"/>
                <w:sz w:val="18"/>
                <w:szCs w:val="18"/>
              </w:rPr>
              <w:t>u</w:t>
            </w:r>
            <w:r w:rsidRPr="00657E55">
              <w:rPr>
                <w:rFonts w:ascii="宋体" w:hAnsi="宋体" w:hint="eastAsia"/>
                <w:sz w:val="18"/>
                <w:szCs w:val="18"/>
              </w:rPr>
              <w:t>int32_t</w:t>
            </w:r>
          </w:p>
        </w:tc>
        <w:tc>
          <w:tcPr>
            <w:tcW w:w="1054" w:type="dxa"/>
            <w:tcBorders>
              <w:bottom w:val="single" w:sz="8" w:space="0" w:color="auto"/>
            </w:tcBorders>
            <w:vAlign w:val="center"/>
          </w:tcPr>
          <w:p w14:paraId="188F15D7" w14:textId="77777777" w:rsidR="009915E3" w:rsidRPr="00657E55" w:rsidRDefault="009915E3" w:rsidP="003F7BCE">
            <w:pPr>
              <w:spacing w:line="240" w:lineRule="auto"/>
              <w:jc w:val="center"/>
              <w:rPr>
                <w:rFonts w:ascii="宋体" w:hAnsi="宋体"/>
                <w:sz w:val="18"/>
                <w:szCs w:val="18"/>
              </w:rPr>
            </w:pPr>
            <w:r w:rsidRPr="00657E55">
              <w:rPr>
                <w:rFonts w:ascii="宋体" w:hAnsi="宋体" w:hint="eastAsia"/>
                <w:sz w:val="18"/>
                <w:szCs w:val="18"/>
              </w:rPr>
              <w:t>否</w:t>
            </w:r>
          </w:p>
        </w:tc>
        <w:tc>
          <w:tcPr>
            <w:tcW w:w="4441" w:type="dxa"/>
            <w:tcBorders>
              <w:bottom w:val="single" w:sz="8" w:space="0" w:color="auto"/>
            </w:tcBorders>
            <w:vAlign w:val="center"/>
          </w:tcPr>
          <w:p w14:paraId="444584F0" w14:textId="77777777" w:rsidR="009915E3" w:rsidRPr="00657E55" w:rsidRDefault="009915E3" w:rsidP="003F7BCE">
            <w:pPr>
              <w:widowControl/>
              <w:adjustRightInd/>
              <w:spacing w:line="240" w:lineRule="auto"/>
              <w:ind w:leftChars="50" w:left="105"/>
              <w:jc w:val="left"/>
              <w:rPr>
                <w:rFonts w:ascii="宋体" w:hAnsi="宋体"/>
                <w:color w:val="000000"/>
                <w:sz w:val="18"/>
                <w:szCs w:val="18"/>
              </w:rPr>
            </w:pPr>
            <w:r w:rsidRPr="00657E55">
              <w:rPr>
                <w:rFonts w:ascii="宋体" w:hAnsi="宋体" w:hint="eastAsia"/>
                <w:color w:val="000000"/>
                <w:sz w:val="18"/>
                <w:szCs w:val="18"/>
              </w:rPr>
              <w:t>报警状态，二进制表示，1表示报警，0表示正常：H1H2H3H4H5H6H7H</w:t>
            </w:r>
            <w:smartTag w:uri="urn:schemas-microsoft-com:office:smarttags" w:element="chmetcnv">
              <w:smartTagPr>
                <w:attr w:name="UnitName" w:val="l"/>
                <w:attr w:name="SourceValue" w:val="8"/>
                <w:attr w:name="HasSpace" w:val="False"/>
                <w:attr w:name="Negative" w:val="False"/>
                <w:attr w:name="NumberType" w:val="1"/>
                <w:attr w:name="TCSC" w:val="0"/>
              </w:smartTagPr>
              <w:r w:rsidRPr="00657E55">
                <w:rPr>
                  <w:rFonts w:ascii="宋体" w:hAnsi="宋体" w:hint="eastAsia"/>
                  <w:color w:val="000000"/>
                  <w:sz w:val="18"/>
                  <w:szCs w:val="18"/>
                </w:rPr>
                <w:t>8L</w:t>
              </w:r>
            </w:smartTag>
            <w:smartTag w:uri="urn:schemas-microsoft-com:office:smarttags" w:element="chmetcnv">
              <w:smartTagPr>
                <w:attr w:name="UnitName" w:val="l"/>
                <w:attr w:name="SourceValue" w:val="1"/>
                <w:attr w:name="HasSpace" w:val="False"/>
                <w:attr w:name="Negative" w:val="False"/>
                <w:attr w:name="NumberType" w:val="1"/>
                <w:attr w:name="TCSC" w:val="0"/>
              </w:smartTagPr>
              <w:r w:rsidRPr="00657E55">
                <w:rPr>
                  <w:rFonts w:ascii="宋体" w:hAnsi="宋体" w:hint="eastAsia"/>
                  <w:color w:val="000000"/>
                  <w:sz w:val="18"/>
                  <w:szCs w:val="18"/>
                </w:rPr>
                <w:t>1L</w:t>
              </w:r>
            </w:smartTag>
            <w:smartTag w:uri="urn:schemas-microsoft-com:office:smarttags" w:element="chmetcnv">
              <w:smartTagPr>
                <w:attr w:name="UnitName" w:val="l"/>
                <w:attr w:name="SourceValue" w:val="2"/>
                <w:attr w:name="HasSpace" w:val="False"/>
                <w:attr w:name="Negative" w:val="False"/>
                <w:attr w:name="NumberType" w:val="1"/>
                <w:attr w:name="TCSC" w:val="0"/>
              </w:smartTagPr>
              <w:r w:rsidRPr="00657E55">
                <w:rPr>
                  <w:rFonts w:ascii="宋体" w:hAnsi="宋体" w:hint="eastAsia"/>
                  <w:color w:val="000000"/>
                  <w:sz w:val="18"/>
                  <w:szCs w:val="18"/>
                </w:rPr>
                <w:t>2L</w:t>
              </w:r>
            </w:smartTag>
            <w:smartTag w:uri="urn:schemas-microsoft-com:office:smarttags" w:element="chmetcnv">
              <w:smartTagPr>
                <w:attr w:name="UnitName" w:val="l"/>
                <w:attr w:name="SourceValue" w:val="3"/>
                <w:attr w:name="HasSpace" w:val="False"/>
                <w:attr w:name="Negative" w:val="False"/>
                <w:attr w:name="NumberType" w:val="1"/>
                <w:attr w:name="TCSC" w:val="0"/>
              </w:smartTagPr>
              <w:r w:rsidRPr="00657E55">
                <w:rPr>
                  <w:rFonts w:ascii="宋体" w:hAnsi="宋体" w:hint="eastAsia"/>
                  <w:color w:val="000000"/>
                  <w:sz w:val="18"/>
                  <w:szCs w:val="18"/>
                </w:rPr>
                <w:t>3L</w:t>
              </w:r>
            </w:smartTag>
            <w:smartTag w:uri="urn:schemas-microsoft-com:office:smarttags" w:element="chmetcnv">
              <w:smartTagPr>
                <w:attr w:name="UnitName" w:val="l"/>
                <w:attr w:name="SourceValue" w:val="4"/>
                <w:attr w:name="HasSpace" w:val="False"/>
                <w:attr w:name="Negative" w:val="False"/>
                <w:attr w:name="NumberType" w:val="1"/>
                <w:attr w:name="TCSC" w:val="0"/>
              </w:smartTagPr>
              <w:r w:rsidRPr="00657E55">
                <w:rPr>
                  <w:rFonts w:ascii="宋体" w:hAnsi="宋体" w:hint="eastAsia"/>
                  <w:color w:val="000000"/>
                  <w:sz w:val="18"/>
                  <w:szCs w:val="18"/>
                </w:rPr>
                <w:t>4L</w:t>
              </w:r>
            </w:smartTag>
            <w:smartTag w:uri="urn:schemas-microsoft-com:office:smarttags" w:element="chmetcnv">
              <w:smartTagPr>
                <w:attr w:name="UnitName" w:val="l"/>
                <w:attr w:name="SourceValue" w:val="5"/>
                <w:attr w:name="HasSpace" w:val="False"/>
                <w:attr w:name="Negative" w:val="False"/>
                <w:attr w:name="NumberType" w:val="1"/>
                <w:attr w:name="TCSC" w:val="0"/>
              </w:smartTagPr>
              <w:r w:rsidRPr="00657E55">
                <w:rPr>
                  <w:rFonts w:ascii="宋体" w:hAnsi="宋体" w:hint="eastAsia"/>
                  <w:color w:val="000000"/>
                  <w:sz w:val="18"/>
                  <w:szCs w:val="18"/>
                </w:rPr>
                <w:t>5L</w:t>
              </w:r>
            </w:smartTag>
            <w:smartTag w:uri="urn:schemas-microsoft-com:office:smarttags" w:element="chmetcnv">
              <w:smartTagPr>
                <w:attr w:name="UnitName" w:val="l"/>
                <w:attr w:name="SourceValue" w:val="6"/>
                <w:attr w:name="HasSpace" w:val="False"/>
                <w:attr w:name="Negative" w:val="False"/>
                <w:attr w:name="NumberType" w:val="1"/>
                <w:attr w:name="TCSC" w:val="0"/>
              </w:smartTagPr>
              <w:r w:rsidRPr="00657E55">
                <w:rPr>
                  <w:rFonts w:ascii="宋体" w:hAnsi="宋体" w:hint="eastAsia"/>
                  <w:color w:val="000000"/>
                  <w:sz w:val="18"/>
                  <w:szCs w:val="18"/>
                </w:rPr>
                <w:t>6L</w:t>
              </w:r>
            </w:smartTag>
            <w:smartTag w:uri="urn:schemas-microsoft-com:office:smarttags" w:element="chmetcnv">
              <w:smartTagPr>
                <w:attr w:name="UnitName" w:val="l"/>
                <w:attr w:name="SourceValue" w:val="7"/>
                <w:attr w:name="HasSpace" w:val="False"/>
                <w:attr w:name="Negative" w:val="False"/>
                <w:attr w:name="NumberType" w:val="1"/>
                <w:attr w:name="TCSC" w:val="0"/>
              </w:smartTagPr>
              <w:r w:rsidRPr="00657E55">
                <w:rPr>
                  <w:rFonts w:ascii="宋体" w:hAnsi="宋体" w:hint="eastAsia"/>
                  <w:color w:val="000000"/>
                  <w:sz w:val="18"/>
                  <w:szCs w:val="18"/>
                </w:rPr>
                <w:t>7L</w:t>
              </w:r>
            </w:smartTag>
            <w:r w:rsidRPr="00657E55">
              <w:rPr>
                <w:rFonts w:ascii="宋体" w:hAnsi="宋体" w:hint="eastAsia"/>
                <w:color w:val="000000"/>
                <w:sz w:val="18"/>
                <w:szCs w:val="18"/>
              </w:rPr>
              <w:t>8。</w:t>
            </w:r>
          </w:p>
          <w:p w14:paraId="3A09CEFE" w14:textId="77777777" w:rsidR="009915E3" w:rsidRPr="00657E55" w:rsidRDefault="009915E3" w:rsidP="003F7BCE">
            <w:pPr>
              <w:widowControl/>
              <w:adjustRightInd/>
              <w:spacing w:line="240" w:lineRule="auto"/>
              <w:ind w:leftChars="50" w:left="105"/>
              <w:jc w:val="left"/>
              <w:rPr>
                <w:rFonts w:ascii="宋体" w:hAnsi="宋体"/>
                <w:color w:val="000000"/>
                <w:sz w:val="18"/>
                <w:szCs w:val="18"/>
              </w:rPr>
            </w:pPr>
            <w:r w:rsidRPr="00657E55">
              <w:rPr>
                <w:rFonts w:ascii="宋体" w:hAnsi="宋体" w:hint="eastAsia"/>
                <w:color w:val="000000"/>
                <w:sz w:val="18"/>
                <w:szCs w:val="18"/>
              </w:rPr>
              <w:t>L6：疲劳驾驶报警；</w:t>
            </w:r>
          </w:p>
          <w:p w14:paraId="2556BE04" w14:textId="77777777" w:rsidR="009915E3" w:rsidRPr="00657E55" w:rsidRDefault="009915E3" w:rsidP="003F7BCE">
            <w:pPr>
              <w:widowControl/>
              <w:adjustRightInd/>
              <w:spacing w:line="240" w:lineRule="auto"/>
              <w:ind w:leftChars="50" w:left="105"/>
              <w:jc w:val="left"/>
              <w:rPr>
                <w:rFonts w:ascii="宋体" w:hAnsi="宋体"/>
                <w:color w:val="000000"/>
                <w:sz w:val="18"/>
                <w:szCs w:val="18"/>
              </w:rPr>
            </w:pPr>
            <w:r w:rsidRPr="00657E55">
              <w:rPr>
                <w:rFonts w:ascii="宋体" w:hAnsi="宋体" w:hint="eastAsia"/>
                <w:color w:val="000000"/>
                <w:sz w:val="18"/>
                <w:szCs w:val="18"/>
              </w:rPr>
              <w:t>L7：超速报警；</w:t>
            </w:r>
          </w:p>
          <w:p w14:paraId="0BC46DD5" w14:textId="77777777" w:rsidR="009915E3" w:rsidRPr="00657E55" w:rsidRDefault="009915E3" w:rsidP="003F7BCE">
            <w:pPr>
              <w:widowControl/>
              <w:adjustRightInd/>
              <w:spacing w:line="240" w:lineRule="auto"/>
              <w:ind w:leftChars="50" w:left="105"/>
              <w:jc w:val="left"/>
              <w:rPr>
                <w:rFonts w:ascii="宋体" w:hAnsi="宋体"/>
                <w:color w:val="000000"/>
                <w:sz w:val="18"/>
                <w:szCs w:val="18"/>
              </w:rPr>
            </w:pPr>
            <w:r w:rsidRPr="00657E55">
              <w:rPr>
                <w:rFonts w:ascii="宋体" w:hAnsi="宋体" w:hint="eastAsia"/>
                <w:color w:val="000000"/>
                <w:sz w:val="18"/>
                <w:szCs w:val="18"/>
              </w:rPr>
              <w:t>L8：紧急报警；</w:t>
            </w:r>
          </w:p>
          <w:p w14:paraId="09B637B5" w14:textId="77777777" w:rsidR="009915E3" w:rsidRPr="00657E55" w:rsidRDefault="009915E3" w:rsidP="003F7BCE">
            <w:pPr>
              <w:widowControl/>
              <w:adjustRightInd/>
              <w:spacing w:line="240" w:lineRule="auto"/>
              <w:ind w:leftChars="50" w:left="105"/>
              <w:jc w:val="left"/>
              <w:rPr>
                <w:rFonts w:ascii="宋体" w:hAnsi="宋体"/>
                <w:color w:val="000000"/>
                <w:sz w:val="18"/>
                <w:szCs w:val="18"/>
              </w:rPr>
            </w:pPr>
            <w:r w:rsidRPr="00657E55">
              <w:rPr>
                <w:rFonts w:ascii="宋体" w:hAnsi="宋体" w:hint="eastAsia"/>
                <w:color w:val="000000"/>
                <w:sz w:val="18"/>
                <w:szCs w:val="18"/>
              </w:rPr>
              <w:t>其它备用。</w:t>
            </w:r>
          </w:p>
          <w:p w14:paraId="2E83DE7E" w14:textId="77777777" w:rsidR="009915E3" w:rsidRPr="00657E55" w:rsidRDefault="009915E3" w:rsidP="003F7BCE">
            <w:pPr>
              <w:widowControl/>
              <w:adjustRightInd/>
              <w:spacing w:line="240" w:lineRule="auto"/>
              <w:ind w:leftChars="50" w:left="105"/>
              <w:jc w:val="left"/>
              <w:rPr>
                <w:rFonts w:ascii="宋体" w:hAnsi="宋体"/>
                <w:color w:val="000000"/>
                <w:sz w:val="18"/>
                <w:szCs w:val="18"/>
              </w:rPr>
            </w:pPr>
            <w:r w:rsidRPr="00657E55">
              <w:rPr>
                <w:rFonts w:ascii="宋体" w:hAnsi="宋体" w:hint="eastAsia"/>
                <w:color w:val="000000"/>
                <w:sz w:val="18"/>
                <w:szCs w:val="18"/>
              </w:rPr>
              <w:t>具体定义按照JT/T 808-2011中表18的规定</w:t>
            </w:r>
          </w:p>
        </w:tc>
      </w:tr>
      <w:tr w:rsidR="009915E3" w:rsidRPr="00657E55" w14:paraId="422F56C1" w14:textId="77777777" w:rsidTr="003F7BCE">
        <w:tc>
          <w:tcPr>
            <w:tcW w:w="10031" w:type="dxa"/>
            <w:gridSpan w:val="6"/>
            <w:tcBorders>
              <w:top w:val="single" w:sz="8" w:space="0" w:color="auto"/>
              <w:bottom w:val="single" w:sz="8" w:space="0" w:color="auto"/>
            </w:tcBorders>
            <w:shd w:val="clear" w:color="auto" w:fill="auto"/>
            <w:vAlign w:val="center"/>
          </w:tcPr>
          <w:p w14:paraId="2947CA79" w14:textId="77777777" w:rsidR="009915E3" w:rsidRPr="00657E55" w:rsidRDefault="009915E3" w:rsidP="003F7BCE">
            <w:pPr>
              <w:pStyle w:val="afff2"/>
            </w:pPr>
            <w:r w:rsidRPr="00657E55">
              <w:rPr>
                <w:rFonts w:hint="eastAsia"/>
              </w:rPr>
              <w:t>车辆定位信息数据体按照《江苏省交通运输应用软件接口技术规范》规定执行</w:t>
            </w:r>
            <w:r w:rsidRPr="00657E55">
              <w:t>。</w:t>
            </w:r>
          </w:p>
        </w:tc>
      </w:tr>
    </w:tbl>
    <w:p w14:paraId="7ACF3988" w14:textId="77777777" w:rsidR="00301C7E" w:rsidRPr="00657E55" w:rsidRDefault="00301C7E" w:rsidP="00301C7E">
      <w:pPr>
        <w:pStyle w:val="afffff5"/>
        <w:ind w:firstLine="420"/>
      </w:pPr>
    </w:p>
    <w:p w14:paraId="7ADF1BB3" w14:textId="77777777" w:rsidR="00301C7E" w:rsidRPr="00657E55" w:rsidRDefault="00301C7E" w:rsidP="00301C7E">
      <w:pPr>
        <w:pStyle w:val="afffff5"/>
        <w:ind w:firstLine="420"/>
      </w:pPr>
      <w:r w:rsidRPr="00657E55">
        <w:rPr>
          <w:rFonts w:hint="eastAsia"/>
        </w:rPr>
        <w:t>表</w:t>
      </w:r>
      <w:r w:rsidRPr="00657E55">
        <w:t>C.3</w:t>
      </w:r>
      <w:r w:rsidRPr="00657E55">
        <w:rPr>
          <w:rFonts w:hint="eastAsia"/>
        </w:rPr>
        <w:t>给出了车辆营收数据体</w:t>
      </w:r>
      <w:r w:rsidRPr="00657E55">
        <w:t>。</w:t>
      </w:r>
    </w:p>
    <w:p w14:paraId="5C36A7A0" w14:textId="5DA5A90B" w:rsidR="00301C7E" w:rsidRPr="00657E55" w:rsidRDefault="00301C7E" w:rsidP="00301C7E">
      <w:pPr>
        <w:pStyle w:val="aff"/>
        <w:spacing w:before="156" w:after="156"/>
      </w:pPr>
      <w:r w:rsidRPr="00657E55">
        <w:rPr>
          <w:rFonts w:hint="eastAsia"/>
        </w:rPr>
        <w:t>车辆营收数据体</w:t>
      </w:r>
      <w:r w:rsidR="0071643F">
        <w:rPr>
          <w:rFonts w:hint="eastAsia"/>
        </w:rPr>
        <w:t>表</w:t>
      </w:r>
    </w:p>
    <w:tbl>
      <w:tblPr>
        <w:tblW w:w="490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2"/>
        <w:gridCol w:w="1576"/>
        <w:gridCol w:w="831"/>
        <w:gridCol w:w="1245"/>
        <w:gridCol w:w="1185"/>
        <w:gridCol w:w="2836"/>
      </w:tblGrid>
      <w:tr w:rsidR="00301C7E" w:rsidRPr="00657E55" w14:paraId="6E791403" w14:textId="77777777" w:rsidTr="00222692">
        <w:trPr>
          <w:jc w:val="center"/>
        </w:trPr>
        <w:tc>
          <w:tcPr>
            <w:tcW w:w="809" w:type="pct"/>
            <w:tcBorders>
              <w:top w:val="single" w:sz="8" w:space="0" w:color="auto"/>
              <w:bottom w:val="single" w:sz="8" w:space="0" w:color="auto"/>
            </w:tcBorders>
            <w:shd w:val="clear" w:color="auto" w:fill="auto"/>
            <w:vAlign w:val="center"/>
          </w:tcPr>
          <w:p w14:paraId="37C979DF" w14:textId="77777777" w:rsidR="00301C7E" w:rsidRPr="00657E55" w:rsidRDefault="00301C7E" w:rsidP="00222692">
            <w:pPr>
              <w:autoSpaceDE w:val="0"/>
              <w:autoSpaceDN w:val="0"/>
              <w:spacing w:line="240" w:lineRule="auto"/>
              <w:jc w:val="center"/>
              <w:rPr>
                <w:rFonts w:ascii="宋体" w:hAnsi="宋体"/>
                <w:kern w:val="0"/>
                <w:sz w:val="18"/>
                <w:szCs w:val="18"/>
              </w:rPr>
            </w:pPr>
            <w:r w:rsidRPr="00657E55">
              <w:rPr>
                <w:rFonts w:ascii="宋体" w:hAnsi="宋体" w:hint="eastAsia"/>
                <w:kern w:val="0"/>
                <w:sz w:val="18"/>
                <w:szCs w:val="18"/>
              </w:rPr>
              <w:t>字段标识</w:t>
            </w:r>
          </w:p>
        </w:tc>
        <w:tc>
          <w:tcPr>
            <w:tcW w:w="861" w:type="pct"/>
            <w:tcBorders>
              <w:top w:val="single" w:sz="8" w:space="0" w:color="auto"/>
              <w:bottom w:val="single" w:sz="8" w:space="0" w:color="auto"/>
            </w:tcBorders>
            <w:shd w:val="clear" w:color="auto" w:fill="auto"/>
            <w:vAlign w:val="center"/>
          </w:tcPr>
          <w:p w14:paraId="47552432" w14:textId="77777777" w:rsidR="00301C7E" w:rsidRPr="00657E55" w:rsidRDefault="00301C7E" w:rsidP="00222692">
            <w:pPr>
              <w:autoSpaceDE w:val="0"/>
              <w:autoSpaceDN w:val="0"/>
              <w:spacing w:line="240" w:lineRule="auto"/>
              <w:jc w:val="center"/>
              <w:rPr>
                <w:rFonts w:ascii="宋体" w:hAnsi="宋体"/>
                <w:kern w:val="0"/>
                <w:sz w:val="18"/>
                <w:szCs w:val="18"/>
              </w:rPr>
            </w:pPr>
            <w:r w:rsidRPr="00657E55">
              <w:rPr>
                <w:rFonts w:ascii="宋体" w:hAnsi="宋体" w:hint="eastAsia"/>
                <w:kern w:val="0"/>
                <w:sz w:val="18"/>
                <w:szCs w:val="18"/>
              </w:rPr>
              <w:t>字段说明</w:t>
            </w:r>
          </w:p>
        </w:tc>
        <w:tc>
          <w:tcPr>
            <w:tcW w:w="454" w:type="pct"/>
            <w:tcBorders>
              <w:top w:val="single" w:sz="8" w:space="0" w:color="auto"/>
              <w:bottom w:val="single" w:sz="8" w:space="0" w:color="auto"/>
            </w:tcBorders>
            <w:shd w:val="clear" w:color="auto" w:fill="auto"/>
            <w:vAlign w:val="center"/>
          </w:tcPr>
          <w:p w14:paraId="285A773E" w14:textId="77777777" w:rsidR="00301C7E" w:rsidRPr="00657E55" w:rsidRDefault="00301C7E" w:rsidP="00222692">
            <w:pPr>
              <w:autoSpaceDE w:val="0"/>
              <w:autoSpaceDN w:val="0"/>
              <w:spacing w:line="240" w:lineRule="auto"/>
              <w:jc w:val="center"/>
              <w:rPr>
                <w:rFonts w:ascii="宋体" w:hAnsi="宋体"/>
                <w:kern w:val="0"/>
                <w:sz w:val="18"/>
                <w:szCs w:val="18"/>
              </w:rPr>
            </w:pPr>
            <w:r w:rsidRPr="00657E55">
              <w:rPr>
                <w:rFonts w:ascii="宋体" w:hAnsi="宋体" w:hint="eastAsia"/>
                <w:kern w:val="0"/>
                <w:sz w:val="18"/>
                <w:szCs w:val="18"/>
              </w:rPr>
              <w:t>长度</w:t>
            </w:r>
          </w:p>
        </w:tc>
        <w:tc>
          <w:tcPr>
            <w:tcW w:w="680" w:type="pct"/>
            <w:tcBorders>
              <w:top w:val="single" w:sz="8" w:space="0" w:color="auto"/>
              <w:bottom w:val="single" w:sz="8" w:space="0" w:color="auto"/>
            </w:tcBorders>
            <w:shd w:val="clear" w:color="auto" w:fill="auto"/>
            <w:vAlign w:val="center"/>
          </w:tcPr>
          <w:p w14:paraId="319D60A3" w14:textId="77777777" w:rsidR="00301C7E" w:rsidRPr="00657E55" w:rsidRDefault="00301C7E" w:rsidP="00222692">
            <w:pPr>
              <w:autoSpaceDE w:val="0"/>
              <w:autoSpaceDN w:val="0"/>
              <w:spacing w:line="240" w:lineRule="auto"/>
              <w:jc w:val="center"/>
              <w:rPr>
                <w:rFonts w:ascii="宋体" w:hAnsi="宋体"/>
                <w:kern w:val="0"/>
                <w:sz w:val="18"/>
                <w:szCs w:val="18"/>
              </w:rPr>
            </w:pPr>
            <w:r w:rsidRPr="00657E55">
              <w:rPr>
                <w:rFonts w:ascii="宋体" w:hAnsi="宋体" w:hint="eastAsia"/>
                <w:kern w:val="0"/>
                <w:sz w:val="18"/>
                <w:szCs w:val="18"/>
              </w:rPr>
              <w:t>类型</w:t>
            </w:r>
          </w:p>
        </w:tc>
        <w:tc>
          <w:tcPr>
            <w:tcW w:w="647" w:type="pct"/>
            <w:tcBorders>
              <w:top w:val="single" w:sz="8" w:space="0" w:color="auto"/>
              <w:bottom w:val="single" w:sz="8" w:space="0" w:color="auto"/>
            </w:tcBorders>
            <w:shd w:val="clear" w:color="auto" w:fill="auto"/>
            <w:vAlign w:val="center"/>
          </w:tcPr>
          <w:p w14:paraId="7D912241" w14:textId="77777777" w:rsidR="00301C7E" w:rsidRPr="00657E55" w:rsidRDefault="00301C7E" w:rsidP="00222692">
            <w:pPr>
              <w:autoSpaceDE w:val="0"/>
              <w:autoSpaceDN w:val="0"/>
              <w:spacing w:line="240" w:lineRule="auto"/>
              <w:jc w:val="center"/>
              <w:rPr>
                <w:rFonts w:ascii="宋体" w:hAnsi="宋体"/>
                <w:kern w:val="0"/>
                <w:sz w:val="18"/>
                <w:szCs w:val="18"/>
              </w:rPr>
            </w:pPr>
            <w:r w:rsidRPr="00657E55">
              <w:rPr>
                <w:rFonts w:ascii="宋体" w:hAnsi="宋体" w:hint="eastAsia"/>
                <w:kern w:val="0"/>
                <w:sz w:val="18"/>
                <w:szCs w:val="18"/>
              </w:rPr>
              <w:t>是否必填</w:t>
            </w:r>
          </w:p>
        </w:tc>
        <w:tc>
          <w:tcPr>
            <w:tcW w:w="1549" w:type="pct"/>
            <w:tcBorders>
              <w:top w:val="single" w:sz="8" w:space="0" w:color="auto"/>
              <w:bottom w:val="single" w:sz="8" w:space="0" w:color="auto"/>
            </w:tcBorders>
            <w:shd w:val="clear" w:color="auto" w:fill="auto"/>
            <w:vAlign w:val="center"/>
          </w:tcPr>
          <w:p w14:paraId="43DC1E09" w14:textId="77777777" w:rsidR="00301C7E" w:rsidRPr="00657E55" w:rsidRDefault="00301C7E" w:rsidP="00222692">
            <w:pPr>
              <w:autoSpaceDE w:val="0"/>
              <w:autoSpaceDN w:val="0"/>
              <w:spacing w:line="240" w:lineRule="auto"/>
              <w:jc w:val="center"/>
              <w:rPr>
                <w:rFonts w:ascii="宋体" w:hAnsi="宋体"/>
                <w:kern w:val="0"/>
                <w:sz w:val="18"/>
                <w:szCs w:val="18"/>
              </w:rPr>
            </w:pPr>
            <w:r w:rsidRPr="00657E55">
              <w:rPr>
                <w:rFonts w:ascii="宋体" w:hAnsi="宋体" w:hint="eastAsia"/>
                <w:kern w:val="0"/>
                <w:sz w:val="18"/>
                <w:szCs w:val="18"/>
              </w:rPr>
              <w:t>描述</w:t>
            </w:r>
          </w:p>
        </w:tc>
      </w:tr>
      <w:tr w:rsidR="00301C7E" w:rsidRPr="00657E55" w14:paraId="79DFD7E3" w14:textId="77777777" w:rsidTr="00222692">
        <w:trPr>
          <w:jc w:val="center"/>
        </w:trPr>
        <w:tc>
          <w:tcPr>
            <w:tcW w:w="809" w:type="pct"/>
            <w:tcBorders>
              <w:top w:val="single" w:sz="8" w:space="0" w:color="auto"/>
            </w:tcBorders>
            <w:shd w:val="clear" w:color="auto" w:fill="auto"/>
            <w:vAlign w:val="center"/>
          </w:tcPr>
          <w:p w14:paraId="3601A1A4" w14:textId="77777777" w:rsidR="00301C7E" w:rsidRPr="00657E55" w:rsidRDefault="00301C7E" w:rsidP="00222692">
            <w:pPr>
              <w:spacing w:line="240" w:lineRule="auto"/>
              <w:jc w:val="center"/>
              <w:rPr>
                <w:rFonts w:ascii="宋体" w:hAnsi="宋体"/>
                <w:kern w:val="0"/>
                <w:sz w:val="18"/>
                <w:szCs w:val="18"/>
              </w:rPr>
            </w:pPr>
            <w:proofErr w:type="spellStart"/>
            <w:r w:rsidRPr="00657E55">
              <w:rPr>
                <w:rFonts w:ascii="宋体" w:hAnsi="宋体" w:hint="eastAsia"/>
                <w:kern w:val="0"/>
                <w:sz w:val="18"/>
                <w:szCs w:val="18"/>
              </w:rPr>
              <w:t>CompanyId</w:t>
            </w:r>
            <w:proofErr w:type="spellEnd"/>
          </w:p>
        </w:tc>
        <w:tc>
          <w:tcPr>
            <w:tcW w:w="861" w:type="pct"/>
            <w:tcBorders>
              <w:top w:val="single" w:sz="8" w:space="0" w:color="auto"/>
            </w:tcBorders>
            <w:shd w:val="clear" w:color="auto" w:fill="auto"/>
            <w:vAlign w:val="center"/>
          </w:tcPr>
          <w:p w14:paraId="77A2CF71" w14:textId="30D5FF51" w:rsidR="00301C7E" w:rsidRPr="00657E55" w:rsidRDefault="00222692" w:rsidP="00222692">
            <w:pPr>
              <w:spacing w:line="240" w:lineRule="auto"/>
              <w:jc w:val="center"/>
              <w:rPr>
                <w:rFonts w:ascii="宋体" w:hAnsi="宋体"/>
                <w:kern w:val="0"/>
                <w:sz w:val="18"/>
                <w:szCs w:val="18"/>
              </w:rPr>
            </w:pPr>
            <w:r w:rsidRPr="00657E55">
              <w:rPr>
                <w:rFonts w:ascii="宋体" w:hAnsi="宋体" w:hint="eastAsia"/>
                <w:kern w:val="0"/>
                <w:sz w:val="18"/>
                <w:szCs w:val="18"/>
              </w:rPr>
              <w:t>出租汽车</w:t>
            </w:r>
            <w:r w:rsidR="00301C7E" w:rsidRPr="00657E55">
              <w:rPr>
                <w:rFonts w:ascii="宋体" w:hAnsi="宋体" w:hint="eastAsia"/>
                <w:kern w:val="0"/>
                <w:sz w:val="18"/>
                <w:szCs w:val="18"/>
              </w:rPr>
              <w:t>公司标识</w:t>
            </w:r>
          </w:p>
        </w:tc>
        <w:tc>
          <w:tcPr>
            <w:tcW w:w="454" w:type="pct"/>
            <w:tcBorders>
              <w:top w:val="single" w:sz="8" w:space="0" w:color="auto"/>
            </w:tcBorders>
            <w:shd w:val="clear" w:color="auto" w:fill="auto"/>
            <w:vAlign w:val="center"/>
          </w:tcPr>
          <w:p w14:paraId="3BFD0B1A"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hint="eastAsia"/>
                <w:kern w:val="0"/>
                <w:sz w:val="18"/>
                <w:szCs w:val="18"/>
              </w:rPr>
              <w:t>1</w:t>
            </w:r>
            <w:r w:rsidRPr="00657E55">
              <w:rPr>
                <w:rFonts w:ascii="宋体" w:hAnsi="宋体"/>
                <w:kern w:val="0"/>
                <w:sz w:val="18"/>
                <w:szCs w:val="18"/>
              </w:rPr>
              <w:t>00</w:t>
            </w:r>
          </w:p>
        </w:tc>
        <w:tc>
          <w:tcPr>
            <w:tcW w:w="680" w:type="pct"/>
            <w:tcBorders>
              <w:top w:val="single" w:sz="8" w:space="0" w:color="auto"/>
            </w:tcBorders>
            <w:shd w:val="clear" w:color="auto" w:fill="auto"/>
            <w:vAlign w:val="center"/>
          </w:tcPr>
          <w:p w14:paraId="759FB165"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cs="宋体" w:hint="eastAsia"/>
                <w:color w:val="000000"/>
                <w:kern w:val="0"/>
                <w:sz w:val="18"/>
              </w:rPr>
              <w:t>varchar</w:t>
            </w:r>
          </w:p>
        </w:tc>
        <w:tc>
          <w:tcPr>
            <w:tcW w:w="647" w:type="pct"/>
            <w:tcBorders>
              <w:top w:val="single" w:sz="8" w:space="0" w:color="auto"/>
            </w:tcBorders>
            <w:shd w:val="clear" w:color="auto" w:fill="auto"/>
            <w:vAlign w:val="center"/>
          </w:tcPr>
          <w:p w14:paraId="0A655E70"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hint="eastAsia"/>
                <w:kern w:val="0"/>
                <w:sz w:val="18"/>
                <w:szCs w:val="18"/>
              </w:rPr>
              <w:t>是</w:t>
            </w:r>
          </w:p>
        </w:tc>
        <w:tc>
          <w:tcPr>
            <w:tcW w:w="1549" w:type="pct"/>
            <w:tcBorders>
              <w:top w:val="single" w:sz="8" w:space="0" w:color="auto"/>
            </w:tcBorders>
            <w:shd w:val="clear" w:color="auto" w:fill="auto"/>
            <w:vAlign w:val="center"/>
          </w:tcPr>
          <w:p w14:paraId="6DE4B425" w14:textId="3E350B8F" w:rsidR="00301C7E" w:rsidRPr="00657E55" w:rsidRDefault="00222692" w:rsidP="00222692">
            <w:pPr>
              <w:widowControl/>
              <w:adjustRightInd/>
              <w:spacing w:line="240" w:lineRule="auto"/>
              <w:ind w:leftChars="50" w:left="105"/>
              <w:jc w:val="left"/>
              <w:rPr>
                <w:rFonts w:ascii="宋体" w:hAnsi="宋体"/>
                <w:color w:val="000000"/>
                <w:sz w:val="18"/>
                <w:szCs w:val="18"/>
              </w:rPr>
            </w:pPr>
            <w:r w:rsidRPr="00657E55">
              <w:rPr>
                <w:rFonts w:ascii="宋体" w:hAnsi="宋体" w:hint="eastAsia"/>
                <w:kern w:val="0"/>
                <w:sz w:val="18"/>
                <w:szCs w:val="18"/>
              </w:rPr>
              <w:t>出租汽车</w:t>
            </w:r>
            <w:r w:rsidR="00301C7E" w:rsidRPr="00657E55">
              <w:rPr>
                <w:rFonts w:ascii="宋体" w:hAnsi="宋体" w:hint="eastAsia"/>
                <w:color w:val="000000"/>
                <w:sz w:val="18"/>
                <w:szCs w:val="18"/>
              </w:rPr>
              <w:t>公司标识</w:t>
            </w:r>
          </w:p>
        </w:tc>
      </w:tr>
      <w:tr w:rsidR="00301C7E" w:rsidRPr="00657E55" w14:paraId="7FE96387" w14:textId="77777777" w:rsidTr="00222692">
        <w:trPr>
          <w:jc w:val="center"/>
        </w:trPr>
        <w:tc>
          <w:tcPr>
            <w:tcW w:w="809" w:type="pct"/>
            <w:shd w:val="clear" w:color="auto" w:fill="auto"/>
            <w:vAlign w:val="center"/>
          </w:tcPr>
          <w:p w14:paraId="1B6A27C3" w14:textId="77777777" w:rsidR="00301C7E" w:rsidRPr="00657E55" w:rsidRDefault="00301C7E" w:rsidP="00222692">
            <w:pPr>
              <w:spacing w:line="240" w:lineRule="auto"/>
              <w:jc w:val="center"/>
              <w:rPr>
                <w:rFonts w:ascii="宋体" w:hAnsi="宋体"/>
                <w:kern w:val="0"/>
                <w:sz w:val="18"/>
                <w:szCs w:val="18"/>
              </w:rPr>
            </w:pPr>
            <w:proofErr w:type="spellStart"/>
            <w:r w:rsidRPr="00657E55">
              <w:rPr>
                <w:rFonts w:ascii="宋体" w:hAnsi="宋体" w:hint="eastAsia"/>
                <w:kern w:val="0"/>
                <w:sz w:val="18"/>
                <w:szCs w:val="18"/>
              </w:rPr>
              <w:t>OrderId</w:t>
            </w:r>
            <w:proofErr w:type="spellEnd"/>
          </w:p>
        </w:tc>
        <w:tc>
          <w:tcPr>
            <w:tcW w:w="861" w:type="pct"/>
            <w:shd w:val="clear" w:color="auto" w:fill="auto"/>
            <w:vAlign w:val="center"/>
          </w:tcPr>
          <w:p w14:paraId="528426E6"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hint="eastAsia"/>
                <w:kern w:val="0"/>
                <w:sz w:val="18"/>
                <w:szCs w:val="18"/>
              </w:rPr>
              <w:t>订单编号</w:t>
            </w:r>
          </w:p>
        </w:tc>
        <w:tc>
          <w:tcPr>
            <w:tcW w:w="454" w:type="pct"/>
            <w:shd w:val="clear" w:color="auto" w:fill="auto"/>
            <w:vAlign w:val="center"/>
          </w:tcPr>
          <w:p w14:paraId="32D53533"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hint="eastAsia"/>
                <w:kern w:val="0"/>
                <w:sz w:val="18"/>
                <w:szCs w:val="18"/>
              </w:rPr>
              <w:t>5</w:t>
            </w:r>
            <w:r w:rsidRPr="00657E55">
              <w:rPr>
                <w:rFonts w:ascii="宋体" w:hAnsi="宋体"/>
                <w:kern w:val="0"/>
                <w:sz w:val="18"/>
                <w:szCs w:val="18"/>
              </w:rPr>
              <w:t>0</w:t>
            </w:r>
          </w:p>
        </w:tc>
        <w:tc>
          <w:tcPr>
            <w:tcW w:w="680" w:type="pct"/>
            <w:shd w:val="clear" w:color="auto" w:fill="auto"/>
            <w:vAlign w:val="center"/>
          </w:tcPr>
          <w:p w14:paraId="3866B1BB"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cs="宋体" w:hint="eastAsia"/>
                <w:color w:val="000000"/>
                <w:kern w:val="0"/>
                <w:sz w:val="18"/>
              </w:rPr>
              <w:t>varchar</w:t>
            </w:r>
          </w:p>
        </w:tc>
        <w:tc>
          <w:tcPr>
            <w:tcW w:w="647" w:type="pct"/>
            <w:shd w:val="clear" w:color="auto" w:fill="auto"/>
            <w:vAlign w:val="center"/>
          </w:tcPr>
          <w:p w14:paraId="56BD225B"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hint="eastAsia"/>
                <w:kern w:val="0"/>
                <w:sz w:val="18"/>
                <w:szCs w:val="18"/>
              </w:rPr>
              <w:t>是</w:t>
            </w:r>
          </w:p>
        </w:tc>
        <w:tc>
          <w:tcPr>
            <w:tcW w:w="1549" w:type="pct"/>
            <w:shd w:val="clear" w:color="auto" w:fill="auto"/>
            <w:vAlign w:val="center"/>
          </w:tcPr>
          <w:p w14:paraId="30DBEB94" w14:textId="77777777" w:rsidR="00301C7E" w:rsidRPr="00657E55" w:rsidRDefault="00301C7E" w:rsidP="00222692">
            <w:pPr>
              <w:widowControl/>
              <w:adjustRightInd/>
              <w:spacing w:line="240" w:lineRule="auto"/>
              <w:ind w:leftChars="50" w:left="105"/>
              <w:jc w:val="left"/>
              <w:rPr>
                <w:rFonts w:ascii="宋体" w:hAnsi="宋体"/>
                <w:color w:val="000000"/>
                <w:sz w:val="18"/>
                <w:szCs w:val="18"/>
              </w:rPr>
            </w:pPr>
            <w:r w:rsidRPr="00657E55">
              <w:rPr>
                <w:rFonts w:ascii="宋体" w:hAnsi="宋体" w:hint="eastAsia"/>
                <w:color w:val="000000"/>
                <w:sz w:val="18"/>
                <w:szCs w:val="18"/>
              </w:rPr>
              <w:t>订单编号</w:t>
            </w:r>
          </w:p>
        </w:tc>
      </w:tr>
      <w:tr w:rsidR="00301C7E" w:rsidRPr="00657E55" w14:paraId="653BB2F2" w14:textId="77777777" w:rsidTr="00222692">
        <w:trPr>
          <w:jc w:val="center"/>
        </w:trPr>
        <w:tc>
          <w:tcPr>
            <w:tcW w:w="809" w:type="pct"/>
            <w:shd w:val="clear" w:color="auto" w:fill="auto"/>
            <w:vAlign w:val="center"/>
          </w:tcPr>
          <w:p w14:paraId="379C3F49" w14:textId="77777777" w:rsidR="00301C7E" w:rsidRPr="00657E55" w:rsidRDefault="00301C7E" w:rsidP="00222692">
            <w:pPr>
              <w:spacing w:line="240" w:lineRule="auto"/>
              <w:jc w:val="center"/>
              <w:rPr>
                <w:rFonts w:ascii="宋体" w:hAnsi="宋体"/>
                <w:kern w:val="0"/>
                <w:sz w:val="18"/>
                <w:szCs w:val="18"/>
              </w:rPr>
            </w:pPr>
            <w:proofErr w:type="spellStart"/>
            <w:r w:rsidRPr="00657E55">
              <w:rPr>
                <w:rFonts w:ascii="宋体" w:hAnsi="宋体" w:hint="eastAsia"/>
                <w:kern w:val="0"/>
                <w:sz w:val="18"/>
                <w:szCs w:val="18"/>
              </w:rPr>
              <w:t>OnArea</w:t>
            </w:r>
            <w:proofErr w:type="spellEnd"/>
          </w:p>
        </w:tc>
        <w:tc>
          <w:tcPr>
            <w:tcW w:w="861" w:type="pct"/>
            <w:shd w:val="clear" w:color="auto" w:fill="auto"/>
            <w:vAlign w:val="center"/>
          </w:tcPr>
          <w:p w14:paraId="00349623"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hint="eastAsia"/>
                <w:kern w:val="0"/>
                <w:sz w:val="18"/>
                <w:szCs w:val="18"/>
              </w:rPr>
              <w:t>上车位置行政区划编号</w:t>
            </w:r>
          </w:p>
        </w:tc>
        <w:tc>
          <w:tcPr>
            <w:tcW w:w="454" w:type="pct"/>
            <w:shd w:val="clear" w:color="auto" w:fill="auto"/>
            <w:vAlign w:val="center"/>
          </w:tcPr>
          <w:p w14:paraId="7C705C2E"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hint="eastAsia"/>
                <w:kern w:val="0"/>
                <w:sz w:val="18"/>
                <w:szCs w:val="18"/>
              </w:rPr>
              <w:t>5</w:t>
            </w:r>
            <w:r w:rsidRPr="00657E55">
              <w:rPr>
                <w:rFonts w:ascii="宋体" w:hAnsi="宋体"/>
                <w:kern w:val="0"/>
                <w:sz w:val="18"/>
                <w:szCs w:val="18"/>
              </w:rPr>
              <w:t>0</w:t>
            </w:r>
          </w:p>
        </w:tc>
        <w:tc>
          <w:tcPr>
            <w:tcW w:w="680" w:type="pct"/>
            <w:shd w:val="clear" w:color="auto" w:fill="auto"/>
            <w:vAlign w:val="center"/>
          </w:tcPr>
          <w:p w14:paraId="7D8D5C00"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cs="宋体" w:hint="eastAsia"/>
                <w:color w:val="000000"/>
                <w:kern w:val="0"/>
                <w:sz w:val="18"/>
              </w:rPr>
              <w:t>numeric</w:t>
            </w:r>
          </w:p>
        </w:tc>
        <w:tc>
          <w:tcPr>
            <w:tcW w:w="647" w:type="pct"/>
            <w:shd w:val="clear" w:color="auto" w:fill="auto"/>
            <w:vAlign w:val="center"/>
          </w:tcPr>
          <w:p w14:paraId="330F6E00"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hint="eastAsia"/>
                <w:kern w:val="0"/>
                <w:sz w:val="18"/>
                <w:szCs w:val="18"/>
              </w:rPr>
              <w:t>否</w:t>
            </w:r>
          </w:p>
        </w:tc>
        <w:tc>
          <w:tcPr>
            <w:tcW w:w="1549" w:type="pct"/>
            <w:shd w:val="clear" w:color="auto" w:fill="auto"/>
            <w:vAlign w:val="center"/>
          </w:tcPr>
          <w:p w14:paraId="71FBD588" w14:textId="77777777" w:rsidR="00301C7E" w:rsidRPr="00657E55" w:rsidRDefault="00301C7E" w:rsidP="00222692">
            <w:pPr>
              <w:widowControl/>
              <w:adjustRightInd/>
              <w:spacing w:line="240" w:lineRule="auto"/>
              <w:ind w:leftChars="50" w:left="105"/>
              <w:jc w:val="left"/>
              <w:rPr>
                <w:rFonts w:ascii="宋体" w:hAnsi="宋体"/>
                <w:color w:val="000000"/>
                <w:sz w:val="18"/>
                <w:szCs w:val="18"/>
              </w:rPr>
            </w:pPr>
            <w:r w:rsidRPr="00657E55">
              <w:rPr>
                <w:rFonts w:ascii="宋体" w:hAnsi="宋体" w:hint="eastAsia"/>
                <w:color w:val="000000"/>
                <w:sz w:val="18"/>
                <w:szCs w:val="18"/>
              </w:rPr>
              <w:t>GB/T 2260划分</w:t>
            </w:r>
            <w:r w:rsidRPr="00657E55">
              <w:rPr>
                <w:rFonts w:ascii="宋体" w:hAnsi="宋体"/>
                <w:color w:val="000000"/>
                <w:sz w:val="18"/>
                <w:szCs w:val="18"/>
              </w:rPr>
              <w:t>的编号</w:t>
            </w:r>
          </w:p>
        </w:tc>
      </w:tr>
      <w:tr w:rsidR="00301C7E" w:rsidRPr="00657E55" w14:paraId="11429B96" w14:textId="77777777" w:rsidTr="00222692">
        <w:trPr>
          <w:jc w:val="center"/>
        </w:trPr>
        <w:tc>
          <w:tcPr>
            <w:tcW w:w="809" w:type="pct"/>
            <w:shd w:val="clear" w:color="auto" w:fill="auto"/>
            <w:vAlign w:val="center"/>
          </w:tcPr>
          <w:p w14:paraId="3E4CE786" w14:textId="77777777" w:rsidR="00301C7E" w:rsidRPr="00657E55" w:rsidRDefault="00301C7E" w:rsidP="00222692">
            <w:pPr>
              <w:spacing w:line="240" w:lineRule="auto"/>
              <w:jc w:val="center"/>
              <w:rPr>
                <w:rFonts w:ascii="宋体" w:hAnsi="宋体"/>
                <w:kern w:val="0"/>
                <w:sz w:val="18"/>
                <w:szCs w:val="18"/>
              </w:rPr>
            </w:pPr>
            <w:proofErr w:type="spellStart"/>
            <w:r w:rsidRPr="00657E55">
              <w:rPr>
                <w:rFonts w:ascii="宋体" w:hAnsi="宋体" w:hint="eastAsia"/>
                <w:kern w:val="0"/>
                <w:sz w:val="18"/>
                <w:szCs w:val="18"/>
              </w:rPr>
              <w:t>DriverName</w:t>
            </w:r>
            <w:proofErr w:type="spellEnd"/>
          </w:p>
        </w:tc>
        <w:tc>
          <w:tcPr>
            <w:tcW w:w="861" w:type="pct"/>
            <w:shd w:val="clear" w:color="auto" w:fill="auto"/>
            <w:vAlign w:val="center"/>
          </w:tcPr>
          <w:p w14:paraId="275AD1F4"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hint="eastAsia"/>
                <w:kern w:val="0"/>
                <w:sz w:val="18"/>
                <w:szCs w:val="18"/>
              </w:rPr>
              <w:t>机动车驾驶员姓名</w:t>
            </w:r>
          </w:p>
        </w:tc>
        <w:tc>
          <w:tcPr>
            <w:tcW w:w="454" w:type="pct"/>
            <w:shd w:val="clear" w:color="auto" w:fill="auto"/>
            <w:vAlign w:val="center"/>
          </w:tcPr>
          <w:p w14:paraId="6235420C"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hint="eastAsia"/>
                <w:kern w:val="0"/>
                <w:sz w:val="18"/>
                <w:szCs w:val="18"/>
              </w:rPr>
              <w:t>1</w:t>
            </w:r>
            <w:r w:rsidRPr="00657E55">
              <w:rPr>
                <w:rFonts w:ascii="宋体" w:hAnsi="宋体"/>
                <w:kern w:val="0"/>
                <w:sz w:val="18"/>
                <w:szCs w:val="18"/>
              </w:rPr>
              <w:t>0</w:t>
            </w:r>
          </w:p>
        </w:tc>
        <w:tc>
          <w:tcPr>
            <w:tcW w:w="680" w:type="pct"/>
            <w:shd w:val="clear" w:color="auto" w:fill="auto"/>
            <w:vAlign w:val="center"/>
          </w:tcPr>
          <w:p w14:paraId="3033C058"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cs="宋体" w:hint="eastAsia"/>
                <w:color w:val="000000"/>
                <w:kern w:val="0"/>
                <w:sz w:val="18"/>
              </w:rPr>
              <w:t>varchar</w:t>
            </w:r>
          </w:p>
        </w:tc>
        <w:tc>
          <w:tcPr>
            <w:tcW w:w="647" w:type="pct"/>
            <w:shd w:val="clear" w:color="auto" w:fill="auto"/>
            <w:vAlign w:val="center"/>
          </w:tcPr>
          <w:p w14:paraId="4C66BEB8"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hint="eastAsia"/>
                <w:kern w:val="0"/>
                <w:sz w:val="18"/>
                <w:szCs w:val="18"/>
              </w:rPr>
              <w:t>是</w:t>
            </w:r>
          </w:p>
        </w:tc>
        <w:tc>
          <w:tcPr>
            <w:tcW w:w="1549" w:type="pct"/>
            <w:shd w:val="clear" w:color="auto" w:fill="auto"/>
            <w:vAlign w:val="center"/>
          </w:tcPr>
          <w:p w14:paraId="1CAF6F04" w14:textId="77777777" w:rsidR="00301C7E" w:rsidRPr="00657E55" w:rsidRDefault="00301C7E" w:rsidP="00222692">
            <w:pPr>
              <w:widowControl/>
              <w:adjustRightInd/>
              <w:spacing w:line="240" w:lineRule="auto"/>
              <w:ind w:leftChars="50" w:left="105"/>
              <w:jc w:val="left"/>
              <w:rPr>
                <w:rFonts w:ascii="宋体" w:hAnsi="宋体"/>
                <w:color w:val="000000"/>
                <w:sz w:val="18"/>
                <w:szCs w:val="18"/>
              </w:rPr>
            </w:pPr>
            <w:r w:rsidRPr="00657E55">
              <w:rPr>
                <w:rFonts w:ascii="宋体" w:hAnsi="宋体" w:hint="eastAsia"/>
                <w:color w:val="000000"/>
                <w:sz w:val="18"/>
                <w:szCs w:val="18"/>
              </w:rPr>
              <w:t>机动车驾驶员姓名</w:t>
            </w:r>
          </w:p>
        </w:tc>
      </w:tr>
      <w:tr w:rsidR="00301C7E" w:rsidRPr="00657E55" w14:paraId="557AFA48" w14:textId="77777777" w:rsidTr="00222692">
        <w:trPr>
          <w:jc w:val="center"/>
        </w:trPr>
        <w:tc>
          <w:tcPr>
            <w:tcW w:w="809" w:type="pct"/>
            <w:shd w:val="clear" w:color="auto" w:fill="auto"/>
            <w:vAlign w:val="center"/>
          </w:tcPr>
          <w:p w14:paraId="435786A2" w14:textId="77777777" w:rsidR="00301C7E" w:rsidRPr="00657E55" w:rsidRDefault="00301C7E" w:rsidP="00222692">
            <w:pPr>
              <w:spacing w:line="240" w:lineRule="auto"/>
              <w:jc w:val="center"/>
              <w:rPr>
                <w:rFonts w:ascii="宋体" w:hAnsi="宋体"/>
                <w:kern w:val="0"/>
                <w:sz w:val="18"/>
                <w:szCs w:val="18"/>
              </w:rPr>
            </w:pPr>
            <w:proofErr w:type="spellStart"/>
            <w:r w:rsidRPr="00657E55">
              <w:rPr>
                <w:rFonts w:ascii="宋体" w:hAnsi="宋体" w:hint="eastAsia"/>
                <w:kern w:val="0"/>
                <w:sz w:val="18"/>
                <w:szCs w:val="18"/>
              </w:rPr>
              <w:t>LicenseId</w:t>
            </w:r>
            <w:proofErr w:type="spellEnd"/>
          </w:p>
        </w:tc>
        <w:tc>
          <w:tcPr>
            <w:tcW w:w="861" w:type="pct"/>
            <w:shd w:val="clear" w:color="auto" w:fill="auto"/>
            <w:vAlign w:val="center"/>
          </w:tcPr>
          <w:p w14:paraId="0FD4D716"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hint="eastAsia"/>
                <w:kern w:val="0"/>
                <w:sz w:val="18"/>
                <w:szCs w:val="18"/>
              </w:rPr>
              <w:t>机动车驾驶证号</w:t>
            </w:r>
          </w:p>
        </w:tc>
        <w:tc>
          <w:tcPr>
            <w:tcW w:w="454" w:type="pct"/>
            <w:shd w:val="clear" w:color="auto" w:fill="auto"/>
            <w:vAlign w:val="center"/>
          </w:tcPr>
          <w:p w14:paraId="734C1F7C"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hint="eastAsia"/>
                <w:kern w:val="0"/>
                <w:sz w:val="18"/>
                <w:szCs w:val="18"/>
              </w:rPr>
              <w:t>2</w:t>
            </w:r>
            <w:r w:rsidRPr="00657E55">
              <w:rPr>
                <w:rFonts w:ascii="宋体" w:hAnsi="宋体"/>
                <w:kern w:val="0"/>
                <w:sz w:val="18"/>
                <w:szCs w:val="18"/>
              </w:rPr>
              <w:t>0</w:t>
            </w:r>
          </w:p>
        </w:tc>
        <w:tc>
          <w:tcPr>
            <w:tcW w:w="680" w:type="pct"/>
            <w:shd w:val="clear" w:color="auto" w:fill="auto"/>
            <w:vAlign w:val="center"/>
          </w:tcPr>
          <w:p w14:paraId="4A60D69A"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cs="宋体" w:hint="eastAsia"/>
                <w:color w:val="000000"/>
                <w:kern w:val="0"/>
                <w:sz w:val="18"/>
              </w:rPr>
              <w:t>varchar</w:t>
            </w:r>
          </w:p>
        </w:tc>
        <w:tc>
          <w:tcPr>
            <w:tcW w:w="647" w:type="pct"/>
            <w:shd w:val="clear" w:color="auto" w:fill="auto"/>
            <w:vAlign w:val="center"/>
          </w:tcPr>
          <w:p w14:paraId="0015A3D9"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hint="eastAsia"/>
                <w:kern w:val="0"/>
                <w:sz w:val="18"/>
                <w:szCs w:val="18"/>
              </w:rPr>
              <w:t>否</w:t>
            </w:r>
          </w:p>
        </w:tc>
        <w:tc>
          <w:tcPr>
            <w:tcW w:w="1549" w:type="pct"/>
            <w:shd w:val="clear" w:color="auto" w:fill="auto"/>
            <w:vAlign w:val="center"/>
          </w:tcPr>
          <w:p w14:paraId="593B5D66" w14:textId="77777777" w:rsidR="00301C7E" w:rsidRPr="00657E55" w:rsidRDefault="00301C7E" w:rsidP="00222692">
            <w:pPr>
              <w:widowControl/>
              <w:adjustRightInd/>
              <w:spacing w:line="240" w:lineRule="auto"/>
              <w:ind w:leftChars="50" w:left="105"/>
              <w:jc w:val="left"/>
              <w:rPr>
                <w:rFonts w:ascii="宋体" w:hAnsi="宋体"/>
                <w:color w:val="000000"/>
                <w:sz w:val="18"/>
                <w:szCs w:val="18"/>
              </w:rPr>
            </w:pPr>
            <w:r w:rsidRPr="00657E55">
              <w:rPr>
                <w:rFonts w:ascii="宋体" w:hAnsi="宋体" w:hint="eastAsia"/>
                <w:color w:val="000000"/>
                <w:sz w:val="18"/>
                <w:szCs w:val="18"/>
              </w:rPr>
              <w:t>机动车驾驶证号</w:t>
            </w:r>
          </w:p>
        </w:tc>
      </w:tr>
      <w:tr w:rsidR="00301C7E" w:rsidRPr="00D70AAE" w14:paraId="37D37F8A" w14:textId="77777777" w:rsidTr="00222692">
        <w:trPr>
          <w:jc w:val="center"/>
        </w:trPr>
        <w:tc>
          <w:tcPr>
            <w:tcW w:w="809" w:type="pct"/>
            <w:shd w:val="clear" w:color="auto" w:fill="auto"/>
            <w:vAlign w:val="center"/>
          </w:tcPr>
          <w:p w14:paraId="69E076AB" w14:textId="77777777" w:rsidR="00301C7E" w:rsidRPr="00657E55" w:rsidRDefault="00301C7E" w:rsidP="00222692">
            <w:pPr>
              <w:spacing w:line="240" w:lineRule="auto"/>
              <w:jc w:val="center"/>
              <w:rPr>
                <w:rFonts w:ascii="宋体" w:hAnsi="宋体"/>
                <w:kern w:val="0"/>
                <w:sz w:val="18"/>
                <w:szCs w:val="18"/>
              </w:rPr>
            </w:pPr>
            <w:proofErr w:type="spellStart"/>
            <w:r w:rsidRPr="00657E55">
              <w:rPr>
                <w:rFonts w:ascii="宋体" w:hAnsi="宋体" w:hint="eastAsia"/>
                <w:kern w:val="0"/>
                <w:sz w:val="18"/>
                <w:szCs w:val="18"/>
              </w:rPr>
              <w:t>FareType</w:t>
            </w:r>
            <w:proofErr w:type="spellEnd"/>
          </w:p>
        </w:tc>
        <w:tc>
          <w:tcPr>
            <w:tcW w:w="861" w:type="pct"/>
            <w:shd w:val="clear" w:color="auto" w:fill="auto"/>
            <w:vAlign w:val="center"/>
          </w:tcPr>
          <w:p w14:paraId="63356825"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hint="eastAsia"/>
                <w:kern w:val="0"/>
                <w:sz w:val="18"/>
                <w:szCs w:val="18"/>
              </w:rPr>
              <w:t>运价类型编码</w:t>
            </w:r>
          </w:p>
        </w:tc>
        <w:tc>
          <w:tcPr>
            <w:tcW w:w="454" w:type="pct"/>
            <w:shd w:val="clear" w:color="auto" w:fill="auto"/>
            <w:vAlign w:val="center"/>
          </w:tcPr>
          <w:p w14:paraId="12E92E1C"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hint="eastAsia"/>
                <w:kern w:val="0"/>
                <w:sz w:val="18"/>
                <w:szCs w:val="18"/>
              </w:rPr>
              <w:t>5</w:t>
            </w:r>
            <w:r w:rsidRPr="00657E55">
              <w:rPr>
                <w:rFonts w:ascii="宋体" w:hAnsi="宋体"/>
                <w:kern w:val="0"/>
                <w:sz w:val="18"/>
                <w:szCs w:val="18"/>
              </w:rPr>
              <w:t>0</w:t>
            </w:r>
          </w:p>
        </w:tc>
        <w:tc>
          <w:tcPr>
            <w:tcW w:w="680" w:type="pct"/>
            <w:shd w:val="clear" w:color="auto" w:fill="auto"/>
            <w:vAlign w:val="center"/>
          </w:tcPr>
          <w:p w14:paraId="169A9369"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cs="宋体" w:hint="eastAsia"/>
                <w:color w:val="000000"/>
                <w:kern w:val="0"/>
                <w:sz w:val="18"/>
              </w:rPr>
              <w:t>varchar</w:t>
            </w:r>
          </w:p>
        </w:tc>
        <w:tc>
          <w:tcPr>
            <w:tcW w:w="647" w:type="pct"/>
            <w:shd w:val="clear" w:color="auto" w:fill="auto"/>
            <w:vAlign w:val="center"/>
          </w:tcPr>
          <w:p w14:paraId="4315CF34" w14:textId="77777777" w:rsidR="00301C7E" w:rsidRPr="00657E55" w:rsidRDefault="00301C7E" w:rsidP="00222692">
            <w:pPr>
              <w:spacing w:line="240" w:lineRule="auto"/>
              <w:jc w:val="center"/>
              <w:rPr>
                <w:rFonts w:ascii="宋体" w:hAnsi="宋体"/>
                <w:kern w:val="0"/>
                <w:sz w:val="18"/>
                <w:szCs w:val="18"/>
              </w:rPr>
            </w:pPr>
            <w:r w:rsidRPr="00657E55">
              <w:rPr>
                <w:rFonts w:ascii="宋体" w:hAnsi="宋体" w:hint="eastAsia"/>
                <w:kern w:val="0"/>
                <w:sz w:val="18"/>
                <w:szCs w:val="18"/>
              </w:rPr>
              <w:t>否</w:t>
            </w:r>
          </w:p>
        </w:tc>
        <w:tc>
          <w:tcPr>
            <w:tcW w:w="1549" w:type="pct"/>
            <w:shd w:val="clear" w:color="auto" w:fill="auto"/>
            <w:vAlign w:val="center"/>
          </w:tcPr>
          <w:p w14:paraId="36BAD03D"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657E55">
              <w:rPr>
                <w:rFonts w:ascii="宋体" w:hAnsi="宋体"/>
                <w:color w:val="000000"/>
                <w:sz w:val="18"/>
                <w:szCs w:val="18"/>
              </w:rPr>
              <w:t>由网约车公司定义，与</w:t>
            </w:r>
            <w:r w:rsidRPr="00657E55">
              <w:rPr>
                <w:rFonts w:ascii="宋体" w:hAnsi="宋体" w:hint="eastAsia"/>
                <w:color w:val="000000"/>
                <w:sz w:val="18"/>
                <w:szCs w:val="18"/>
              </w:rPr>
              <w:t>A.4.10（本文件</w:t>
            </w:r>
            <w:r w:rsidRPr="00657E55">
              <w:rPr>
                <w:rFonts w:ascii="宋体" w:hAnsi="宋体"/>
                <w:color w:val="000000"/>
                <w:sz w:val="18"/>
                <w:szCs w:val="18"/>
              </w:rPr>
              <w:t>不存在</w:t>
            </w:r>
            <w:r w:rsidRPr="00657E55">
              <w:rPr>
                <w:rFonts w:ascii="宋体" w:hAnsi="宋体" w:hint="eastAsia"/>
                <w:color w:val="000000"/>
                <w:sz w:val="18"/>
                <w:szCs w:val="18"/>
              </w:rPr>
              <w:t>A.4.10）</w:t>
            </w:r>
            <w:r w:rsidRPr="00657E55">
              <w:rPr>
                <w:rFonts w:ascii="宋体" w:hAnsi="宋体"/>
                <w:color w:val="000000"/>
                <w:sz w:val="18"/>
                <w:szCs w:val="18"/>
              </w:rPr>
              <w:t>运价信息接口一一对应</w:t>
            </w:r>
          </w:p>
        </w:tc>
      </w:tr>
      <w:tr w:rsidR="00301C7E" w:rsidRPr="00D70AAE" w14:paraId="204B7540" w14:textId="77777777" w:rsidTr="00222692">
        <w:trPr>
          <w:jc w:val="center"/>
        </w:trPr>
        <w:tc>
          <w:tcPr>
            <w:tcW w:w="809" w:type="pct"/>
            <w:shd w:val="clear" w:color="auto" w:fill="auto"/>
            <w:vAlign w:val="center"/>
          </w:tcPr>
          <w:p w14:paraId="47D0A0A2"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V</w:t>
            </w:r>
            <w:r w:rsidRPr="00D70AAE">
              <w:rPr>
                <w:rFonts w:ascii="宋体" w:hAnsi="宋体"/>
                <w:kern w:val="0"/>
                <w:sz w:val="18"/>
                <w:szCs w:val="18"/>
              </w:rPr>
              <w:t>ehicleNo</w:t>
            </w:r>
            <w:proofErr w:type="spellEnd"/>
          </w:p>
        </w:tc>
        <w:tc>
          <w:tcPr>
            <w:tcW w:w="861" w:type="pct"/>
            <w:shd w:val="clear" w:color="auto" w:fill="auto"/>
            <w:vAlign w:val="center"/>
          </w:tcPr>
          <w:p w14:paraId="29AF35FA"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车辆号牌</w:t>
            </w:r>
          </w:p>
        </w:tc>
        <w:tc>
          <w:tcPr>
            <w:tcW w:w="454" w:type="pct"/>
            <w:shd w:val="clear" w:color="auto" w:fill="auto"/>
            <w:vAlign w:val="center"/>
          </w:tcPr>
          <w:p w14:paraId="41B68A77"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2</w:t>
            </w:r>
            <w:r w:rsidRPr="00D70AAE">
              <w:rPr>
                <w:rFonts w:ascii="宋体" w:hAnsi="宋体"/>
                <w:kern w:val="0"/>
                <w:sz w:val="18"/>
                <w:szCs w:val="18"/>
              </w:rPr>
              <w:t>0</w:t>
            </w:r>
          </w:p>
        </w:tc>
        <w:tc>
          <w:tcPr>
            <w:tcW w:w="680" w:type="pct"/>
            <w:shd w:val="clear" w:color="auto" w:fill="auto"/>
            <w:vAlign w:val="center"/>
          </w:tcPr>
          <w:p w14:paraId="12EADE7C"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cs="宋体" w:hint="eastAsia"/>
                <w:color w:val="000000"/>
                <w:kern w:val="0"/>
                <w:sz w:val="18"/>
              </w:rPr>
              <w:t>varchar</w:t>
            </w:r>
          </w:p>
        </w:tc>
        <w:tc>
          <w:tcPr>
            <w:tcW w:w="647" w:type="pct"/>
            <w:shd w:val="clear" w:color="auto" w:fill="auto"/>
            <w:vAlign w:val="center"/>
          </w:tcPr>
          <w:p w14:paraId="5765FA0F"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7E37086F"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车辆号牌</w:t>
            </w:r>
          </w:p>
        </w:tc>
      </w:tr>
      <w:tr w:rsidR="00301C7E" w:rsidRPr="00D70AAE" w14:paraId="68131D79" w14:textId="77777777" w:rsidTr="00222692">
        <w:trPr>
          <w:jc w:val="center"/>
        </w:trPr>
        <w:tc>
          <w:tcPr>
            <w:tcW w:w="809" w:type="pct"/>
            <w:shd w:val="clear" w:color="auto" w:fill="auto"/>
            <w:vAlign w:val="center"/>
          </w:tcPr>
          <w:p w14:paraId="09DDD386"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P</w:t>
            </w:r>
            <w:r w:rsidRPr="00D70AAE">
              <w:rPr>
                <w:rFonts w:ascii="宋体" w:hAnsi="宋体"/>
                <w:kern w:val="0"/>
                <w:sz w:val="18"/>
                <w:szCs w:val="18"/>
              </w:rPr>
              <w:t>lateColor</w:t>
            </w:r>
            <w:proofErr w:type="spellEnd"/>
          </w:p>
        </w:tc>
        <w:tc>
          <w:tcPr>
            <w:tcW w:w="861" w:type="pct"/>
            <w:shd w:val="clear" w:color="auto" w:fill="auto"/>
            <w:vAlign w:val="center"/>
          </w:tcPr>
          <w:p w14:paraId="1E0862CB"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车牌颜色</w:t>
            </w:r>
          </w:p>
        </w:tc>
        <w:tc>
          <w:tcPr>
            <w:tcW w:w="454" w:type="pct"/>
            <w:shd w:val="clear" w:color="auto" w:fill="auto"/>
            <w:vAlign w:val="center"/>
          </w:tcPr>
          <w:p w14:paraId="42C2D88B"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2</w:t>
            </w:r>
            <w:r w:rsidRPr="00D70AAE">
              <w:rPr>
                <w:rFonts w:ascii="宋体" w:hAnsi="宋体"/>
                <w:kern w:val="0"/>
                <w:sz w:val="18"/>
                <w:szCs w:val="18"/>
              </w:rPr>
              <w:t>0</w:t>
            </w:r>
          </w:p>
        </w:tc>
        <w:tc>
          <w:tcPr>
            <w:tcW w:w="680" w:type="pct"/>
            <w:shd w:val="clear" w:color="auto" w:fill="auto"/>
            <w:vAlign w:val="center"/>
          </w:tcPr>
          <w:p w14:paraId="47FA1B52"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cs="宋体" w:hint="eastAsia"/>
                <w:color w:val="000000"/>
                <w:kern w:val="0"/>
                <w:sz w:val="18"/>
              </w:rPr>
              <w:t>varchar</w:t>
            </w:r>
          </w:p>
        </w:tc>
        <w:tc>
          <w:tcPr>
            <w:tcW w:w="647" w:type="pct"/>
            <w:shd w:val="clear" w:color="auto" w:fill="auto"/>
            <w:vAlign w:val="center"/>
          </w:tcPr>
          <w:p w14:paraId="60F6F5EC"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7D455677"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JT/T 697.7—2014中5.6车牌颜色</w:t>
            </w:r>
          </w:p>
        </w:tc>
      </w:tr>
      <w:tr w:rsidR="00301C7E" w:rsidRPr="00D70AAE" w14:paraId="0A494A5D" w14:textId="77777777" w:rsidTr="00222692">
        <w:trPr>
          <w:jc w:val="center"/>
        </w:trPr>
        <w:tc>
          <w:tcPr>
            <w:tcW w:w="809" w:type="pct"/>
            <w:shd w:val="clear" w:color="auto" w:fill="auto"/>
            <w:vAlign w:val="center"/>
          </w:tcPr>
          <w:p w14:paraId="405E89BE"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BookDepTime</w:t>
            </w:r>
            <w:proofErr w:type="spellEnd"/>
          </w:p>
        </w:tc>
        <w:tc>
          <w:tcPr>
            <w:tcW w:w="861" w:type="pct"/>
            <w:shd w:val="clear" w:color="auto" w:fill="auto"/>
            <w:vAlign w:val="center"/>
          </w:tcPr>
          <w:p w14:paraId="05D70F40"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预计上车时间</w:t>
            </w:r>
          </w:p>
        </w:tc>
        <w:tc>
          <w:tcPr>
            <w:tcW w:w="454" w:type="pct"/>
            <w:shd w:val="clear" w:color="auto" w:fill="auto"/>
            <w:vAlign w:val="center"/>
          </w:tcPr>
          <w:p w14:paraId="2670B9D5"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shd w:val="clear" w:color="auto" w:fill="auto"/>
            <w:vAlign w:val="center"/>
          </w:tcPr>
          <w:p w14:paraId="4D95E0F7"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D</w:t>
            </w:r>
            <w:r w:rsidRPr="00D70AAE">
              <w:rPr>
                <w:rFonts w:ascii="宋体" w:hAnsi="宋体"/>
                <w:kern w:val="0"/>
                <w:sz w:val="18"/>
                <w:szCs w:val="18"/>
              </w:rPr>
              <w:t>ateTime</w:t>
            </w:r>
            <w:proofErr w:type="spellEnd"/>
          </w:p>
        </w:tc>
        <w:tc>
          <w:tcPr>
            <w:tcW w:w="647" w:type="pct"/>
            <w:shd w:val="clear" w:color="auto" w:fill="auto"/>
            <w:vAlign w:val="center"/>
          </w:tcPr>
          <w:p w14:paraId="09E4539A"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1767F5B1"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proofErr w:type="spellStart"/>
            <w:r w:rsidRPr="00D70AAE">
              <w:rPr>
                <w:rFonts w:ascii="宋体" w:hAnsi="宋体"/>
                <w:color w:val="000000"/>
                <w:sz w:val="18"/>
                <w:szCs w:val="18"/>
              </w:rPr>
              <w:t>yyyyMMddHHmmss</w:t>
            </w:r>
            <w:proofErr w:type="spellEnd"/>
            <w:r w:rsidRPr="00D70AAE">
              <w:rPr>
                <w:rFonts w:ascii="宋体" w:hAnsi="宋体" w:hint="eastAsia"/>
                <w:color w:val="000000"/>
                <w:sz w:val="18"/>
                <w:szCs w:val="18"/>
              </w:rPr>
              <w:t>预计上车时间</w:t>
            </w:r>
          </w:p>
        </w:tc>
      </w:tr>
      <w:tr w:rsidR="00301C7E" w:rsidRPr="00D70AAE" w14:paraId="0A51E8D0" w14:textId="77777777" w:rsidTr="00222692">
        <w:trPr>
          <w:jc w:val="center"/>
        </w:trPr>
        <w:tc>
          <w:tcPr>
            <w:tcW w:w="809" w:type="pct"/>
            <w:shd w:val="clear" w:color="auto" w:fill="auto"/>
            <w:vAlign w:val="center"/>
          </w:tcPr>
          <w:p w14:paraId="38B69B11"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WaitTime</w:t>
            </w:r>
            <w:proofErr w:type="spellEnd"/>
          </w:p>
        </w:tc>
        <w:tc>
          <w:tcPr>
            <w:tcW w:w="861" w:type="pct"/>
            <w:shd w:val="clear" w:color="auto" w:fill="auto"/>
            <w:vAlign w:val="center"/>
          </w:tcPr>
          <w:p w14:paraId="5067A761"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等待时间</w:t>
            </w:r>
          </w:p>
        </w:tc>
        <w:tc>
          <w:tcPr>
            <w:tcW w:w="454" w:type="pct"/>
            <w:shd w:val="clear" w:color="auto" w:fill="auto"/>
            <w:vAlign w:val="center"/>
          </w:tcPr>
          <w:p w14:paraId="338D03AA"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shd w:val="clear" w:color="auto" w:fill="auto"/>
            <w:vAlign w:val="center"/>
          </w:tcPr>
          <w:p w14:paraId="43D258EA"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D</w:t>
            </w:r>
            <w:r w:rsidRPr="00D70AAE">
              <w:rPr>
                <w:rFonts w:ascii="宋体" w:hAnsi="宋体"/>
                <w:kern w:val="0"/>
                <w:sz w:val="18"/>
                <w:szCs w:val="18"/>
              </w:rPr>
              <w:t>ateTime</w:t>
            </w:r>
            <w:proofErr w:type="spellEnd"/>
          </w:p>
        </w:tc>
        <w:tc>
          <w:tcPr>
            <w:tcW w:w="647" w:type="pct"/>
            <w:shd w:val="clear" w:color="auto" w:fill="auto"/>
            <w:vAlign w:val="center"/>
          </w:tcPr>
          <w:p w14:paraId="77A9DFC6"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否</w:t>
            </w:r>
          </w:p>
        </w:tc>
        <w:tc>
          <w:tcPr>
            <w:tcW w:w="1549" w:type="pct"/>
            <w:shd w:val="clear" w:color="auto" w:fill="auto"/>
            <w:vAlign w:val="center"/>
          </w:tcPr>
          <w:p w14:paraId="4AFA95CE"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等待时间</w:t>
            </w:r>
          </w:p>
        </w:tc>
      </w:tr>
      <w:tr w:rsidR="00301C7E" w:rsidRPr="00D70AAE" w14:paraId="3AB1DE11" w14:textId="77777777" w:rsidTr="00222692">
        <w:trPr>
          <w:jc w:val="center"/>
        </w:trPr>
        <w:tc>
          <w:tcPr>
            <w:tcW w:w="809" w:type="pct"/>
            <w:shd w:val="clear" w:color="auto" w:fill="auto"/>
            <w:vAlign w:val="center"/>
          </w:tcPr>
          <w:p w14:paraId="035D3966"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DepLongitude</w:t>
            </w:r>
            <w:proofErr w:type="spellEnd"/>
          </w:p>
        </w:tc>
        <w:tc>
          <w:tcPr>
            <w:tcW w:w="861" w:type="pct"/>
            <w:shd w:val="clear" w:color="auto" w:fill="auto"/>
            <w:vAlign w:val="center"/>
          </w:tcPr>
          <w:p w14:paraId="2A6FBC9F"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车辆出发经度</w:t>
            </w:r>
          </w:p>
        </w:tc>
        <w:tc>
          <w:tcPr>
            <w:tcW w:w="454" w:type="pct"/>
            <w:shd w:val="clear" w:color="auto" w:fill="auto"/>
            <w:vAlign w:val="center"/>
          </w:tcPr>
          <w:p w14:paraId="1BA3ECF1"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2</w:t>
            </w:r>
            <w:r w:rsidRPr="00D70AAE">
              <w:rPr>
                <w:rFonts w:ascii="宋体" w:hAnsi="宋体"/>
                <w:kern w:val="0"/>
                <w:sz w:val="18"/>
                <w:szCs w:val="18"/>
              </w:rPr>
              <w:t>0</w:t>
            </w:r>
          </w:p>
        </w:tc>
        <w:tc>
          <w:tcPr>
            <w:tcW w:w="680" w:type="pct"/>
            <w:shd w:val="clear" w:color="auto" w:fill="auto"/>
            <w:vAlign w:val="center"/>
          </w:tcPr>
          <w:p w14:paraId="7AC59078"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shd w:val="clear" w:color="auto" w:fill="auto"/>
            <w:vAlign w:val="center"/>
          </w:tcPr>
          <w:p w14:paraId="08445145"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3FEE7957"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 xml:space="preserve">车辆出发经度 </w:t>
            </w:r>
            <w:r w:rsidRPr="00D70AAE">
              <w:rPr>
                <w:rFonts w:ascii="宋体" w:hAnsi="宋体"/>
                <w:color w:val="000000"/>
                <w:sz w:val="18"/>
                <w:szCs w:val="18"/>
              </w:rPr>
              <w:t>单位：1*10-6度</w:t>
            </w:r>
          </w:p>
        </w:tc>
      </w:tr>
      <w:tr w:rsidR="00301C7E" w:rsidRPr="00D70AAE" w14:paraId="04E9DCFF" w14:textId="77777777" w:rsidTr="00222692">
        <w:trPr>
          <w:jc w:val="center"/>
        </w:trPr>
        <w:tc>
          <w:tcPr>
            <w:tcW w:w="809" w:type="pct"/>
            <w:shd w:val="clear" w:color="auto" w:fill="auto"/>
            <w:vAlign w:val="center"/>
          </w:tcPr>
          <w:p w14:paraId="54A0F563"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DepLatitude</w:t>
            </w:r>
            <w:proofErr w:type="spellEnd"/>
          </w:p>
        </w:tc>
        <w:tc>
          <w:tcPr>
            <w:tcW w:w="861" w:type="pct"/>
            <w:shd w:val="clear" w:color="auto" w:fill="auto"/>
            <w:vAlign w:val="center"/>
          </w:tcPr>
          <w:p w14:paraId="3DF2AE2F"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车辆出发纬度</w:t>
            </w:r>
          </w:p>
        </w:tc>
        <w:tc>
          <w:tcPr>
            <w:tcW w:w="454" w:type="pct"/>
            <w:shd w:val="clear" w:color="auto" w:fill="auto"/>
            <w:vAlign w:val="center"/>
          </w:tcPr>
          <w:p w14:paraId="22110509"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2</w:t>
            </w:r>
            <w:r w:rsidRPr="00D70AAE">
              <w:rPr>
                <w:rFonts w:ascii="宋体" w:hAnsi="宋体"/>
                <w:kern w:val="0"/>
                <w:sz w:val="18"/>
                <w:szCs w:val="18"/>
              </w:rPr>
              <w:t>0</w:t>
            </w:r>
          </w:p>
        </w:tc>
        <w:tc>
          <w:tcPr>
            <w:tcW w:w="680" w:type="pct"/>
            <w:shd w:val="clear" w:color="auto" w:fill="auto"/>
            <w:vAlign w:val="center"/>
          </w:tcPr>
          <w:p w14:paraId="01FAFA72"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shd w:val="clear" w:color="auto" w:fill="auto"/>
            <w:vAlign w:val="center"/>
          </w:tcPr>
          <w:p w14:paraId="1466A888"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415C16F7"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 xml:space="preserve">车辆出发纬度 </w:t>
            </w:r>
            <w:r w:rsidRPr="00D70AAE">
              <w:rPr>
                <w:rFonts w:ascii="宋体" w:hAnsi="宋体"/>
                <w:color w:val="000000"/>
                <w:sz w:val="18"/>
                <w:szCs w:val="18"/>
              </w:rPr>
              <w:t>单位：1*10-6度</w:t>
            </w:r>
          </w:p>
        </w:tc>
      </w:tr>
      <w:tr w:rsidR="00301C7E" w:rsidRPr="00D70AAE" w14:paraId="290B13EC" w14:textId="77777777" w:rsidTr="00222692">
        <w:trPr>
          <w:jc w:val="center"/>
        </w:trPr>
        <w:tc>
          <w:tcPr>
            <w:tcW w:w="809" w:type="pct"/>
            <w:shd w:val="clear" w:color="auto" w:fill="auto"/>
            <w:vAlign w:val="center"/>
          </w:tcPr>
          <w:p w14:paraId="1ACFDF42"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DepArea</w:t>
            </w:r>
            <w:proofErr w:type="spellEnd"/>
          </w:p>
        </w:tc>
        <w:tc>
          <w:tcPr>
            <w:tcW w:w="861" w:type="pct"/>
            <w:shd w:val="clear" w:color="auto" w:fill="auto"/>
            <w:vAlign w:val="center"/>
          </w:tcPr>
          <w:p w14:paraId="33B4986E"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上车地点</w:t>
            </w:r>
          </w:p>
        </w:tc>
        <w:tc>
          <w:tcPr>
            <w:tcW w:w="454" w:type="pct"/>
            <w:shd w:val="clear" w:color="auto" w:fill="auto"/>
            <w:vAlign w:val="center"/>
          </w:tcPr>
          <w:p w14:paraId="3248894E"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00</w:t>
            </w:r>
          </w:p>
        </w:tc>
        <w:tc>
          <w:tcPr>
            <w:tcW w:w="680" w:type="pct"/>
            <w:shd w:val="clear" w:color="auto" w:fill="auto"/>
            <w:vAlign w:val="center"/>
          </w:tcPr>
          <w:p w14:paraId="23C84AE8"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cs="宋体" w:hint="eastAsia"/>
                <w:color w:val="000000"/>
                <w:kern w:val="0"/>
                <w:sz w:val="18"/>
              </w:rPr>
              <w:t>varchar</w:t>
            </w:r>
          </w:p>
        </w:tc>
        <w:tc>
          <w:tcPr>
            <w:tcW w:w="647" w:type="pct"/>
            <w:shd w:val="clear" w:color="auto" w:fill="auto"/>
            <w:vAlign w:val="center"/>
          </w:tcPr>
          <w:p w14:paraId="55EE6A64"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36745C70"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上车地点</w:t>
            </w:r>
          </w:p>
        </w:tc>
      </w:tr>
      <w:tr w:rsidR="00301C7E" w:rsidRPr="00D70AAE" w14:paraId="21F5E635" w14:textId="77777777" w:rsidTr="00222692">
        <w:trPr>
          <w:jc w:val="center"/>
        </w:trPr>
        <w:tc>
          <w:tcPr>
            <w:tcW w:w="809" w:type="pct"/>
            <w:shd w:val="clear" w:color="auto" w:fill="auto"/>
            <w:vAlign w:val="center"/>
          </w:tcPr>
          <w:p w14:paraId="29081968"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DepTime</w:t>
            </w:r>
            <w:proofErr w:type="spellEnd"/>
          </w:p>
        </w:tc>
        <w:tc>
          <w:tcPr>
            <w:tcW w:w="861" w:type="pct"/>
            <w:shd w:val="clear" w:color="auto" w:fill="auto"/>
            <w:vAlign w:val="center"/>
          </w:tcPr>
          <w:p w14:paraId="36C36800"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上车时间</w:t>
            </w:r>
          </w:p>
        </w:tc>
        <w:tc>
          <w:tcPr>
            <w:tcW w:w="454" w:type="pct"/>
            <w:shd w:val="clear" w:color="auto" w:fill="auto"/>
            <w:vAlign w:val="center"/>
          </w:tcPr>
          <w:p w14:paraId="01798AD7"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2</w:t>
            </w:r>
            <w:r w:rsidRPr="00D70AAE">
              <w:rPr>
                <w:rFonts w:ascii="宋体" w:hAnsi="宋体"/>
                <w:kern w:val="0"/>
                <w:sz w:val="18"/>
                <w:szCs w:val="18"/>
              </w:rPr>
              <w:t>0</w:t>
            </w:r>
          </w:p>
        </w:tc>
        <w:tc>
          <w:tcPr>
            <w:tcW w:w="680" w:type="pct"/>
            <w:shd w:val="clear" w:color="auto" w:fill="auto"/>
            <w:vAlign w:val="center"/>
          </w:tcPr>
          <w:p w14:paraId="2ED00E7B"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D</w:t>
            </w:r>
            <w:r w:rsidRPr="00D70AAE">
              <w:rPr>
                <w:rFonts w:ascii="宋体" w:hAnsi="宋体"/>
                <w:kern w:val="0"/>
                <w:sz w:val="18"/>
                <w:szCs w:val="18"/>
              </w:rPr>
              <w:t>ateTime</w:t>
            </w:r>
            <w:proofErr w:type="spellEnd"/>
          </w:p>
        </w:tc>
        <w:tc>
          <w:tcPr>
            <w:tcW w:w="647" w:type="pct"/>
            <w:shd w:val="clear" w:color="auto" w:fill="auto"/>
            <w:vAlign w:val="center"/>
          </w:tcPr>
          <w:p w14:paraId="7EC85D3F"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67AE3A0D"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上车时间</w:t>
            </w:r>
          </w:p>
        </w:tc>
      </w:tr>
      <w:tr w:rsidR="00301C7E" w:rsidRPr="00D70AAE" w14:paraId="49A99CBE" w14:textId="77777777" w:rsidTr="00222692">
        <w:trPr>
          <w:jc w:val="center"/>
        </w:trPr>
        <w:tc>
          <w:tcPr>
            <w:tcW w:w="809" w:type="pct"/>
            <w:shd w:val="clear" w:color="auto" w:fill="auto"/>
            <w:vAlign w:val="center"/>
          </w:tcPr>
          <w:p w14:paraId="718D3ECA"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DestLongitude</w:t>
            </w:r>
            <w:proofErr w:type="spellEnd"/>
          </w:p>
        </w:tc>
        <w:tc>
          <w:tcPr>
            <w:tcW w:w="861" w:type="pct"/>
            <w:shd w:val="clear" w:color="auto" w:fill="auto"/>
            <w:vAlign w:val="center"/>
          </w:tcPr>
          <w:p w14:paraId="52AECCC8"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车辆到达经度</w:t>
            </w:r>
          </w:p>
        </w:tc>
        <w:tc>
          <w:tcPr>
            <w:tcW w:w="454" w:type="pct"/>
            <w:shd w:val="clear" w:color="auto" w:fill="auto"/>
            <w:vAlign w:val="center"/>
          </w:tcPr>
          <w:p w14:paraId="16F3092C"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2</w:t>
            </w:r>
            <w:r w:rsidRPr="00D70AAE">
              <w:rPr>
                <w:rFonts w:ascii="宋体" w:hAnsi="宋体"/>
                <w:kern w:val="0"/>
                <w:sz w:val="18"/>
                <w:szCs w:val="18"/>
              </w:rPr>
              <w:t>0</w:t>
            </w:r>
          </w:p>
        </w:tc>
        <w:tc>
          <w:tcPr>
            <w:tcW w:w="680" w:type="pct"/>
            <w:shd w:val="clear" w:color="auto" w:fill="auto"/>
            <w:vAlign w:val="center"/>
          </w:tcPr>
          <w:p w14:paraId="04B3A1C6"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shd w:val="clear" w:color="auto" w:fill="auto"/>
            <w:vAlign w:val="center"/>
          </w:tcPr>
          <w:p w14:paraId="7A51D2A9"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300BA444"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 xml:space="preserve">车辆到达经度 </w:t>
            </w:r>
            <w:r w:rsidRPr="00D70AAE">
              <w:rPr>
                <w:rFonts w:ascii="宋体" w:hAnsi="宋体"/>
                <w:color w:val="000000"/>
                <w:sz w:val="18"/>
                <w:szCs w:val="18"/>
              </w:rPr>
              <w:t>单位：1*10-6度</w:t>
            </w:r>
          </w:p>
        </w:tc>
      </w:tr>
      <w:tr w:rsidR="00301C7E" w:rsidRPr="00D70AAE" w14:paraId="3BCEF4A8" w14:textId="77777777" w:rsidTr="00222692">
        <w:trPr>
          <w:jc w:val="center"/>
        </w:trPr>
        <w:tc>
          <w:tcPr>
            <w:tcW w:w="809" w:type="pct"/>
            <w:shd w:val="clear" w:color="auto" w:fill="auto"/>
            <w:vAlign w:val="center"/>
          </w:tcPr>
          <w:p w14:paraId="0AEF0F46"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DestLatitude</w:t>
            </w:r>
            <w:proofErr w:type="spellEnd"/>
          </w:p>
        </w:tc>
        <w:tc>
          <w:tcPr>
            <w:tcW w:w="861" w:type="pct"/>
            <w:shd w:val="clear" w:color="auto" w:fill="auto"/>
            <w:vAlign w:val="center"/>
          </w:tcPr>
          <w:p w14:paraId="1029B9A3"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车辆到达纬度</w:t>
            </w:r>
          </w:p>
        </w:tc>
        <w:tc>
          <w:tcPr>
            <w:tcW w:w="454" w:type="pct"/>
            <w:shd w:val="clear" w:color="auto" w:fill="auto"/>
            <w:vAlign w:val="center"/>
          </w:tcPr>
          <w:p w14:paraId="2BC36773"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2</w:t>
            </w:r>
            <w:r w:rsidRPr="00D70AAE">
              <w:rPr>
                <w:rFonts w:ascii="宋体" w:hAnsi="宋体"/>
                <w:kern w:val="0"/>
                <w:sz w:val="18"/>
                <w:szCs w:val="18"/>
              </w:rPr>
              <w:t>0</w:t>
            </w:r>
          </w:p>
        </w:tc>
        <w:tc>
          <w:tcPr>
            <w:tcW w:w="680" w:type="pct"/>
            <w:shd w:val="clear" w:color="auto" w:fill="auto"/>
            <w:vAlign w:val="center"/>
          </w:tcPr>
          <w:p w14:paraId="02647A54"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shd w:val="clear" w:color="auto" w:fill="auto"/>
            <w:vAlign w:val="center"/>
          </w:tcPr>
          <w:p w14:paraId="63B589EF"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4679701D"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 xml:space="preserve">车辆到达纬度 </w:t>
            </w:r>
            <w:r w:rsidRPr="00D70AAE">
              <w:rPr>
                <w:rFonts w:ascii="宋体" w:hAnsi="宋体"/>
                <w:color w:val="000000"/>
                <w:sz w:val="18"/>
                <w:szCs w:val="18"/>
              </w:rPr>
              <w:t>单位：1*10-6度</w:t>
            </w:r>
          </w:p>
        </w:tc>
      </w:tr>
    </w:tbl>
    <w:p w14:paraId="08191778" w14:textId="593F398B" w:rsidR="009915E3" w:rsidRPr="009915E3" w:rsidRDefault="009915E3" w:rsidP="009915E3">
      <w:pPr>
        <w:pStyle w:val="afffff5"/>
        <w:spacing w:beforeLines="50" w:before="156" w:afterLines="50" w:after="156"/>
        <w:ind w:firstLineChars="0" w:firstLine="0"/>
        <w:jc w:val="center"/>
        <w:rPr>
          <w:rFonts w:ascii="黑体" w:eastAsia="黑体" w:hAnsi="黑体"/>
        </w:rPr>
      </w:pPr>
      <w:r w:rsidRPr="009915E3">
        <w:rPr>
          <w:rFonts w:ascii="黑体" w:eastAsia="黑体" w:hAnsi="黑体" w:hint="eastAsia"/>
        </w:rPr>
        <w:lastRenderedPageBreak/>
        <w:t>表C.3  车辆营收数据体</w:t>
      </w:r>
      <w:r w:rsidR="0071643F">
        <w:rPr>
          <w:rFonts w:ascii="黑体" w:eastAsia="黑体" w:hAnsi="黑体" w:hint="eastAsia"/>
        </w:rPr>
        <w:t>表</w:t>
      </w:r>
      <w:r w:rsidRPr="009915E3">
        <w:rPr>
          <w:rFonts w:hAnsi="宋体" w:hint="eastAsia"/>
        </w:rPr>
        <w:t>（续）</w:t>
      </w:r>
    </w:p>
    <w:tbl>
      <w:tblPr>
        <w:tblW w:w="490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2"/>
        <w:gridCol w:w="1576"/>
        <w:gridCol w:w="831"/>
        <w:gridCol w:w="1245"/>
        <w:gridCol w:w="1185"/>
        <w:gridCol w:w="2836"/>
      </w:tblGrid>
      <w:tr w:rsidR="009915E3" w:rsidRPr="00657E55" w14:paraId="42A18970" w14:textId="77777777" w:rsidTr="003F7BCE">
        <w:trPr>
          <w:jc w:val="center"/>
        </w:trPr>
        <w:tc>
          <w:tcPr>
            <w:tcW w:w="809" w:type="pct"/>
            <w:tcBorders>
              <w:top w:val="single" w:sz="8" w:space="0" w:color="auto"/>
              <w:bottom w:val="single" w:sz="8" w:space="0" w:color="auto"/>
            </w:tcBorders>
            <w:shd w:val="clear" w:color="auto" w:fill="auto"/>
            <w:vAlign w:val="center"/>
          </w:tcPr>
          <w:p w14:paraId="45A5FD2F" w14:textId="77777777" w:rsidR="009915E3" w:rsidRPr="00657E55" w:rsidRDefault="009915E3" w:rsidP="003F7BCE">
            <w:pPr>
              <w:autoSpaceDE w:val="0"/>
              <w:autoSpaceDN w:val="0"/>
              <w:spacing w:line="240" w:lineRule="auto"/>
              <w:jc w:val="center"/>
              <w:rPr>
                <w:rFonts w:ascii="宋体" w:hAnsi="宋体"/>
                <w:kern w:val="0"/>
                <w:sz w:val="18"/>
                <w:szCs w:val="18"/>
              </w:rPr>
            </w:pPr>
            <w:r w:rsidRPr="00657E55">
              <w:rPr>
                <w:rFonts w:ascii="宋体" w:hAnsi="宋体" w:hint="eastAsia"/>
                <w:kern w:val="0"/>
                <w:sz w:val="18"/>
                <w:szCs w:val="18"/>
              </w:rPr>
              <w:t>字段标识</w:t>
            </w:r>
          </w:p>
        </w:tc>
        <w:tc>
          <w:tcPr>
            <w:tcW w:w="861" w:type="pct"/>
            <w:tcBorders>
              <w:top w:val="single" w:sz="8" w:space="0" w:color="auto"/>
              <w:bottom w:val="single" w:sz="8" w:space="0" w:color="auto"/>
            </w:tcBorders>
            <w:shd w:val="clear" w:color="auto" w:fill="auto"/>
            <w:vAlign w:val="center"/>
          </w:tcPr>
          <w:p w14:paraId="0BEEBC75" w14:textId="77777777" w:rsidR="009915E3" w:rsidRPr="00657E55" w:rsidRDefault="009915E3" w:rsidP="003F7BCE">
            <w:pPr>
              <w:autoSpaceDE w:val="0"/>
              <w:autoSpaceDN w:val="0"/>
              <w:spacing w:line="240" w:lineRule="auto"/>
              <w:jc w:val="center"/>
              <w:rPr>
                <w:rFonts w:ascii="宋体" w:hAnsi="宋体"/>
                <w:kern w:val="0"/>
                <w:sz w:val="18"/>
                <w:szCs w:val="18"/>
              </w:rPr>
            </w:pPr>
            <w:r w:rsidRPr="00657E55">
              <w:rPr>
                <w:rFonts w:ascii="宋体" w:hAnsi="宋体" w:hint="eastAsia"/>
                <w:kern w:val="0"/>
                <w:sz w:val="18"/>
                <w:szCs w:val="18"/>
              </w:rPr>
              <w:t>字段说明</w:t>
            </w:r>
          </w:p>
        </w:tc>
        <w:tc>
          <w:tcPr>
            <w:tcW w:w="454" w:type="pct"/>
            <w:tcBorders>
              <w:top w:val="single" w:sz="8" w:space="0" w:color="auto"/>
              <w:bottom w:val="single" w:sz="8" w:space="0" w:color="auto"/>
            </w:tcBorders>
            <w:shd w:val="clear" w:color="auto" w:fill="auto"/>
            <w:vAlign w:val="center"/>
          </w:tcPr>
          <w:p w14:paraId="60C099D0" w14:textId="77777777" w:rsidR="009915E3" w:rsidRPr="00657E55" w:rsidRDefault="009915E3" w:rsidP="003F7BCE">
            <w:pPr>
              <w:autoSpaceDE w:val="0"/>
              <w:autoSpaceDN w:val="0"/>
              <w:spacing w:line="240" w:lineRule="auto"/>
              <w:jc w:val="center"/>
              <w:rPr>
                <w:rFonts w:ascii="宋体" w:hAnsi="宋体"/>
                <w:kern w:val="0"/>
                <w:sz w:val="18"/>
                <w:szCs w:val="18"/>
              </w:rPr>
            </w:pPr>
            <w:r w:rsidRPr="00657E55">
              <w:rPr>
                <w:rFonts w:ascii="宋体" w:hAnsi="宋体" w:hint="eastAsia"/>
                <w:kern w:val="0"/>
                <w:sz w:val="18"/>
                <w:szCs w:val="18"/>
              </w:rPr>
              <w:t>长度</w:t>
            </w:r>
          </w:p>
        </w:tc>
        <w:tc>
          <w:tcPr>
            <w:tcW w:w="680" w:type="pct"/>
            <w:tcBorders>
              <w:top w:val="single" w:sz="8" w:space="0" w:color="auto"/>
              <w:bottom w:val="single" w:sz="8" w:space="0" w:color="auto"/>
            </w:tcBorders>
            <w:shd w:val="clear" w:color="auto" w:fill="auto"/>
            <w:vAlign w:val="center"/>
          </w:tcPr>
          <w:p w14:paraId="57D99B13" w14:textId="77777777" w:rsidR="009915E3" w:rsidRPr="00657E55" w:rsidRDefault="009915E3" w:rsidP="003F7BCE">
            <w:pPr>
              <w:autoSpaceDE w:val="0"/>
              <w:autoSpaceDN w:val="0"/>
              <w:spacing w:line="240" w:lineRule="auto"/>
              <w:jc w:val="center"/>
              <w:rPr>
                <w:rFonts w:ascii="宋体" w:hAnsi="宋体"/>
                <w:kern w:val="0"/>
                <w:sz w:val="18"/>
                <w:szCs w:val="18"/>
              </w:rPr>
            </w:pPr>
            <w:r w:rsidRPr="00657E55">
              <w:rPr>
                <w:rFonts w:ascii="宋体" w:hAnsi="宋体" w:hint="eastAsia"/>
                <w:kern w:val="0"/>
                <w:sz w:val="18"/>
                <w:szCs w:val="18"/>
              </w:rPr>
              <w:t>类型</w:t>
            </w:r>
          </w:p>
        </w:tc>
        <w:tc>
          <w:tcPr>
            <w:tcW w:w="647" w:type="pct"/>
            <w:tcBorders>
              <w:top w:val="single" w:sz="8" w:space="0" w:color="auto"/>
              <w:bottom w:val="single" w:sz="8" w:space="0" w:color="auto"/>
            </w:tcBorders>
            <w:shd w:val="clear" w:color="auto" w:fill="auto"/>
            <w:vAlign w:val="center"/>
          </w:tcPr>
          <w:p w14:paraId="521F11ED" w14:textId="77777777" w:rsidR="009915E3" w:rsidRPr="00657E55" w:rsidRDefault="009915E3" w:rsidP="003F7BCE">
            <w:pPr>
              <w:autoSpaceDE w:val="0"/>
              <w:autoSpaceDN w:val="0"/>
              <w:spacing w:line="240" w:lineRule="auto"/>
              <w:jc w:val="center"/>
              <w:rPr>
                <w:rFonts w:ascii="宋体" w:hAnsi="宋体"/>
                <w:kern w:val="0"/>
                <w:sz w:val="18"/>
                <w:szCs w:val="18"/>
              </w:rPr>
            </w:pPr>
            <w:r w:rsidRPr="00657E55">
              <w:rPr>
                <w:rFonts w:ascii="宋体" w:hAnsi="宋体" w:hint="eastAsia"/>
                <w:kern w:val="0"/>
                <w:sz w:val="18"/>
                <w:szCs w:val="18"/>
              </w:rPr>
              <w:t>是否必填</w:t>
            </w:r>
          </w:p>
        </w:tc>
        <w:tc>
          <w:tcPr>
            <w:tcW w:w="1549" w:type="pct"/>
            <w:tcBorders>
              <w:top w:val="single" w:sz="8" w:space="0" w:color="auto"/>
              <w:bottom w:val="single" w:sz="8" w:space="0" w:color="auto"/>
            </w:tcBorders>
            <w:shd w:val="clear" w:color="auto" w:fill="auto"/>
            <w:vAlign w:val="center"/>
          </w:tcPr>
          <w:p w14:paraId="0CFF8BC4" w14:textId="77777777" w:rsidR="009915E3" w:rsidRPr="00657E55" w:rsidRDefault="009915E3" w:rsidP="003F7BCE">
            <w:pPr>
              <w:autoSpaceDE w:val="0"/>
              <w:autoSpaceDN w:val="0"/>
              <w:spacing w:line="240" w:lineRule="auto"/>
              <w:jc w:val="center"/>
              <w:rPr>
                <w:rFonts w:ascii="宋体" w:hAnsi="宋体"/>
                <w:kern w:val="0"/>
                <w:sz w:val="18"/>
                <w:szCs w:val="18"/>
              </w:rPr>
            </w:pPr>
            <w:r w:rsidRPr="00657E55">
              <w:rPr>
                <w:rFonts w:ascii="宋体" w:hAnsi="宋体" w:hint="eastAsia"/>
                <w:kern w:val="0"/>
                <w:sz w:val="18"/>
                <w:szCs w:val="18"/>
              </w:rPr>
              <w:t>描述</w:t>
            </w:r>
          </w:p>
        </w:tc>
      </w:tr>
      <w:tr w:rsidR="009915E3" w:rsidRPr="00D70AAE" w14:paraId="4D728D2C" w14:textId="77777777" w:rsidTr="003F7BCE">
        <w:trPr>
          <w:jc w:val="center"/>
        </w:trPr>
        <w:tc>
          <w:tcPr>
            <w:tcW w:w="809" w:type="pct"/>
            <w:shd w:val="clear" w:color="auto" w:fill="auto"/>
            <w:vAlign w:val="center"/>
          </w:tcPr>
          <w:p w14:paraId="68CE7039" w14:textId="77777777" w:rsidR="009915E3" w:rsidRPr="00D70AAE" w:rsidRDefault="009915E3" w:rsidP="003F7BCE">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DestArea</w:t>
            </w:r>
            <w:proofErr w:type="spellEnd"/>
          </w:p>
        </w:tc>
        <w:tc>
          <w:tcPr>
            <w:tcW w:w="861" w:type="pct"/>
            <w:shd w:val="clear" w:color="auto" w:fill="auto"/>
            <w:vAlign w:val="center"/>
          </w:tcPr>
          <w:p w14:paraId="52B41E83"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下车地点</w:t>
            </w:r>
          </w:p>
        </w:tc>
        <w:tc>
          <w:tcPr>
            <w:tcW w:w="454" w:type="pct"/>
            <w:shd w:val="clear" w:color="auto" w:fill="auto"/>
            <w:vAlign w:val="center"/>
          </w:tcPr>
          <w:p w14:paraId="63035F54"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00</w:t>
            </w:r>
          </w:p>
        </w:tc>
        <w:tc>
          <w:tcPr>
            <w:tcW w:w="680" w:type="pct"/>
            <w:shd w:val="clear" w:color="auto" w:fill="auto"/>
            <w:vAlign w:val="center"/>
          </w:tcPr>
          <w:p w14:paraId="136D0E42"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cs="宋体" w:hint="eastAsia"/>
                <w:color w:val="000000"/>
                <w:kern w:val="0"/>
                <w:sz w:val="18"/>
              </w:rPr>
              <w:t>varchar</w:t>
            </w:r>
          </w:p>
        </w:tc>
        <w:tc>
          <w:tcPr>
            <w:tcW w:w="647" w:type="pct"/>
            <w:shd w:val="clear" w:color="auto" w:fill="auto"/>
            <w:vAlign w:val="center"/>
          </w:tcPr>
          <w:p w14:paraId="59C8AD4D"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02AD4D13"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下车地点</w:t>
            </w:r>
          </w:p>
        </w:tc>
      </w:tr>
      <w:tr w:rsidR="009915E3" w:rsidRPr="00D70AAE" w14:paraId="15FE89A5" w14:textId="77777777" w:rsidTr="003F7BCE">
        <w:trPr>
          <w:jc w:val="center"/>
        </w:trPr>
        <w:tc>
          <w:tcPr>
            <w:tcW w:w="809" w:type="pct"/>
            <w:shd w:val="clear" w:color="auto" w:fill="auto"/>
            <w:vAlign w:val="center"/>
          </w:tcPr>
          <w:p w14:paraId="3E9E9E77" w14:textId="77777777" w:rsidR="009915E3" w:rsidRPr="00D70AAE" w:rsidRDefault="009915E3" w:rsidP="003F7BCE">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DestTime</w:t>
            </w:r>
            <w:proofErr w:type="spellEnd"/>
          </w:p>
        </w:tc>
        <w:tc>
          <w:tcPr>
            <w:tcW w:w="861" w:type="pct"/>
            <w:shd w:val="clear" w:color="auto" w:fill="auto"/>
            <w:vAlign w:val="center"/>
          </w:tcPr>
          <w:p w14:paraId="6631FEAA"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下车时间</w:t>
            </w:r>
          </w:p>
        </w:tc>
        <w:tc>
          <w:tcPr>
            <w:tcW w:w="454" w:type="pct"/>
            <w:shd w:val="clear" w:color="auto" w:fill="auto"/>
            <w:vAlign w:val="center"/>
          </w:tcPr>
          <w:p w14:paraId="2703ABE2"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2</w:t>
            </w:r>
            <w:r w:rsidRPr="00D70AAE">
              <w:rPr>
                <w:rFonts w:ascii="宋体" w:hAnsi="宋体"/>
                <w:kern w:val="0"/>
                <w:sz w:val="18"/>
                <w:szCs w:val="18"/>
              </w:rPr>
              <w:t>0</w:t>
            </w:r>
          </w:p>
        </w:tc>
        <w:tc>
          <w:tcPr>
            <w:tcW w:w="680" w:type="pct"/>
            <w:shd w:val="clear" w:color="auto" w:fill="auto"/>
            <w:vAlign w:val="center"/>
          </w:tcPr>
          <w:p w14:paraId="52E5B4B3" w14:textId="77777777" w:rsidR="009915E3" w:rsidRPr="00D70AAE" w:rsidRDefault="009915E3" w:rsidP="003F7BCE">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D</w:t>
            </w:r>
            <w:r w:rsidRPr="00D70AAE">
              <w:rPr>
                <w:rFonts w:ascii="宋体" w:hAnsi="宋体"/>
                <w:kern w:val="0"/>
                <w:sz w:val="18"/>
                <w:szCs w:val="18"/>
              </w:rPr>
              <w:t>ateTime</w:t>
            </w:r>
            <w:proofErr w:type="spellEnd"/>
          </w:p>
        </w:tc>
        <w:tc>
          <w:tcPr>
            <w:tcW w:w="647" w:type="pct"/>
            <w:shd w:val="clear" w:color="auto" w:fill="auto"/>
            <w:vAlign w:val="center"/>
          </w:tcPr>
          <w:p w14:paraId="51520853"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53163510"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下车时间</w:t>
            </w:r>
          </w:p>
        </w:tc>
      </w:tr>
      <w:tr w:rsidR="009915E3" w:rsidRPr="00D70AAE" w14:paraId="76CFCB2C" w14:textId="77777777" w:rsidTr="003F7BCE">
        <w:trPr>
          <w:jc w:val="center"/>
        </w:trPr>
        <w:tc>
          <w:tcPr>
            <w:tcW w:w="809" w:type="pct"/>
            <w:shd w:val="clear" w:color="auto" w:fill="auto"/>
            <w:vAlign w:val="center"/>
          </w:tcPr>
          <w:p w14:paraId="60F348D2" w14:textId="77777777" w:rsidR="009915E3" w:rsidRPr="00D70AAE" w:rsidRDefault="009915E3" w:rsidP="003F7BCE">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Book</w:t>
            </w:r>
            <w:r w:rsidRPr="00D70AAE">
              <w:rPr>
                <w:rFonts w:ascii="宋体" w:hAnsi="宋体"/>
                <w:kern w:val="0"/>
                <w:sz w:val="18"/>
                <w:szCs w:val="18"/>
              </w:rPr>
              <w:t>Model</w:t>
            </w:r>
            <w:proofErr w:type="spellEnd"/>
          </w:p>
        </w:tc>
        <w:tc>
          <w:tcPr>
            <w:tcW w:w="861" w:type="pct"/>
            <w:shd w:val="clear" w:color="auto" w:fill="auto"/>
            <w:vAlign w:val="center"/>
          </w:tcPr>
          <w:p w14:paraId="703D7DDF"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预定车型</w:t>
            </w:r>
          </w:p>
        </w:tc>
        <w:tc>
          <w:tcPr>
            <w:tcW w:w="454" w:type="pct"/>
            <w:shd w:val="clear" w:color="auto" w:fill="auto"/>
            <w:vAlign w:val="center"/>
          </w:tcPr>
          <w:p w14:paraId="0212CF33"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2</w:t>
            </w:r>
            <w:r w:rsidRPr="00D70AAE">
              <w:rPr>
                <w:rFonts w:ascii="宋体" w:hAnsi="宋体"/>
                <w:kern w:val="0"/>
                <w:sz w:val="18"/>
                <w:szCs w:val="18"/>
              </w:rPr>
              <w:t>0</w:t>
            </w:r>
          </w:p>
        </w:tc>
        <w:tc>
          <w:tcPr>
            <w:tcW w:w="680" w:type="pct"/>
            <w:shd w:val="clear" w:color="auto" w:fill="auto"/>
            <w:vAlign w:val="center"/>
          </w:tcPr>
          <w:p w14:paraId="26A37C52"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cs="宋体" w:hint="eastAsia"/>
                <w:color w:val="000000"/>
                <w:kern w:val="0"/>
                <w:sz w:val="18"/>
              </w:rPr>
              <w:t>varchar</w:t>
            </w:r>
          </w:p>
        </w:tc>
        <w:tc>
          <w:tcPr>
            <w:tcW w:w="647" w:type="pct"/>
            <w:shd w:val="clear" w:color="auto" w:fill="auto"/>
            <w:vAlign w:val="center"/>
          </w:tcPr>
          <w:p w14:paraId="68E51062"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否</w:t>
            </w:r>
          </w:p>
        </w:tc>
        <w:tc>
          <w:tcPr>
            <w:tcW w:w="1549" w:type="pct"/>
            <w:shd w:val="clear" w:color="auto" w:fill="auto"/>
            <w:vAlign w:val="center"/>
          </w:tcPr>
          <w:p w14:paraId="36B27218"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预定车型</w:t>
            </w:r>
          </w:p>
        </w:tc>
      </w:tr>
      <w:tr w:rsidR="009915E3" w:rsidRPr="00D70AAE" w14:paraId="7DBDD631" w14:textId="77777777" w:rsidTr="003F7BCE">
        <w:trPr>
          <w:jc w:val="center"/>
        </w:trPr>
        <w:tc>
          <w:tcPr>
            <w:tcW w:w="809" w:type="pct"/>
            <w:shd w:val="clear" w:color="auto" w:fill="auto"/>
            <w:vAlign w:val="center"/>
          </w:tcPr>
          <w:p w14:paraId="1CB249A1"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kern w:val="0"/>
                <w:sz w:val="18"/>
                <w:szCs w:val="18"/>
              </w:rPr>
              <w:t>Model</w:t>
            </w:r>
          </w:p>
        </w:tc>
        <w:tc>
          <w:tcPr>
            <w:tcW w:w="861" w:type="pct"/>
            <w:shd w:val="clear" w:color="auto" w:fill="auto"/>
            <w:vAlign w:val="center"/>
          </w:tcPr>
          <w:p w14:paraId="7EBF55AA"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实际使用车型</w:t>
            </w:r>
          </w:p>
        </w:tc>
        <w:tc>
          <w:tcPr>
            <w:tcW w:w="454" w:type="pct"/>
            <w:shd w:val="clear" w:color="auto" w:fill="auto"/>
            <w:vAlign w:val="center"/>
          </w:tcPr>
          <w:p w14:paraId="0D465319"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2</w:t>
            </w:r>
            <w:r w:rsidRPr="00D70AAE">
              <w:rPr>
                <w:rFonts w:ascii="宋体" w:hAnsi="宋体"/>
                <w:kern w:val="0"/>
                <w:sz w:val="18"/>
                <w:szCs w:val="18"/>
              </w:rPr>
              <w:t>0</w:t>
            </w:r>
          </w:p>
        </w:tc>
        <w:tc>
          <w:tcPr>
            <w:tcW w:w="680" w:type="pct"/>
            <w:shd w:val="clear" w:color="auto" w:fill="auto"/>
            <w:vAlign w:val="center"/>
          </w:tcPr>
          <w:p w14:paraId="5DEE8EC4"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cs="宋体" w:hint="eastAsia"/>
                <w:color w:val="000000"/>
                <w:kern w:val="0"/>
                <w:sz w:val="18"/>
              </w:rPr>
              <w:t>varchar</w:t>
            </w:r>
          </w:p>
        </w:tc>
        <w:tc>
          <w:tcPr>
            <w:tcW w:w="647" w:type="pct"/>
            <w:shd w:val="clear" w:color="auto" w:fill="auto"/>
            <w:vAlign w:val="center"/>
          </w:tcPr>
          <w:p w14:paraId="23E7E73F"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否</w:t>
            </w:r>
          </w:p>
        </w:tc>
        <w:tc>
          <w:tcPr>
            <w:tcW w:w="1549" w:type="pct"/>
            <w:shd w:val="clear" w:color="auto" w:fill="auto"/>
            <w:vAlign w:val="center"/>
          </w:tcPr>
          <w:p w14:paraId="129F20E6"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实际使用车型</w:t>
            </w:r>
          </w:p>
        </w:tc>
      </w:tr>
      <w:tr w:rsidR="009915E3" w:rsidRPr="00D70AAE" w14:paraId="26888B10" w14:textId="77777777" w:rsidTr="003F7BCE">
        <w:trPr>
          <w:jc w:val="center"/>
        </w:trPr>
        <w:tc>
          <w:tcPr>
            <w:tcW w:w="809" w:type="pct"/>
            <w:shd w:val="clear" w:color="auto" w:fill="auto"/>
            <w:vAlign w:val="center"/>
          </w:tcPr>
          <w:p w14:paraId="76CF104E" w14:textId="77777777" w:rsidR="009915E3" w:rsidRPr="00D70AAE" w:rsidRDefault="009915E3" w:rsidP="003F7BCE">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DriveMile</w:t>
            </w:r>
            <w:proofErr w:type="spellEnd"/>
          </w:p>
        </w:tc>
        <w:tc>
          <w:tcPr>
            <w:tcW w:w="861" w:type="pct"/>
            <w:shd w:val="clear" w:color="auto" w:fill="auto"/>
            <w:vAlign w:val="center"/>
          </w:tcPr>
          <w:p w14:paraId="00B17FF1"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载客里程</w:t>
            </w:r>
          </w:p>
        </w:tc>
        <w:tc>
          <w:tcPr>
            <w:tcW w:w="454" w:type="pct"/>
            <w:shd w:val="clear" w:color="auto" w:fill="auto"/>
            <w:vAlign w:val="center"/>
          </w:tcPr>
          <w:p w14:paraId="348600EA"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2</w:t>
            </w:r>
            <w:r w:rsidRPr="00D70AAE">
              <w:rPr>
                <w:rFonts w:ascii="宋体" w:hAnsi="宋体"/>
                <w:kern w:val="0"/>
                <w:sz w:val="18"/>
                <w:szCs w:val="18"/>
              </w:rPr>
              <w:t>0</w:t>
            </w:r>
          </w:p>
        </w:tc>
        <w:tc>
          <w:tcPr>
            <w:tcW w:w="680" w:type="pct"/>
            <w:shd w:val="clear" w:color="auto" w:fill="auto"/>
            <w:vAlign w:val="center"/>
          </w:tcPr>
          <w:p w14:paraId="13DDEBFA"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shd w:val="clear" w:color="auto" w:fill="auto"/>
            <w:vAlign w:val="center"/>
          </w:tcPr>
          <w:p w14:paraId="43B28211"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323496C3"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载客里程</w:t>
            </w:r>
          </w:p>
        </w:tc>
      </w:tr>
      <w:tr w:rsidR="009915E3" w:rsidRPr="00D70AAE" w14:paraId="627E64A6" w14:textId="77777777" w:rsidTr="003F7BCE">
        <w:trPr>
          <w:jc w:val="center"/>
        </w:trPr>
        <w:tc>
          <w:tcPr>
            <w:tcW w:w="809" w:type="pct"/>
            <w:shd w:val="clear" w:color="auto" w:fill="auto"/>
            <w:vAlign w:val="center"/>
          </w:tcPr>
          <w:p w14:paraId="5F4B9E95" w14:textId="77777777" w:rsidR="009915E3" w:rsidRPr="00D70AAE" w:rsidRDefault="009915E3" w:rsidP="003F7BCE">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DriveTime</w:t>
            </w:r>
            <w:proofErr w:type="spellEnd"/>
          </w:p>
        </w:tc>
        <w:tc>
          <w:tcPr>
            <w:tcW w:w="861" w:type="pct"/>
            <w:shd w:val="clear" w:color="auto" w:fill="auto"/>
            <w:vAlign w:val="center"/>
          </w:tcPr>
          <w:p w14:paraId="730F95B0"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载客时间</w:t>
            </w:r>
          </w:p>
        </w:tc>
        <w:tc>
          <w:tcPr>
            <w:tcW w:w="454" w:type="pct"/>
            <w:shd w:val="clear" w:color="auto" w:fill="auto"/>
            <w:vAlign w:val="center"/>
          </w:tcPr>
          <w:p w14:paraId="37EE7FCB"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2</w:t>
            </w:r>
            <w:r w:rsidRPr="00D70AAE">
              <w:rPr>
                <w:rFonts w:ascii="宋体" w:hAnsi="宋体"/>
                <w:kern w:val="0"/>
                <w:sz w:val="18"/>
                <w:szCs w:val="18"/>
              </w:rPr>
              <w:t>0</w:t>
            </w:r>
          </w:p>
        </w:tc>
        <w:tc>
          <w:tcPr>
            <w:tcW w:w="680" w:type="pct"/>
            <w:shd w:val="clear" w:color="auto" w:fill="auto"/>
            <w:vAlign w:val="center"/>
          </w:tcPr>
          <w:p w14:paraId="53A95627" w14:textId="77777777" w:rsidR="009915E3" w:rsidRPr="00D70AAE" w:rsidRDefault="009915E3" w:rsidP="003F7BCE">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D</w:t>
            </w:r>
            <w:r w:rsidRPr="00D70AAE">
              <w:rPr>
                <w:rFonts w:ascii="宋体" w:hAnsi="宋体"/>
                <w:kern w:val="0"/>
                <w:sz w:val="18"/>
                <w:szCs w:val="18"/>
              </w:rPr>
              <w:t>ateTime</w:t>
            </w:r>
            <w:proofErr w:type="spellEnd"/>
          </w:p>
        </w:tc>
        <w:tc>
          <w:tcPr>
            <w:tcW w:w="647" w:type="pct"/>
            <w:shd w:val="clear" w:color="auto" w:fill="auto"/>
            <w:vAlign w:val="center"/>
          </w:tcPr>
          <w:p w14:paraId="225AF3FB"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164EA78C"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载客时间</w:t>
            </w:r>
          </w:p>
        </w:tc>
      </w:tr>
      <w:tr w:rsidR="009915E3" w:rsidRPr="00D70AAE" w14:paraId="231E0ADA" w14:textId="77777777" w:rsidTr="003F7BCE">
        <w:trPr>
          <w:jc w:val="center"/>
        </w:trPr>
        <w:tc>
          <w:tcPr>
            <w:tcW w:w="809" w:type="pct"/>
            <w:shd w:val="clear" w:color="auto" w:fill="auto"/>
            <w:vAlign w:val="center"/>
          </w:tcPr>
          <w:p w14:paraId="25E81663" w14:textId="77777777" w:rsidR="009915E3" w:rsidRPr="00D70AAE" w:rsidRDefault="009915E3" w:rsidP="003F7BCE">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WaitMile</w:t>
            </w:r>
            <w:proofErr w:type="spellEnd"/>
          </w:p>
        </w:tc>
        <w:tc>
          <w:tcPr>
            <w:tcW w:w="861" w:type="pct"/>
            <w:shd w:val="clear" w:color="auto" w:fill="auto"/>
            <w:vAlign w:val="center"/>
          </w:tcPr>
          <w:p w14:paraId="53AFA4E3"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空驶里程</w:t>
            </w:r>
          </w:p>
        </w:tc>
        <w:tc>
          <w:tcPr>
            <w:tcW w:w="454" w:type="pct"/>
            <w:shd w:val="clear" w:color="auto" w:fill="auto"/>
            <w:vAlign w:val="center"/>
          </w:tcPr>
          <w:p w14:paraId="145578E7"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2</w:t>
            </w:r>
            <w:r w:rsidRPr="00D70AAE">
              <w:rPr>
                <w:rFonts w:ascii="宋体" w:hAnsi="宋体"/>
                <w:kern w:val="0"/>
                <w:sz w:val="18"/>
                <w:szCs w:val="18"/>
              </w:rPr>
              <w:t>0</w:t>
            </w:r>
          </w:p>
        </w:tc>
        <w:tc>
          <w:tcPr>
            <w:tcW w:w="680" w:type="pct"/>
            <w:shd w:val="clear" w:color="auto" w:fill="auto"/>
            <w:vAlign w:val="center"/>
          </w:tcPr>
          <w:p w14:paraId="2E0BE0A1"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shd w:val="clear" w:color="auto" w:fill="auto"/>
            <w:vAlign w:val="center"/>
          </w:tcPr>
          <w:p w14:paraId="18B5487F"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否</w:t>
            </w:r>
          </w:p>
        </w:tc>
        <w:tc>
          <w:tcPr>
            <w:tcW w:w="1549" w:type="pct"/>
            <w:shd w:val="clear" w:color="auto" w:fill="auto"/>
            <w:vAlign w:val="center"/>
          </w:tcPr>
          <w:p w14:paraId="7DAAF8F7"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空驶里程</w:t>
            </w:r>
          </w:p>
        </w:tc>
      </w:tr>
      <w:tr w:rsidR="009915E3" w:rsidRPr="00D70AAE" w14:paraId="68F246E6" w14:textId="77777777" w:rsidTr="003F7BCE">
        <w:trPr>
          <w:jc w:val="center"/>
        </w:trPr>
        <w:tc>
          <w:tcPr>
            <w:tcW w:w="809" w:type="pct"/>
            <w:shd w:val="clear" w:color="auto" w:fill="auto"/>
            <w:vAlign w:val="center"/>
          </w:tcPr>
          <w:p w14:paraId="52930F0E" w14:textId="77777777" w:rsidR="009915E3" w:rsidRPr="00D70AAE" w:rsidRDefault="009915E3" w:rsidP="003F7BCE">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FactPrice</w:t>
            </w:r>
            <w:proofErr w:type="spellEnd"/>
          </w:p>
        </w:tc>
        <w:tc>
          <w:tcPr>
            <w:tcW w:w="861" w:type="pct"/>
            <w:shd w:val="clear" w:color="auto" w:fill="auto"/>
            <w:vAlign w:val="center"/>
          </w:tcPr>
          <w:p w14:paraId="6EB57F53"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实收金额</w:t>
            </w:r>
          </w:p>
        </w:tc>
        <w:tc>
          <w:tcPr>
            <w:tcW w:w="454" w:type="pct"/>
            <w:shd w:val="clear" w:color="auto" w:fill="auto"/>
            <w:vAlign w:val="center"/>
          </w:tcPr>
          <w:p w14:paraId="43E27AEE"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shd w:val="clear" w:color="auto" w:fill="auto"/>
            <w:vAlign w:val="center"/>
          </w:tcPr>
          <w:p w14:paraId="6292C5F7"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shd w:val="clear" w:color="auto" w:fill="auto"/>
            <w:vAlign w:val="center"/>
          </w:tcPr>
          <w:p w14:paraId="33C175D7"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1FD27C2B"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 xml:space="preserve">实收金额 </w:t>
            </w:r>
            <w:r w:rsidRPr="00D70AAE">
              <w:rPr>
                <w:rFonts w:ascii="宋体" w:hAnsi="宋体"/>
                <w:color w:val="000000"/>
                <w:sz w:val="18"/>
                <w:szCs w:val="18"/>
              </w:rPr>
              <w:t xml:space="preserve"> </w:t>
            </w:r>
            <w:r w:rsidRPr="00D70AAE">
              <w:rPr>
                <w:rFonts w:ascii="宋体" w:hAnsi="宋体" w:hint="eastAsia"/>
                <w:color w:val="000000"/>
                <w:sz w:val="18"/>
                <w:szCs w:val="18"/>
              </w:rPr>
              <w:t>单位：元</w:t>
            </w:r>
          </w:p>
        </w:tc>
      </w:tr>
      <w:tr w:rsidR="009915E3" w:rsidRPr="00D70AAE" w14:paraId="3FFDE267" w14:textId="77777777" w:rsidTr="003F7BCE">
        <w:trPr>
          <w:jc w:val="center"/>
        </w:trPr>
        <w:tc>
          <w:tcPr>
            <w:tcW w:w="809" w:type="pct"/>
            <w:shd w:val="clear" w:color="auto" w:fill="auto"/>
            <w:vAlign w:val="center"/>
          </w:tcPr>
          <w:p w14:paraId="3196D81F"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Price</w:t>
            </w:r>
          </w:p>
        </w:tc>
        <w:tc>
          <w:tcPr>
            <w:tcW w:w="861" w:type="pct"/>
            <w:shd w:val="clear" w:color="auto" w:fill="auto"/>
            <w:vAlign w:val="center"/>
          </w:tcPr>
          <w:p w14:paraId="02EDECB1"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应收金额</w:t>
            </w:r>
          </w:p>
        </w:tc>
        <w:tc>
          <w:tcPr>
            <w:tcW w:w="454" w:type="pct"/>
            <w:shd w:val="clear" w:color="auto" w:fill="auto"/>
            <w:vAlign w:val="center"/>
          </w:tcPr>
          <w:p w14:paraId="7C9DE417"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shd w:val="clear" w:color="auto" w:fill="auto"/>
            <w:vAlign w:val="center"/>
          </w:tcPr>
          <w:p w14:paraId="5044437D"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shd w:val="clear" w:color="auto" w:fill="auto"/>
            <w:vAlign w:val="center"/>
          </w:tcPr>
          <w:p w14:paraId="65DDEA00"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0D66E8CE"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 xml:space="preserve">应收金额 </w:t>
            </w:r>
            <w:r w:rsidRPr="00D70AAE">
              <w:rPr>
                <w:rFonts w:ascii="宋体" w:hAnsi="宋体"/>
                <w:color w:val="000000"/>
                <w:sz w:val="18"/>
                <w:szCs w:val="18"/>
              </w:rPr>
              <w:t xml:space="preserve"> </w:t>
            </w:r>
            <w:r w:rsidRPr="00D70AAE">
              <w:rPr>
                <w:rFonts w:ascii="宋体" w:hAnsi="宋体" w:hint="eastAsia"/>
                <w:color w:val="000000"/>
                <w:sz w:val="18"/>
                <w:szCs w:val="18"/>
              </w:rPr>
              <w:t>单位：元</w:t>
            </w:r>
          </w:p>
        </w:tc>
      </w:tr>
      <w:tr w:rsidR="009915E3" w:rsidRPr="00D70AAE" w14:paraId="0105238F" w14:textId="77777777" w:rsidTr="003F7BCE">
        <w:trPr>
          <w:jc w:val="center"/>
        </w:trPr>
        <w:tc>
          <w:tcPr>
            <w:tcW w:w="809" w:type="pct"/>
            <w:shd w:val="clear" w:color="auto" w:fill="auto"/>
            <w:vAlign w:val="center"/>
          </w:tcPr>
          <w:p w14:paraId="09E372C5" w14:textId="77777777" w:rsidR="009915E3" w:rsidRPr="00D70AAE" w:rsidRDefault="009915E3" w:rsidP="003F7BCE">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CashPrice</w:t>
            </w:r>
            <w:proofErr w:type="spellEnd"/>
          </w:p>
        </w:tc>
        <w:tc>
          <w:tcPr>
            <w:tcW w:w="861" w:type="pct"/>
            <w:shd w:val="clear" w:color="auto" w:fill="auto"/>
            <w:vAlign w:val="center"/>
          </w:tcPr>
          <w:p w14:paraId="75B6B1E0"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现金支付金额</w:t>
            </w:r>
          </w:p>
        </w:tc>
        <w:tc>
          <w:tcPr>
            <w:tcW w:w="454" w:type="pct"/>
            <w:shd w:val="clear" w:color="auto" w:fill="auto"/>
            <w:vAlign w:val="center"/>
          </w:tcPr>
          <w:p w14:paraId="7CD2D50F"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shd w:val="clear" w:color="auto" w:fill="auto"/>
            <w:vAlign w:val="center"/>
          </w:tcPr>
          <w:p w14:paraId="3F4495DD"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shd w:val="clear" w:color="auto" w:fill="auto"/>
            <w:vAlign w:val="center"/>
          </w:tcPr>
          <w:p w14:paraId="45360B0A"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45524A9C"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现金支付金额 单位：元</w:t>
            </w:r>
          </w:p>
        </w:tc>
      </w:tr>
      <w:tr w:rsidR="009915E3" w:rsidRPr="00D70AAE" w14:paraId="458A2761" w14:textId="77777777" w:rsidTr="003F7BCE">
        <w:trPr>
          <w:jc w:val="center"/>
        </w:trPr>
        <w:tc>
          <w:tcPr>
            <w:tcW w:w="809" w:type="pct"/>
            <w:shd w:val="clear" w:color="auto" w:fill="auto"/>
            <w:vAlign w:val="center"/>
          </w:tcPr>
          <w:p w14:paraId="3D31D31B" w14:textId="77777777" w:rsidR="009915E3" w:rsidRPr="00D70AAE" w:rsidRDefault="009915E3" w:rsidP="003F7BCE">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LineName</w:t>
            </w:r>
            <w:proofErr w:type="spellEnd"/>
          </w:p>
        </w:tc>
        <w:tc>
          <w:tcPr>
            <w:tcW w:w="861" w:type="pct"/>
            <w:shd w:val="clear" w:color="auto" w:fill="auto"/>
            <w:vAlign w:val="center"/>
          </w:tcPr>
          <w:p w14:paraId="3B7C8874"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电子支付机构</w:t>
            </w:r>
          </w:p>
        </w:tc>
        <w:tc>
          <w:tcPr>
            <w:tcW w:w="454" w:type="pct"/>
            <w:shd w:val="clear" w:color="auto" w:fill="auto"/>
            <w:vAlign w:val="center"/>
          </w:tcPr>
          <w:p w14:paraId="338BA0AF"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shd w:val="clear" w:color="auto" w:fill="auto"/>
            <w:vAlign w:val="center"/>
          </w:tcPr>
          <w:p w14:paraId="0EA02B8D"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cs="宋体" w:hint="eastAsia"/>
                <w:color w:val="000000"/>
                <w:kern w:val="0"/>
                <w:sz w:val="18"/>
              </w:rPr>
              <w:t>varchar</w:t>
            </w:r>
          </w:p>
        </w:tc>
        <w:tc>
          <w:tcPr>
            <w:tcW w:w="647" w:type="pct"/>
            <w:shd w:val="clear" w:color="auto" w:fill="auto"/>
            <w:vAlign w:val="center"/>
          </w:tcPr>
          <w:p w14:paraId="31B368C3"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否</w:t>
            </w:r>
          </w:p>
        </w:tc>
        <w:tc>
          <w:tcPr>
            <w:tcW w:w="1549" w:type="pct"/>
            <w:shd w:val="clear" w:color="auto" w:fill="auto"/>
            <w:vAlign w:val="center"/>
          </w:tcPr>
          <w:p w14:paraId="4AC6BE95"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电子支付机构</w:t>
            </w:r>
          </w:p>
        </w:tc>
      </w:tr>
      <w:tr w:rsidR="009915E3" w:rsidRPr="00D70AAE" w14:paraId="144CE790" w14:textId="77777777" w:rsidTr="003F7BCE">
        <w:trPr>
          <w:jc w:val="center"/>
        </w:trPr>
        <w:tc>
          <w:tcPr>
            <w:tcW w:w="809" w:type="pct"/>
            <w:shd w:val="clear" w:color="auto" w:fill="auto"/>
            <w:vAlign w:val="center"/>
          </w:tcPr>
          <w:p w14:paraId="6015987E" w14:textId="77777777" w:rsidR="009915E3" w:rsidRPr="00D70AAE" w:rsidRDefault="009915E3" w:rsidP="003F7BCE">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LinePrice</w:t>
            </w:r>
            <w:proofErr w:type="spellEnd"/>
          </w:p>
        </w:tc>
        <w:tc>
          <w:tcPr>
            <w:tcW w:w="861" w:type="pct"/>
            <w:shd w:val="clear" w:color="auto" w:fill="auto"/>
            <w:vAlign w:val="center"/>
          </w:tcPr>
          <w:p w14:paraId="3787F4F6"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电子支付金额</w:t>
            </w:r>
          </w:p>
        </w:tc>
        <w:tc>
          <w:tcPr>
            <w:tcW w:w="454" w:type="pct"/>
            <w:shd w:val="clear" w:color="auto" w:fill="auto"/>
            <w:vAlign w:val="center"/>
          </w:tcPr>
          <w:p w14:paraId="75CD5D60"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shd w:val="clear" w:color="auto" w:fill="auto"/>
            <w:vAlign w:val="center"/>
          </w:tcPr>
          <w:p w14:paraId="62842E2C"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shd w:val="clear" w:color="auto" w:fill="auto"/>
            <w:vAlign w:val="center"/>
          </w:tcPr>
          <w:p w14:paraId="03EC4965"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否</w:t>
            </w:r>
          </w:p>
        </w:tc>
        <w:tc>
          <w:tcPr>
            <w:tcW w:w="1549" w:type="pct"/>
            <w:shd w:val="clear" w:color="auto" w:fill="auto"/>
            <w:vAlign w:val="center"/>
          </w:tcPr>
          <w:p w14:paraId="1AC86164"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电子支付金额 单位：元</w:t>
            </w:r>
          </w:p>
        </w:tc>
      </w:tr>
      <w:tr w:rsidR="009915E3" w:rsidRPr="00D70AAE" w14:paraId="2009E3B0" w14:textId="77777777" w:rsidTr="003F7BCE">
        <w:trPr>
          <w:jc w:val="center"/>
        </w:trPr>
        <w:tc>
          <w:tcPr>
            <w:tcW w:w="809" w:type="pct"/>
            <w:shd w:val="clear" w:color="auto" w:fill="auto"/>
            <w:vAlign w:val="center"/>
          </w:tcPr>
          <w:p w14:paraId="655C358F" w14:textId="77777777" w:rsidR="009915E3" w:rsidRPr="00D70AAE" w:rsidRDefault="009915E3" w:rsidP="003F7BCE">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PosName</w:t>
            </w:r>
            <w:proofErr w:type="spellEnd"/>
          </w:p>
        </w:tc>
        <w:tc>
          <w:tcPr>
            <w:tcW w:w="861" w:type="pct"/>
            <w:shd w:val="clear" w:color="auto" w:fill="auto"/>
            <w:vAlign w:val="center"/>
          </w:tcPr>
          <w:p w14:paraId="1D7F9C46"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POS机支付机构</w:t>
            </w:r>
          </w:p>
        </w:tc>
        <w:tc>
          <w:tcPr>
            <w:tcW w:w="454" w:type="pct"/>
            <w:shd w:val="clear" w:color="auto" w:fill="auto"/>
            <w:vAlign w:val="center"/>
          </w:tcPr>
          <w:p w14:paraId="439ADD6E"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2</w:t>
            </w:r>
            <w:r w:rsidRPr="00D70AAE">
              <w:rPr>
                <w:rFonts w:ascii="宋体" w:hAnsi="宋体"/>
                <w:kern w:val="0"/>
                <w:sz w:val="18"/>
                <w:szCs w:val="18"/>
              </w:rPr>
              <w:t>0</w:t>
            </w:r>
          </w:p>
        </w:tc>
        <w:tc>
          <w:tcPr>
            <w:tcW w:w="680" w:type="pct"/>
            <w:shd w:val="clear" w:color="auto" w:fill="auto"/>
            <w:vAlign w:val="center"/>
          </w:tcPr>
          <w:p w14:paraId="272DA10D"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cs="宋体" w:hint="eastAsia"/>
                <w:color w:val="000000"/>
                <w:kern w:val="0"/>
                <w:sz w:val="18"/>
              </w:rPr>
              <w:t>varchar</w:t>
            </w:r>
          </w:p>
        </w:tc>
        <w:tc>
          <w:tcPr>
            <w:tcW w:w="647" w:type="pct"/>
            <w:shd w:val="clear" w:color="auto" w:fill="auto"/>
            <w:vAlign w:val="center"/>
          </w:tcPr>
          <w:p w14:paraId="1C882C44"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否</w:t>
            </w:r>
          </w:p>
        </w:tc>
        <w:tc>
          <w:tcPr>
            <w:tcW w:w="1549" w:type="pct"/>
            <w:shd w:val="clear" w:color="auto" w:fill="auto"/>
            <w:vAlign w:val="center"/>
          </w:tcPr>
          <w:p w14:paraId="2F16FD8D"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POS机支付机构</w:t>
            </w:r>
          </w:p>
        </w:tc>
      </w:tr>
      <w:tr w:rsidR="009915E3" w:rsidRPr="00D70AAE" w14:paraId="28D2721B" w14:textId="77777777" w:rsidTr="003F7BCE">
        <w:trPr>
          <w:jc w:val="center"/>
        </w:trPr>
        <w:tc>
          <w:tcPr>
            <w:tcW w:w="809" w:type="pct"/>
            <w:shd w:val="clear" w:color="auto" w:fill="auto"/>
            <w:vAlign w:val="center"/>
          </w:tcPr>
          <w:p w14:paraId="3670AC22" w14:textId="77777777" w:rsidR="009915E3" w:rsidRPr="00D70AAE" w:rsidRDefault="009915E3" w:rsidP="003F7BCE">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PosPrice</w:t>
            </w:r>
            <w:proofErr w:type="spellEnd"/>
          </w:p>
        </w:tc>
        <w:tc>
          <w:tcPr>
            <w:tcW w:w="861" w:type="pct"/>
            <w:shd w:val="clear" w:color="auto" w:fill="auto"/>
            <w:vAlign w:val="center"/>
          </w:tcPr>
          <w:p w14:paraId="1B885BFC"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POS机支付金额</w:t>
            </w:r>
          </w:p>
        </w:tc>
        <w:tc>
          <w:tcPr>
            <w:tcW w:w="454" w:type="pct"/>
            <w:shd w:val="clear" w:color="auto" w:fill="auto"/>
            <w:vAlign w:val="center"/>
          </w:tcPr>
          <w:p w14:paraId="593D9EE6"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2</w:t>
            </w:r>
            <w:r w:rsidRPr="00D70AAE">
              <w:rPr>
                <w:rFonts w:ascii="宋体" w:hAnsi="宋体"/>
                <w:kern w:val="0"/>
                <w:sz w:val="18"/>
                <w:szCs w:val="18"/>
              </w:rPr>
              <w:t>0</w:t>
            </w:r>
          </w:p>
        </w:tc>
        <w:tc>
          <w:tcPr>
            <w:tcW w:w="680" w:type="pct"/>
            <w:shd w:val="clear" w:color="auto" w:fill="auto"/>
            <w:vAlign w:val="center"/>
          </w:tcPr>
          <w:p w14:paraId="2C05BAEB"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shd w:val="clear" w:color="auto" w:fill="auto"/>
            <w:vAlign w:val="center"/>
          </w:tcPr>
          <w:p w14:paraId="72E08948"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否</w:t>
            </w:r>
          </w:p>
        </w:tc>
        <w:tc>
          <w:tcPr>
            <w:tcW w:w="1549" w:type="pct"/>
            <w:shd w:val="clear" w:color="auto" w:fill="auto"/>
            <w:vAlign w:val="center"/>
          </w:tcPr>
          <w:p w14:paraId="2AFF8D0A"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POS机支付金额 单位：元</w:t>
            </w:r>
          </w:p>
        </w:tc>
      </w:tr>
      <w:tr w:rsidR="009915E3" w:rsidRPr="00D70AAE" w14:paraId="0FBC2372" w14:textId="77777777" w:rsidTr="003F7BCE">
        <w:trPr>
          <w:jc w:val="center"/>
        </w:trPr>
        <w:tc>
          <w:tcPr>
            <w:tcW w:w="809" w:type="pct"/>
            <w:shd w:val="clear" w:color="auto" w:fill="auto"/>
            <w:vAlign w:val="center"/>
          </w:tcPr>
          <w:p w14:paraId="2C703580" w14:textId="77777777" w:rsidR="009915E3" w:rsidRPr="00D70AAE" w:rsidRDefault="009915E3" w:rsidP="003F7BCE">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BenfitPrice</w:t>
            </w:r>
            <w:proofErr w:type="spellEnd"/>
          </w:p>
        </w:tc>
        <w:tc>
          <w:tcPr>
            <w:tcW w:w="861" w:type="pct"/>
            <w:shd w:val="clear" w:color="auto" w:fill="auto"/>
            <w:vAlign w:val="center"/>
          </w:tcPr>
          <w:p w14:paraId="67C1321C"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优惠金额</w:t>
            </w:r>
          </w:p>
        </w:tc>
        <w:tc>
          <w:tcPr>
            <w:tcW w:w="454" w:type="pct"/>
            <w:shd w:val="clear" w:color="auto" w:fill="auto"/>
            <w:vAlign w:val="center"/>
          </w:tcPr>
          <w:p w14:paraId="79AC485D"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shd w:val="clear" w:color="auto" w:fill="auto"/>
            <w:vAlign w:val="center"/>
          </w:tcPr>
          <w:p w14:paraId="61612313"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shd w:val="clear" w:color="auto" w:fill="auto"/>
            <w:vAlign w:val="center"/>
          </w:tcPr>
          <w:p w14:paraId="668B8384"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否</w:t>
            </w:r>
          </w:p>
        </w:tc>
        <w:tc>
          <w:tcPr>
            <w:tcW w:w="1549" w:type="pct"/>
            <w:shd w:val="clear" w:color="auto" w:fill="auto"/>
            <w:vAlign w:val="center"/>
          </w:tcPr>
          <w:p w14:paraId="11414336"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优惠金额 单位：元</w:t>
            </w:r>
          </w:p>
        </w:tc>
      </w:tr>
      <w:tr w:rsidR="009915E3" w:rsidRPr="00D70AAE" w14:paraId="5DFE8A10" w14:textId="77777777" w:rsidTr="003F7BCE">
        <w:trPr>
          <w:jc w:val="center"/>
        </w:trPr>
        <w:tc>
          <w:tcPr>
            <w:tcW w:w="809" w:type="pct"/>
            <w:shd w:val="clear" w:color="auto" w:fill="auto"/>
            <w:vAlign w:val="center"/>
          </w:tcPr>
          <w:p w14:paraId="3FA88210" w14:textId="77777777" w:rsidR="009915E3" w:rsidRPr="00D70AAE" w:rsidRDefault="009915E3" w:rsidP="003F7BCE">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BookTip</w:t>
            </w:r>
            <w:proofErr w:type="spellEnd"/>
          </w:p>
        </w:tc>
        <w:tc>
          <w:tcPr>
            <w:tcW w:w="861" w:type="pct"/>
            <w:shd w:val="clear" w:color="auto" w:fill="auto"/>
            <w:vAlign w:val="center"/>
          </w:tcPr>
          <w:p w14:paraId="3E927BC0"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预约服务费</w:t>
            </w:r>
          </w:p>
        </w:tc>
        <w:tc>
          <w:tcPr>
            <w:tcW w:w="454" w:type="pct"/>
            <w:shd w:val="clear" w:color="auto" w:fill="auto"/>
            <w:vAlign w:val="center"/>
          </w:tcPr>
          <w:p w14:paraId="14A249B9"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shd w:val="clear" w:color="auto" w:fill="auto"/>
            <w:vAlign w:val="center"/>
          </w:tcPr>
          <w:p w14:paraId="30F2F0EF"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shd w:val="clear" w:color="auto" w:fill="auto"/>
            <w:vAlign w:val="center"/>
          </w:tcPr>
          <w:p w14:paraId="7311D989"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否</w:t>
            </w:r>
          </w:p>
        </w:tc>
        <w:tc>
          <w:tcPr>
            <w:tcW w:w="1549" w:type="pct"/>
            <w:shd w:val="clear" w:color="auto" w:fill="auto"/>
            <w:vAlign w:val="center"/>
          </w:tcPr>
          <w:p w14:paraId="0ED35F5F"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预约服务费 单位：元</w:t>
            </w:r>
          </w:p>
        </w:tc>
      </w:tr>
      <w:tr w:rsidR="009915E3" w:rsidRPr="00D70AAE" w14:paraId="67A7BB79" w14:textId="77777777" w:rsidTr="009915E3">
        <w:trPr>
          <w:jc w:val="center"/>
        </w:trPr>
        <w:tc>
          <w:tcPr>
            <w:tcW w:w="809" w:type="pct"/>
            <w:tcBorders>
              <w:bottom w:val="single" w:sz="2" w:space="0" w:color="auto"/>
            </w:tcBorders>
            <w:shd w:val="clear" w:color="auto" w:fill="auto"/>
            <w:vAlign w:val="center"/>
          </w:tcPr>
          <w:p w14:paraId="09037DC1" w14:textId="77777777" w:rsidR="009915E3" w:rsidRPr="00D70AAE" w:rsidRDefault="009915E3" w:rsidP="003F7BCE">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PassengerTip</w:t>
            </w:r>
            <w:proofErr w:type="spellEnd"/>
          </w:p>
        </w:tc>
        <w:tc>
          <w:tcPr>
            <w:tcW w:w="861" w:type="pct"/>
            <w:tcBorders>
              <w:bottom w:val="single" w:sz="2" w:space="0" w:color="auto"/>
            </w:tcBorders>
            <w:shd w:val="clear" w:color="auto" w:fill="auto"/>
            <w:vAlign w:val="center"/>
          </w:tcPr>
          <w:p w14:paraId="65FC04D7"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附加费</w:t>
            </w:r>
          </w:p>
        </w:tc>
        <w:tc>
          <w:tcPr>
            <w:tcW w:w="454" w:type="pct"/>
            <w:tcBorders>
              <w:bottom w:val="single" w:sz="2" w:space="0" w:color="auto"/>
            </w:tcBorders>
            <w:shd w:val="clear" w:color="auto" w:fill="auto"/>
            <w:vAlign w:val="center"/>
          </w:tcPr>
          <w:p w14:paraId="1052A0FF"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tcBorders>
              <w:bottom w:val="single" w:sz="2" w:space="0" w:color="auto"/>
            </w:tcBorders>
            <w:shd w:val="clear" w:color="auto" w:fill="auto"/>
            <w:vAlign w:val="center"/>
          </w:tcPr>
          <w:p w14:paraId="4CF717E6"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tcBorders>
              <w:bottom w:val="single" w:sz="2" w:space="0" w:color="auto"/>
            </w:tcBorders>
            <w:shd w:val="clear" w:color="auto" w:fill="auto"/>
            <w:vAlign w:val="center"/>
          </w:tcPr>
          <w:p w14:paraId="3E5CB469" w14:textId="77777777" w:rsidR="009915E3" w:rsidRPr="00D70AAE" w:rsidRDefault="009915E3" w:rsidP="003F7BCE">
            <w:pPr>
              <w:spacing w:line="240" w:lineRule="auto"/>
              <w:jc w:val="center"/>
              <w:rPr>
                <w:rFonts w:ascii="宋体" w:hAnsi="宋体"/>
                <w:kern w:val="0"/>
                <w:sz w:val="18"/>
                <w:szCs w:val="18"/>
              </w:rPr>
            </w:pPr>
            <w:r w:rsidRPr="00D70AAE">
              <w:rPr>
                <w:rFonts w:ascii="宋体" w:hAnsi="宋体" w:hint="eastAsia"/>
                <w:kern w:val="0"/>
                <w:sz w:val="18"/>
                <w:szCs w:val="18"/>
              </w:rPr>
              <w:t>否</w:t>
            </w:r>
          </w:p>
        </w:tc>
        <w:tc>
          <w:tcPr>
            <w:tcW w:w="1549" w:type="pct"/>
            <w:tcBorders>
              <w:bottom w:val="single" w:sz="2" w:space="0" w:color="auto"/>
            </w:tcBorders>
            <w:shd w:val="clear" w:color="auto" w:fill="auto"/>
            <w:vAlign w:val="center"/>
          </w:tcPr>
          <w:p w14:paraId="05820287" w14:textId="77777777" w:rsidR="009915E3" w:rsidRPr="00D70AAE" w:rsidRDefault="009915E3" w:rsidP="003F7BCE">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附加费 单位：元</w:t>
            </w:r>
          </w:p>
        </w:tc>
      </w:tr>
      <w:tr w:rsidR="00301C7E" w:rsidRPr="00D70AAE" w14:paraId="081DC19B" w14:textId="77777777" w:rsidTr="009915E3">
        <w:trPr>
          <w:jc w:val="center"/>
        </w:trPr>
        <w:tc>
          <w:tcPr>
            <w:tcW w:w="809" w:type="pct"/>
            <w:tcBorders>
              <w:top w:val="single" w:sz="2" w:space="0" w:color="auto"/>
              <w:bottom w:val="single" w:sz="4" w:space="0" w:color="auto"/>
            </w:tcBorders>
            <w:shd w:val="clear" w:color="auto" w:fill="auto"/>
            <w:vAlign w:val="center"/>
          </w:tcPr>
          <w:p w14:paraId="75A57A0B"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PeakUpPrice</w:t>
            </w:r>
            <w:proofErr w:type="spellEnd"/>
          </w:p>
        </w:tc>
        <w:tc>
          <w:tcPr>
            <w:tcW w:w="861" w:type="pct"/>
            <w:tcBorders>
              <w:top w:val="single" w:sz="2" w:space="0" w:color="auto"/>
              <w:bottom w:val="single" w:sz="4" w:space="0" w:color="auto"/>
            </w:tcBorders>
            <w:shd w:val="clear" w:color="auto" w:fill="auto"/>
            <w:vAlign w:val="center"/>
          </w:tcPr>
          <w:p w14:paraId="6847FCFE"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高峰时段时间加价金额</w:t>
            </w:r>
          </w:p>
        </w:tc>
        <w:tc>
          <w:tcPr>
            <w:tcW w:w="454" w:type="pct"/>
            <w:tcBorders>
              <w:top w:val="single" w:sz="2" w:space="0" w:color="auto"/>
              <w:bottom w:val="single" w:sz="4" w:space="0" w:color="auto"/>
            </w:tcBorders>
            <w:shd w:val="clear" w:color="auto" w:fill="auto"/>
            <w:vAlign w:val="center"/>
          </w:tcPr>
          <w:p w14:paraId="2CC18600"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tcBorders>
              <w:top w:val="single" w:sz="2" w:space="0" w:color="auto"/>
              <w:bottom w:val="single" w:sz="4" w:space="0" w:color="auto"/>
            </w:tcBorders>
            <w:shd w:val="clear" w:color="auto" w:fill="auto"/>
            <w:vAlign w:val="center"/>
          </w:tcPr>
          <w:p w14:paraId="173E6CCB"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tcBorders>
              <w:top w:val="single" w:sz="2" w:space="0" w:color="auto"/>
              <w:bottom w:val="single" w:sz="4" w:space="0" w:color="auto"/>
            </w:tcBorders>
            <w:shd w:val="clear" w:color="auto" w:fill="auto"/>
            <w:vAlign w:val="center"/>
          </w:tcPr>
          <w:p w14:paraId="50E06377"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否</w:t>
            </w:r>
          </w:p>
        </w:tc>
        <w:tc>
          <w:tcPr>
            <w:tcW w:w="1549" w:type="pct"/>
            <w:tcBorders>
              <w:top w:val="single" w:sz="2" w:space="0" w:color="auto"/>
              <w:bottom w:val="single" w:sz="4" w:space="0" w:color="auto"/>
            </w:tcBorders>
            <w:shd w:val="clear" w:color="auto" w:fill="auto"/>
            <w:vAlign w:val="center"/>
          </w:tcPr>
          <w:p w14:paraId="4B549D27"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高峰时段时间加价金额 单位：元</w:t>
            </w:r>
          </w:p>
        </w:tc>
      </w:tr>
      <w:tr w:rsidR="00301C7E" w:rsidRPr="00D70AAE" w14:paraId="581A6B2C" w14:textId="77777777" w:rsidTr="009915E3">
        <w:trPr>
          <w:jc w:val="center"/>
        </w:trPr>
        <w:tc>
          <w:tcPr>
            <w:tcW w:w="809" w:type="pct"/>
            <w:tcBorders>
              <w:top w:val="single" w:sz="4" w:space="0" w:color="auto"/>
            </w:tcBorders>
            <w:shd w:val="clear" w:color="auto" w:fill="auto"/>
            <w:vAlign w:val="center"/>
          </w:tcPr>
          <w:p w14:paraId="78990204"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NightUpPrice</w:t>
            </w:r>
            <w:proofErr w:type="spellEnd"/>
          </w:p>
        </w:tc>
        <w:tc>
          <w:tcPr>
            <w:tcW w:w="861" w:type="pct"/>
            <w:tcBorders>
              <w:top w:val="single" w:sz="4" w:space="0" w:color="auto"/>
            </w:tcBorders>
            <w:shd w:val="clear" w:color="auto" w:fill="auto"/>
            <w:vAlign w:val="center"/>
          </w:tcPr>
          <w:p w14:paraId="20EF41D3"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夜间时段里程加价金额</w:t>
            </w:r>
          </w:p>
        </w:tc>
        <w:tc>
          <w:tcPr>
            <w:tcW w:w="454" w:type="pct"/>
            <w:tcBorders>
              <w:top w:val="single" w:sz="4" w:space="0" w:color="auto"/>
            </w:tcBorders>
            <w:shd w:val="clear" w:color="auto" w:fill="auto"/>
            <w:vAlign w:val="center"/>
          </w:tcPr>
          <w:p w14:paraId="15BD048F"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tcBorders>
              <w:top w:val="single" w:sz="4" w:space="0" w:color="auto"/>
            </w:tcBorders>
            <w:shd w:val="clear" w:color="auto" w:fill="auto"/>
            <w:vAlign w:val="center"/>
          </w:tcPr>
          <w:p w14:paraId="0F64B1AD"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tcBorders>
              <w:top w:val="single" w:sz="4" w:space="0" w:color="auto"/>
            </w:tcBorders>
            <w:shd w:val="clear" w:color="auto" w:fill="auto"/>
            <w:vAlign w:val="center"/>
          </w:tcPr>
          <w:p w14:paraId="2500F784"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否</w:t>
            </w:r>
          </w:p>
        </w:tc>
        <w:tc>
          <w:tcPr>
            <w:tcW w:w="1549" w:type="pct"/>
            <w:tcBorders>
              <w:top w:val="single" w:sz="4" w:space="0" w:color="auto"/>
            </w:tcBorders>
            <w:shd w:val="clear" w:color="auto" w:fill="auto"/>
            <w:vAlign w:val="center"/>
          </w:tcPr>
          <w:p w14:paraId="3124493D"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夜间时段里程加价金额 单位：元</w:t>
            </w:r>
          </w:p>
        </w:tc>
      </w:tr>
      <w:tr w:rsidR="00301C7E" w:rsidRPr="00D70AAE" w14:paraId="05111EDD" w14:textId="77777777" w:rsidTr="00222692">
        <w:trPr>
          <w:jc w:val="center"/>
        </w:trPr>
        <w:tc>
          <w:tcPr>
            <w:tcW w:w="809" w:type="pct"/>
            <w:shd w:val="clear" w:color="auto" w:fill="auto"/>
            <w:vAlign w:val="center"/>
          </w:tcPr>
          <w:p w14:paraId="088E51CD"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kern w:val="0"/>
                <w:sz w:val="18"/>
                <w:szCs w:val="18"/>
              </w:rPr>
              <w:t>FarUpPrice</w:t>
            </w:r>
            <w:proofErr w:type="spellEnd"/>
          </w:p>
        </w:tc>
        <w:tc>
          <w:tcPr>
            <w:tcW w:w="861" w:type="pct"/>
            <w:shd w:val="clear" w:color="auto" w:fill="auto"/>
            <w:vAlign w:val="center"/>
          </w:tcPr>
          <w:p w14:paraId="56E4DEA4"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远途加价</w:t>
            </w:r>
            <w:r w:rsidRPr="00D70AAE">
              <w:rPr>
                <w:rFonts w:ascii="宋体" w:hAnsi="宋体"/>
                <w:kern w:val="0"/>
                <w:sz w:val="18"/>
                <w:szCs w:val="18"/>
              </w:rPr>
              <w:t>金额</w:t>
            </w:r>
          </w:p>
        </w:tc>
        <w:tc>
          <w:tcPr>
            <w:tcW w:w="454" w:type="pct"/>
            <w:shd w:val="clear" w:color="auto" w:fill="auto"/>
            <w:vAlign w:val="center"/>
          </w:tcPr>
          <w:p w14:paraId="253E2A1F"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shd w:val="clear" w:color="auto" w:fill="auto"/>
            <w:vAlign w:val="center"/>
          </w:tcPr>
          <w:p w14:paraId="5CE2BA5B"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shd w:val="clear" w:color="auto" w:fill="auto"/>
            <w:vAlign w:val="center"/>
          </w:tcPr>
          <w:p w14:paraId="01141FC3"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否</w:t>
            </w:r>
          </w:p>
        </w:tc>
        <w:tc>
          <w:tcPr>
            <w:tcW w:w="1549" w:type="pct"/>
            <w:shd w:val="clear" w:color="auto" w:fill="auto"/>
            <w:vAlign w:val="center"/>
          </w:tcPr>
          <w:p w14:paraId="7C132220"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远途加价</w:t>
            </w:r>
            <w:r w:rsidRPr="00D70AAE">
              <w:rPr>
                <w:rFonts w:ascii="宋体" w:hAnsi="宋体"/>
                <w:color w:val="000000"/>
                <w:sz w:val="18"/>
                <w:szCs w:val="18"/>
              </w:rPr>
              <w:t>金额</w:t>
            </w:r>
            <w:r w:rsidRPr="00D70AAE">
              <w:rPr>
                <w:rFonts w:ascii="宋体" w:hAnsi="宋体" w:hint="eastAsia"/>
                <w:color w:val="000000"/>
                <w:sz w:val="18"/>
                <w:szCs w:val="18"/>
              </w:rPr>
              <w:t xml:space="preserve"> 单位：元</w:t>
            </w:r>
          </w:p>
        </w:tc>
      </w:tr>
      <w:tr w:rsidR="00301C7E" w:rsidRPr="00D70AAE" w14:paraId="40102879" w14:textId="77777777" w:rsidTr="00222692">
        <w:trPr>
          <w:jc w:val="center"/>
        </w:trPr>
        <w:tc>
          <w:tcPr>
            <w:tcW w:w="809" w:type="pct"/>
            <w:shd w:val="clear" w:color="auto" w:fill="auto"/>
            <w:vAlign w:val="center"/>
          </w:tcPr>
          <w:p w14:paraId="7CD9BF40"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OtherUpPrice</w:t>
            </w:r>
            <w:proofErr w:type="spellEnd"/>
          </w:p>
        </w:tc>
        <w:tc>
          <w:tcPr>
            <w:tcW w:w="861" w:type="pct"/>
            <w:shd w:val="clear" w:color="auto" w:fill="auto"/>
            <w:vAlign w:val="center"/>
          </w:tcPr>
          <w:p w14:paraId="488AF894"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其他</w:t>
            </w:r>
            <w:r w:rsidRPr="00D70AAE">
              <w:rPr>
                <w:rFonts w:ascii="宋体" w:hAnsi="宋体"/>
                <w:kern w:val="0"/>
                <w:sz w:val="18"/>
                <w:szCs w:val="18"/>
              </w:rPr>
              <w:t>加价</w:t>
            </w:r>
            <w:r w:rsidRPr="00D70AAE">
              <w:rPr>
                <w:rFonts w:ascii="宋体" w:hAnsi="宋体" w:hint="eastAsia"/>
                <w:kern w:val="0"/>
                <w:sz w:val="18"/>
                <w:szCs w:val="18"/>
              </w:rPr>
              <w:t>金额</w:t>
            </w:r>
          </w:p>
        </w:tc>
        <w:tc>
          <w:tcPr>
            <w:tcW w:w="454" w:type="pct"/>
            <w:shd w:val="clear" w:color="auto" w:fill="auto"/>
            <w:vAlign w:val="center"/>
          </w:tcPr>
          <w:p w14:paraId="166F2933"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shd w:val="clear" w:color="auto" w:fill="auto"/>
            <w:vAlign w:val="center"/>
          </w:tcPr>
          <w:p w14:paraId="418C3E6D"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cs="宋体" w:hint="eastAsia"/>
                <w:color w:val="000000"/>
                <w:kern w:val="0"/>
                <w:sz w:val="18"/>
              </w:rPr>
              <w:t>numeric</w:t>
            </w:r>
          </w:p>
        </w:tc>
        <w:tc>
          <w:tcPr>
            <w:tcW w:w="647" w:type="pct"/>
            <w:shd w:val="clear" w:color="auto" w:fill="auto"/>
            <w:vAlign w:val="center"/>
          </w:tcPr>
          <w:p w14:paraId="3C43BE94"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否</w:t>
            </w:r>
          </w:p>
        </w:tc>
        <w:tc>
          <w:tcPr>
            <w:tcW w:w="1549" w:type="pct"/>
            <w:shd w:val="clear" w:color="auto" w:fill="auto"/>
            <w:vAlign w:val="center"/>
          </w:tcPr>
          <w:p w14:paraId="0DF30B96"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其他</w:t>
            </w:r>
            <w:r w:rsidRPr="00D70AAE">
              <w:rPr>
                <w:rFonts w:ascii="宋体" w:hAnsi="宋体"/>
                <w:color w:val="000000"/>
                <w:sz w:val="18"/>
                <w:szCs w:val="18"/>
              </w:rPr>
              <w:t>加价</w:t>
            </w:r>
            <w:r w:rsidRPr="00D70AAE">
              <w:rPr>
                <w:rFonts w:ascii="宋体" w:hAnsi="宋体" w:hint="eastAsia"/>
                <w:color w:val="000000"/>
                <w:sz w:val="18"/>
                <w:szCs w:val="18"/>
              </w:rPr>
              <w:t>金额 单位：元</w:t>
            </w:r>
          </w:p>
        </w:tc>
      </w:tr>
      <w:tr w:rsidR="00301C7E" w:rsidRPr="00D70AAE" w14:paraId="3577DE5D" w14:textId="77777777" w:rsidTr="00222692">
        <w:trPr>
          <w:jc w:val="center"/>
        </w:trPr>
        <w:tc>
          <w:tcPr>
            <w:tcW w:w="809" w:type="pct"/>
            <w:shd w:val="clear" w:color="auto" w:fill="auto"/>
            <w:vAlign w:val="center"/>
          </w:tcPr>
          <w:p w14:paraId="46ED7F86"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PayState</w:t>
            </w:r>
            <w:proofErr w:type="spellEnd"/>
          </w:p>
        </w:tc>
        <w:tc>
          <w:tcPr>
            <w:tcW w:w="861" w:type="pct"/>
            <w:shd w:val="clear" w:color="auto" w:fill="auto"/>
            <w:vAlign w:val="center"/>
          </w:tcPr>
          <w:p w14:paraId="20422228"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结算</w:t>
            </w:r>
            <w:r w:rsidRPr="00D70AAE">
              <w:rPr>
                <w:rFonts w:ascii="宋体" w:hAnsi="宋体"/>
                <w:kern w:val="0"/>
                <w:sz w:val="18"/>
                <w:szCs w:val="18"/>
              </w:rPr>
              <w:t>状态</w:t>
            </w:r>
          </w:p>
        </w:tc>
        <w:tc>
          <w:tcPr>
            <w:tcW w:w="454" w:type="pct"/>
            <w:shd w:val="clear" w:color="auto" w:fill="auto"/>
            <w:vAlign w:val="center"/>
          </w:tcPr>
          <w:p w14:paraId="24251048"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shd w:val="clear" w:color="auto" w:fill="auto"/>
            <w:vAlign w:val="center"/>
          </w:tcPr>
          <w:p w14:paraId="3CEE5307"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cs="宋体" w:hint="eastAsia"/>
                <w:color w:val="000000"/>
                <w:kern w:val="0"/>
                <w:sz w:val="18"/>
              </w:rPr>
              <w:t>varchar</w:t>
            </w:r>
          </w:p>
        </w:tc>
        <w:tc>
          <w:tcPr>
            <w:tcW w:w="647" w:type="pct"/>
            <w:shd w:val="clear" w:color="auto" w:fill="auto"/>
            <w:vAlign w:val="center"/>
          </w:tcPr>
          <w:p w14:paraId="1DF40837"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35EBE333"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结算</w:t>
            </w:r>
            <w:r w:rsidRPr="00D70AAE">
              <w:rPr>
                <w:rFonts w:ascii="宋体" w:hAnsi="宋体"/>
                <w:color w:val="000000"/>
                <w:sz w:val="18"/>
                <w:szCs w:val="18"/>
              </w:rPr>
              <w:t>状态</w:t>
            </w:r>
          </w:p>
        </w:tc>
      </w:tr>
      <w:tr w:rsidR="00301C7E" w:rsidRPr="00D70AAE" w14:paraId="7AB2F0B9" w14:textId="77777777" w:rsidTr="00222692">
        <w:trPr>
          <w:jc w:val="center"/>
        </w:trPr>
        <w:tc>
          <w:tcPr>
            <w:tcW w:w="809" w:type="pct"/>
            <w:shd w:val="clear" w:color="auto" w:fill="auto"/>
            <w:vAlign w:val="center"/>
          </w:tcPr>
          <w:p w14:paraId="529A7086"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PayTime</w:t>
            </w:r>
            <w:proofErr w:type="spellEnd"/>
          </w:p>
        </w:tc>
        <w:tc>
          <w:tcPr>
            <w:tcW w:w="861" w:type="pct"/>
            <w:shd w:val="clear" w:color="auto" w:fill="auto"/>
            <w:vAlign w:val="center"/>
          </w:tcPr>
          <w:p w14:paraId="09DB9D40"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乘客</w:t>
            </w:r>
            <w:r w:rsidRPr="00D70AAE">
              <w:rPr>
                <w:rFonts w:ascii="宋体" w:hAnsi="宋体"/>
                <w:kern w:val="0"/>
                <w:sz w:val="18"/>
                <w:szCs w:val="18"/>
              </w:rPr>
              <w:t>结算时间</w:t>
            </w:r>
          </w:p>
        </w:tc>
        <w:tc>
          <w:tcPr>
            <w:tcW w:w="454" w:type="pct"/>
            <w:shd w:val="clear" w:color="auto" w:fill="auto"/>
            <w:vAlign w:val="center"/>
          </w:tcPr>
          <w:p w14:paraId="492C4830"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shd w:val="clear" w:color="auto" w:fill="auto"/>
            <w:vAlign w:val="center"/>
          </w:tcPr>
          <w:p w14:paraId="42DA2C29"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D</w:t>
            </w:r>
            <w:r w:rsidRPr="00D70AAE">
              <w:rPr>
                <w:rFonts w:ascii="宋体" w:hAnsi="宋体"/>
                <w:kern w:val="0"/>
                <w:sz w:val="18"/>
                <w:szCs w:val="18"/>
              </w:rPr>
              <w:t>ateTime</w:t>
            </w:r>
            <w:proofErr w:type="spellEnd"/>
          </w:p>
        </w:tc>
        <w:tc>
          <w:tcPr>
            <w:tcW w:w="647" w:type="pct"/>
            <w:shd w:val="clear" w:color="auto" w:fill="auto"/>
            <w:vAlign w:val="center"/>
          </w:tcPr>
          <w:p w14:paraId="46DCE8C0"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23D9EF02"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乘客</w:t>
            </w:r>
            <w:r w:rsidRPr="00D70AAE">
              <w:rPr>
                <w:rFonts w:ascii="宋体" w:hAnsi="宋体"/>
                <w:color w:val="000000"/>
                <w:sz w:val="18"/>
                <w:szCs w:val="18"/>
              </w:rPr>
              <w:t>结算时间</w:t>
            </w:r>
            <w:r w:rsidRPr="00D70AAE">
              <w:rPr>
                <w:rFonts w:ascii="宋体" w:hAnsi="宋体" w:hint="eastAsia"/>
                <w:color w:val="000000"/>
                <w:sz w:val="18"/>
                <w:szCs w:val="18"/>
              </w:rPr>
              <w:t xml:space="preserve"> </w:t>
            </w:r>
            <w:proofErr w:type="spellStart"/>
            <w:r w:rsidRPr="00D70AAE">
              <w:rPr>
                <w:rFonts w:ascii="宋体" w:hAnsi="宋体"/>
                <w:color w:val="000000"/>
                <w:sz w:val="18"/>
                <w:szCs w:val="18"/>
              </w:rPr>
              <w:t>yyyyMMddHHmmss</w:t>
            </w:r>
            <w:proofErr w:type="spellEnd"/>
          </w:p>
        </w:tc>
      </w:tr>
      <w:tr w:rsidR="00301C7E" w:rsidRPr="00D70AAE" w14:paraId="3E8FCBC5" w14:textId="77777777" w:rsidTr="00222692">
        <w:trPr>
          <w:jc w:val="center"/>
        </w:trPr>
        <w:tc>
          <w:tcPr>
            <w:tcW w:w="809" w:type="pct"/>
            <w:shd w:val="clear" w:color="auto" w:fill="auto"/>
            <w:vAlign w:val="center"/>
          </w:tcPr>
          <w:p w14:paraId="3DC9D09C"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OrderMatchTime</w:t>
            </w:r>
            <w:proofErr w:type="spellEnd"/>
          </w:p>
        </w:tc>
        <w:tc>
          <w:tcPr>
            <w:tcW w:w="861" w:type="pct"/>
            <w:shd w:val="clear" w:color="auto" w:fill="auto"/>
            <w:vAlign w:val="center"/>
          </w:tcPr>
          <w:p w14:paraId="0254BDA1"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订单</w:t>
            </w:r>
            <w:r w:rsidRPr="00D70AAE">
              <w:rPr>
                <w:rFonts w:ascii="宋体" w:hAnsi="宋体"/>
                <w:kern w:val="0"/>
                <w:sz w:val="18"/>
                <w:szCs w:val="18"/>
              </w:rPr>
              <w:t>完成时间</w:t>
            </w:r>
          </w:p>
        </w:tc>
        <w:tc>
          <w:tcPr>
            <w:tcW w:w="454" w:type="pct"/>
            <w:shd w:val="clear" w:color="auto" w:fill="auto"/>
            <w:vAlign w:val="center"/>
          </w:tcPr>
          <w:p w14:paraId="07FB6B82"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shd w:val="clear" w:color="auto" w:fill="auto"/>
            <w:vAlign w:val="center"/>
          </w:tcPr>
          <w:p w14:paraId="53581F89"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D</w:t>
            </w:r>
            <w:r w:rsidRPr="00D70AAE">
              <w:rPr>
                <w:rFonts w:ascii="宋体" w:hAnsi="宋体"/>
                <w:kern w:val="0"/>
                <w:sz w:val="18"/>
                <w:szCs w:val="18"/>
              </w:rPr>
              <w:t>ateTime</w:t>
            </w:r>
            <w:proofErr w:type="spellEnd"/>
          </w:p>
        </w:tc>
        <w:tc>
          <w:tcPr>
            <w:tcW w:w="647" w:type="pct"/>
            <w:shd w:val="clear" w:color="auto" w:fill="auto"/>
            <w:vAlign w:val="center"/>
          </w:tcPr>
          <w:p w14:paraId="76BEBC46"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是</w:t>
            </w:r>
          </w:p>
        </w:tc>
        <w:tc>
          <w:tcPr>
            <w:tcW w:w="1549" w:type="pct"/>
            <w:shd w:val="clear" w:color="auto" w:fill="auto"/>
            <w:vAlign w:val="center"/>
          </w:tcPr>
          <w:p w14:paraId="0E49C178"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订单</w:t>
            </w:r>
            <w:r w:rsidRPr="00D70AAE">
              <w:rPr>
                <w:rFonts w:ascii="宋体" w:hAnsi="宋体"/>
                <w:color w:val="000000"/>
                <w:sz w:val="18"/>
                <w:szCs w:val="18"/>
              </w:rPr>
              <w:t>完成时间</w:t>
            </w:r>
            <w:r w:rsidRPr="00D70AAE">
              <w:rPr>
                <w:rFonts w:ascii="宋体" w:hAnsi="宋体" w:hint="eastAsia"/>
                <w:color w:val="000000"/>
                <w:sz w:val="18"/>
                <w:szCs w:val="18"/>
              </w:rPr>
              <w:t xml:space="preserve"> </w:t>
            </w:r>
            <w:proofErr w:type="spellStart"/>
            <w:r w:rsidRPr="00D70AAE">
              <w:rPr>
                <w:rFonts w:ascii="宋体" w:hAnsi="宋体"/>
                <w:color w:val="000000"/>
                <w:sz w:val="18"/>
                <w:szCs w:val="18"/>
              </w:rPr>
              <w:t>yyyyMMddHHmmss</w:t>
            </w:r>
            <w:proofErr w:type="spellEnd"/>
          </w:p>
        </w:tc>
      </w:tr>
      <w:tr w:rsidR="00301C7E" w:rsidRPr="00D70AAE" w14:paraId="028C0E77" w14:textId="77777777" w:rsidTr="00222692">
        <w:trPr>
          <w:jc w:val="center"/>
        </w:trPr>
        <w:tc>
          <w:tcPr>
            <w:tcW w:w="809" w:type="pct"/>
            <w:tcBorders>
              <w:bottom w:val="single" w:sz="8" w:space="0" w:color="auto"/>
            </w:tcBorders>
            <w:shd w:val="clear" w:color="auto" w:fill="auto"/>
            <w:vAlign w:val="center"/>
          </w:tcPr>
          <w:p w14:paraId="2D8920BB" w14:textId="77777777" w:rsidR="00301C7E" w:rsidRPr="00D70AAE" w:rsidRDefault="00301C7E" w:rsidP="00222692">
            <w:pPr>
              <w:spacing w:line="240" w:lineRule="auto"/>
              <w:jc w:val="center"/>
              <w:rPr>
                <w:rFonts w:ascii="宋体" w:hAnsi="宋体"/>
                <w:kern w:val="0"/>
                <w:sz w:val="18"/>
                <w:szCs w:val="18"/>
              </w:rPr>
            </w:pPr>
            <w:proofErr w:type="spellStart"/>
            <w:r w:rsidRPr="00D70AAE">
              <w:rPr>
                <w:rFonts w:ascii="宋体" w:hAnsi="宋体" w:hint="eastAsia"/>
                <w:kern w:val="0"/>
                <w:sz w:val="18"/>
                <w:szCs w:val="18"/>
              </w:rPr>
              <w:t>Invoice</w:t>
            </w:r>
            <w:r w:rsidRPr="00D70AAE">
              <w:rPr>
                <w:rFonts w:ascii="宋体" w:hAnsi="宋体"/>
                <w:kern w:val="0"/>
                <w:sz w:val="18"/>
                <w:szCs w:val="18"/>
              </w:rPr>
              <w:t>Status</w:t>
            </w:r>
            <w:proofErr w:type="spellEnd"/>
          </w:p>
        </w:tc>
        <w:tc>
          <w:tcPr>
            <w:tcW w:w="861" w:type="pct"/>
            <w:tcBorders>
              <w:bottom w:val="single" w:sz="8" w:space="0" w:color="auto"/>
            </w:tcBorders>
            <w:shd w:val="clear" w:color="auto" w:fill="auto"/>
            <w:vAlign w:val="center"/>
          </w:tcPr>
          <w:p w14:paraId="00B96973"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发票</w:t>
            </w:r>
            <w:r w:rsidRPr="00D70AAE">
              <w:rPr>
                <w:rFonts w:ascii="宋体" w:hAnsi="宋体"/>
                <w:kern w:val="0"/>
                <w:sz w:val="18"/>
                <w:szCs w:val="18"/>
              </w:rPr>
              <w:t>状态</w:t>
            </w:r>
          </w:p>
        </w:tc>
        <w:tc>
          <w:tcPr>
            <w:tcW w:w="454" w:type="pct"/>
            <w:tcBorders>
              <w:bottom w:val="single" w:sz="8" w:space="0" w:color="auto"/>
            </w:tcBorders>
            <w:shd w:val="clear" w:color="auto" w:fill="auto"/>
            <w:vAlign w:val="center"/>
          </w:tcPr>
          <w:p w14:paraId="640F0724"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1</w:t>
            </w:r>
            <w:r w:rsidRPr="00D70AAE">
              <w:rPr>
                <w:rFonts w:ascii="宋体" w:hAnsi="宋体"/>
                <w:kern w:val="0"/>
                <w:sz w:val="18"/>
                <w:szCs w:val="18"/>
              </w:rPr>
              <w:t>0</w:t>
            </w:r>
          </w:p>
        </w:tc>
        <w:tc>
          <w:tcPr>
            <w:tcW w:w="680" w:type="pct"/>
            <w:tcBorders>
              <w:bottom w:val="single" w:sz="8" w:space="0" w:color="auto"/>
            </w:tcBorders>
            <w:shd w:val="clear" w:color="auto" w:fill="auto"/>
            <w:vAlign w:val="center"/>
          </w:tcPr>
          <w:p w14:paraId="2F91C9EB"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cs="宋体" w:hint="eastAsia"/>
                <w:color w:val="000000"/>
                <w:kern w:val="0"/>
                <w:sz w:val="18"/>
              </w:rPr>
              <w:t>varchar</w:t>
            </w:r>
          </w:p>
        </w:tc>
        <w:tc>
          <w:tcPr>
            <w:tcW w:w="647" w:type="pct"/>
            <w:tcBorders>
              <w:bottom w:val="single" w:sz="8" w:space="0" w:color="auto"/>
            </w:tcBorders>
            <w:shd w:val="clear" w:color="auto" w:fill="auto"/>
            <w:vAlign w:val="center"/>
          </w:tcPr>
          <w:p w14:paraId="06FC1983" w14:textId="77777777" w:rsidR="00301C7E" w:rsidRPr="00D70AAE" w:rsidRDefault="00301C7E" w:rsidP="00222692">
            <w:pPr>
              <w:spacing w:line="240" w:lineRule="auto"/>
              <w:jc w:val="center"/>
              <w:rPr>
                <w:rFonts w:ascii="宋体" w:hAnsi="宋体"/>
                <w:kern w:val="0"/>
                <w:sz w:val="18"/>
                <w:szCs w:val="18"/>
              </w:rPr>
            </w:pPr>
            <w:r w:rsidRPr="00D70AAE">
              <w:rPr>
                <w:rFonts w:ascii="宋体" w:hAnsi="宋体" w:hint="eastAsia"/>
                <w:kern w:val="0"/>
                <w:sz w:val="18"/>
                <w:szCs w:val="18"/>
              </w:rPr>
              <w:t>否</w:t>
            </w:r>
          </w:p>
        </w:tc>
        <w:tc>
          <w:tcPr>
            <w:tcW w:w="1549" w:type="pct"/>
            <w:tcBorders>
              <w:bottom w:val="single" w:sz="8" w:space="0" w:color="auto"/>
            </w:tcBorders>
            <w:shd w:val="clear" w:color="auto" w:fill="auto"/>
            <w:vAlign w:val="center"/>
          </w:tcPr>
          <w:p w14:paraId="106B619A" w14:textId="77777777" w:rsidR="00301C7E" w:rsidRPr="00D70AAE" w:rsidRDefault="00301C7E" w:rsidP="00222692">
            <w:pPr>
              <w:widowControl/>
              <w:adjustRightInd/>
              <w:spacing w:line="240" w:lineRule="auto"/>
              <w:ind w:leftChars="50" w:left="105"/>
              <w:jc w:val="left"/>
              <w:rPr>
                <w:rFonts w:ascii="宋体" w:hAnsi="宋体"/>
                <w:color w:val="000000"/>
                <w:sz w:val="18"/>
                <w:szCs w:val="18"/>
              </w:rPr>
            </w:pPr>
            <w:r w:rsidRPr="00D70AAE">
              <w:rPr>
                <w:rFonts w:ascii="宋体" w:hAnsi="宋体" w:hint="eastAsia"/>
                <w:color w:val="000000"/>
                <w:sz w:val="18"/>
                <w:szCs w:val="18"/>
              </w:rPr>
              <w:t>发票</w:t>
            </w:r>
            <w:r w:rsidRPr="00D70AAE">
              <w:rPr>
                <w:rFonts w:ascii="宋体" w:hAnsi="宋体"/>
                <w:color w:val="000000"/>
                <w:sz w:val="18"/>
                <w:szCs w:val="18"/>
              </w:rPr>
              <w:t>状态</w:t>
            </w:r>
          </w:p>
        </w:tc>
      </w:tr>
      <w:tr w:rsidR="00301C7E" w:rsidRPr="00D70AAE" w14:paraId="56772F05" w14:textId="77777777" w:rsidTr="00222692">
        <w:trPr>
          <w:jc w:val="center"/>
        </w:trPr>
        <w:tc>
          <w:tcPr>
            <w:tcW w:w="5000" w:type="pct"/>
            <w:gridSpan w:val="6"/>
            <w:tcBorders>
              <w:top w:val="single" w:sz="8" w:space="0" w:color="auto"/>
              <w:bottom w:val="single" w:sz="8" w:space="0" w:color="auto"/>
            </w:tcBorders>
            <w:shd w:val="clear" w:color="auto" w:fill="auto"/>
            <w:vAlign w:val="center"/>
          </w:tcPr>
          <w:p w14:paraId="5213A393" w14:textId="77777777" w:rsidR="00301C7E" w:rsidRPr="00D70AAE" w:rsidRDefault="00301C7E" w:rsidP="00222692">
            <w:pPr>
              <w:pStyle w:val="afff2"/>
            </w:pPr>
            <w:r w:rsidRPr="00657E55">
              <w:rPr>
                <w:rFonts w:hint="eastAsia"/>
              </w:rPr>
              <w:t>车辆营收数据体按照《江苏省交通运输应用软件接口技术规范》规定执行</w:t>
            </w:r>
            <w:r w:rsidRPr="00657E55">
              <w:t>。</w:t>
            </w:r>
          </w:p>
        </w:tc>
      </w:tr>
    </w:tbl>
    <w:p w14:paraId="3553C3E2" w14:textId="77777777" w:rsidR="00301C7E" w:rsidRDefault="00301C7E" w:rsidP="00301C7E">
      <w:pPr>
        <w:pStyle w:val="afffff5"/>
        <w:ind w:firstLine="420"/>
      </w:pPr>
    </w:p>
    <w:p w14:paraId="698E929C" w14:textId="77777777" w:rsidR="00301C7E" w:rsidRDefault="00301C7E" w:rsidP="00301C7E">
      <w:pPr>
        <w:pStyle w:val="afffff5"/>
        <w:ind w:firstLine="420"/>
      </w:pPr>
    </w:p>
    <w:p w14:paraId="031927D9" w14:textId="77777777" w:rsidR="00C57484" w:rsidRPr="005F532B" w:rsidRDefault="00DE7A05" w:rsidP="00DE7A05">
      <w:pPr>
        <w:pStyle w:val="afffff5"/>
        <w:ind w:firstLineChars="0" w:firstLine="0"/>
        <w:jc w:val="center"/>
      </w:pPr>
      <w:r>
        <w:rPr>
          <w:rFonts w:hint="eastAsia"/>
        </w:rPr>
        <w:drawing>
          <wp:inline distT="0" distB="0" distL="0" distR="0" wp14:anchorId="7C515723" wp14:editId="5788C828">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05"/>
    </w:p>
    <w:sectPr w:rsidR="00C57484" w:rsidRPr="005F532B" w:rsidSect="00714B1F">
      <w:headerReference w:type="even" r:id="rId38"/>
      <w:headerReference w:type="default" r:id="rId39"/>
      <w:footerReference w:type="even" r:id="rId40"/>
      <w:footerReference w:type="default" r:id="rId41"/>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9E6E" w14:textId="77777777" w:rsidR="00714B1F" w:rsidRDefault="00714B1F">
      <w:pPr>
        <w:spacing w:line="240" w:lineRule="auto"/>
      </w:pPr>
      <w:r>
        <w:separator/>
      </w:r>
    </w:p>
  </w:endnote>
  <w:endnote w:type="continuationSeparator" w:id="0">
    <w:p w14:paraId="3107CF3F" w14:textId="77777777" w:rsidR="00714B1F" w:rsidRDefault="00714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3991" w14:textId="77777777" w:rsidR="00222692" w:rsidRDefault="00222692">
    <w:pPr>
      <w:pStyle w:val="afffe"/>
    </w:pPr>
    <w:r>
      <w:fldChar w:fldCharType="begin"/>
    </w:r>
    <w:r>
      <w:instrText>PAGE   \* MERGEFORMAT</w:instrText>
    </w:r>
    <w:r>
      <w:fldChar w:fldCharType="separate"/>
    </w:r>
    <w:r w:rsidRPr="0075175E">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58BA" w14:textId="77777777" w:rsidR="00222692" w:rsidRDefault="00222692" w:rsidP="009915E3">
    <w:pPr>
      <w:pStyle w:val="afffff2"/>
    </w:pPr>
    <w:r>
      <w:fldChar w:fldCharType="begin"/>
    </w:r>
    <w:r>
      <w:instrText>PAGE   \* MERGEFORMAT</w:instrText>
    </w:r>
    <w:r>
      <w:fldChar w:fldCharType="separate"/>
    </w:r>
    <w:r w:rsidR="00EF3988" w:rsidRPr="00EF3988">
      <w:rPr>
        <w:noProof/>
        <w:lang w:val="zh-CN"/>
      </w:rPr>
      <w:t>5</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F4C7" w14:textId="5CB7977D" w:rsidR="00222692" w:rsidRPr="009915E3" w:rsidRDefault="009915E3" w:rsidP="009915E3">
    <w:pPr>
      <w:pStyle w:val="afffff1"/>
    </w:pPr>
    <w:r>
      <w:fldChar w:fldCharType="begin"/>
    </w:r>
    <w:r>
      <w:instrText xml:space="preserve"> PAGE   \* MERGEFORMAT \* MERGEFORMAT </w:instrText>
    </w:r>
    <w:r>
      <w:fldChar w:fldCharType="separate"/>
    </w:r>
    <w:r w:rsidR="00EF3988">
      <w:rPr>
        <w:noProof/>
      </w:rPr>
      <w:t>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62E6" w14:textId="77777777" w:rsidR="00222692" w:rsidRDefault="00222692" w:rsidP="009915E3">
    <w:pPr>
      <w:pStyle w:val="afffff2"/>
    </w:pPr>
    <w:r>
      <w:fldChar w:fldCharType="begin"/>
    </w:r>
    <w:r>
      <w:instrText>PAGE   \* MERGEFORMAT</w:instrText>
    </w:r>
    <w:r>
      <w:fldChar w:fldCharType="separate"/>
    </w:r>
    <w:r w:rsidR="00EF3988" w:rsidRPr="00EF3988">
      <w:rPr>
        <w:noProof/>
        <w:lang w:val="zh-CN"/>
      </w:rPr>
      <w:t>9</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A464" w14:textId="3213784E" w:rsidR="00222692" w:rsidRPr="009915E3" w:rsidRDefault="009915E3" w:rsidP="009915E3">
    <w:pPr>
      <w:pStyle w:val="afffff1"/>
    </w:pPr>
    <w:r>
      <w:fldChar w:fldCharType="begin"/>
    </w:r>
    <w:r>
      <w:instrText xml:space="preserve"> PAGE   \* MERGEFORMAT \* MERGEFORMAT </w:instrText>
    </w:r>
    <w:r>
      <w:fldChar w:fldCharType="separate"/>
    </w:r>
    <w:r w:rsidR="00EF3988">
      <w:rPr>
        <w:noProof/>
      </w:rPr>
      <w:t>12</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D687" w14:textId="77777777" w:rsidR="00222692" w:rsidRDefault="00222692" w:rsidP="009915E3">
    <w:pPr>
      <w:pStyle w:val="afffff2"/>
    </w:pPr>
    <w:r>
      <w:fldChar w:fldCharType="begin"/>
    </w:r>
    <w:r>
      <w:instrText>PAGE   \* MERGEFORMAT</w:instrText>
    </w:r>
    <w:r>
      <w:fldChar w:fldCharType="separate"/>
    </w:r>
    <w:r w:rsidR="00EF3988" w:rsidRPr="00EF3988">
      <w:rPr>
        <w:noProof/>
        <w:lang w:val="zh-CN"/>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D435" w14:textId="77777777" w:rsidR="00222692" w:rsidRDefault="00222692">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3E9A" w14:textId="1296B0BE" w:rsidR="00657E55" w:rsidRPr="009915E3" w:rsidRDefault="009915E3" w:rsidP="009915E3">
    <w:pPr>
      <w:pStyle w:val="afffff1"/>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640A" w14:textId="77777777" w:rsidR="00657E55" w:rsidRDefault="00657E55" w:rsidP="009915E3">
    <w:pPr>
      <w:pStyle w:val="afffff2"/>
    </w:pPr>
    <w:r>
      <w:fldChar w:fldCharType="begin"/>
    </w:r>
    <w:r>
      <w:instrText>PAGE   \* MERGEFORMAT</w:instrText>
    </w:r>
    <w:r>
      <w:fldChar w:fldCharType="separate"/>
    </w:r>
    <w:r w:rsidR="00EF3988" w:rsidRPr="00EF3988">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578" w14:textId="784669F8" w:rsidR="009915E3" w:rsidRPr="009915E3" w:rsidRDefault="009915E3" w:rsidP="009915E3">
    <w:pPr>
      <w:pStyle w:val="afffff1"/>
    </w:pPr>
    <w:r>
      <w:fldChar w:fldCharType="begin"/>
    </w:r>
    <w:r>
      <w:instrText xml:space="preserve"> PAGE   \* MERGEFORMAT \* MERGEFORMAT </w:instrText>
    </w:r>
    <w:r>
      <w:fldChar w:fldCharType="separate"/>
    </w:r>
    <w:r w:rsidR="00EF3988">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C010" w14:textId="77777777" w:rsidR="009915E3" w:rsidRDefault="009915E3" w:rsidP="009915E3">
    <w:pPr>
      <w:pStyle w:val="afffff2"/>
    </w:pPr>
    <w:r>
      <w:fldChar w:fldCharType="begin"/>
    </w:r>
    <w:r>
      <w:instrText>PAGE   \* MERGEFORMAT</w:instrText>
    </w:r>
    <w:r>
      <w:fldChar w:fldCharType="separate"/>
    </w:r>
    <w:r w:rsidRPr="009915E3">
      <w:rPr>
        <w:noProof/>
        <w:lang w:val="zh-CN"/>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64D3" w14:textId="14C24DCA" w:rsidR="00222692" w:rsidRPr="009915E3" w:rsidRDefault="009915E3" w:rsidP="009915E3">
    <w:pPr>
      <w:pStyle w:val="afffff1"/>
    </w:pPr>
    <w:r>
      <w:fldChar w:fldCharType="begin"/>
    </w:r>
    <w:r>
      <w:instrText xml:space="preserve"> PAGE   \* MERGEFORMAT \* MERGEFORMAT </w:instrText>
    </w:r>
    <w:r>
      <w:fldChar w:fldCharType="separate"/>
    </w:r>
    <w:r w:rsidR="00EF3988">
      <w:rPr>
        <w:noProof/>
      </w:rPr>
      <w:t>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B578" w14:textId="77777777" w:rsidR="00222692" w:rsidRDefault="00222692" w:rsidP="009915E3">
    <w:pPr>
      <w:pStyle w:val="afffff2"/>
    </w:pPr>
    <w:r>
      <w:fldChar w:fldCharType="begin"/>
    </w:r>
    <w:r>
      <w:instrText>PAGE   \* MERGEFORMAT</w:instrText>
    </w:r>
    <w:r>
      <w:fldChar w:fldCharType="separate"/>
    </w:r>
    <w:r w:rsidR="00EF3988" w:rsidRPr="00EF3988">
      <w:rPr>
        <w:noProof/>
        <w:lang w:val="zh-CN"/>
      </w:rP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BD23" w14:textId="228B1D6B" w:rsidR="00222692" w:rsidRPr="009915E3" w:rsidRDefault="009915E3" w:rsidP="009915E3">
    <w:pPr>
      <w:pStyle w:val="afffff1"/>
    </w:pPr>
    <w:r>
      <w:fldChar w:fldCharType="begin"/>
    </w:r>
    <w:r>
      <w:instrText xml:space="preserve"> PAGE   \* MERGEFORMAT \* MERGEFORMAT </w:instrText>
    </w:r>
    <w:r>
      <w:fldChar w:fldCharType="separate"/>
    </w:r>
    <w:r w:rsidR="00EF398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3A03" w14:textId="77777777" w:rsidR="00714B1F" w:rsidRDefault="00714B1F">
      <w:pPr>
        <w:spacing w:line="240" w:lineRule="auto"/>
      </w:pPr>
      <w:r>
        <w:separator/>
      </w:r>
    </w:p>
  </w:footnote>
  <w:footnote w:type="continuationSeparator" w:id="0">
    <w:p w14:paraId="4AB5E459" w14:textId="77777777" w:rsidR="00714B1F" w:rsidRDefault="00714B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DA59" w14:textId="77777777" w:rsidR="00222692" w:rsidRDefault="00222692">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6A30" w14:textId="1D5E0E2C" w:rsidR="00222692" w:rsidRDefault="00222692" w:rsidP="009915E3">
    <w:pPr>
      <w:pStyle w:val="afffffa"/>
    </w:pPr>
    <w:r>
      <w:fldChar w:fldCharType="begin"/>
    </w:r>
    <w:r>
      <w:instrText xml:space="preserve"> STYLEREF  标准文件_文件编号  \* MERGEFORMAT </w:instrText>
    </w:r>
    <w:r>
      <w:fldChar w:fldCharType="separate"/>
    </w:r>
    <w:r w:rsidR="005F4DED">
      <w:t>DB 3205/T XXXX</w:t>
    </w:r>
    <w:r w:rsidR="005F4DED">
      <w:t>—</w:t>
    </w:r>
    <w:r w:rsidR="005F4DED">
      <w:t>2024</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418D" w14:textId="56587FBD" w:rsidR="00222692" w:rsidRPr="009915E3" w:rsidRDefault="009915E3" w:rsidP="009915E3">
    <w:pPr>
      <w:pStyle w:val="afffffb"/>
    </w:pPr>
    <w:r>
      <w:fldChar w:fldCharType="begin"/>
    </w:r>
    <w:r>
      <w:instrText xml:space="preserve"> STYLEREF  标准文件_文件编号 \* MERGEFORMAT </w:instrText>
    </w:r>
    <w:r>
      <w:fldChar w:fldCharType="separate"/>
    </w:r>
    <w:r w:rsidR="005F4DED">
      <w:t>DB 3205/T XXXX</w:t>
    </w:r>
    <w:r w:rsidR="005F4DED">
      <w:t>—</w:t>
    </w:r>
    <w:r w:rsidR="005F4DED">
      <w:t>2024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2C8D" w14:textId="314EEB75" w:rsidR="00222692" w:rsidRDefault="00222692" w:rsidP="009915E3">
    <w:pPr>
      <w:pStyle w:val="afffffa"/>
    </w:pPr>
    <w:r>
      <w:fldChar w:fldCharType="begin"/>
    </w:r>
    <w:r>
      <w:instrText xml:space="preserve"> STYLEREF  标准文件_文件编号  \* MERGEFORMAT </w:instrText>
    </w:r>
    <w:r>
      <w:fldChar w:fldCharType="separate"/>
    </w:r>
    <w:r w:rsidR="005F4DED">
      <w:t>DB 3205/T XXXX</w:t>
    </w:r>
    <w:r w:rsidR="005F4DED">
      <w:t>—</w:t>
    </w:r>
    <w:r w:rsidR="005F4DED">
      <w:t>2024</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2B9A" w14:textId="407D84AE" w:rsidR="00222692" w:rsidRPr="009915E3" w:rsidRDefault="009915E3" w:rsidP="009915E3">
    <w:pPr>
      <w:pStyle w:val="afffffb"/>
    </w:pPr>
    <w:r>
      <w:fldChar w:fldCharType="begin"/>
    </w:r>
    <w:r>
      <w:instrText xml:space="preserve"> STYLEREF  标准文件_文件编号 \* MERGEFORMAT </w:instrText>
    </w:r>
    <w:r>
      <w:fldChar w:fldCharType="separate"/>
    </w:r>
    <w:r w:rsidR="005F4DED">
      <w:t>DB 3205/T XXXX</w:t>
    </w:r>
    <w:r w:rsidR="005F4DED">
      <w:t>—</w:t>
    </w:r>
    <w:r w:rsidR="005F4DED">
      <w:t>2024</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4439" w14:textId="57FAC1A9" w:rsidR="00222692" w:rsidRDefault="00222692" w:rsidP="009915E3">
    <w:pPr>
      <w:pStyle w:val="afffffa"/>
    </w:pPr>
    <w:r>
      <w:fldChar w:fldCharType="begin"/>
    </w:r>
    <w:r>
      <w:instrText xml:space="preserve"> STYLEREF  标准文件_文件编号  \* MERGEFORMAT </w:instrText>
    </w:r>
    <w:r>
      <w:fldChar w:fldCharType="separate"/>
    </w:r>
    <w:r w:rsidR="005F4DED">
      <w:t>DB 3205/T XXXX</w:t>
    </w:r>
    <w:r w:rsidR="005F4DED">
      <w:t>—</w:t>
    </w:r>
    <w:r w:rsidR="005F4DED">
      <w:t>2024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659" w14:textId="77777777" w:rsidR="00222692" w:rsidRDefault="00222692">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AA9C" w14:textId="54944ADF" w:rsidR="00657E55" w:rsidRPr="009915E3" w:rsidRDefault="009915E3" w:rsidP="009915E3">
    <w:pPr>
      <w:pStyle w:val="afffffb"/>
    </w:pPr>
    <w:r>
      <w:fldChar w:fldCharType="begin"/>
    </w:r>
    <w:r>
      <w:instrText xml:space="preserve"> STYLEREF  标准文件_文件编号 \* MERGEFORMAT </w:instrText>
    </w:r>
    <w:r>
      <w:fldChar w:fldCharType="separate"/>
    </w:r>
    <w:r>
      <w:t>DB 3205/T XXXX</w:t>
    </w:r>
    <w:r>
      <w:t>—</w:t>
    </w:r>
    <w:r>
      <w:t>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72B2" w14:textId="412E1BA0" w:rsidR="00657E55" w:rsidRDefault="00657E55" w:rsidP="009915E3">
    <w:pPr>
      <w:pStyle w:val="afffffa"/>
    </w:pPr>
    <w:r>
      <w:fldChar w:fldCharType="begin"/>
    </w:r>
    <w:r>
      <w:instrText xml:space="preserve"> STYLEREF  标准文件_文件编号  \* MERGEFORMAT </w:instrText>
    </w:r>
    <w:r>
      <w:fldChar w:fldCharType="separate"/>
    </w:r>
    <w:r w:rsidR="005F4DED">
      <w:t>DB 3205/T XXXX</w:t>
    </w:r>
    <w:r w:rsidR="005F4DED">
      <w:t>—</w:t>
    </w:r>
    <w:r w:rsidR="005F4DED">
      <w:t>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6977" w14:textId="023FDBF8" w:rsidR="009915E3" w:rsidRPr="009915E3" w:rsidRDefault="009915E3" w:rsidP="009915E3">
    <w:pPr>
      <w:pStyle w:val="afffffb"/>
    </w:pPr>
    <w:r>
      <w:fldChar w:fldCharType="begin"/>
    </w:r>
    <w:r>
      <w:instrText xml:space="preserve"> STYLEREF  标准文件_文件编号 \* MERGEFORMAT </w:instrText>
    </w:r>
    <w:r>
      <w:fldChar w:fldCharType="separate"/>
    </w:r>
    <w:r w:rsidR="005F4DED">
      <w:t>DB 3205/T XXXX</w:t>
    </w:r>
    <w:r w:rsidR="005F4DED">
      <w:t>—</w:t>
    </w:r>
    <w:r w:rsidR="005F4DED">
      <w:t>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832D" w14:textId="77777777" w:rsidR="009915E3" w:rsidRDefault="009915E3" w:rsidP="009915E3">
    <w:pPr>
      <w:pStyle w:val="afffffa"/>
    </w:pPr>
    <w:r>
      <w:fldChar w:fldCharType="begin"/>
    </w:r>
    <w:r>
      <w:instrText xml:space="preserve"> STYLEREF  标准文件_文件编号  \* MERGEFORMAT </w:instrText>
    </w:r>
    <w:r>
      <w:fldChar w:fldCharType="separate"/>
    </w:r>
    <w:r>
      <w:t>DB 3205/T XXXX</w:t>
    </w:r>
    <w:r>
      <w:t>—</w:t>
    </w:r>
    <w:r>
      <w:t>2024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2757" w14:textId="42B68CFC" w:rsidR="00222692" w:rsidRPr="009915E3" w:rsidRDefault="009915E3" w:rsidP="009915E3">
    <w:pPr>
      <w:pStyle w:val="afffffb"/>
    </w:pPr>
    <w:r>
      <w:fldChar w:fldCharType="begin"/>
    </w:r>
    <w:r>
      <w:instrText xml:space="preserve"> STYLEREF  标准文件_文件编号 \* MERGEFORMAT </w:instrText>
    </w:r>
    <w:r>
      <w:fldChar w:fldCharType="separate"/>
    </w:r>
    <w:r w:rsidR="005F4DED">
      <w:t>DB 3205/T XXXX</w:t>
    </w:r>
    <w:r w:rsidR="005F4DED">
      <w:t>—</w:t>
    </w:r>
    <w:r w:rsidR="005F4DED">
      <w:t>2024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46A8" w14:textId="08A7C3A9" w:rsidR="00222692" w:rsidRDefault="00222692" w:rsidP="009915E3">
    <w:pPr>
      <w:pStyle w:val="afffffa"/>
    </w:pPr>
    <w:r>
      <w:fldChar w:fldCharType="begin"/>
    </w:r>
    <w:r>
      <w:instrText xml:space="preserve"> STYLEREF  标准文件_文件编号  \* MERGEFORMAT </w:instrText>
    </w:r>
    <w:r>
      <w:fldChar w:fldCharType="separate"/>
    </w:r>
    <w:r w:rsidR="005F4DED">
      <w:t>DB 3205/T XXXX</w:t>
    </w:r>
    <w:r w:rsidR="005F4DED">
      <w:t>—</w:t>
    </w:r>
    <w:r w:rsidR="005F4DED">
      <w:t>2024</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8320" w14:textId="329428E1" w:rsidR="00222692" w:rsidRPr="009915E3" w:rsidRDefault="009915E3" w:rsidP="009915E3">
    <w:pPr>
      <w:pStyle w:val="afffffb"/>
    </w:pPr>
    <w:r>
      <w:fldChar w:fldCharType="begin"/>
    </w:r>
    <w:r>
      <w:instrText xml:space="preserve"> STYLEREF  标准文件_文件编号 \* MERGEFORMAT </w:instrText>
    </w:r>
    <w:r>
      <w:fldChar w:fldCharType="separate"/>
    </w:r>
    <w:r w:rsidR="005F4DED">
      <w:t>DB 3205/T XXXX</w:t>
    </w:r>
    <w:r w:rsidR="005F4DED">
      <w:t>—</w:t>
    </w:r>
    <w:r w:rsidR="005F4DED">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2526A050">
      <w:start w:val="1"/>
      <w:numFmt w:val="decimal"/>
      <w:pStyle w:val="a"/>
      <w:lvlText w:val="[%1]"/>
      <w:lvlJc w:val="left"/>
      <w:pPr>
        <w:tabs>
          <w:tab w:val="num" w:pos="1646"/>
        </w:tabs>
        <w:ind w:left="1646" w:hanging="648"/>
      </w:pPr>
    </w:lvl>
    <w:lvl w:ilvl="1" w:tplc="B526E726" w:tentative="1">
      <w:start w:val="1"/>
      <w:numFmt w:val="lowerLetter"/>
      <w:lvlText w:val="%2)"/>
      <w:lvlJc w:val="left"/>
      <w:pPr>
        <w:tabs>
          <w:tab w:val="num" w:pos="1838"/>
        </w:tabs>
        <w:ind w:left="1838" w:hanging="420"/>
      </w:pPr>
    </w:lvl>
    <w:lvl w:ilvl="2" w:tplc="3EA49760" w:tentative="1">
      <w:start w:val="1"/>
      <w:numFmt w:val="lowerRoman"/>
      <w:lvlText w:val="%3."/>
      <w:lvlJc w:val="right"/>
      <w:pPr>
        <w:tabs>
          <w:tab w:val="num" w:pos="2258"/>
        </w:tabs>
        <w:ind w:left="2258" w:hanging="420"/>
      </w:pPr>
    </w:lvl>
    <w:lvl w:ilvl="3" w:tplc="B8FC2624" w:tentative="1">
      <w:start w:val="1"/>
      <w:numFmt w:val="decimal"/>
      <w:lvlText w:val="%4."/>
      <w:lvlJc w:val="left"/>
      <w:pPr>
        <w:tabs>
          <w:tab w:val="num" w:pos="2678"/>
        </w:tabs>
        <w:ind w:left="2678" w:hanging="420"/>
      </w:pPr>
    </w:lvl>
    <w:lvl w:ilvl="4" w:tplc="BF221468" w:tentative="1">
      <w:start w:val="1"/>
      <w:numFmt w:val="lowerLetter"/>
      <w:lvlText w:val="%5)"/>
      <w:lvlJc w:val="left"/>
      <w:pPr>
        <w:tabs>
          <w:tab w:val="num" w:pos="3098"/>
        </w:tabs>
        <w:ind w:left="3098" w:hanging="420"/>
      </w:pPr>
    </w:lvl>
    <w:lvl w:ilvl="5" w:tplc="51F6B3D6" w:tentative="1">
      <w:start w:val="1"/>
      <w:numFmt w:val="lowerRoman"/>
      <w:lvlText w:val="%6."/>
      <w:lvlJc w:val="right"/>
      <w:pPr>
        <w:tabs>
          <w:tab w:val="num" w:pos="3518"/>
        </w:tabs>
        <w:ind w:left="3518" w:hanging="420"/>
      </w:pPr>
    </w:lvl>
    <w:lvl w:ilvl="6" w:tplc="CAA6D148" w:tentative="1">
      <w:start w:val="1"/>
      <w:numFmt w:val="decimal"/>
      <w:lvlText w:val="%7."/>
      <w:lvlJc w:val="left"/>
      <w:pPr>
        <w:tabs>
          <w:tab w:val="num" w:pos="3938"/>
        </w:tabs>
        <w:ind w:left="3938" w:hanging="420"/>
      </w:pPr>
    </w:lvl>
    <w:lvl w:ilvl="7" w:tplc="44C4A704" w:tentative="1">
      <w:start w:val="1"/>
      <w:numFmt w:val="lowerLetter"/>
      <w:lvlText w:val="%8)"/>
      <w:lvlJc w:val="left"/>
      <w:pPr>
        <w:tabs>
          <w:tab w:val="num" w:pos="4358"/>
        </w:tabs>
        <w:ind w:left="4358" w:hanging="420"/>
      </w:pPr>
    </w:lvl>
    <w:lvl w:ilvl="8" w:tplc="B4908DDA"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4A761534">
      <w:start w:val="1"/>
      <w:numFmt w:val="decimal"/>
      <w:pStyle w:val="ad"/>
      <w:lvlText w:val="[%1]"/>
      <w:lvlJc w:val="left"/>
      <w:pPr>
        <w:ind w:left="823" w:hanging="420"/>
      </w:pPr>
    </w:lvl>
    <w:lvl w:ilvl="1" w:tplc="C690FF38" w:tentative="1">
      <w:start w:val="1"/>
      <w:numFmt w:val="lowerLetter"/>
      <w:lvlText w:val="%2)"/>
      <w:lvlJc w:val="left"/>
      <w:pPr>
        <w:tabs>
          <w:tab w:val="num" w:pos="840"/>
        </w:tabs>
        <w:ind w:left="840" w:hanging="420"/>
      </w:pPr>
    </w:lvl>
    <w:lvl w:ilvl="2" w:tplc="B15A6448" w:tentative="1">
      <w:start w:val="1"/>
      <w:numFmt w:val="lowerRoman"/>
      <w:lvlText w:val="%3."/>
      <w:lvlJc w:val="right"/>
      <w:pPr>
        <w:tabs>
          <w:tab w:val="num" w:pos="1260"/>
        </w:tabs>
        <w:ind w:left="1260" w:hanging="420"/>
      </w:pPr>
    </w:lvl>
    <w:lvl w:ilvl="3" w:tplc="A984D1C2" w:tentative="1">
      <w:start w:val="1"/>
      <w:numFmt w:val="decimal"/>
      <w:lvlText w:val="%4."/>
      <w:lvlJc w:val="left"/>
      <w:pPr>
        <w:tabs>
          <w:tab w:val="num" w:pos="1680"/>
        </w:tabs>
        <w:ind w:left="1680" w:hanging="420"/>
      </w:pPr>
    </w:lvl>
    <w:lvl w:ilvl="4" w:tplc="A5A06D12" w:tentative="1">
      <w:start w:val="1"/>
      <w:numFmt w:val="lowerLetter"/>
      <w:lvlText w:val="%5)"/>
      <w:lvlJc w:val="left"/>
      <w:pPr>
        <w:tabs>
          <w:tab w:val="num" w:pos="2100"/>
        </w:tabs>
        <w:ind w:left="2100" w:hanging="420"/>
      </w:pPr>
    </w:lvl>
    <w:lvl w:ilvl="5" w:tplc="AC5CB066" w:tentative="1">
      <w:start w:val="1"/>
      <w:numFmt w:val="lowerRoman"/>
      <w:lvlText w:val="%6."/>
      <w:lvlJc w:val="right"/>
      <w:pPr>
        <w:tabs>
          <w:tab w:val="num" w:pos="2520"/>
        </w:tabs>
        <w:ind w:left="2520" w:hanging="420"/>
      </w:pPr>
    </w:lvl>
    <w:lvl w:ilvl="6" w:tplc="D3563902" w:tentative="1">
      <w:start w:val="1"/>
      <w:numFmt w:val="decimal"/>
      <w:lvlText w:val="%7."/>
      <w:lvlJc w:val="left"/>
      <w:pPr>
        <w:tabs>
          <w:tab w:val="num" w:pos="2940"/>
        </w:tabs>
        <w:ind w:left="2940" w:hanging="420"/>
      </w:pPr>
    </w:lvl>
    <w:lvl w:ilvl="7" w:tplc="77EC027E" w:tentative="1">
      <w:start w:val="1"/>
      <w:numFmt w:val="lowerLetter"/>
      <w:lvlText w:val="%8)"/>
      <w:lvlJc w:val="left"/>
      <w:pPr>
        <w:tabs>
          <w:tab w:val="num" w:pos="3360"/>
        </w:tabs>
        <w:ind w:left="3360" w:hanging="420"/>
      </w:pPr>
    </w:lvl>
    <w:lvl w:ilvl="8" w:tplc="F9027A5A"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33AEF700">
      <w:start w:val="1"/>
      <w:numFmt w:val="none"/>
      <w:lvlRestart w:val="0"/>
      <w:pStyle w:val="af"/>
      <w:lvlText w:val="%1注："/>
      <w:lvlJc w:val="left"/>
      <w:pPr>
        <w:tabs>
          <w:tab w:val="num" w:pos="845"/>
        </w:tabs>
        <w:ind w:left="-102" w:firstLine="419"/>
      </w:pPr>
    </w:lvl>
    <w:lvl w:ilvl="1" w:tplc="775C7ADE" w:tentative="1">
      <w:start w:val="1"/>
      <w:numFmt w:val="lowerLetter"/>
      <w:lvlText w:val="%2)"/>
      <w:lvlJc w:val="left"/>
      <w:pPr>
        <w:tabs>
          <w:tab w:val="num" w:pos="840"/>
        </w:tabs>
        <w:ind w:left="840" w:hanging="420"/>
      </w:pPr>
    </w:lvl>
    <w:lvl w:ilvl="2" w:tplc="3AECE60A" w:tentative="1">
      <w:start w:val="1"/>
      <w:numFmt w:val="lowerRoman"/>
      <w:lvlText w:val="%3."/>
      <w:lvlJc w:val="right"/>
      <w:pPr>
        <w:tabs>
          <w:tab w:val="num" w:pos="1260"/>
        </w:tabs>
        <w:ind w:left="1260" w:hanging="420"/>
      </w:pPr>
    </w:lvl>
    <w:lvl w:ilvl="3" w:tplc="CE66A2F0" w:tentative="1">
      <w:start w:val="1"/>
      <w:numFmt w:val="decimal"/>
      <w:lvlText w:val="%4."/>
      <w:lvlJc w:val="left"/>
      <w:pPr>
        <w:tabs>
          <w:tab w:val="num" w:pos="1680"/>
        </w:tabs>
        <w:ind w:left="1680" w:hanging="420"/>
      </w:pPr>
    </w:lvl>
    <w:lvl w:ilvl="4" w:tplc="7DFA83E4" w:tentative="1">
      <w:start w:val="1"/>
      <w:numFmt w:val="lowerLetter"/>
      <w:lvlText w:val="%5)"/>
      <w:lvlJc w:val="left"/>
      <w:pPr>
        <w:tabs>
          <w:tab w:val="num" w:pos="2100"/>
        </w:tabs>
        <w:ind w:left="2100" w:hanging="420"/>
      </w:pPr>
    </w:lvl>
    <w:lvl w:ilvl="5" w:tplc="40489692" w:tentative="1">
      <w:start w:val="1"/>
      <w:numFmt w:val="lowerRoman"/>
      <w:lvlText w:val="%6."/>
      <w:lvlJc w:val="right"/>
      <w:pPr>
        <w:tabs>
          <w:tab w:val="num" w:pos="2520"/>
        </w:tabs>
        <w:ind w:left="2520" w:hanging="420"/>
      </w:pPr>
    </w:lvl>
    <w:lvl w:ilvl="6" w:tplc="E9CAB330" w:tentative="1">
      <w:start w:val="1"/>
      <w:numFmt w:val="decimal"/>
      <w:lvlText w:val="%7."/>
      <w:lvlJc w:val="left"/>
      <w:pPr>
        <w:tabs>
          <w:tab w:val="num" w:pos="2940"/>
        </w:tabs>
        <w:ind w:left="2940" w:hanging="420"/>
      </w:pPr>
    </w:lvl>
    <w:lvl w:ilvl="7" w:tplc="AA40F186" w:tentative="1">
      <w:start w:val="1"/>
      <w:numFmt w:val="lowerLetter"/>
      <w:lvlText w:val="%8)"/>
      <w:lvlJc w:val="left"/>
      <w:pPr>
        <w:tabs>
          <w:tab w:val="num" w:pos="3360"/>
        </w:tabs>
        <w:ind w:left="3360" w:hanging="420"/>
      </w:pPr>
    </w:lvl>
    <w:lvl w:ilvl="8" w:tplc="6766558C"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7944C8C6">
      <w:start w:val="1"/>
      <w:numFmt w:val="none"/>
      <w:lvlRestart w:val="0"/>
      <w:pStyle w:val="aff0"/>
      <w:lvlText w:val="%1注"/>
      <w:lvlJc w:val="left"/>
      <w:pPr>
        <w:tabs>
          <w:tab w:val="num" w:pos="760"/>
        </w:tabs>
        <w:ind w:left="760" w:hanging="284"/>
      </w:pPr>
    </w:lvl>
    <w:lvl w:ilvl="1" w:tplc="EFEE27A0" w:tentative="1">
      <w:start w:val="1"/>
      <w:numFmt w:val="lowerLetter"/>
      <w:lvlText w:val="%2)"/>
      <w:lvlJc w:val="left"/>
      <w:pPr>
        <w:tabs>
          <w:tab w:val="num" w:pos="840"/>
        </w:tabs>
        <w:ind w:left="840" w:hanging="420"/>
      </w:pPr>
    </w:lvl>
    <w:lvl w:ilvl="2" w:tplc="75B29DCE" w:tentative="1">
      <w:start w:val="1"/>
      <w:numFmt w:val="lowerRoman"/>
      <w:lvlText w:val="%3."/>
      <w:lvlJc w:val="right"/>
      <w:pPr>
        <w:tabs>
          <w:tab w:val="num" w:pos="1260"/>
        </w:tabs>
        <w:ind w:left="1260" w:hanging="420"/>
      </w:pPr>
    </w:lvl>
    <w:lvl w:ilvl="3" w:tplc="4EA8F090" w:tentative="1">
      <w:start w:val="1"/>
      <w:numFmt w:val="decimal"/>
      <w:lvlText w:val="%4."/>
      <w:lvlJc w:val="left"/>
      <w:pPr>
        <w:tabs>
          <w:tab w:val="num" w:pos="1680"/>
        </w:tabs>
        <w:ind w:left="1680" w:hanging="420"/>
      </w:pPr>
    </w:lvl>
    <w:lvl w:ilvl="4" w:tplc="85324C8A" w:tentative="1">
      <w:start w:val="1"/>
      <w:numFmt w:val="lowerLetter"/>
      <w:lvlText w:val="%5)"/>
      <w:lvlJc w:val="left"/>
      <w:pPr>
        <w:tabs>
          <w:tab w:val="num" w:pos="2100"/>
        </w:tabs>
        <w:ind w:left="2100" w:hanging="420"/>
      </w:pPr>
    </w:lvl>
    <w:lvl w:ilvl="5" w:tplc="C77EE978" w:tentative="1">
      <w:start w:val="1"/>
      <w:numFmt w:val="lowerRoman"/>
      <w:lvlText w:val="%6."/>
      <w:lvlJc w:val="right"/>
      <w:pPr>
        <w:tabs>
          <w:tab w:val="num" w:pos="2520"/>
        </w:tabs>
        <w:ind w:left="2520" w:hanging="420"/>
      </w:pPr>
    </w:lvl>
    <w:lvl w:ilvl="6" w:tplc="429E02EC" w:tentative="1">
      <w:start w:val="1"/>
      <w:numFmt w:val="decimal"/>
      <w:lvlText w:val="%7."/>
      <w:lvlJc w:val="left"/>
      <w:pPr>
        <w:tabs>
          <w:tab w:val="num" w:pos="2940"/>
        </w:tabs>
        <w:ind w:left="2940" w:hanging="420"/>
      </w:pPr>
    </w:lvl>
    <w:lvl w:ilvl="7" w:tplc="60C2824C" w:tentative="1">
      <w:start w:val="1"/>
      <w:numFmt w:val="lowerLetter"/>
      <w:lvlText w:val="%8)"/>
      <w:lvlJc w:val="left"/>
      <w:pPr>
        <w:tabs>
          <w:tab w:val="num" w:pos="3360"/>
        </w:tabs>
        <w:ind w:left="3360" w:hanging="420"/>
      </w:pPr>
    </w:lvl>
    <w:lvl w:ilvl="8" w:tplc="3BF4944C"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0B67E5E">
      <w:start w:val="1"/>
      <w:numFmt w:val="decimal"/>
      <w:pStyle w:val="aff9"/>
      <w:lvlText w:val="%1)"/>
      <w:lvlJc w:val="left"/>
      <w:pPr>
        <w:tabs>
          <w:tab w:val="num" w:pos="823"/>
        </w:tabs>
        <w:ind w:left="823" w:hanging="420"/>
      </w:pPr>
    </w:lvl>
    <w:lvl w:ilvl="1" w:tplc="3C805408" w:tentative="1">
      <w:start w:val="1"/>
      <w:numFmt w:val="lowerLetter"/>
      <w:lvlText w:val="%2)"/>
      <w:lvlJc w:val="left"/>
      <w:pPr>
        <w:tabs>
          <w:tab w:val="num" w:pos="840"/>
        </w:tabs>
        <w:ind w:left="840" w:hanging="420"/>
      </w:pPr>
    </w:lvl>
    <w:lvl w:ilvl="2" w:tplc="30C2E4AE" w:tentative="1">
      <w:start w:val="1"/>
      <w:numFmt w:val="lowerRoman"/>
      <w:lvlText w:val="%3."/>
      <w:lvlJc w:val="right"/>
      <w:pPr>
        <w:tabs>
          <w:tab w:val="num" w:pos="1260"/>
        </w:tabs>
        <w:ind w:left="1260" w:hanging="420"/>
      </w:pPr>
    </w:lvl>
    <w:lvl w:ilvl="3" w:tplc="A694F766" w:tentative="1">
      <w:start w:val="1"/>
      <w:numFmt w:val="decimal"/>
      <w:lvlText w:val="%4."/>
      <w:lvlJc w:val="left"/>
      <w:pPr>
        <w:tabs>
          <w:tab w:val="num" w:pos="1680"/>
        </w:tabs>
        <w:ind w:left="1680" w:hanging="420"/>
      </w:pPr>
    </w:lvl>
    <w:lvl w:ilvl="4" w:tplc="8B92C9C4" w:tentative="1">
      <w:start w:val="1"/>
      <w:numFmt w:val="lowerLetter"/>
      <w:lvlText w:val="%5)"/>
      <w:lvlJc w:val="left"/>
      <w:pPr>
        <w:tabs>
          <w:tab w:val="num" w:pos="2100"/>
        </w:tabs>
        <w:ind w:left="2100" w:hanging="420"/>
      </w:pPr>
    </w:lvl>
    <w:lvl w:ilvl="5" w:tplc="1EF8597C" w:tentative="1">
      <w:start w:val="1"/>
      <w:numFmt w:val="lowerRoman"/>
      <w:lvlText w:val="%6."/>
      <w:lvlJc w:val="right"/>
      <w:pPr>
        <w:tabs>
          <w:tab w:val="num" w:pos="2520"/>
        </w:tabs>
        <w:ind w:left="2520" w:hanging="420"/>
      </w:pPr>
    </w:lvl>
    <w:lvl w:ilvl="6" w:tplc="541E6F92" w:tentative="1">
      <w:start w:val="1"/>
      <w:numFmt w:val="decimal"/>
      <w:lvlText w:val="%7."/>
      <w:lvlJc w:val="left"/>
      <w:pPr>
        <w:tabs>
          <w:tab w:val="num" w:pos="2940"/>
        </w:tabs>
        <w:ind w:left="2940" w:hanging="420"/>
      </w:pPr>
    </w:lvl>
    <w:lvl w:ilvl="7" w:tplc="8BD87590" w:tentative="1">
      <w:start w:val="1"/>
      <w:numFmt w:val="lowerLetter"/>
      <w:lvlText w:val="%8)"/>
      <w:lvlJc w:val="left"/>
      <w:pPr>
        <w:tabs>
          <w:tab w:val="num" w:pos="3360"/>
        </w:tabs>
        <w:ind w:left="3360" w:hanging="420"/>
      </w:pPr>
    </w:lvl>
    <w:lvl w:ilvl="8" w:tplc="78A6E306" w:tentative="1">
      <w:start w:val="1"/>
      <w:numFmt w:val="lowerRoman"/>
      <w:lvlText w:val="%9."/>
      <w:lvlJc w:val="right"/>
      <w:pPr>
        <w:tabs>
          <w:tab w:val="num"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84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38299823">
    <w:abstractNumId w:val="1"/>
  </w:num>
  <w:num w:numId="2" w16cid:durableId="1107585078">
    <w:abstractNumId w:val="30"/>
  </w:num>
  <w:num w:numId="3" w16cid:durableId="1092971050">
    <w:abstractNumId w:val="26"/>
  </w:num>
  <w:num w:numId="4" w16cid:durableId="222525032">
    <w:abstractNumId w:val="0"/>
  </w:num>
  <w:num w:numId="5" w16cid:durableId="2078934063">
    <w:abstractNumId w:val="20"/>
  </w:num>
  <w:num w:numId="6" w16cid:durableId="1510677027">
    <w:abstractNumId w:val="5"/>
  </w:num>
  <w:num w:numId="7" w16cid:durableId="1728801148">
    <w:abstractNumId w:val="18"/>
  </w:num>
  <w:num w:numId="8" w16cid:durableId="1849370005">
    <w:abstractNumId w:val="13"/>
  </w:num>
  <w:num w:numId="9" w16cid:durableId="1307928947">
    <w:abstractNumId w:val="23"/>
  </w:num>
  <w:num w:numId="10" w16cid:durableId="1837381599">
    <w:abstractNumId w:val="8"/>
  </w:num>
  <w:num w:numId="11" w16cid:durableId="754935264">
    <w:abstractNumId w:val="9"/>
  </w:num>
  <w:num w:numId="12" w16cid:durableId="1580671197">
    <w:abstractNumId w:val="16"/>
  </w:num>
  <w:num w:numId="13" w16cid:durableId="1989817143">
    <w:abstractNumId w:val="24"/>
  </w:num>
  <w:num w:numId="14" w16cid:durableId="1365790025">
    <w:abstractNumId w:val="4"/>
  </w:num>
  <w:num w:numId="15" w16cid:durableId="1352536723">
    <w:abstractNumId w:val="14"/>
  </w:num>
  <w:num w:numId="16" w16cid:durableId="2034264851">
    <w:abstractNumId w:val="25"/>
  </w:num>
  <w:num w:numId="17" w16cid:durableId="695077244">
    <w:abstractNumId w:val="11"/>
  </w:num>
  <w:num w:numId="18" w16cid:durableId="702098503">
    <w:abstractNumId w:val="6"/>
  </w:num>
  <w:num w:numId="19" w16cid:durableId="761536619">
    <w:abstractNumId w:val="10"/>
  </w:num>
  <w:num w:numId="20" w16cid:durableId="398481980">
    <w:abstractNumId w:val="22"/>
  </w:num>
  <w:num w:numId="21" w16cid:durableId="1969779451">
    <w:abstractNumId w:val="3"/>
  </w:num>
  <w:num w:numId="22" w16cid:durableId="1127704735">
    <w:abstractNumId w:val="7"/>
  </w:num>
  <w:num w:numId="23" w16cid:durableId="1120566982">
    <w:abstractNumId w:val="19"/>
  </w:num>
  <w:num w:numId="24" w16cid:durableId="355469194">
    <w:abstractNumId w:val="27"/>
  </w:num>
  <w:num w:numId="25" w16cid:durableId="1166629687">
    <w:abstractNumId w:val="21"/>
  </w:num>
  <w:num w:numId="26" w16cid:durableId="352345033">
    <w:abstractNumId w:val="17"/>
  </w:num>
  <w:num w:numId="27" w16cid:durableId="1570193583">
    <w:abstractNumId w:val="29"/>
  </w:num>
  <w:num w:numId="28" w16cid:durableId="959651123">
    <w:abstractNumId w:val="15"/>
  </w:num>
  <w:num w:numId="29" w16cid:durableId="333647502">
    <w:abstractNumId w:val="28"/>
  </w:num>
  <w:num w:numId="30" w16cid:durableId="122162522">
    <w:abstractNumId w:val="2"/>
  </w:num>
  <w:num w:numId="31" w16cid:durableId="1308165638">
    <w:abstractNumId w:val="12"/>
  </w:num>
  <w:num w:numId="32" w16cid:durableId="103227048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ViNGM1NWNjOWE5MjA5MjJhN2MzODFlN2MyZmZjZDUifQ=="/>
  </w:docVars>
  <w:rsids>
    <w:rsidRoot w:val="00C7555F"/>
    <w:rsid w:val="C77E83A9"/>
    <w:rsid w:val="CE7D246B"/>
    <w:rsid w:val="CEEF28A6"/>
    <w:rsid w:val="EF749C66"/>
    <w:rsid w:val="EFFFB4B5"/>
    <w:rsid w:val="FBAD69EA"/>
    <w:rsid w:val="FD9C5D5F"/>
    <w:rsid w:val="FDB6D816"/>
    <w:rsid w:val="FF6FA2DC"/>
    <w:rsid w:val="FFD69BFF"/>
    <w:rsid w:val="0000040A"/>
    <w:rsid w:val="00000A94"/>
    <w:rsid w:val="00001972"/>
    <w:rsid w:val="00001D9A"/>
    <w:rsid w:val="00004D07"/>
    <w:rsid w:val="00007B3A"/>
    <w:rsid w:val="000107E0"/>
    <w:rsid w:val="00010C52"/>
    <w:rsid w:val="00010F36"/>
    <w:rsid w:val="00011FDE"/>
    <w:rsid w:val="00012A55"/>
    <w:rsid w:val="00012FFD"/>
    <w:rsid w:val="00014162"/>
    <w:rsid w:val="00014340"/>
    <w:rsid w:val="00016A9C"/>
    <w:rsid w:val="0002112D"/>
    <w:rsid w:val="00021303"/>
    <w:rsid w:val="00022184"/>
    <w:rsid w:val="00022762"/>
    <w:rsid w:val="00023093"/>
    <w:rsid w:val="000238E0"/>
    <w:rsid w:val="000249DB"/>
    <w:rsid w:val="0002595E"/>
    <w:rsid w:val="000267E1"/>
    <w:rsid w:val="000303C3"/>
    <w:rsid w:val="000308FA"/>
    <w:rsid w:val="000331D3"/>
    <w:rsid w:val="000334BB"/>
    <w:rsid w:val="00033FF9"/>
    <w:rsid w:val="000346A5"/>
    <w:rsid w:val="000359C3"/>
    <w:rsid w:val="00035A7D"/>
    <w:rsid w:val="000365ED"/>
    <w:rsid w:val="00041F95"/>
    <w:rsid w:val="0004249A"/>
    <w:rsid w:val="00043282"/>
    <w:rsid w:val="00044286"/>
    <w:rsid w:val="000445C1"/>
    <w:rsid w:val="00044867"/>
    <w:rsid w:val="00044FB2"/>
    <w:rsid w:val="000470A2"/>
    <w:rsid w:val="00047F28"/>
    <w:rsid w:val="000503AA"/>
    <w:rsid w:val="000506A1"/>
    <w:rsid w:val="000515DD"/>
    <w:rsid w:val="00051E37"/>
    <w:rsid w:val="0005265A"/>
    <w:rsid w:val="000534ED"/>
    <w:rsid w:val="000539DD"/>
    <w:rsid w:val="00053BD3"/>
    <w:rsid w:val="000547BB"/>
    <w:rsid w:val="000556ED"/>
    <w:rsid w:val="00055FE2"/>
    <w:rsid w:val="0005616F"/>
    <w:rsid w:val="00060C2E"/>
    <w:rsid w:val="00061033"/>
    <w:rsid w:val="000618A4"/>
    <w:rsid w:val="000619E9"/>
    <w:rsid w:val="000622D4"/>
    <w:rsid w:val="00063476"/>
    <w:rsid w:val="00063540"/>
    <w:rsid w:val="0006357D"/>
    <w:rsid w:val="00067F1E"/>
    <w:rsid w:val="000718DD"/>
    <w:rsid w:val="00071CC0"/>
    <w:rsid w:val="000732C4"/>
    <w:rsid w:val="00073906"/>
    <w:rsid w:val="00073C8C"/>
    <w:rsid w:val="0007427F"/>
    <w:rsid w:val="00075AFC"/>
    <w:rsid w:val="0007788B"/>
    <w:rsid w:val="00077B64"/>
    <w:rsid w:val="00080A1C"/>
    <w:rsid w:val="00082317"/>
    <w:rsid w:val="00083D2C"/>
    <w:rsid w:val="00086846"/>
    <w:rsid w:val="00086AA1"/>
    <w:rsid w:val="00087A77"/>
    <w:rsid w:val="00087F3E"/>
    <w:rsid w:val="00090424"/>
    <w:rsid w:val="00090CA6"/>
    <w:rsid w:val="0009265D"/>
    <w:rsid w:val="00092B8A"/>
    <w:rsid w:val="00092D26"/>
    <w:rsid w:val="00092FB0"/>
    <w:rsid w:val="000934C5"/>
    <w:rsid w:val="00093D25"/>
    <w:rsid w:val="00093DAB"/>
    <w:rsid w:val="00094696"/>
    <w:rsid w:val="00094C76"/>
    <w:rsid w:val="00094D73"/>
    <w:rsid w:val="00094F29"/>
    <w:rsid w:val="000967E0"/>
    <w:rsid w:val="00096D63"/>
    <w:rsid w:val="0009722A"/>
    <w:rsid w:val="000A0A73"/>
    <w:rsid w:val="000A0B60"/>
    <w:rsid w:val="000A0EB8"/>
    <w:rsid w:val="000A19FC"/>
    <w:rsid w:val="000A296B"/>
    <w:rsid w:val="000A559D"/>
    <w:rsid w:val="000A5B30"/>
    <w:rsid w:val="000A7311"/>
    <w:rsid w:val="000B060F"/>
    <w:rsid w:val="000B0CCE"/>
    <w:rsid w:val="000B1592"/>
    <w:rsid w:val="000B1FF2"/>
    <w:rsid w:val="000B2041"/>
    <w:rsid w:val="000B2D8E"/>
    <w:rsid w:val="000B2E66"/>
    <w:rsid w:val="000B3941"/>
    <w:rsid w:val="000B3CDA"/>
    <w:rsid w:val="000B406D"/>
    <w:rsid w:val="000B4F9D"/>
    <w:rsid w:val="000B60B0"/>
    <w:rsid w:val="000B6A0B"/>
    <w:rsid w:val="000B7FDF"/>
    <w:rsid w:val="000C0F6C"/>
    <w:rsid w:val="000C11DB"/>
    <w:rsid w:val="000C1492"/>
    <w:rsid w:val="000C2C0F"/>
    <w:rsid w:val="000C2FBD"/>
    <w:rsid w:val="000C30A7"/>
    <w:rsid w:val="000C3FB7"/>
    <w:rsid w:val="000C4B41"/>
    <w:rsid w:val="000C57D6"/>
    <w:rsid w:val="000C6362"/>
    <w:rsid w:val="000C7666"/>
    <w:rsid w:val="000D0462"/>
    <w:rsid w:val="000D09D0"/>
    <w:rsid w:val="000D0A9C"/>
    <w:rsid w:val="000D1795"/>
    <w:rsid w:val="000D329A"/>
    <w:rsid w:val="000D3844"/>
    <w:rsid w:val="000D4B9C"/>
    <w:rsid w:val="000D4EB6"/>
    <w:rsid w:val="000D6CFA"/>
    <w:rsid w:val="000D753B"/>
    <w:rsid w:val="000E1EF2"/>
    <w:rsid w:val="000E4C9E"/>
    <w:rsid w:val="000E5A29"/>
    <w:rsid w:val="000E6FD7"/>
    <w:rsid w:val="000F011A"/>
    <w:rsid w:val="000F06E1"/>
    <w:rsid w:val="000F0E3C"/>
    <w:rsid w:val="000F19D5"/>
    <w:rsid w:val="000F4AEA"/>
    <w:rsid w:val="000F5F97"/>
    <w:rsid w:val="000F633F"/>
    <w:rsid w:val="000F67E9"/>
    <w:rsid w:val="000F778E"/>
    <w:rsid w:val="001003AE"/>
    <w:rsid w:val="00100BEA"/>
    <w:rsid w:val="00102565"/>
    <w:rsid w:val="001028C5"/>
    <w:rsid w:val="00103163"/>
    <w:rsid w:val="001031A2"/>
    <w:rsid w:val="00104926"/>
    <w:rsid w:val="00104D09"/>
    <w:rsid w:val="001060F0"/>
    <w:rsid w:val="0011364B"/>
    <w:rsid w:val="00113B1E"/>
    <w:rsid w:val="0011711C"/>
    <w:rsid w:val="00117C41"/>
    <w:rsid w:val="0012059C"/>
    <w:rsid w:val="00120999"/>
    <w:rsid w:val="0012209C"/>
    <w:rsid w:val="00122119"/>
    <w:rsid w:val="00124E4F"/>
    <w:rsid w:val="001260B7"/>
    <w:rsid w:val="001265CB"/>
    <w:rsid w:val="001321C6"/>
    <w:rsid w:val="001325C4"/>
    <w:rsid w:val="00132C14"/>
    <w:rsid w:val="00132C83"/>
    <w:rsid w:val="00133010"/>
    <w:rsid w:val="001338EE"/>
    <w:rsid w:val="00133AAE"/>
    <w:rsid w:val="00135323"/>
    <w:rsid w:val="001356C4"/>
    <w:rsid w:val="00135F6B"/>
    <w:rsid w:val="00141114"/>
    <w:rsid w:val="00142963"/>
    <w:rsid w:val="00142969"/>
    <w:rsid w:val="00143FD0"/>
    <w:rsid w:val="0014452F"/>
    <w:rsid w:val="001446C2"/>
    <w:rsid w:val="00144CAC"/>
    <w:rsid w:val="001457E7"/>
    <w:rsid w:val="00145D9D"/>
    <w:rsid w:val="00146388"/>
    <w:rsid w:val="00150ED1"/>
    <w:rsid w:val="001511B8"/>
    <w:rsid w:val="001529E5"/>
    <w:rsid w:val="00152C0F"/>
    <w:rsid w:val="00153C7E"/>
    <w:rsid w:val="00156B25"/>
    <w:rsid w:val="00156E1A"/>
    <w:rsid w:val="00157894"/>
    <w:rsid w:val="00157B55"/>
    <w:rsid w:val="0016203D"/>
    <w:rsid w:val="001642FA"/>
    <w:rsid w:val="001649EB"/>
    <w:rsid w:val="00164BAF"/>
    <w:rsid w:val="00164FA8"/>
    <w:rsid w:val="00165065"/>
    <w:rsid w:val="00165434"/>
    <w:rsid w:val="0016580B"/>
    <w:rsid w:val="00165C43"/>
    <w:rsid w:val="00165F49"/>
    <w:rsid w:val="00166B88"/>
    <w:rsid w:val="0016770A"/>
    <w:rsid w:val="00167CB3"/>
    <w:rsid w:val="00170119"/>
    <w:rsid w:val="00170804"/>
    <w:rsid w:val="001708E2"/>
    <w:rsid w:val="001708E9"/>
    <w:rsid w:val="0017340B"/>
    <w:rsid w:val="00173FB1"/>
    <w:rsid w:val="00175A86"/>
    <w:rsid w:val="00176DFD"/>
    <w:rsid w:val="001832A0"/>
    <w:rsid w:val="00183E6F"/>
    <w:rsid w:val="001852C9"/>
    <w:rsid w:val="00190087"/>
    <w:rsid w:val="00190C17"/>
    <w:rsid w:val="001913C4"/>
    <w:rsid w:val="001919E3"/>
    <w:rsid w:val="0019348F"/>
    <w:rsid w:val="00193A07"/>
    <w:rsid w:val="00194C95"/>
    <w:rsid w:val="00195C34"/>
    <w:rsid w:val="001965A0"/>
    <w:rsid w:val="001965FF"/>
    <w:rsid w:val="00196EF5"/>
    <w:rsid w:val="001A1A53"/>
    <w:rsid w:val="001A234A"/>
    <w:rsid w:val="001A3EA3"/>
    <w:rsid w:val="001A4CF3"/>
    <w:rsid w:val="001B06E8"/>
    <w:rsid w:val="001B0736"/>
    <w:rsid w:val="001B1A02"/>
    <w:rsid w:val="001B3401"/>
    <w:rsid w:val="001B40B4"/>
    <w:rsid w:val="001B4F1A"/>
    <w:rsid w:val="001B551A"/>
    <w:rsid w:val="001B710A"/>
    <w:rsid w:val="001B71D0"/>
    <w:rsid w:val="001B71EE"/>
    <w:rsid w:val="001B7F56"/>
    <w:rsid w:val="001C04A8"/>
    <w:rsid w:val="001C2C03"/>
    <w:rsid w:val="001C42F7"/>
    <w:rsid w:val="001C49E5"/>
    <w:rsid w:val="001C680C"/>
    <w:rsid w:val="001C7FEA"/>
    <w:rsid w:val="001D0499"/>
    <w:rsid w:val="001D0BBE"/>
    <w:rsid w:val="001D0ED4"/>
    <w:rsid w:val="001D1C89"/>
    <w:rsid w:val="001D212F"/>
    <w:rsid w:val="001D29D7"/>
    <w:rsid w:val="001D2DE7"/>
    <w:rsid w:val="001D3615"/>
    <w:rsid w:val="001D411C"/>
    <w:rsid w:val="001D5D09"/>
    <w:rsid w:val="001D6EBB"/>
    <w:rsid w:val="001E0420"/>
    <w:rsid w:val="001E1B6A"/>
    <w:rsid w:val="001E2484"/>
    <w:rsid w:val="001E26CA"/>
    <w:rsid w:val="001E34A0"/>
    <w:rsid w:val="001E3CC4"/>
    <w:rsid w:val="001E4882"/>
    <w:rsid w:val="001E5B85"/>
    <w:rsid w:val="001E73AB"/>
    <w:rsid w:val="001F092D"/>
    <w:rsid w:val="001F143A"/>
    <w:rsid w:val="001F1605"/>
    <w:rsid w:val="001F2508"/>
    <w:rsid w:val="001F4816"/>
    <w:rsid w:val="001F4EE9"/>
    <w:rsid w:val="001F59B1"/>
    <w:rsid w:val="001F609D"/>
    <w:rsid w:val="001F6855"/>
    <w:rsid w:val="001F69B4"/>
    <w:rsid w:val="001F77C7"/>
    <w:rsid w:val="001F7EA1"/>
    <w:rsid w:val="00200183"/>
    <w:rsid w:val="00200333"/>
    <w:rsid w:val="0020107D"/>
    <w:rsid w:val="002014B2"/>
    <w:rsid w:val="0020201F"/>
    <w:rsid w:val="00202AA4"/>
    <w:rsid w:val="002031F7"/>
    <w:rsid w:val="002040E6"/>
    <w:rsid w:val="00204549"/>
    <w:rsid w:val="0020527B"/>
    <w:rsid w:val="00205F2C"/>
    <w:rsid w:val="00206433"/>
    <w:rsid w:val="00210B15"/>
    <w:rsid w:val="00213283"/>
    <w:rsid w:val="00213EF7"/>
    <w:rsid w:val="002142EA"/>
    <w:rsid w:val="002149BD"/>
    <w:rsid w:val="00214E33"/>
    <w:rsid w:val="002204BB"/>
    <w:rsid w:val="002211CD"/>
    <w:rsid w:val="00221B79"/>
    <w:rsid w:val="00221C6B"/>
    <w:rsid w:val="00221D4C"/>
    <w:rsid w:val="00222692"/>
    <w:rsid w:val="00223CD6"/>
    <w:rsid w:val="00223F4D"/>
    <w:rsid w:val="00224A53"/>
    <w:rsid w:val="002253A1"/>
    <w:rsid w:val="00225CF8"/>
    <w:rsid w:val="0022794E"/>
    <w:rsid w:val="00227E5C"/>
    <w:rsid w:val="00233D64"/>
    <w:rsid w:val="0023482A"/>
    <w:rsid w:val="00235963"/>
    <w:rsid w:val="002359CB"/>
    <w:rsid w:val="00236BC8"/>
    <w:rsid w:val="0023721A"/>
    <w:rsid w:val="00243540"/>
    <w:rsid w:val="00244731"/>
    <w:rsid w:val="0024497B"/>
    <w:rsid w:val="0024515B"/>
    <w:rsid w:val="00246021"/>
    <w:rsid w:val="0024666E"/>
    <w:rsid w:val="00247F52"/>
    <w:rsid w:val="00250B25"/>
    <w:rsid w:val="00250BBE"/>
    <w:rsid w:val="002515C2"/>
    <w:rsid w:val="0025194F"/>
    <w:rsid w:val="002546EB"/>
    <w:rsid w:val="00260A3E"/>
    <w:rsid w:val="0026148A"/>
    <w:rsid w:val="00262696"/>
    <w:rsid w:val="00262FAB"/>
    <w:rsid w:val="00263D25"/>
    <w:rsid w:val="002643C3"/>
    <w:rsid w:val="00264A0C"/>
    <w:rsid w:val="00266EEB"/>
    <w:rsid w:val="00267EF4"/>
    <w:rsid w:val="00267FF9"/>
    <w:rsid w:val="00270CB8"/>
    <w:rsid w:val="002710BE"/>
    <w:rsid w:val="0027157A"/>
    <w:rsid w:val="00272B08"/>
    <w:rsid w:val="00274F32"/>
    <w:rsid w:val="002770B4"/>
    <w:rsid w:val="002771AC"/>
    <w:rsid w:val="0028167C"/>
    <w:rsid w:val="00281BB8"/>
    <w:rsid w:val="00281E9E"/>
    <w:rsid w:val="00282405"/>
    <w:rsid w:val="00285170"/>
    <w:rsid w:val="00285361"/>
    <w:rsid w:val="00286F10"/>
    <w:rsid w:val="00292D60"/>
    <w:rsid w:val="00293B30"/>
    <w:rsid w:val="002949D3"/>
    <w:rsid w:val="00294D34"/>
    <w:rsid w:val="00294E3B"/>
    <w:rsid w:val="00296193"/>
    <w:rsid w:val="00296837"/>
    <w:rsid w:val="00296C66"/>
    <w:rsid w:val="00296EBE"/>
    <w:rsid w:val="002974E3"/>
    <w:rsid w:val="002A01F6"/>
    <w:rsid w:val="002A084B"/>
    <w:rsid w:val="002A1260"/>
    <w:rsid w:val="002A1589"/>
    <w:rsid w:val="002A1608"/>
    <w:rsid w:val="002A1611"/>
    <w:rsid w:val="002A1931"/>
    <w:rsid w:val="002A25DC"/>
    <w:rsid w:val="002A3AAB"/>
    <w:rsid w:val="002A3D79"/>
    <w:rsid w:val="002A4CEA"/>
    <w:rsid w:val="002A4D0B"/>
    <w:rsid w:val="002A5977"/>
    <w:rsid w:val="002A5A13"/>
    <w:rsid w:val="002A757F"/>
    <w:rsid w:val="002A75B1"/>
    <w:rsid w:val="002A7F44"/>
    <w:rsid w:val="002B0C40"/>
    <w:rsid w:val="002B13E5"/>
    <w:rsid w:val="002B1966"/>
    <w:rsid w:val="002B228A"/>
    <w:rsid w:val="002B4508"/>
    <w:rsid w:val="002B5779"/>
    <w:rsid w:val="002B6F0D"/>
    <w:rsid w:val="002B7332"/>
    <w:rsid w:val="002B7F51"/>
    <w:rsid w:val="002C09E7"/>
    <w:rsid w:val="002C13F0"/>
    <w:rsid w:val="002C1E06"/>
    <w:rsid w:val="002C1E1C"/>
    <w:rsid w:val="002C2873"/>
    <w:rsid w:val="002C3F07"/>
    <w:rsid w:val="002C5278"/>
    <w:rsid w:val="002C5BE4"/>
    <w:rsid w:val="002C6318"/>
    <w:rsid w:val="002C7EBB"/>
    <w:rsid w:val="002D06C1"/>
    <w:rsid w:val="002D135E"/>
    <w:rsid w:val="002D42B5"/>
    <w:rsid w:val="002D42FA"/>
    <w:rsid w:val="002D4F1A"/>
    <w:rsid w:val="002D69A1"/>
    <w:rsid w:val="002D69EB"/>
    <w:rsid w:val="002D6EC6"/>
    <w:rsid w:val="002D79AC"/>
    <w:rsid w:val="002E039D"/>
    <w:rsid w:val="002E0EC4"/>
    <w:rsid w:val="002E1A02"/>
    <w:rsid w:val="002E20CB"/>
    <w:rsid w:val="002E3F99"/>
    <w:rsid w:val="002E4D5A"/>
    <w:rsid w:val="002E6326"/>
    <w:rsid w:val="002F2E35"/>
    <w:rsid w:val="002F30E0"/>
    <w:rsid w:val="002F3496"/>
    <w:rsid w:val="002F35E4"/>
    <w:rsid w:val="002F3730"/>
    <w:rsid w:val="002F38E1"/>
    <w:rsid w:val="002F4985"/>
    <w:rsid w:val="002F680F"/>
    <w:rsid w:val="002F7AF6"/>
    <w:rsid w:val="00300E63"/>
    <w:rsid w:val="00301C7E"/>
    <w:rsid w:val="00302DD8"/>
    <w:rsid w:val="00302F5F"/>
    <w:rsid w:val="0030441D"/>
    <w:rsid w:val="0030443C"/>
    <w:rsid w:val="0030596F"/>
    <w:rsid w:val="00306063"/>
    <w:rsid w:val="00307858"/>
    <w:rsid w:val="00313533"/>
    <w:rsid w:val="00313B85"/>
    <w:rsid w:val="003142A2"/>
    <w:rsid w:val="0031560E"/>
    <w:rsid w:val="00317988"/>
    <w:rsid w:val="00320733"/>
    <w:rsid w:val="003221B4"/>
    <w:rsid w:val="003224DB"/>
    <w:rsid w:val="0032258D"/>
    <w:rsid w:val="00322E62"/>
    <w:rsid w:val="00323455"/>
    <w:rsid w:val="00324D13"/>
    <w:rsid w:val="00324D2A"/>
    <w:rsid w:val="00324EDD"/>
    <w:rsid w:val="00325D48"/>
    <w:rsid w:val="00326042"/>
    <w:rsid w:val="003319AA"/>
    <w:rsid w:val="0033228A"/>
    <w:rsid w:val="00332D1A"/>
    <w:rsid w:val="003331E4"/>
    <w:rsid w:val="003344E5"/>
    <w:rsid w:val="00336C64"/>
    <w:rsid w:val="00337162"/>
    <w:rsid w:val="003371AB"/>
    <w:rsid w:val="00337CD7"/>
    <w:rsid w:val="0034194F"/>
    <w:rsid w:val="00341C48"/>
    <w:rsid w:val="00344605"/>
    <w:rsid w:val="00345B52"/>
    <w:rsid w:val="003465F6"/>
    <w:rsid w:val="003474AA"/>
    <w:rsid w:val="00347821"/>
    <w:rsid w:val="00350D1D"/>
    <w:rsid w:val="00352C83"/>
    <w:rsid w:val="00356268"/>
    <w:rsid w:val="003612FF"/>
    <w:rsid w:val="003615D2"/>
    <w:rsid w:val="0036429C"/>
    <w:rsid w:val="00364A53"/>
    <w:rsid w:val="003654CB"/>
    <w:rsid w:val="00365AA9"/>
    <w:rsid w:val="00365F86"/>
    <w:rsid w:val="00365F87"/>
    <w:rsid w:val="00366E89"/>
    <w:rsid w:val="003705F4"/>
    <w:rsid w:val="0037079F"/>
    <w:rsid w:val="00370D58"/>
    <w:rsid w:val="00371316"/>
    <w:rsid w:val="0037131F"/>
    <w:rsid w:val="00376713"/>
    <w:rsid w:val="00381815"/>
    <w:rsid w:val="003819AF"/>
    <w:rsid w:val="00381B91"/>
    <w:rsid w:val="003820E9"/>
    <w:rsid w:val="00382CA1"/>
    <w:rsid w:val="00382CEE"/>
    <w:rsid w:val="00382DE7"/>
    <w:rsid w:val="00384FFC"/>
    <w:rsid w:val="003852C2"/>
    <w:rsid w:val="003872FC"/>
    <w:rsid w:val="00387ADC"/>
    <w:rsid w:val="00390020"/>
    <w:rsid w:val="003903D6"/>
    <w:rsid w:val="00390EE6"/>
    <w:rsid w:val="0039118F"/>
    <w:rsid w:val="00392381"/>
    <w:rsid w:val="00392AD7"/>
    <w:rsid w:val="003938D9"/>
    <w:rsid w:val="00394376"/>
    <w:rsid w:val="003943FF"/>
    <w:rsid w:val="00394975"/>
    <w:rsid w:val="00395700"/>
    <w:rsid w:val="003974EB"/>
    <w:rsid w:val="00397CC5"/>
    <w:rsid w:val="003A0EB7"/>
    <w:rsid w:val="003A1582"/>
    <w:rsid w:val="003A1ABB"/>
    <w:rsid w:val="003A1EBD"/>
    <w:rsid w:val="003A3113"/>
    <w:rsid w:val="003A4077"/>
    <w:rsid w:val="003A5625"/>
    <w:rsid w:val="003A69AA"/>
    <w:rsid w:val="003A6CBF"/>
    <w:rsid w:val="003B09AD"/>
    <w:rsid w:val="003B1F18"/>
    <w:rsid w:val="003B2B40"/>
    <w:rsid w:val="003B4A08"/>
    <w:rsid w:val="003B5472"/>
    <w:rsid w:val="003B5BF0"/>
    <w:rsid w:val="003B60BF"/>
    <w:rsid w:val="003B6BE3"/>
    <w:rsid w:val="003C010C"/>
    <w:rsid w:val="003C0A6C"/>
    <w:rsid w:val="003C14F8"/>
    <w:rsid w:val="003C240C"/>
    <w:rsid w:val="003C5A43"/>
    <w:rsid w:val="003C772A"/>
    <w:rsid w:val="003D02E2"/>
    <w:rsid w:val="003D0519"/>
    <w:rsid w:val="003D0D80"/>
    <w:rsid w:val="003D0FF6"/>
    <w:rsid w:val="003D15AB"/>
    <w:rsid w:val="003D262C"/>
    <w:rsid w:val="003D3AA2"/>
    <w:rsid w:val="003D59E0"/>
    <w:rsid w:val="003D67E1"/>
    <w:rsid w:val="003D6D61"/>
    <w:rsid w:val="003D79C6"/>
    <w:rsid w:val="003E091D"/>
    <w:rsid w:val="003E1C53"/>
    <w:rsid w:val="003E2A69"/>
    <w:rsid w:val="003E2D49"/>
    <w:rsid w:val="003E2FD4"/>
    <w:rsid w:val="003E3D00"/>
    <w:rsid w:val="003E49F6"/>
    <w:rsid w:val="003E660F"/>
    <w:rsid w:val="003E7454"/>
    <w:rsid w:val="003E7AD1"/>
    <w:rsid w:val="003F0841"/>
    <w:rsid w:val="003F23D3"/>
    <w:rsid w:val="003F3F08"/>
    <w:rsid w:val="003F49F1"/>
    <w:rsid w:val="003F6272"/>
    <w:rsid w:val="003F7486"/>
    <w:rsid w:val="00400E72"/>
    <w:rsid w:val="00401400"/>
    <w:rsid w:val="00402193"/>
    <w:rsid w:val="00403254"/>
    <w:rsid w:val="00404869"/>
    <w:rsid w:val="00405884"/>
    <w:rsid w:val="004076CF"/>
    <w:rsid w:val="00407D39"/>
    <w:rsid w:val="00410D86"/>
    <w:rsid w:val="0041355D"/>
    <w:rsid w:val="0041477A"/>
    <w:rsid w:val="00414E44"/>
    <w:rsid w:val="004167A3"/>
    <w:rsid w:val="004235A7"/>
    <w:rsid w:val="00424FC9"/>
    <w:rsid w:val="00426125"/>
    <w:rsid w:val="004275B4"/>
    <w:rsid w:val="00430922"/>
    <w:rsid w:val="00432807"/>
    <w:rsid w:val="0043298C"/>
    <w:rsid w:val="00432DAA"/>
    <w:rsid w:val="00434305"/>
    <w:rsid w:val="00434B4F"/>
    <w:rsid w:val="00435DF7"/>
    <w:rsid w:val="0043789A"/>
    <w:rsid w:val="0044065A"/>
    <w:rsid w:val="0044083F"/>
    <w:rsid w:val="004419FB"/>
    <w:rsid w:val="00441AE7"/>
    <w:rsid w:val="00442C4E"/>
    <w:rsid w:val="00442DC2"/>
    <w:rsid w:val="004451B6"/>
    <w:rsid w:val="00445574"/>
    <w:rsid w:val="004456DC"/>
    <w:rsid w:val="004467FB"/>
    <w:rsid w:val="00447513"/>
    <w:rsid w:val="00452D6B"/>
    <w:rsid w:val="00453074"/>
    <w:rsid w:val="004541B3"/>
    <w:rsid w:val="00454484"/>
    <w:rsid w:val="0045517B"/>
    <w:rsid w:val="0045687A"/>
    <w:rsid w:val="004611FD"/>
    <w:rsid w:val="00461B55"/>
    <w:rsid w:val="00463B77"/>
    <w:rsid w:val="00463C7B"/>
    <w:rsid w:val="00463E4C"/>
    <w:rsid w:val="004644A6"/>
    <w:rsid w:val="00464868"/>
    <w:rsid w:val="00464A00"/>
    <w:rsid w:val="004659BD"/>
    <w:rsid w:val="00470775"/>
    <w:rsid w:val="004735AA"/>
    <w:rsid w:val="00473AFC"/>
    <w:rsid w:val="004746B1"/>
    <w:rsid w:val="0047493F"/>
    <w:rsid w:val="00475140"/>
    <w:rsid w:val="0047583F"/>
    <w:rsid w:val="00475DE8"/>
    <w:rsid w:val="00480BBA"/>
    <w:rsid w:val="00481C44"/>
    <w:rsid w:val="00484936"/>
    <w:rsid w:val="00485C89"/>
    <w:rsid w:val="00486BE3"/>
    <w:rsid w:val="0048784E"/>
    <w:rsid w:val="004905E4"/>
    <w:rsid w:val="00490A89"/>
    <w:rsid w:val="00490AB4"/>
    <w:rsid w:val="00492F02"/>
    <w:rsid w:val="004939AE"/>
    <w:rsid w:val="00495300"/>
    <w:rsid w:val="00495980"/>
    <w:rsid w:val="00497D13"/>
    <w:rsid w:val="004A12DF"/>
    <w:rsid w:val="004A17E6"/>
    <w:rsid w:val="004A1BA8"/>
    <w:rsid w:val="004A2161"/>
    <w:rsid w:val="004A30F0"/>
    <w:rsid w:val="004A4B57"/>
    <w:rsid w:val="004A63FA"/>
    <w:rsid w:val="004A6817"/>
    <w:rsid w:val="004A7163"/>
    <w:rsid w:val="004A7272"/>
    <w:rsid w:val="004B0272"/>
    <w:rsid w:val="004B2701"/>
    <w:rsid w:val="004B2E1B"/>
    <w:rsid w:val="004B3AA8"/>
    <w:rsid w:val="004B3E93"/>
    <w:rsid w:val="004C0CAB"/>
    <w:rsid w:val="004C0EF9"/>
    <w:rsid w:val="004C1FBC"/>
    <w:rsid w:val="004C2C30"/>
    <w:rsid w:val="004C34AF"/>
    <w:rsid w:val="004C3F1D"/>
    <w:rsid w:val="004C4549"/>
    <w:rsid w:val="004C458D"/>
    <w:rsid w:val="004C6B63"/>
    <w:rsid w:val="004C7556"/>
    <w:rsid w:val="004C7E8B"/>
    <w:rsid w:val="004C7E9D"/>
    <w:rsid w:val="004C7F67"/>
    <w:rsid w:val="004D076D"/>
    <w:rsid w:val="004D0EF1"/>
    <w:rsid w:val="004D2253"/>
    <w:rsid w:val="004D33FB"/>
    <w:rsid w:val="004D4406"/>
    <w:rsid w:val="004D6406"/>
    <w:rsid w:val="004D7B74"/>
    <w:rsid w:val="004D7C42"/>
    <w:rsid w:val="004E0465"/>
    <w:rsid w:val="004E127B"/>
    <w:rsid w:val="004E1C0A"/>
    <w:rsid w:val="004E2B06"/>
    <w:rsid w:val="004E30C5"/>
    <w:rsid w:val="004E4AA5"/>
    <w:rsid w:val="004E4AEE"/>
    <w:rsid w:val="004E4CD2"/>
    <w:rsid w:val="004E514D"/>
    <w:rsid w:val="004E59E3"/>
    <w:rsid w:val="004E67C0"/>
    <w:rsid w:val="004E70AE"/>
    <w:rsid w:val="004F307F"/>
    <w:rsid w:val="004F391A"/>
    <w:rsid w:val="004F3CFB"/>
    <w:rsid w:val="004F6456"/>
    <w:rsid w:val="004F696E"/>
    <w:rsid w:val="004F6C71"/>
    <w:rsid w:val="004F7A52"/>
    <w:rsid w:val="00501139"/>
    <w:rsid w:val="00501BA1"/>
    <w:rsid w:val="00503223"/>
    <w:rsid w:val="0050348A"/>
    <w:rsid w:val="0050363E"/>
    <w:rsid w:val="005039BC"/>
    <w:rsid w:val="005043BB"/>
    <w:rsid w:val="00504A3D"/>
    <w:rsid w:val="00505332"/>
    <w:rsid w:val="00505767"/>
    <w:rsid w:val="00505F3B"/>
    <w:rsid w:val="005070D2"/>
    <w:rsid w:val="005073F0"/>
    <w:rsid w:val="00510A7B"/>
    <w:rsid w:val="00512F6E"/>
    <w:rsid w:val="00513038"/>
    <w:rsid w:val="00514174"/>
    <w:rsid w:val="00514D5A"/>
    <w:rsid w:val="00516088"/>
    <w:rsid w:val="00516B0B"/>
    <w:rsid w:val="00520A40"/>
    <w:rsid w:val="00521349"/>
    <w:rsid w:val="005220EC"/>
    <w:rsid w:val="005222B8"/>
    <w:rsid w:val="00523281"/>
    <w:rsid w:val="00523F95"/>
    <w:rsid w:val="00524D65"/>
    <w:rsid w:val="00525B16"/>
    <w:rsid w:val="00526913"/>
    <w:rsid w:val="005271E9"/>
    <w:rsid w:val="00527FEA"/>
    <w:rsid w:val="00533D04"/>
    <w:rsid w:val="00534804"/>
    <w:rsid w:val="005349F6"/>
    <w:rsid w:val="00534BDF"/>
    <w:rsid w:val="005354EA"/>
    <w:rsid w:val="0053550E"/>
    <w:rsid w:val="0053585F"/>
    <w:rsid w:val="00535EC4"/>
    <w:rsid w:val="00535ED9"/>
    <w:rsid w:val="0053692B"/>
    <w:rsid w:val="0054031E"/>
    <w:rsid w:val="00541741"/>
    <w:rsid w:val="00541853"/>
    <w:rsid w:val="005428A5"/>
    <w:rsid w:val="00543A15"/>
    <w:rsid w:val="00543BDA"/>
    <w:rsid w:val="005441CC"/>
    <w:rsid w:val="00546913"/>
    <w:rsid w:val="005479DA"/>
    <w:rsid w:val="00547BCC"/>
    <w:rsid w:val="0055013B"/>
    <w:rsid w:val="00550CEE"/>
    <w:rsid w:val="00551F6F"/>
    <w:rsid w:val="005520C8"/>
    <w:rsid w:val="00553D70"/>
    <w:rsid w:val="00554E30"/>
    <w:rsid w:val="00555044"/>
    <w:rsid w:val="00556EB1"/>
    <w:rsid w:val="0056023B"/>
    <w:rsid w:val="00561475"/>
    <w:rsid w:val="00564497"/>
    <w:rsid w:val="0056487B"/>
    <w:rsid w:val="00564FB9"/>
    <w:rsid w:val="00565963"/>
    <w:rsid w:val="00573D9E"/>
    <w:rsid w:val="005757FC"/>
    <w:rsid w:val="00576B2F"/>
    <w:rsid w:val="00576E3F"/>
    <w:rsid w:val="0057726A"/>
    <w:rsid w:val="005801E3"/>
    <w:rsid w:val="00581802"/>
    <w:rsid w:val="005836A8"/>
    <w:rsid w:val="0058409C"/>
    <w:rsid w:val="00584262"/>
    <w:rsid w:val="0058448A"/>
    <w:rsid w:val="00586630"/>
    <w:rsid w:val="00587ADD"/>
    <w:rsid w:val="00591E27"/>
    <w:rsid w:val="005935E0"/>
    <w:rsid w:val="00596160"/>
    <w:rsid w:val="005966E2"/>
    <w:rsid w:val="00597007"/>
    <w:rsid w:val="005A0966"/>
    <w:rsid w:val="005A11B7"/>
    <w:rsid w:val="005A1237"/>
    <w:rsid w:val="005A260B"/>
    <w:rsid w:val="005A4456"/>
    <w:rsid w:val="005A4949"/>
    <w:rsid w:val="005A4A1B"/>
    <w:rsid w:val="005A542D"/>
    <w:rsid w:val="005A7830"/>
    <w:rsid w:val="005A7FCE"/>
    <w:rsid w:val="005B0F3F"/>
    <w:rsid w:val="005B23F5"/>
    <w:rsid w:val="005B2A6D"/>
    <w:rsid w:val="005B2EF1"/>
    <w:rsid w:val="005B41A6"/>
    <w:rsid w:val="005B4903"/>
    <w:rsid w:val="005B4DB7"/>
    <w:rsid w:val="005B51CE"/>
    <w:rsid w:val="005B5885"/>
    <w:rsid w:val="005B5CD7"/>
    <w:rsid w:val="005B5E00"/>
    <w:rsid w:val="005B6CF6"/>
    <w:rsid w:val="005B7422"/>
    <w:rsid w:val="005C0949"/>
    <w:rsid w:val="005C1F35"/>
    <w:rsid w:val="005C21CD"/>
    <w:rsid w:val="005C29B8"/>
    <w:rsid w:val="005C2DF8"/>
    <w:rsid w:val="005C2F8D"/>
    <w:rsid w:val="005C587A"/>
    <w:rsid w:val="005C5F21"/>
    <w:rsid w:val="005C7156"/>
    <w:rsid w:val="005D0C75"/>
    <w:rsid w:val="005D109C"/>
    <w:rsid w:val="005D262D"/>
    <w:rsid w:val="005D4171"/>
    <w:rsid w:val="005D6A3E"/>
    <w:rsid w:val="005D6A95"/>
    <w:rsid w:val="005D6AB3"/>
    <w:rsid w:val="005D6B2C"/>
    <w:rsid w:val="005D6D9C"/>
    <w:rsid w:val="005D7FD8"/>
    <w:rsid w:val="005E007B"/>
    <w:rsid w:val="005E2335"/>
    <w:rsid w:val="005E30BD"/>
    <w:rsid w:val="005E3405"/>
    <w:rsid w:val="005E34CA"/>
    <w:rsid w:val="005E3617"/>
    <w:rsid w:val="005E3C18"/>
    <w:rsid w:val="005E4DDF"/>
    <w:rsid w:val="005E524B"/>
    <w:rsid w:val="005E5CAC"/>
    <w:rsid w:val="005E6812"/>
    <w:rsid w:val="005E6E7C"/>
    <w:rsid w:val="005E74ED"/>
    <w:rsid w:val="005E7881"/>
    <w:rsid w:val="005E78E0"/>
    <w:rsid w:val="005F0D9C"/>
    <w:rsid w:val="005F284E"/>
    <w:rsid w:val="005F4712"/>
    <w:rsid w:val="005F4C9F"/>
    <w:rsid w:val="005F4DED"/>
    <w:rsid w:val="005F532B"/>
    <w:rsid w:val="006015CE"/>
    <w:rsid w:val="006019BA"/>
    <w:rsid w:val="00604784"/>
    <w:rsid w:val="0060537E"/>
    <w:rsid w:val="006055A2"/>
    <w:rsid w:val="00605982"/>
    <w:rsid w:val="00605FDE"/>
    <w:rsid w:val="00606419"/>
    <w:rsid w:val="006071F3"/>
    <w:rsid w:val="00607267"/>
    <w:rsid w:val="00607D29"/>
    <w:rsid w:val="00611226"/>
    <w:rsid w:val="00611DF5"/>
    <w:rsid w:val="00612952"/>
    <w:rsid w:val="006133DD"/>
    <w:rsid w:val="00614CC1"/>
    <w:rsid w:val="00615A9D"/>
    <w:rsid w:val="00617387"/>
    <w:rsid w:val="006205D6"/>
    <w:rsid w:val="006216A7"/>
    <w:rsid w:val="00621D45"/>
    <w:rsid w:val="0062212D"/>
    <w:rsid w:val="006252D8"/>
    <w:rsid w:val="006259BC"/>
    <w:rsid w:val="00625A55"/>
    <w:rsid w:val="0062636B"/>
    <w:rsid w:val="00626A30"/>
    <w:rsid w:val="00626E24"/>
    <w:rsid w:val="00627392"/>
    <w:rsid w:val="006277A6"/>
    <w:rsid w:val="00630C3C"/>
    <w:rsid w:val="0063136C"/>
    <w:rsid w:val="00632182"/>
    <w:rsid w:val="00632AE0"/>
    <w:rsid w:val="0063362E"/>
    <w:rsid w:val="00633C17"/>
    <w:rsid w:val="00634D9E"/>
    <w:rsid w:val="00636E3E"/>
    <w:rsid w:val="006379F7"/>
    <w:rsid w:val="00637E4D"/>
    <w:rsid w:val="00640620"/>
    <w:rsid w:val="00641A1F"/>
    <w:rsid w:val="006442F5"/>
    <w:rsid w:val="00645904"/>
    <w:rsid w:val="00651ACB"/>
    <w:rsid w:val="00651C47"/>
    <w:rsid w:val="00652AB2"/>
    <w:rsid w:val="00653FED"/>
    <w:rsid w:val="00654D92"/>
    <w:rsid w:val="00654EC0"/>
    <w:rsid w:val="0065525B"/>
    <w:rsid w:val="00655D4F"/>
    <w:rsid w:val="00656D29"/>
    <w:rsid w:val="00657E55"/>
    <w:rsid w:val="006605E9"/>
    <w:rsid w:val="00662C04"/>
    <w:rsid w:val="006640E5"/>
    <w:rsid w:val="006646F1"/>
    <w:rsid w:val="00664929"/>
    <w:rsid w:val="00664F62"/>
    <w:rsid w:val="006655E1"/>
    <w:rsid w:val="00666181"/>
    <w:rsid w:val="00671BE2"/>
    <w:rsid w:val="00672060"/>
    <w:rsid w:val="0067289E"/>
    <w:rsid w:val="00672BFD"/>
    <w:rsid w:val="0067629D"/>
    <w:rsid w:val="006770F4"/>
    <w:rsid w:val="00677A84"/>
    <w:rsid w:val="0068026D"/>
    <w:rsid w:val="006808C3"/>
    <w:rsid w:val="00680A27"/>
    <w:rsid w:val="006816A4"/>
    <w:rsid w:val="006819B8"/>
    <w:rsid w:val="00682164"/>
    <w:rsid w:val="006840A6"/>
    <w:rsid w:val="006850CD"/>
    <w:rsid w:val="00685AAB"/>
    <w:rsid w:val="00690AF2"/>
    <w:rsid w:val="006914A7"/>
    <w:rsid w:val="006915DB"/>
    <w:rsid w:val="00691803"/>
    <w:rsid w:val="00695D22"/>
    <w:rsid w:val="006977D7"/>
    <w:rsid w:val="006A030F"/>
    <w:rsid w:val="006A07AA"/>
    <w:rsid w:val="006A25E5"/>
    <w:rsid w:val="006A2B46"/>
    <w:rsid w:val="006A336D"/>
    <w:rsid w:val="006A37B9"/>
    <w:rsid w:val="006A5BCD"/>
    <w:rsid w:val="006A5C4B"/>
    <w:rsid w:val="006B2672"/>
    <w:rsid w:val="006B398B"/>
    <w:rsid w:val="006B54BF"/>
    <w:rsid w:val="006B5F44"/>
    <w:rsid w:val="006B5F90"/>
    <w:rsid w:val="006B62E4"/>
    <w:rsid w:val="006C089B"/>
    <w:rsid w:val="006C1BBA"/>
    <w:rsid w:val="006C2079"/>
    <w:rsid w:val="006C28C8"/>
    <w:rsid w:val="006C5885"/>
    <w:rsid w:val="006C5A62"/>
    <w:rsid w:val="006C5D68"/>
    <w:rsid w:val="006C64D1"/>
    <w:rsid w:val="006C6976"/>
    <w:rsid w:val="006C6AD3"/>
    <w:rsid w:val="006C6DD0"/>
    <w:rsid w:val="006C7D9E"/>
    <w:rsid w:val="006D00A2"/>
    <w:rsid w:val="006D04D2"/>
    <w:rsid w:val="006D04EA"/>
    <w:rsid w:val="006D0AB7"/>
    <w:rsid w:val="006D16C4"/>
    <w:rsid w:val="006D2AAA"/>
    <w:rsid w:val="006D33CF"/>
    <w:rsid w:val="006D3E96"/>
    <w:rsid w:val="006D4515"/>
    <w:rsid w:val="006D4BB1"/>
    <w:rsid w:val="006D5A8D"/>
    <w:rsid w:val="006D6593"/>
    <w:rsid w:val="006E1CFA"/>
    <w:rsid w:val="006E23EA"/>
    <w:rsid w:val="006E329C"/>
    <w:rsid w:val="006E47E6"/>
    <w:rsid w:val="006E49CA"/>
    <w:rsid w:val="006E6E58"/>
    <w:rsid w:val="006F03A8"/>
    <w:rsid w:val="006F2ACA"/>
    <w:rsid w:val="006F2ADC"/>
    <w:rsid w:val="006F2BFE"/>
    <w:rsid w:val="006F31E9"/>
    <w:rsid w:val="006F32A2"/>
    <w:rsid w:val="006F6284"/>
    <w:rsid w:val="006F6DB0"/>
    <w:rsid w:val="006F7DFC"/>
    <w:rsid w:val="007002C5"/>
    <w:rsid w:val="007018E5"/>
    <w:rsid w:val="00704387"/>
    <w:rsid w:val="00707669"/>
    <w:rsid w:val="00711CBA"/>
    <w:rsid w:val="00711FB5"/>
    <w:rsid w:val="00712A01"/>
    <w:rsid w:val="00714B1F"/>
    <w:rsid w:val="00714EED"/>
    <w:rsid w:val="00714F58"/>
    <w:rsid w:val="00715B66"/>
    <w:rsid w:val="0071643F"/>
    <w:rsid w:val="007173AD"/>
    <w:rsid w:val="00717D04"/>
    <w:rsid w:val="007207B7"/>
    <w:rsid w:val="00720C15"/>
    <w:rsid w:val="00722FBF"/>
    <w:rsid w:val="00722FC2"/>
    <w:rsid w:val="00724879"/>
    <w:rsid w:val="00724E1B"/>
    <w:rsid w:val="00725949"/>
    <w:rsid w:val="00725EDA"/>
    <w:rsid w:val="007275CF"/>
    <w:rsid w:val="00727FA2"/>
    <w:rsid w:val="00731322"/>
    <w:rsid w:val="007315C7"/>
    <w:rsid w:val="007322D9"/>
    <w:rsid w:val="00732BC0"/>
    <w:rsid w:val="0073720F"/>
    <w:rsid w:val="00737796"/>
    <w:rsid w:val="0074165C"/>
    <w:rsid w:val="00742C35"/>
    <w:rsid w:val="007432CA"/>
    <w:rsid w:val="007439EB"/>
    <w:rsid w:val="00743CB4"/>
    <w:rsid w:val="00743F0A"/>
    <w:rsid w:val="007444E8"/>
    <w:rsid w:val="0074548E"/>
    <w:rsid w:val="00745773"/>
    <w:rsid w:val="00745804"/>
    <w:rsid w:val="00746800"/>
    <w:rsid w:val="0074692E"/>
    <w:rsid w:val="007501A8"/>
    <w:rsid w:val="00750D61"/>
    <w:rsid w:val="00750EE1"/>
    <w:rsid w:val="0075175E"/>
    <w:rsid w:val="00752B4D"/>
    <w:rsid w:val="00755402"/>
    <w:rsid w:val="00756B26"/>
    <w:rsid w:val="00756EDF"/>
    <w:rsid w:val="00756FE9"/>
    <w:rsid w:val="007600E3"/>
    <w:rsid w:val="00762A10"/>
    <w:rsid w:val="00765C43"/>
    <w:rsid w:val="00765EFB"/>
    <w:rsid w:val="007671CA"/>
    <w:rsid w:val="00767C61"/>
    <w:rsid w:val="00767D55"/>
    <w:rsid w:val="0077008A"/>
    <w:rsid w:val="00773C1F"/>
    <w:rsid w:val="00774DA4"/>
    <w:rsid w:val="00776599"/>
    <w:rsid w:val="007777BF"/>
    <w:rsid w:val="00781010"/>
    <w:rsid w:val="0078114B"/>
    <w:rsid w:val="00781160"/>
    <w:rsid w:val="00781DD2"/>
    <w:rsid w:val="00783958"/>
    <w:rsid w:val="007839AD"/>
    <w:rsid w:val="00783ECF"/>
    <w:rsid w:val="0078413A"/>
    <w:rsid w:val="00786A8F"/>
    <w:rsid w:val="00787838"/>
    <w:rsid w:val="00791F84"/>
    <w:rsid w:val="00792928"/>
    <w:rsid w:val="007959E8"/>
    <w:rsid w:val="00795CC9"/>
    <w:rsid w:val="00795E9C"/>
    <w:rsid w:val="00797A51"/>
    <w:rsid w:val="007A0521"/>
    <w:rsid w:val="007A2E12"/>
    <w:rsid w:val="007A3475"/>
    <w:rsid w:val="007A3DFE"/>
    <w:rsid w:val="007A41C8"/>
    <w:rsid w:val="007A4E4C"/>
    <w:rsid w:val="007A54CE"/>
    <w:rsid w:val="007A6FD9"/>
    <w:rsid w:val="007A7FFA"/>
    <w:rsid w:val="007B04EB"/>
    <w:rsid w:val="007B0D4F"/>
    <w:rsid w:val="007B17C3"/>
    <w:rsid w:val="007B1E43"/>
    <w:rsid w:val="007B2A34"/>
    <w:rsid w:val="007B5A2F"/>
    <w:rsid w:val="007B5A3D"/>
    <w:rsid w:val="007B5B95"/>
    <w:rsid w:val="007B68EA"/>
    <w:rsid w:val="007B69CF"/>
    <w:rsid w:val="007B7453"/>
    <w:rsid w:val="007B75D7"/>
    <w:rsid w:val="007C1E8B"/>
    <w:rsid w:val="007C2D89"/>
    <w:rsid w:val="007C4593"/>
    <w:rsid w:val="007C5309"/>
    <w:rsid w:val="007C6069"/>
    <w:rsid w:val="007C6E5E"/>
    <w:rsid w:val="007C7704"/>
    <w:rsid w:val="007C7F1D"/>
    <w:rsid w:val="007D06C4"/>
    <w:rsid w:val="007D1352"/>
    <w:rsid w:val="007D2508"/>
    <w:rsid w:val="007D346A"/>
    <w:rsid w:val="007D3B71"/>
    <w:rsid w:val="007D6518"/>
    <w:rsid w:val="007D6C22"/>
    <w:rsid w:val="007D7161"/>
    <w:rsid w:val="007D76BD"/>
    <w:rsid w:val="007D7BB9"/>
    <w:rsid w:val="007E0BF1"/>
    <w:rsid w:val="007E57F8"/>
    <w:rsid w:val="007E5D3B"/>
    <w:rsid w:val="007E79EA"/>
    <w:rsid w:val="007F0ED8"/>
    <w:rsid w:val="007F0F63"/>
    <w:rsid w:val="007F2019"/>
    <w:rsid w:val="007F5E57"/>
    <w:rsid w:val="007F7369"/>
    <w:rsid w:val="007F75CE"/>
    <w:rsid w:val="008013A4"/>
    <w:rsid w:val="008027CE"/>
    <w:rsid w:val="00802F42"/>
    <w:rsid w:val="00803BEA"/>
    <w:rsid w:val="00803EC9"/>
    <w:rsid w:val="0080411F"/>
    <w:rsid w:val="00804383"/>
    <w:rsid w:val="00804BB7"/>
    <w:rsid w:val="00804D41"/>
    <w:rsid w:val="00805B42"/>
    <w:rsid w:val="008101AA"/>
    <w:rsid w:val="00810257"/>
    <w:rsid w:val="008104F5"/>
    <w:rsid w:val="00811072"/>
    <w:rsid w:val="008112F9"/>
    <w:rsid w:val="00811369"/>
    <w:rsid w:val="008137F7"/>
    <w:rsid w:val="00813F72"/>
    <w:rsid w:val="00815419"/>
    <w:rsid w:val="00815608"/>
    <w:rsid w:val="008163C8"/>
    <w:rsid w:val="008164A1"/>
    <w:rsid w:val="00816717"/>
    <w:rsid w:val="00817325"/>
    <w:rsid w:val="008209E6"/>
    <w:rsid w:val="00821284"/>
    <w:rsid w:val="00823303"/>
    <w:rsid w:val="008233B2"/>
    <w:rsid w:val="00823A9F"/>
    <w:rsid w:val="00823C85"/>
    <w:rsid w:val="00825138"/>
    <w:rsid w:val="008269DD"/>
    <w:rsid w:val="00827952"/>
    <w:rsid w:val="00830621"/>
    <w:rsid w:val="0083207D"/>
    <w:rsid w:val="0083348C"/>
    <w:rsid w:val="00833741"/>
    <w:rsid w:val="00833A7E"/>
    <w:rsid w:val="008373D3"/>
    <w:rsid w:val="00840617"/>
    <w:rsid w:val="00840F84"/>
    <w:rsid w:val="00842975"/>
    <w:rsid w:val="00842A47"/>
    <w:rsid w:val="00843C13"/>
    <w:rsid w:val="00844CA3"/>
    <w:rsid w:val="00844DE7"/>
    <w:rsid w:val="008454F8"/>
    <w:rsid w:val="00847BA3"/>
    <w:rsid w:val="00850EDB"/>
    <w:rsid w:val="00851163"/>
    <w:rsid w:val="0085173A"/>
    <w:rsid w:val="00856316"/>
    <w:rsid w:val="008603CE"/>
    <w:rsid w:val="008620FC"/>
    <w:rsid w:val="00862294"/>
    <w:rsid w:val="0086235B"/>
    <w:rsid w:val="008627A5"/>
    <w:rsid w:val="00862B35"/>
    <w:rsid w:val="00863E05"/>
    <w:rsid w:val="0086553F"/>
    <w:rsid w:val="00865ACA"/>
    <w:rsid w:val="00865D28"/>
    <w:rsid w:val="00865EE5"/>
    <w:rsid w:val="00865F85"/>
    <w:rsid w:val="008679B3"/>
    <w:rsid w:val="00867C10"/>
    <w:rsid w:val="00870439"/>
    <w:rsid w:val="00870DA1"/>
    <w:rsid w:val="00871E0D"/>
    <w:rsid w:val="00876051"/>
    <w:rsid w:val="00883F93"/>
    <w:rsid w:val="00884DB3"/>
    <w:rsid w:val="00885A9D"/>
    <w:rsid w:val="008864F6"/>
    <w:rsid w:val="00886BF1"/>
    <w:rsid w:val="0089049D"/>
    <w:rsid w:val="00891E5F"/>
    <w:rsid w:val="008928C9"/>
    <w:rsid w:val="008930CB"/>
    <w:rsid w:val="008938DC"/>
    <w:rsid w:val="00893CF1"/>
    <w:rsid w:val="00893FD1"/>
    <w:rsid w:val="00894836"/>
    <w:rsid w:val="00895172"/>
    <w:rsid w:val="00895680"/>
    <w:rsid w:val="00896DFF"/>
    <w:rsid w:val="00897115"/>
    <w:rsid w:val="0089762C"/>
    <w:rsid w:val="008977F1"/>
    <w:rsid w:val="00897D5C"/>
    <w:rsid w:val="00897E83"/>
    <w:rsid w:val="008A152B"/>
    <w:rsid w:val="008A1893"/>
    <w:rsid w:val="008A193F"/>
    <w:rsid w:val="008A3215"/>
    <w:rsid w:val="008A4658"/>
    <w:rsid w:val="008A57E6"/>
    <w:rsid w:val="008A6F81"/>
    <w:rsid w:val="008A769A"/>
    <w:rsid w:val="008B0C9C"/>
    <w:rsid w:val="008B166D"/>
    <w:rsid w:val="008B17F4"/>
    <w:rsid w:val="008B3615"/>
    <w:rsid w:val="008B4ABA"/>
    <w:rsid w:val="008B4AC4"/>
    <w:rsid w:val="008B50C8"/>
    <w:rsid w:val="008B5281"/>
    <w:rsid w:val="008B7C58"/>
    <w:rsid w:val="008B7E05"/>
    <w:rsid w:val="008C0FCA"/>
    <w:rsid w:val="008C10A2"/>
    <w:rsid w:val="008C1797"/>
    <w:rsid w:val="008C19B2"/>
    <w:rsid w:val="008C1DE3"/>
    <w:rsid w:val="008C1E33"/>
    <w:rsid w:val="008C219C"/>
    <w:rsid w:val="008C27B2"/>
    <w:rsid w:val="008C2A20"/>
    <w:rsid w:val="008C3883"/>
    <w:rsid w:val="008C475E"/>
    <w:rsid w:val="008C619A"/>
    <w:rsid w:val="008C6D87"/>
    <w:rsid w:val="008C6E0F"/>
    <w:rsid w:val="008C7491"/>
    <w:rsid w:val="008D0CE8"/>
    <w:rsid w:val="008D2D1D"/>
    <w:rsid w:val="008D43EC"/>
    <w:rsid w:val="008D453D"/>
    <w:rsid w:val="008D53AD"/>
    <w:rsid w:val="008D562B"/>
    <w:rsid w:val="008D5733"/>
    <w:rsid w:val="008D5E48"/>
    <w:rsid w:val="008D622B"/>
    <w:rsid w:val="008D666C"/>
    <w:rsid w:val="008D7B54"/>
    <w:rsid w:val="008E0617"/>
    <w:rsid w:val="008E0C9D"/>
    <w:rsid w:val="008E1648"/>
    <w:rsid w:val="008E1B3E"/>
    <w:rsid w:val="008E2319"/>
    <w:rsid w:val="008E4BB6"/>
    <w:rsid w:val="008E5518"/>
    <w:rsid w:val="008E5CA1"/>
    <w:rsid w:val="008E6A84"/>
    <w:rsid w:val="008F0464"/>
    <w:rsid w:val="008F0CDC"/>
    <w:rsid w:val="008F17A3"/>
    <w:rsid w:val="008F1ED3"/>
    <w:rsid w:val="008F23A5"/>
    <w:rsid w:val="008F4C29"/>
    <w:rsid w:val="008F4CF3"/>
    <w:rsid w:val="008F70BD"/>
    <w:rsid w:val="008F788F"/>
    <w:rsid w:val="008F78F8"/>
    <w:rsid w:val="008F7EA2"/>
    <w:rsid w:val="009002D7"/>
    <w:rsid w:val="009025FE"/>
    <w:rsid w:val="00902722"/>
    <w:rsid w:val="009027BC"/>
    <w:rsid w:val="009046C2"/>
    <w:rsid w:val="009062E6"/>
    <w:rsid w:val="009073D8"/>
    <w:rsid w:val="00911BE5"/>
    <w:rsid w:val="00912EB1"/>
    <w:rsid w:val="00913CA9"/>
    <w:rsid w:val="009145AE"/>
    <w:rsid w:val="009146CE"/>
    <w:rsid w:val="00914CA7"/>
    <w:rsid w:val="00915C3E"/>
    <w:rsid w:val="009161A8"/>
    <w:rsid w:val="00922884"/>
    <w:rsid w:val="009245F5"/>
    <w:rsid w:val="009249EC"/>
    <w:rsid w:val="00925768"/>
    <w:rsid w:val="009273B3"/>
    <w:rsid w:val="009305B5"/>
    <w:rsid w:val="00931676"/>
    <w:rsid w:val="0093385F"/>
    <w:rsid w:val="00935639"/>
    <w:rsid w:val="00935ACB"/>
    <w:rsid w:val="00935C8B"/>
    <w:rsid w:val="0094033E"/>
    <w:rsid w:val="009429D5"/>
    <w:rsid w:val="00942BF1"/>
    <w:rsid w:val="00943CA2"/>
    <w:rsid w:val="00944342"/>
    <w:rsid w:val="00944AE6"/>
    <w:rsid w:val="00945180"/>
    <w:rsid w:val="00945240"/>
    <w:rsid w:val="00945428"/>
    <w:rsid w:val="0094607B"/>
    <w:rsid w:val="00950134"/>
    <w:rsid w:val="00952040"/>
    <w:rsid w:val="00953604"/>
    <w:rsid w:val="0095496B"/>
    <w:rsid w:val="00960A8B"/>
    <w:rsid w:val="009610DC"/>
    <w:rsid w:val="00961490"/>
    <w:rsid w:val="00962E6E"/>
    <w:rsid w:val="0096370A"/>
    <w:rsid w:val="0096381A"/>
    <w:rsid w:val="00965E04"/>
    <w:rsid w:val="009674AD"/>
    <w:rsid w:val="009679F3"/>
    <w:rsid w:val="009703B3"/>
    <w:rsid w:val="0097083C"/>
    <w:rsid w:val="00970CDC"/>
    <w:rsid w:val="00972438"/>
    <w:rsid w:val="00973C1C"/>
    <w:rsid w:val="00977010"/>
    <w:rsid w:val="00977D02"/>
    <w:rsid w:val="009809BB"/>
    <w:rsid w:val="00981E47"/>
    <w:rsid w:val="0098294F"/>
    <w:rsid w:val="00982C89"/>
    <w:rsid w:val="0098364B"/>
    <w:rsid w:val="009847C6"/>
    <w:rsid w:val="00986612"/>
    <w:rsid w:val="009911AF"/>
    <w:rsid w:val="009914CA"/>
    <w:rsid w:val="009915E3"/>
    <w:rsid w:val="00991875"/>
    <w:rsid w:val="009919AD"/>
    <w:rsid w:val="00991F92"/>
    <w:rsid w:val="00992985"/>
    <w:rsid w:val="00993889"/>
    <w:rsid w:val="00995479"/>
    <w:rsid w:val="0099551B"/>
    <w:rsid w:val="00996232"/>
    <w:rsid w:val="00997522"/>
    <w:rsid w:val="00997A89"/>
    <w:rsid w:val="00997BF1"/>
    <w:rsid w:val="009A089C"/>
    <w:rsid w:val="009A118E"/>
    <w:rsid w:val="009A177F"/>
    <w:rsid w:val="009A1F9A"/>
    <w:rsid w:val="009A21CD"/>
    <w:rsid w:val="009A278C"/>
    <w:rsid w:val="009A2BC2"/>
    <w:rsid w:val="009A37F8"/>
    <w:rsid w:val="009A3CD7"/>
    <w:rsid w:val="009A42C1"/>
    <w:rsid w:val="009A5429"/>
    <w:rsid w:val="009A56E7"/>
    <w:rsid w:val="009A72AD"/>
    <w:rsid w:val="009B09E0"/>
    <w:rsid w:val="009B0BC5"/>
    <w:rsid w:val="009B1247"/>
    <w:rsid w:val="009B2CF1"/>
    <w:rsid w:val="009B3A48"/>
    <w:rsid w:val="009B46F9"/>
    <w:rsid w:val="009B6029"/>
    <w:rsid w:val="009B6971"/>
    <w:rsid w:val="009B740F"/>
    <w:rsid w:val="009C08BB"/>
    <w:rsid w:val="009C16BD"/>
    <w:rsid w:val="009C1785"/>
    <w:rsid w:val="009C2331"/>
    <w:rsid w:val="009C27F1"/>
    <w:rsid w:val="009C3152"/>
    <w:rsid w:val="009C37DD"/>
    <w:rsid w:val="009C3C07"/>
    <w:rsid w:val="009C48BF"/>
    <w:rsid w:val="009C4CFA"/>
    <w:rsid w:val="009C5070"/>
    <w:rsid w:val="009C5E9A"/>
    <w:rsid w:val="009D112C"/>
    <w:rsid w:val="009D35DB"/>
    <w:rsid w:val="009D47FA"/>
    <w:rsid w:val="009D4C5B"/>
    <w:rsid w:val="009D50D2"/>
    <w:rsid w:val="009D6BCA"/>
    <w:rsid w:val="009D7172"/>
    <w:rsid w:val="009D7357"/>
    <w:rsid w:val="009E0125"/>
    <w:rsid w:val="009E0F62"/>
    <w:rsid w:val="009E1D89"/>
    <w:rsid w:val="009E4A58"/>
    <w:rsid w:val="009E54DC"/>
    <w:rsid w:val="009E5A2D"/>
    <w:rsid w:val="009E5AB2"/>
    <w:rsid w:val="009E6219"/>
    <w:rsid w:val="009F03B3"/>
    <w:rsid w:val="009F2A04"/>
    <w:rsid w:val="009F2A50"/>
    <w:rsid w:val="00A0096C"/>
    <w:rsid w:val="00A01757"/>
    <w:rsid w:val="00A028C0"/>
    <w:rsid w:val="00A02BAE"/>
    <w:rsid w:val="00A03AD1"/>
    <w:rsid w:val="00A06A6B"/>
    <w:rsid w:val="00A07E47"/>
    <w:rsid w:val="00A116F0"/>
    <w:rsid w:val="00A11C85"/>
    <w:rsid w:val="00A129D0"/>
    <w:rsid w:val="00A12C33"/>
    <w:rsid w:val="00A138BA"/>
    <w:rsid w:val="00A14C8E"/>
    <w:rsid w:val="00A153D9"/>
    <w:rsid w:val="00A15F09"/>
    <w:rsid w:val="00A16831"/>
    <w:rsid w:val="00A169B6"/>
    <w:rsid w:val="00A17075"/>
    <w:rsid w:val="00A21F87"/>
    <w:rsid w:val="00A2271D"/>
    <w:rsid w:val="00A237D5"/>
    <w:rsid w:val="00A24CA1"/>
    <w:rsid w:val="00A25110"/>
    <w:rsid w:val="00A26742"/>
    <w:rsid w:val="00A30B3B"/>
    <w:rsid w:val="00A30EFC"/>
    <w:rsid w:val="00A315DB"/>
    <w:rsid w:val="00A31984"/>
    <w:rsid w:val="00A32D73"/>
    <w:rsid w:val="00A3367B"/>
    <w:rsid w:val="00A3597D"/>
    <w:rsid w:val="00A3682D"/>
    <w:rsid w:val="00A3698A"/>
    <w:rsid w:val="00A36DD1"/>
    <w:rsid w:val="00A4006C"/>
    <w:rsid w:val="00A40091"/>
    <w:rsid w:val="00A4030F"/>
    <w:rsid w:val="00A41C79"/>
    <w:rsid w:val="00A41CB5"/>
    <w:rsid w:val="00A42CDF"/>
    <w:rsid w:val="00A42E8E"/>
    <w:rsid w:val="00A4452E"/>
    <w:rsid w:val="00A4472C"/>
    <w:rsid w:val="00A44E69"/>
    <w:rsid w:val="00A4661E"/>
    <w:rsid w:val="00A46C4E"/>
    <w:rsid w:val="00A47E02"/>
    <w:rsid w:val="00A5313B"/>
    <w:rsid w:val="00A55BD6"/>
    <w:rsid w:val="00A55D50"/>
    <w:rsid w:val="00A57142"/>
    <w:rsid w:val="00A614FA"/>
    <w:rsid w:val="00A61582"/>
    <w:rsid w:val="00A6291E"/>
    <w:rsid w:val="00A648CD"/>
    <w:rsid w:val="00A6537A"/>
    <w:rsid w:val="00A67866"/>
    <w:rsid w:val="00A70B07"/>
    <w:rsid w:val="00A723F8"/>
    <w:rsid w:val="00A77B9C"/>
    <w:rsid w:val="00A77CCB"/>
    <w:rsid w:val="00A815FE"/>
    <w:rsid w:val="00A81F08"/>
    <w:rsid w:val="00A83078"/>
    <w:rsid w:val="00A83D8D"/>
    <w:rsid w:val="00A84462"/>
    <w:rsid w:val="00A8446B"/>
    <w:rsid w:val="00A8473F"/>
    <w:rsid w:val="00A862D6"/>
    <w:rsid w:val="00A8715E"/>
    <w:rsid w:val="00A87BC2"/>
    <w:rsid w:val="00A914C3"/>
    <w:rsid w:val="00A91CF1"/>
    <w:rsid w:val="00A9295B"/>
    <w:rsid w:val="00A93B09"/>
    <w:rsid w:val="00A94247"/>
    <w:rsid w:val="00A952D7"/>
    <w:rsid w:val="00A963F7"/>
    <w:rsid w:val="00A96AD8"/>
    <w:rsid w:val="00A972C0"/>
    <w:rsid w:val="00AA052C"/>
    <w:rsid w:val="00AA065F"/>
    <w:rsid w:val="00AA1E45"/>
    <w:rsid w:val="00AA35DB"/>
    <w:rsid w:val="00AA4286"/>
    <w:rsid w:val="00AA456B"/>
    <w:rsid w:val="00AA57F5"/>
    <w:rsid w:val="00AA672E"/>
    <w:rsid w:val="00AA6EC9"/>
    <w:rsid w:val="00AB14E9"/>
    <w:rsid w:val="00AB41D5"/>
    <w:rsid w:val="00AB44E9"/>
    <w:rsid w:val="00AB5168"/>
    <w:rsid w:val="00AB6309"/>
    <w:rsid w:val="00AB6C5F"/>
    <w:rsid w:val="00AB6D89"/>
    <w:rsid w:val="00AB7129"/>
    <w:rsid w:val="00AC27A6"/>
    <w:rsid w:val="00AC30F7"/>
    <w:rsid w:val="00AC3A5A"/>
    <w:rsid w:val="00AC4D95"/>
    <w:rsid w:val="00AC5DF4"/>
    <w:rsid w:val="00AC7C6B"/>
    <w:rsid w:val="00AD0026"/>
    <w:rsid w:val="00AD0AEF"/>
    <w:rsid w:val="00AD11B7"/>
    <w:rsid w:val="00AD13C2"/>
    <w:rsid w:val="00AD1A94"/>
    <w:rsid w:val="00AD1C05"/>
    <w:rsid w:val="00AD3D23"/>
    <w:rsid w:val="00AD3E11"/>
    <w:rsid w:val="00AD4126"/>
    <w:rsid w:val="00AD421C"/>
    <w:rsid w:val="00AD44FA"/>
    <w:rsid w:val="00AE070A"/>
    <w:rsid w:val="00AE101C"/>
    <w:rsid w:val="00AE10EF"/>
    <w:rsid w:val="00AE37E5"/>
    <w:rsid w:val="00AE3D68"/>
    <w:rsid w:val="00AE4E3B"/>
    <w:rsid w:val="00AE571B"/>
    <w:rsid w:val="00AE5EB4"/>
    <w:rsid w:val="00AE7076"/>
    <w:rsid w:val="00AF0C18"/>
    <w:rsid w:val="00AF47C5"/>
    <w:rsid w:val="00AF4FFB"/>
    <w:rsid w:val="00AF5398"/>
    <w:rsid w:val="00AF55AF"/>
    <w:rsid w:val="00AF5B9E"/>
    <w:rsid w:val="00AF5F0A"/>
    <w:rsid w:val="00B008E6"/>
    <w:rsid w:val="00B049AF"/>
    <w:rsid w:val="00B066E9"/>
    <w:rsid w:val="00B06BFE"/>
    <w:rsid w:val="00B07242"/>
    <w:rsid w:val="00B07856"/>
    <w:rsid w:val="00B10534"/>
    <w:rsid w:val="00B113DB"/>
    <w:rsid w:val="00B11D8A"/>
    <w:rsid w:val="00B12981"/>
    <w:rsid w:val="00B13973"/>
    <w:rsid w:val="00B147DD"/>
    <w:rsid w:val="00B156FD"/>
    <w:rsid w:val="00B20AA5"/>
    <w:rsid w:val="00B20B16"/>
    <w:rsid w:val="00B21F61"/>
    <w:rsid w:val="00B22A0B"/>
    <w:rsid w:val="00B23CC9"/>
    <w:rsid w:val="00B25ACB"/>
    <w:rsid w:val="00B25B98"/>
    <w:rsid w:val="00B261F1"/>
    <w:rsid w:val="00B265BC"/>
    <w:rsid w:val="00B26D6D"/>
    <w:rsid w:val="00B306BC"/>
    <w:rsid w:val="00B30F34"/>
    <w:rsid w:val="00B31FB1"/>
    <w:rsid w:val="00B33952"/>
    <w:rsid w:val="00B33C5E"/>
    <w:rsid w:val="00B341B2"/>
    <w:rsid w:val="00B342F4"/>
    <w:rsid w:val="00B34369"/>
    <w:rsid w:val="00B345BA"/>
    <w:rsid w:val="00B34DC2"/>
    <w:rsid w:val="00B35ABB"/>
    <w:rsid w:val="00B37595"/>
    <w:rsid w:val="00B378E5"/>
    <w:rsid w:val="00B413FF"/>
    <w:rsid w:val="00B4346D"/>
    <w:rsid w:val="00B440F4"/>
    <w:rsid w:val="00B44406"/>
    <w:rsid w:val="00B447A5"/>
    <w:rsid w:val="00B4493D"/>
    <w:rsid w:val="00B4654C"/>
    <w:rsid w:val="00B46AF0"/>
    <w:rsid w:val="00B47293"/>
    <w:rsid w:val="00B50E50"/>
    <w:rsid w:val="00B52120"/>
    <w:rsid w:val="00B53C34"/>
    <w:rsid w:val="00B54ABC"/>
    <w:rsid w:val="00B54DDE"/>
    <w:rsid w:val="00B56FBE"/>
    <w:rsid w:val="00B60ACF"/>
    <w:rsid w:val="00B62B58"/>
    <w:rsid w:val="00B63088"/>
    <w:rsid w:val="00B63724"/>
    <w:rsid w:val="00B63A62"/>
    <w:rsid w:val="00B65149"/>
    <w:rsid w:val="00B65830"/>
    <w:rsid w:val="00B65CF9"/>
    <w:rsid w:val="00B66137"/>
    <w:rsid w:val="00B66567"/>
    <w:rsid w:val="00B66F52"/>
    <w:rsid w:val="00B66FE5"/>
    <w:rsid w:val="00B700B9"/>
    <w:rsid w:val="00B72880"/>
    <w:rsid w:val="00B72BAF"/>
    <w:rsid w:val="00B738AE"/>
    <w:rsid w:val="00B73E6D"/>
    <w:rsid w:val="00B74496"/>
    <w:rsid w:val="00B754CC"/>
    <w:rsid w:val="00B758BF"/>
    <w:rsid w:val="00B77EC8"/>
    <w:rsid w:val="00B82206"/>
    <w:rsid w:val="00B827A6"/>
    <w:rsid w:val="00B831CE"/>
    <w:rsid w:val="00B86677"/>
    <w:rsid w:val="00B87131"/>
    <w:rsid w:val="00B939B1"/>
    <w:rsid w:val="00B94890"/>
    <w:rsid w:val="00B94F4F"/>
    <w:rsid w:val="00B95F7C"/>
    <w:rsid w:val="00B96D40"/>
    <w:rsid w:val="00B97386"/>
    <w:rsid w:val="00BA263B"/>
    <w:rsid w:val="00BA3141"/>
    <w:rsid w:val="00BA3CC5"/>
    <w:rsid w:val="00BA42B2"/>
    <w:rsid w:val="00BA5137"/>
    <w:rsid w:val="00BA58D4"/>
    <w:rsid w:val="00BA5B9E"/>
    <w:rsid w:val="00BA7C9A"/>
    <w:rsid w:val="00BB203B"/>
    <w:rsid w:val="00BB334D"/>
    <w:rsid w:val="00BB3B95"/>
    <w:rsid w:val="00BB4DA0"/>
    <w:rsid w:val="00BB5F8F"/>
    <w:rsid w:val="00BB657A"/>
    <w:rsid w:val="00BB6CA6"/>
    <w:rsid w:val="00BC117B"/>
    <w:rsid w:val="00BC1A4E"/>
    <w:rsid w:val="00BC3D06"/>
    <w:rsid w:val="00BC3FEE"/>
    <w:rsid w:val="00BC4325"/>
    <w:rsid w:val="00BC454D"/>
    <w:rsid w:val="00BC4790"/>
    <w:rsid w:val="00BC527B"/>
    <w:rsid w:val="00BC5DC7"/>
    <w:rsid w:val="00BC6B8B"/>
    <w:rsid w:val="00BC73D8"/>
    <w:rsid w:val="00BC7464"/>
    <w:rsid w:val="00BD47F9"/>
    <w:rsid w:val="00BD52D7"/>
    <w:rsid w:val="00BD5AD2"/>
    <w:rsid w:val="00BD63DC"/>
    <w:rsid w:val="00BD6B92"/>
    <w:rsid w:val="00BE0B5F"/>
    <w:rsid w:val="00BE22F3"/>
    <w:rsid w:val="00BE36CB"/>
    <w:rsid w:val="00BE43AA"/>
    <w:rsid w:val="00BE5B52"/>
    <w:rsid w:val="00BE7B8D"/>
    <w:rsid w:val="00BF0993"/>
    <w:rsid w:val="00BF10A9"/>
    <w:rsid w:val="00BF1600"/>
    <w:rsid w:val="00BF1703"/>
    <w:rsid w:val="00BF231C"/>
    <w:rsid w:val="00BF3D65"/>
    <w:rsid w:val="00BF4676"/>
    <w:rsid w:val="00BF51E5"/>
    <w:rsid w:val="00BF5572"/>
    <w:rsid w:val="00BF67BD"/>
    <w:rsid w:val="00BF6C2D"/>
    <w:rsid w:val="00BF74A6"/>
    <w:rsid w:val="00C010FE"/>
    <w:rsid w:val="00C013AD"/>
    <w:rsid w:val="00C02659"/>
    <w:rsid w:val="00C04904"/>
    <w:rsid w:val="00C056B3"/>
    <w:rsid w:val="00C059BD"/>
    <w:rsid w:val="00C06FFC"/>
    <w:rsid w:val="00C103E5"/>
    <w:rsid w:val="00C11203"/>
    <w:rsid w:val="00C12D13"/>
    <w:rsid w:val="00C13319"/>
    <w:rsid w:val="00C13EE9"/>
    <w:rsid w:val="00C15D6B"/>
    <w:rsid w:val="00C15E7E"/>
    <w:rsid w:val="00C20284"/>
    <w:rsid w:val="00C21540"/>
    <w:rsid w:val="00C21906"/>
    <w:rsid w:val="00C21BFA"/>
    <w:rsid w:val="00C22148"/>
    <w:rsid w:val="00C24C8D"/>
    <w:rsid w:val="00C256F6"/>
    <w:rsid w:val="00C25FE2"/>
    <w:rsid w:val="00C26B53"/>
    <w:rsid w:val="00C279B2"/>
    <w:rsid w:val="00C30C0A"/>
    <w:rsid w:val="00C31B56"/>
    <w:rsid w:val="00C33E50"/>
    <w:rsid w:val="00C34C20"/>
    <w:rsid w:val="00C35A3E"/>
    <w:rsid w:val="00C42130"/>
    <w:rsid w:val="00C42376"/>
    <w:rsid w:val="00C423A4"/>
    <w:rsid w:val="00C44BF5"/>
    <w:rsid w:val="00C4645A"/>
    <w:rsid w:val="00C5173E"/>
    <w:rsid w:val="00C521D6"/>
    <w:rsid w:val="00C55232"/>
    <w:rsid w:val="00C553A4"/>
    <w:rsid w:val="00C556BB"/>
    <w:rsid w:val="00C55A06"/>
    <w:rsid w:val="00C55D03"/>
    <w:rsid w:val="00C57484"/>
    <w:rsid w:val="00C601BC"/>
    <w:rsid w:val="00C61ABA"/>
    <w:rsid w:val="00C629FD"/>
    <w:rsid w:val="00C62CA0"/>
    <w:rsid w:val="00C6329F"/>
    <w:rsid w:val="00C63340"/>
    <w:rsid w:val="00C643F9"/>
    <w:rsid w:val="00C64E95"/>
    <w:rsid w:val="00C6545A"/>
    <w:rsid w:val="00C664C4"/>
    <w:rsid w:val="00C67A46"/>
    <w:rsid w:val="00C71372"/>
    <w:rsid w:val="00C72410"/>
    <w:rsid w:val="00C7287F"/>
    <w:rsid w:val="00C7555C"/>
    <w:rsid w:val="00C7555F"/>
    <w:rsid w:val="00C75CAD"/>
    <w:rsid w:val="00C80A5C"/>
    <w:rsid w:val="00C80CB8"/>
    <w:rsid w:val="00C819F8"/>
    <w:rsid w:val="00C8248C"/>
    <w:rsid w:val="00C84E33"/>
    <w:rsid w:val="00C86826"/>
    <w:rsid w:val="00C86D6F"/>
    <w:rsid w:val="00C879EB"/>
    <w:rsid w:val="00C87D96"/>
    <w:rsid w:val="00C905FC"/>
    <w:rsid w:val="00C91033"/>
    <w:rsid w:val="00C91420"/>
    <w:rsid w:val="00C92D03"/>
    <w:rsid w:val="00C9319C"/>
    <w:rsid w:val="00C9435D"/>
    <w:rsid w:val="00C94DF2"/>
    <w:rsid w:val="00C96741"/>
    <w:rsid w:val="00CA04E2"/>
    <w:rsid w:val="00CA04F5"/>
    <w:rsid w:val="00CA2D1B"/>
    <w:rsid w:val="00CA375D"/>
    <w:rsid w:val="00CA5952"/>
    <w:rsid w:val="00CA662A"/>
    <w:rsid w:val="00CA7AFD"/>
    <w:rsid w:val="00CA7C3C"/>
    <w:rsid w:val="00CB0189"/>
    <w:rsid w:val="00CB0BA2"/>
    <w:rsid w:val="00CB1A42"/>
    <w:rsid w:val="00CB1B0C"/>
    <w:rsid w:val="00CB2C0B"/>
    <w:rsid w:val="00CB3624"/>
    <w:rsid w:val="00CB517D"/>
    <w:rsid w:val="00CB67F3"/>
    <w:rsid w:val="00CB6F6A"/>
    <w:rsid w:val="00CB782B"/>
    <w:rsid w:val="00CC038D"/>
    <w:rsid w:val="00CC0439"/>
    <w:rsid w:val="00CC08DB"/>
    <w:rsid w:val="00CC39FF"/>
    <w:rsid w:val="00CC3C2F"/>
    <w:rsid w:val="00CC4AC8"/>
    <w:rsid w:val="00CC5233"/>
    <w:rsid w:val="00CC5DE6"/>
    <w:rsid w:val="00CC6E4E"/>
    <w:rsid w:val="00CC6FE8"/>
    <w:rsid w:val="00CC70F1"/>
    <w:rsid w:val="00CC7202"/>
    <w:rsid w:val="00CD002E"/>
    <w:rsid w:val="00CD2808"/>
    <w:rsid w:val="00CD28BF"/>
    <w:rsid w:val="00CD4092"/>
    <w:rsid w:val="00CD45EB"/>
    <w:rsid w:val="00CD4A20"/>
    <w:rsid w:val="00CD50A1"/>
    <w:rsid w:val="00CD519E"/>
    <w:rsid w:val="00CD561D"/>
    <w:rsid w:val="00CE0C4F"/>
    <w:rsid w:val="00CE30EA"/>
    <w:rsid w:val="00CE3C15"/>
    <w:rsid w:val="00CE4A90"/>
    <w:rsid w:val="00CE6A0D"/>
    <w:rsid w:val="00CE6D0D"/>
    <w:rsid w:val="00CF048A"/>
    <w:rsid w:val="00CF0D1A"/>
    <w:rsid w:val="00CF155A"/>
    <w:rsid w:val="00CF2947"/>
    <w:rsid w:val="00CF6044"/>
    <w:rsid w:val="00CF686F"/>
    <w:rsid w:val="00CF6E60"/>
    <w:rsid w:val="00CF7BCA"/>
    <w:rsid w:val="00D008FD"/>
    <w:rsid w:val="00D00DB2"/>
    <w:rsid w:val="00D00FB4"/>
    <w:rsid w:val="00D02063"/>
    <w:rsid w:val="00D02D0A"/>
    <w:rsid w:val="00D0321C"/>
    <w:rsid w:val="00D034A1"/>
    <w:rsid w:val="00D035EC"/>
    <w:rsid w:val="00D0644D"/>
    <w:rsid w:val="00D06AB1"/>
    <w:rsid w:val="00D072ED"/>
    <w:rsid w:val="00D07A16"/>
    <w:rsid w:val="00D1067E"/>
    <w:rsid w:val="00D10F50"/>
    <w:rsid w:val="00D11272"/>
    <w:rsid w:val="00D126F5"/>
    <w:rsid w:val="00D1489E"/>
    <w:rsid w:val="00D14980"/>
    <w:rsid w:val="00D161E0"/>
    <w:rsid w:val="00D16F96"/>
    <w:rsid w:val="00D1791A"/>
    <w:rsid w:val="00D20737"/>
    <w:rsid w:val="00D21E81"/>
    <w:rsid w:val="00D223DE"/>
    <w:rsid w:val="00D22D6B"/>
    <w:rsid w:val="00D22FBD"/>
    <w:rsid w:val="00D238AC"/>
    <w:rsid w:val="00D25E37"/>
    <w:rsid w:val="00D2661A"/>
    <w:rsid w:val="00D26CB5"/>
    <w:rsid w:val="00D27582"/>
    <w:rsid w:val="00D279AD"/>
    <w:rsid w:val="00D27EC4"/>
    <w:rsid w:val="00D320D8"/>
    <w:rsid w:val="00D32719"/>
    <w:rsid w:val="00D33333"/>
    <w:rsid w:val="00D33457"/>
    <w:rsid w:val="00D352A2"/>
    <w:rsid w:val="00D35687"/>
    <w:rsid w:val="00D37102"/>
    <w:rsid w:val="00D4162B"/>
    <w:rsid w:val="00D444A3"/>
    <w:rsid w:val="00D4514F"/>
    <w:rsid w:val="00D451E2"/>
    <w:rsid w:val="00D45E89"/>
    <w:rsid w:val="00D45E8D"/>
    <w:rsid w:val="00D466AE"/>
    <w:rsid w:val="00D4734F"/>
    <w:rsid w:val="00D51BF3"/>
    <w:rsid w:val="00D5593C"/>
    <w:rsid w:val="00D5635E"/>
    <w:rsid w:val="00D57770"/>
    <w:rsid w:val="00D57A86"/>
    <w:rsid w:val="00D60587"/>
    <w:rsid w:val="00D6210D"/>
    <w:rsid w:val="00D6344B"/>
    <w:rsid w:val="00D6441D"/>
    <w:rsid w:val="00D66846"/>
    <w:rsid w:val="00D675FB"/>
    <w:rsid w:val="00D71119"/>
    <w:rsid w:val="00D71F25"/>
    <w:rsid w:val="00D72A9C"/>
    <w:rsid w:val="00D74F05"/>
    <w:rsid w:val="00D7616E"/>
    <w:rsid w:val="00D76C5F"/>
    <w:rsid w:val="00D77031"/>
    <w:rsid w:val="00D82C54"/>
    <w:rsid w:val="00D84941"/>
    <w:rsid w:val="00D84FA1"/>
    <w:rsid w:val="00D851F0"/>
    <w:rsid w:val="00D85697"/>
    <w:rsid w:val="00D86DB7"/>
    <w:rsid w:val="00D87018"/>
    <w:rsid w:val="00D916E7"/>
    <w:rsid w:val="00D9259C"/>
    <w:rsid w:val="00D926D0"/>
    <w:rsid w:val="00D93030"/>
    <w:rsid w:val="00D934F8"/>
    <w:rsid w:val="00D936F7"/>
    <w:rsid w:val="00D93A32"/>
    <w:rsid w:val="00D950E1"/>
    <w:rsid w:val="00D952A6"/>
    <w:rsid w:val="00D96C97"/>
    <w:rsid w:val="00D9778F"/>
    <w:rsid w:val="00D97840"/>
    <w:rsid w:val="00D97D51"/>
    <w:rsid w:val="00D97F99"/>
    <w:rsid w:val="00DA1275"/>
    <w:rsid w:val="00DA18FD"/>
    <w:rsid w:val="00DA1E08"/>
    <w:rsid w:val="00DA24F8"/>
    <w:rsid w:val="00DA28E8"/>
    <w:rsid w:val="00DA38D3"/>
    <w:rsid w:val="00DA3932"/>
    <w:rsid w:val="00DA3AFC"/>
    <w:rsid w:val="00DA506E"/>
    <w:rsid w:val="00DA5191"/>
    <w:rsid w:val="00DA64F8"/>
    <w:rsid w:val="00DA6862"/>
    <w:rsid w:val="00DA6C15"/>
    <w:rsid w:val="00DB0258"/>
    <w:rsid w:val="00DB1391"/>
    <w:rsid w:val="00DB2F47"/>
    <w:rsid w:val="00DB38EE"/>
    <w:rsid w:val="00DB498B"/>
    <w:rsid w:val="00DB4F71"/>
    <w:rsid w:val="00DB66CA"/>
    <w:rsid w:val="00DB6BCA"/>
    <w:rsid w:val="00DB73F7"/>
    <w:rsid w:val="00DB7EEC"/>
    <w:rsid w:val="00DC0321"/>
    <w:rsid w:val="00DC3067"/>
    <w:rsid w:val="00DC36F6"/>
    <w:rsid w:val="00DC370B"/>
    <w:rsid w:val="00DC5B90"/>
    <w:rsid w:val="00DC701A"/>
    <w:rsid w:val="00DD00FF"/>
    <w:rsid w:val="00DD0619"/>
    <w:rsid w:val="00DD079B"/>
    <w:rsid w:val="00DD07FB"/>
    <w:rsid w:val="00DD25C6"/>
    <w:rsid w:val="00DD2D2F"/>
    <w:rsid w:val="00DD3728"/>
    <w:rsid w:val="00DD4FE5"/>
    <w:rsid w:val="00DD54B0"/>
    <w:rsid w:val="00DD57EE"/>
    <w:rsid w:val="00DD6BCC"/>
    <w:rsid w:val="00DE0A4B"/>
    <w:rsid w:val="00DE2410"/>
    <w:rsid w:val="00DE2939"/>
    <w:rsid w:val="00DE3619"/>
    <w:rsid w:val="00DE42C6"/>
    <w:rsid w:val="00DE45EB"/>
    <w:rsid w:val="00DE6D9B"/>
    <w:rsid w:val="00DE6E81"/>
    <w:rsid w:val="00DE703F"/>
    <w:rsid w:val="00DE7044"/>
    <w:rsid w:val="00DE7595"/>
    <w:rsid w:val="00DE7A05"/>
    <w:rsid w:val="00DF11BB"/>
    <w:rsid w:val="00DF1961"/>
    <w:rsid w:val="00DF1E47"/>
    <w:rsid w:val="00DF2EE7"/>
    <w:rsid w:val="00DF44DE"/>
    <w:rsid w:val="00DF595D"/>
    <w:rsid w:val="00DF5C60"/>
    <w:rsid w:val="00DF5F11"/>
    <w:rsid w:val="00E01138"/>
    <w:rsid w:val="00E01821"/>
    <w:rsid w:val="00E02DFB"/>
    <w:rsid w:val="00E030F9"/>
    <w:rsid w:val="00E0311A"/>
    <w:rsid w:val="00E03138"/>
    <w:rsid w:val="00E03A07"/>
    <w:rsid w:val="00E06404"/>
    <w:rsid w:val="00E0651E"/>
    <w:rsid w:val="00E065D2"/>
    <w:rsid w:val="00E077EF"/>
    <w:rsid w:val="00E11151"/>
    <w:rsid w:val="00E11A85"/>
    <w:rsid w:val="00E12495"/>
    <w:rsid w:val="00E15CCD"/>
    <w:rsid w:val="00E161DE"/>
    <w:rsid w:val="00E202EF"/>
    <w:rsid w:val="00E20A4E"/>
    <w:rsid w:val="00E20C12"/>
    <w:rsid w:val="00E210B5"/>
    <w:rsid w:val="00E23D99"/>
    <w:rsid w:val="00E2426B"/>
    <w:rsid w:val="00E2552F"/>
    <w:rsid w:val="00E2576C"/>
    <w:rsid w:val="00E273A6"/>
    <w:rsid w:val="00E302F1"/>
    <w:rsid w:val="00E30874"/>
    <w:rsid w:val="00E31008"/>
    <w:rsid w:val="00E3137A"/>
    <w:rsid w:val="00E317D6"/>
    <w:rsid w:val="00E32CCF"/>
    <w:rsid w:val="00E33BC3"/>
    <w:rsid w:val="00E34A98"/>
    <w:rsid w:val="00E35D1E"/>
    <w:rsid w:val="00E364F9"/>
    <w:rsid w:val="00E365FA"/>
    <w:rsid w:val="00E36789"/>
    <w:rsid w:val="00E36989"/>
    <w:rsid w:val="00E37E5F"/>
    <w:rsid w:val="00E41B55"/>
    <w:rsid w:val="00E44A83"/>
    <w:rsid w:val="00E458CA"/>
    <w:rsid w:val="00E472FB"/>
    <w:rsid w:val="00E502C1"/>
    <w:rsid w:val="00E502DD"/>
    <w:rsid w:val="00E50456"/>
    <w:rsid w:val="00E50D3A"/>
    <w:rsid w:val="00E51387"/>
    <w:rsid w:val="00E5138C"/>
    <w:rsid w:val="00E51507"/>
    <w:rsid w:val="00E51E68"/>
    <w:rsid w:val="00E52EFD"/>
    <w:rsid w:val="00E5408A"/>
    <w:rsid w:val="00E55F3B"/>
    <w:rsid w:val="00E5673C"/>
    <w:rsid w:val="00E56800"/>
    <w:rsid w:val="00E60C63"/>
    <w:rsid w:val="00E62FF9"/>
    <w:rsid w:val="00E635D6"/>
    <w:rsid w:val="00E639BC"/>
    <w:rsid w:val="00E6422A"/>
    <w:rsid w:val="00E664CC"/>
    <w:rsid w:val="00E6652F"/>
    <w:rsid w:val="00E6733F"/>
    <w:rsid w:val="00E67474"/>
    <w:rsid w:val="00E70308"/>
    <w:rsid w:val="00E70388"/>
    <w:rsid w:val="00E70F92"/>
    <w:rsid w:val="00E741F4"/>
    <w:rsid w:val="00E74C54"/>
    <w:rsid w:val="00E75661"/>
    <w:rsid w:val="00E76C69"/>
    <w:rsid w:val="00E77A03"/>
    <w:rsid w:val="00E822E8"/>
    <w:rsid w:val="00E82554"/>
    <w:rsid w:val="00E82606"/>
    <w:rsid w:val="00E8444C"/>
    <w:rsid w:val="00E846C8"/>
    <w:rsid w:val="00E84957"/>
    <w:rsid w:val="00E84A55"/>
    <w:rsid w:val="00E84CAA"/>
    <w:rsid w:val="00E85BFF"/>
    <w:rsid w:val="00E90391"/>
    <w:rsid w:val="00E906C2"/>
    <w:rsid w:val="00E90892"/>
    <w:rsid w:val="00E9311F"/>
    <w:rsid w:val="00E934D1"/>
    <w:rsid w:val="00E94AF0"/>
    <w:rsid w:val="00E95D13"/>
    <w:rsid w:val="00E95DD3"/>
    <w:rsid w:val="00E95F04"/>
    <w:rsid w:val="00E969D5"/>
    <w:rsid w:val="00EA1D19"/>
    <w:rsid w:val="00EA41F0"/>
    <w:rsid w:val="00EA4F55"/>
    <w:rsid w:val="00EA58D1"/>
    <w:rsid w:val="00EA61BC"/>
    <w:rsid w:val="00EA681A"/>
    <w:rsid w:val="00EA735B"/>
    <w:rsid w:val="00EB063F"/>
    <w:rsid w:val="00EB17DE"/>
    <w:rsid w:val="00EB1E69"/>
    <w:rsid w:val="00EB2086"/>
    <w:rsid w:val="00EB3C78"/>
    <w:rsid w:val="00EB5EDF"/>
    <w:rsid w:val="00EB60FE"/>
    <w:rsid w:val="00EB74DB"/>
    <w:rsid w:val="00EC12E9"/>
    <w:rsid w:val="00EC1E3D"/>
    <w:rsid w:val="00EC2967"/>
    <w:rsid w:val="00EC4450"/>
    <w:rsid w:val="00EC5157"/>
    <w:rsid w:val="00EC5359"/>
    <w:rsid w:val="00EC562A"/>
    <w:rsid w:val="00EC6BBA"/>
    <w:rsid w:val="00EC7791"/>
    <w:rsid w:val="00EC7D06"/>
    <w:rsid w:val="00ED067A"/>
    <w:rsid w:val="00ED2439"/>
    <w:rsid w:val="00ED2A4A"/>
    <w:rsid w:val="00ED2A52"/>
    <w:rsid w:val="00ED2B50"/>
    <w:rsid w:val="00ED5346"/>
    <w:rsid w:val="00ED5630"/>
    <w:rsid w:val="00ED70D4"/>
    <w:rsid w:val="00EE0350"/>
    <w:rsid w:val="00EE0719"/>
    <w:rsid w:val="00EE0E80"/>
    <w:rsid w:val="00EE1BEA"/>
    <w:rsid w:val="00EE2350"/>
    <w:rsid w:val="00EE54A6"/>
    <w:rsid w:val="00EE613F"/>
    <w:rsid w:val="00EE6B34"/>
    <w:rsid w:val="00EE6D4E"/>
    <w:rsid w:val="00EE7295"/>
    <w:rsid w:val="00EE7869"/>
    <w:rsid w:val="00EF054A"/>
    <w:rsid w:val="00EF3235"/>
    <w:rsid w:val="00EF3988"/>
    <w:rsid w:val="00EF6AFF"/>
    <w:rsid w:val="00EF7E72"/>
    <w:rsid w:val="00F00412"/>
    <w:rsid w:val="00F01366"/>
    <w:rsid w:val="00F02492"/>
    <w:rsid w:val="00F0430A"/>
    <w:rsid w:val="00F04C56"/>
    <w:rsid w:val="00F056FF"/>
    <w:rsid w:val="00F06D37"/>
    <w:rsid w:val="00F075A3"/>
    <w:rsid w:val="00F07B9D"/>
    <w:rsid w:val="00F11586"/>
    <w:rsid w:val="00F1183B"/>
    <w:rsid w:val="00F11C9F"/>
    <w:rsid w:val="00F12263"/>
    <w:rsid w:val="00F1409D"/>
    <w:rsid w:val="00F14214"/>
    <w:rsid w:val="00F1528B"/>
    <w:rsid w:val="00F157A9"/>
    <w:rsid w:val="00F161AE"/>
    <w:rsid w:val="00F16625"/>
    <w:rsid w:val="00F17B34"/>
    <w:rsid w:val="00F22066"/>
    <w:rsid w:val="00F25307"/>
    <w:rsid w:val="00F25BB6"/>
    <w:rsid w:val="00F26B7E"/>
    <w:rsid w:val="00F27A3B"/>
    <w:rsid w:val="00F308E2"/>
    <w:rsid w:val="00F31A7D"/>
    <w:rsid w:val="00F329EE"/>
    <w:rsid w:val="00F33817"/>
    <w:rsid w:val="00F420D5"/>
    <w:rsid w:val="00F451EA"/>
    <w:rsid w:val="00F45312"/>
    <w:rsid w:val="00F45447"/>
    <w:rsid w:val="00F456C6"/>
    <w:rsid w:val="00F4577B"/>
    <w:rsid w:val="00F46496"/>
    <w:rsid w:val="00F474D0"/>
    <w:rsid w:val="00F50179"/>
    <w:rsid w:val="00F515EE"/>
    <w:rsid w:val="00F51CCD"/>
    <w:rsid w:val="00F53476"/>
    <w:rsid w:val="00F56511"/>
    <w:rsid w:val="00F57196"/>
    <w:rsid w:val="00F6194E"/>
    <w:rsid w:val="00F623AC"/>
    <w:rsid w:val="00F63476"/>
    <w:rsid w:val="00F6412A"/>
    <w:rsid w:val="00F65893"/>
    <w:rsid w:val="00F660EA"/>
    <w:rsid w:val="00F66A4A"/>
    <w:rsid w:val="00F67CBF"/>
    <w:rsid w:val="00F71E22"/>
    <w:rsid w:val="00F72142"/>
    <w:rsid w:val="00F72AE7"/>
    <w:rsid w:val="00F74B2B"/>
    <w:rsid w:val="00F81141"/>
    <w:rsid w:val="00F81CF7"/>
    <w:rsid w:val="00F81DF9"/>
    <w:rsid w:val="00F833BA"/>
    <w:rsid w:val="00F841AD"/>
    <w:rsid w:val="00F84FD0"/>
    <w:rsid w:val="00F859A8"/>
    <w:rsid w:val="00F86D87"/>
    <w:rsid w:val="00F86E13"/>
    <w:rsid w:val="00F8743E"/>
    <w:rsid w:val="00F9108B"/>
    <w:rsid w:val="00F911E4"/>
    <w:rsid w:val="00F9130B"/>
    <w:rsid w:val="00F91349"/>
    <w:rsid w:val="00F91DEF"/>
    <w:rsid w:val="00F93A8A"/>
    <w:rsid w:val="00F95248"/>
    <w:rsid w:val="00F956A9"/>
    <w:rsid w:val="00F963ED"/>
    <w:rsid w:val="00F966CF"/>
    <w:rsid w:val="00F96CAE"/>
    <w:rsid w:val="00F96CE0"/>
    <w:rsid w:val="00F977FF"/>
    <w:rsid w:val="00F97C99"/>
    <w:rsid w:val="00FA3F09"/>
    <w:rsid w:val="00FA4DAC"/>
    <w:rsid w:val="00FA63D4"/>
    <w:rsid w:val="00FA662D"/>
    <w:rsid w:val="00FA6633"/>
    <w:rsid w:val="00FA73B1"/>
    <w:rsid w:val="00FB0CB9"/>
    <w:rsid w:val="00FB1CF2"/>
    <w:rsid w:val="00FB231D"/>
    <w:rsid w:val="00FB25A3"/>
    <w:rsid w:val="00FB2696"/>
    <w:rsid w:val="00FB45F1"/>
    <w:rsid w:val="00FB4A72"/>
    <w:rsid w:val="00FB54E8"/>
    <w:rsid w:val="00FB62A1"/>
    <w:rsid w:val="00FB7054"/>
    <w:rsid w:val="00FC09E0"/>
    <w:rsid w:val="00FC17B7"/>
    <w:rsid w:val="00FC1DC5"/>
    <w:rsid w:val="00FC2CB7"/>
    <w:rsid w:val="00FC3E54"/>
    <w:rsid w:val="00FC4090"/>
    <w:rsid w:val="00FC55B4"/>
    <w:rsid w:val="00FD00E6"/>
    <w:rsid w:val="00FD09A1"/>
    <w:rsid w:val="00FD2A7C"/>
    <w:rsid w:val="00FD355B"/>
    <w:rsid w:val="00FD3BDE"/>
    <w:rsid w:val="00FD59EB"/>
    <w:rsid w:val="00FD7299"/>
    <w:rsid w:val="00FD7300"/>
    <w:rsid w:val="00FE1830"/>
    <w:rsid w:val="00FE1FBE"/>
    <w:rsid w:val="00FE3901"/>
    <w:rsid w:val="00FE39D3"/>
    <w:rsid w:val="00FE426D"/>
    <w:rsid w:val="00FE4BCE"/>
    <w:rsid w:val="00FE54AE"/>
    <w:rsid w:val="00FE576A"/>
    <w:rsid w:val="00FE68A4"/>
    <w:rsid w:val="00FE7E79"/>
    <w:rsid w:val="00FF202E"/>
    <w:rsid w:val="00FF2C01"/>
    <w:rsid w:val="00FF3E7D"/>
    <w:rsid w:val="00FF47B7"/>
    <w:rsid w:val="00FF4B97"/>
    <w:rsid w:val="00FF4C11"/>
    <w:rsid w:val="00FF5B99"/>
    <w:rsid w:val="00FF730C"/>
    <w:rsid w:val="00FF73F4"/>
    <w:rsid w:val="00FF7CE4"/>
    <w:rsid w:val="00FF7E39"/>
    <w:rsid w:val="27BD3A82"/>
    <w:rsid w:val="2CFFF7E9"/>
    <w:rsid w:val="3DFE6E4F"/>
    <w:rsid w:val="3F93C1DF"/>
    <w:rsid w:val="3F975B6A"/>
    <w:rsid w:val="3FBFBAAD"/>
    <w:rsid w:val="3FF6EA02"/>
    <w:rsid w:val="40532451"/>
    <w:rsid w:val="53EF26CC"/>
    <w:rsid w:val="5E6A778C"/>
    <w:rsid w:val="666007EA"/>
    <w:rsid w:val="66F8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fillcolor="white">
      <v:fill color="white"/>
    </o:shapedefaults>
    <o:shapelayout v:ext="edit">
      <o:idmap v:ext="edit" data="2"/>
    </o:shapelayout>
  </w:shapeDefaults>
  <w:decimalSymbol w:val="."/>
  <w:listSeparator w:val=","/>
  <w14:docId w14:val="7ED0F73B"/>
  <w15:docId w15:val="{4698917F-6AE2-4B3A-9C24-2783F901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rsid w:val="00480BBA"/>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rsid w:val="00480BBA"/>
    <w:pPr>
      <w:ind w:left="839"/>
    </w:pPr>
    <w:rPr>
      <w:rFonts w:ascii="宋体"/>
    </w:rPr>
  </w:style>
  <w:style w:type="paragraph" w:styleId="TOC3">
    <w:name w:val="toc 3"/>
    <w:basedOn w:val="afff5"/>
    <w:next w:val="afff5"/>
    <w:autoRedefine/>
    <w:uiPriority w:val="39"/>
    <w:unhideWhenUsed/>
    <w:rsid w:val="00480BBA"/>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sid w:val="00480BBA"/>
    <w:rPr>
      <w:rFonts w:ascii="宋体"/>
    </w:rPr>
  </w:style>
  <w:style w:type="paragraph" w:styleId="TOC4">
    <w:name w:val="toc 4"/>
    <w:basedOn w:val="afff5"/>
    <w:next w:val="afff5"/>
    <w:autoRedefine/>
    <w:uiPriority w:val="39"/>
    <w:unhideWhenUsed/>
    <w:rsid w:val="00480BBA"/>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rsid w:val="00480BBA"/>
    <w:pPr>
      <w:spacing w:line="300" w:lineRule="exact"/>
      <w:ind w:left="1049"/>
    </w:pPr>
    <w:rPr>
      <w:rFonts w:ascii="宋体"/>
    </w:rPr>
  </w:style>
  <w:style w:type="paragraph" w:styleId="affff4">
    <w:name w:val="table of figures"/>
    <w:basedOn w:val="afff5"/>
    <w:next w:val="afff5"/>
    <w:semiHidden/>
    <w:rsid w:val="00480BBA"/>
    <w:pPr>
      <w:adjustRightInd/>
      <w:spacing w:line="240" w:lineRule="auto"/>
      <w:jc w:val="left"/>
    </w:pPr>
    <w:rPr>
      <w:szCs w:val="24"/>
    </w:rPr>
  </w:style>
  <w:style w:type="paragraph" w:styleId="TOC2">
    <w:name w:val="toc 2"/>
    <w:basedOn w:val="afff5"/>
    <w:next w:val="afff5"/>
    <w:autoRedefine/>
    <w:uiPriority w:val="39"/>
    <w:unhideWhenUsed/>
    <w:rsid w:val="00480BBA"/>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aliases w:val="标准文件_脚注引用"/>
    <w:semiHidden/>
    <w:rsid w:val="00480BBA"/>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rsid w:val="00480BBA"/>
    <w:pPr>
      <w:ind w:left="198"/>
    </w:pPr>
    <w:rPr>
      <w:rFonts w:ascii="宋体" w:hAnsi="Times New Roman"/>
      <w:sz w:val="18"/>
    </w:rPr>
  </w:style>
  <w:style w:type="paragraph" w:customStyle="1" w:styleId="afffff2">
    <w:name w:val="标准文件_页脚奇数页"/>
    <w:rsid w:val="00480BBA"/>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rsid w:val="00480BBA"/>
    <w:pPr>
      <w:spacing w:line="0" w:lineRule="atLeast"/>
    </w:pPr>
    <w:rPr>
      <w:rFonts w:ascii="黑体" w:eastAsia="黑体" w:hAnsi="宋体"/>
    </w:rPr>
  </w:style>
  <w:style w:type="paragraph" w:customStyle="1" w:styleId="afffff4">
    <w:name w:val="标准文件_标准正文"/>
    <w:basedOn w:val="afff5"/>
    <w:next w:val="afffff5"/>
    <w:rsid w:val="00480BBA"/>
    <w:pPr>
      <w:snapToGrid w:val="0"/>
      <w:ind w:firstLineChars="200" w:firstLine="200"/>
    </w:pPr>
    <w:rPr>
      <w:kern w:val="0"/>
    </w:rPr>
  </w:style>
  <w:style w:type="paragraph" w:customStyle="1" w:styleId="afffff5">
    <w:name w:val="标准文件_段"/>
    <w:link w:val="Char"/>
    <w:rsid w:val="00480BBA"/>
    <w:pPr>
      <w:autoSpaceDE w:val="0"/>
      <w:autoSpaceDN w:val="0"/>
      <w:ind w:firstLineChars="200" w:firstLine="200"/>
      <w:jc w:val="both"/>
    </w:pPr>
    <w:rPr>
      <w:rFonts w:ascii="宋体" w:hAnsi="Times New Roman"/>
      <w:noProof/>
      <w:sz w:val="21"/>
    </w:rPr>
  </w:style>
  <w:style w:type="paragraph" w:customStyle="1" w:styleId="afffff6">
    <w:name w:val="标准文件_版本"/>
    <w:basedOn w:val="afffff4"/>
    <w:rsid w:val="00480BBA"/>
    <w:pPr>
      <w:adjustRightInd/>
      <w:snapToGrid/>
      <w:ind w:firstLineChars="0" w:firstLine="0"/>
    </w:pPr>
    <w:rPr>
      <w:rFonts w:ascii="宋体" w:hAnsi="宋体"/>
      <w:kern w:val="2"/>
    </w:rPr>
  </w:style>
  <w:style w:type="paragraph" w:customStyle="1" w:styleId="afffff7">
    <w:name w:val="标准文件_标准部门"/>
    <w:basedOn w:val="afff5"/>
    <w:rsid w:val="00480BBA"/>
    <w:pPr>
      <w:jc w:val="center"/>
    </w:pPr>
    <w:rPr>
      <w:rFonts w:ascii="黑体" w:eastAsia="黑体"/>
      <w:kern w:val="0"/>
      <w:sz w:val="44"/>
    </w:rPr>
  </w:style>
  <w:style w:type="paragraph" w:customStyle="1" w:styleId="afffff8">
    <w:name w:val="标准文件_标准代替"/>
    <w:basedOn w:val="afff5"/>
    <w:next w:val="afff5"/>
    <w:rsid w:val="00480BBA"/>
    <w:pPr>
      <w:spacing w:line="310" w:lineRule="exact"/>
      <w:jc w:val="right"/>
    </w:pPr>
    <w:rPr>
      <w:rFonts w:ascii="宋体" w:hAnsi="宋体"/>
      <w:kern w:val="0"/>
    </w:rPr>
  </w:style>
  <w:style w:type="paragraph" w:customStyle="1" w:styleId="afffff9">
    <w:name w:val="标准文件_标准名称标题"/>
    <w:basedOn w:val="afff5"/>
    <w:next w:val="afff5"/>
    <w:rsid w:val="00480BBA"/>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rsid w:val="00480BBA"/>
    <w:pPr>
      <w:tabs>
        <w:tab w:val="center" w:pos="4154"/>
        <w:tab w:val="right" w:pos="8306"/>
      </w:tabs>
      <w:spacing w:after="120"/>
      <w:jc w:val="right"/>
    </w:pPr>
    <w:rPr>
      <w:rFonts w:ascii="黑体" w:eastAsia="黑体" w:hAnsi="宋体"/>
      <w:noProof/>
      <w:sz w:val="21"/>
    </w:rPr>
  </w:style>
  <w:style w:type="paragraph" w:customStyle="1" w:styleId="afffffb">
    <w:name w:val="标准文件_页眉偶数页"/>
    <w:basedOn w:val="afffffa"/>
    <w:next w:val="afff5"/>
    <w:rsid w:val="00480BBA"/>
    <w:pPr>
      <w:jc w:val="left"/>
    </w:pPr>
  </w:style>
  <w:style w:type="paragraph" w:customStyle="1" w:styleId="afffffc">
    <w:name w:val="标准文件_参考文献标题"/>
    <w:basedOn w:val="afff5"/>
    <w:next w:val="afff5"/>
    <w:rsid w:val="00480BBA"/>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480BBA"/>
    <w:pPr>
      <w:numPr>
        <w:numId w:val="4"/>
      </w:numPr>
    </w:pPr>
    <w:rPr>
      <w:rFonts w:ascii="宋体" w:hAnsi="Times New Roman"/>
    </w:rPr>
  </w:style>
  <w:style w:type="paragraph" w:customStyle="1" w:styleId="affe">
    <w:name w:val="标准文件_二级条标题"/>
    <w:next w:val="afffff5"/>
    <w:rsid w:val="00480BBA"/>
    <w:pPr>
      <w:widowControl w:val="0"/>
      <w:numPr>
        <w:ilvl w:val="3"/>
        <w:numId w:val="24"/>
      </w:numPr>
      <w:spacing w:beforeLines="50" w:before="50" w:afterLines="50" w:after="50"/>
      <w:jc w:val="both"/>
      <w:outlineLvl w:val="2"/>
    </w:pPr>
    <w:rPr>
      <w:rFonts w:ascii="黑体" w:eastAsia="黑体" w:hAnsi="Times New Roman"/>
      <w:sz w:val="21"/>
    </w:rPr>
  </w:style>
  <w:style w:type="character" w:customStyle="1" w:styleId="afffffd">
    <w:name w:val="标准文件_发布"/>
    <w:rsid w:val="00480BBA"/>
    <w:rPr>
      <w:rFonts w:ascii="黑体" w:eastAsia="黑体"/>
      <w:spacing w:val="0"/>
      <w:w w:val="100"/>
      <w:position w:val="3"/>
      <w:sz w:val="28"/>
    </w:rPr>
  </w:style>
  <w:style w:type="paragraph" w:customStyle="1" w:styleId="ad">
    <w:name w:val="标准文件_方框数字列项"/>
    <w:basedOn w:val="afffff5"/>
    <w:rsid w:val="00480BBA"/>
    <w:pPr>
      <w:numPr>
        <w:numId w:val="6"/>
      </w:numPr>
      <w:ind w:firstLineChars="0" w:firstLine="0"/>
    </w:pPr>
  </w:style>
  <w:style w:type="paragraph" w:customStyle="1" w:styleId="afffffe">
    <w:name w:val="标准文件_封面标准编号"/>
    <w:basedOn w:val="afff5"/>
    <w:next w:val="afffff8"/>
    <w:rsid w:val="00480BBA"/>
    <w:pPr>
      <w:spacing w:line="310" w:lineRule="exact"/>
      <w:jc w:val="right"/>
    </w:pPr>
    <w:rPr>
      <w:rFonts w:ascii="黑体" w:eastAsia="黑体"/>
      <w:kern w:val="0"/>
      <w:sz w:val="28"/>
    </w:rPr>
  </w:style>
  <w:style w:type="paragraph" w:customStyle="1" w:styleId="affffff">
    <w:name w:val="标准文件_封面标准分类号"/>
    <w:basedOn w:val="afff5"/>
    <w:rsid w:val="00480BBA"/>
    <w:rPr>
      <w:rFonts w:ascii="黑体" w:eastAsia="黑体"/>
      <w:b/>
      <w:kern w:val="0"/>
      <w:sz w:val="28"/>
    </w:rPr>
  </w:style>
  <w:style w:type="paragraph" w:customStyle="1" w:styleId="affffff0">
    <w:name w:val="标准文件_封面标准名称"/>
    <w:basedOn w:val="afff5"/>
    <w:rsid w:val="00480BBA"/>
    <w:pPr>
      <w:spacing w:line="240" w:lineRule="auto"/>
      <w:jc w:val="center"/>
    </w:pPr>
    <w:rPr>
      <w:rFonts w:ascii="黑体" w:eastAsia="黑体"/>
      <w:kern w:val="0"/>
      <w:sz w:val="52"/>
    </w:rPr>
  </w:style>
  <w:style w:type="paragraph" w:customStyle="1" w:styleId="affffff1">
    <w:name w:val="标准文件_封面标准英文名称"/>
    <w:basedOn w:val="afff5"/>
    <w:rsid w:val="00480BBA"/>
    <w:pPr>
      <w:spacing w:line="240" w:lineRule="auto"/>
      <w:jc w:val="center"/>
    </w:pPr>
    <w:rPr>
      <w:rFonts w:ascii="黑体" w:eastAsia="黑体"/>
      <w:b/>
      <w:sz w:val="28"/>
    </w:rPr>
  </w:style>
  <w:style w:type="paragraph" w:customStyle="1" w:styleId="affffff2">
    <w:name w:val="标准文件_封面发布日期"/>
    <w:basedOn w:val="afff5"/>
    <w:rsid w:val="00480BBA"/>
    <w:pPr>
      <w:spacing w:line="310" w:lineRule="exact"/>
    </w:pPr>
    <w:rPr>
      <w:rFonts w:ascii="黑体" w:eastAsia="黑体"/>
      <w:kern w:val="0"/>
      <w:sz w:val="28"/>
    </w:rPr>
  </w:style>
  <w:style w:type="paragraph" w:customStyle="1" w:styleId="affffff3">
    <w:name w:val="标准文件_封面密级"/>
    <w:basedOn w:val="afff5"/>
    <w:rsid w:val="00480BBA"/>
    <w:rPr>
      <w:rFonts w:eastAsia="黑体"/>
      <w:sz w:val="32"/>
    </w:rPr>
  </w:style>
  <w:style w:type="paragraph" w:customStyle="1" w:styleId="affffff4">
    <w:name w:val="标准文件_封面实施日期"/>
    <w:basedOn w:val="afff5"/>
    <w:rsid w:val="00480BBA"/>
    <w:pPr>
      <w:spacing w:line="310" w:lineRule="exact"/>
      <w:jc w:val="right"/>
    </w:pPr>
    <w:rPr>
      <w:rFonts w:ascii="黑体" w:eastAsia="黑体"/>
      <w:sz w:val="28"/>
    </w:rPr>
  </w:style>
  <w:style w:type="paragraph" w:customStyle="1" w:styleId="affffff5">
    <w:name w:val="标准文件_封面抬头"/>
    <w:basedOn w:val="afffff5"/>
    <w:rsid w:val="00480BBA"/>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rsid w:val="00480BBA"/>
    <w:pPr>
      <w:numPr>
        <w:numId w:val="9"/>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f5"/>
    <w:rsid w:val="00480BBA"/>
    <w:pPr>
      <w:numPr>
        <w:ilvl w:val="1"/>
        <w:numId w:val="7"/>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rsid w:val="00480BBA"/>
    <w:pPr>
      <w:widowControl w:val="0"/>
      <w:numPr>
        <w:ilvl w:val="1"/>
        <w:numId w:val="9"/>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rsid w:val="00480BBA"/>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rsid w:val="00480BBA"/>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rsid w:val="00480BBA"/>
    <w:pPr>
      <w:widowControl w:val="0"/>
      <w:numPr>
        <w:ilvl w:val="3"/>
        <w:numId w:val="9"/>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rsid w:val="00480BBA"/>
    <w:pPr>
      <w:widowControl w:val="0"/>
      <w:numPr>
        <w:ilvl w:val="4"/>
        <w:numId w:val="9"/>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rsid w:val="00480BBA"/>
    <w:pPr>
      <w:numPr>
        <w:ilvl w:val="1"/>
        <w:numId w:val="8"/>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rsid w:val="00480BBA"/>
    <w:pPr>
      <w:widowControl w:val="0"/>
      <w:numPr>
        <w:ilvl w:val="5"/>
        <w:numId w:val="9"/>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rsid w:val="00480BBA"/>
    <w:pPr>
      <w:numPr>
        <w:numId w:val="10"/>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rsid w:val="00480BBA"/>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rsid w:val="00480BBA"/>
    <w:pPr>
      <w:ind w:leftChars="200" w:left="488" w:hangingChars="290" w:hanging="289"/>
    </w:pPr>
  </w:style>
  <w:style w:type="paragraph" w:customStyle="1" w:styleId="a6">
    <w:name w:val="标准文件_前言、引言标题"/>
    <w:next w:val="afff5"/>
    <w:rsid w:val="00480BBA"/>
    <w:pPr>
      <w:numPr>
        <w:numId w:val="21"/>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rsid w:val="00480BBA"/>
    <w:pPr>
      <w:spacing w:line="460" w:lineRule="exact"/>
      <w:ind w:left="0" w:firstLine="0"/>
    </w:pPr>
  </w:style>
  <w:style w:type="paragraph" w:customStyle="1" w:styleId="affffffa">
    <w:name w:val="标准文件_目录标题"/>
    <w:basedOn w:val="afff5"/>
    <w:rsid w:val="00480BBA"/>
    <w:pPr>
      <w:spacing w:before="480" w:afterLines="150" w:after="150" w:line="240" w:lineRule="auto"/>
      <w:jc w:val="center"/>
    </w:pPr>
    <w:rPr>
      <w:rFonts w:ascii="黑体" w:eastAsia="黑体"/>
      <w:sz w:val="32"/>
    </w:rPr>
  </w:style>
  <w:style w:type="paragraph" w:customStyle="1" w:styleId="af1">
    <w:name w:val="标准文件_破折号列项"/>
    <w:rsid w:val="00480BBA"/>
    <w:pPr>
      <w:numPr>
        <w:numId w:val="11"/>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480BBA"/>
    <w:pPr>
      <w:numPr>
        <w:numId w:val="12"/>
      </w:numPr>
    </w:pPr>
  </w:style>
  <w:style w:type="paragraph" w:customStyle="1" w:styleId="afff">
    <w:name w:val="标准文件_三级条标题"/>
    <w:basedOn w:val="affe"/>
    <w:next w:val="afffff5"/>
    <w:rsid w:val="00480BBA"/>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rsid w:val="00480BBA"/>
    <w:pPr>
      <w:adjustRightInd/>
      <w:spacing w:line="240" w:lineRule="auto"/>
      <w:ind w:firstLineChars="200" w:firstLine="200"/>
    </w:pPr>
    <w:rPr>
      <w:sz w:val="18"/>
      <w:szCs w:val="24"/>
    </w:rPr>
  </w:style>
  <w:style w:type="paragraph" w:customStyle="1" w:styleId="aff9">
    <w:name w:val="标准文件_数字编号列项"/>
    <w:rsid w:val="00480BBA"/>
    <w:pPr>
      <w:numPr>
        <w:numId w:val="16"/>
      </w:numPr>
      <w:jc w:val="both"/>
    </w:pPr>
    <w:rPr>
      <w:rFonts w:ascii="宋体" w:hAnsi="宋体"/>
      <w:sz w:val="21"/>
    </w:rPr>
  </w:style>
  <w:style w:type="paragraph" w:customStyle="1" w:styleId="afff0">
    <w:name w:val="标准文件_四级条标题"/>
    <w:next w:val="afffff5"/>
    <w:rsid w:val="00480BBA"/>
    <w:pPr>
      <w:widowControl w:val="0"/>
      <w:numPr>
        <w:ilvl w:val="5"/>
        <w:numId w:val="24"/>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rsid w:val="00480BBA"/>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rsid w:val="00480BBA"/>
    <w:pPr>
      <w:numPr>
        <w:numId w:val="17"/>
      </w:numPr>
      <w:spacing w:line="240" w:lineRule="auto"/>
      <w:jc w:val="left"/>
    </w:pPr>
    <w:rPr>
      <w:rFonts w:ascii="宋体" w:hAnsi="宋体"/>
      <w:sz w:val="18"/>
    </w:rPr>
  </w:style>
  <w:style w:type="character" w:customStyle="1" w:styleId="affffffd">
    <w:name w:val="标准文件_图表脚注内容"/>
    <w:rsid w:val="00480BBA"/>
    <w:rPr>
      <w:rFonts w:ascii="宋体" w:eastAsia="宋体" w:hAnsi="宋体" w:cs="Times New Roman"/>
      <w:spacing w:val="0"/>
      <w:sz w:val="18"/>
      <w:vertAlign w:val="superscript"/>
    </w:rPr>
  </w:style>
  <w:style w:type="paragraph" w:customStyle="1" w:styleId="afff1">
    <w:name w:val="标准文件_五级条标题"/>
    <w:next w:val="afffff5"/>
    <w:rsid w:val="00480BBA"/>
    <w:pPr>
      <w:widowControl w:val="0"/>
      <w:numPr>
        <w:ilvl w:val="6"/>
        <w:numId w:val="24"/>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rsid w:val="00480BBA"/>
    <w:pPr>
      <w:numPr>
        <w:ilvl w:val="1"/>
        <w:numId w:val="24"/>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rsid w:val="00480BBA"/>
    <w:pPr>
      <w:numPr>
        <w:ilvl w:val="2"/>
      </w:numPr>
      <w:spacing w:beforeLines="50" w:before="50" w:afterLines="50" w:after="50"/>
      <w:ind w:left="0"/>
      <w:outlineLvl w:val="1"/>
    </w:pPr>
  </w:style>
  <w:style w:type="paragraph" w:customStyle="1" w:styleId="affffffe">
    <w:name w:val="标准文件_一致程度"/>
    <w:basedOn w:val="afff5"/>
    <w:rsid w:val="00480BBA"/>
    <w:pPr>
      <w:spacing w:line="440" w:lineRule="exact"/>
      <w:jc w:val="center"/>
    </w:pPr>
    <w:rPr>
      <w:sz w:val="28"/>
    </w:rPr>
  </w:style>
  <w:style w:type="paragraph" w:customStyle="1" w:styleId="afffffff">
    <w:name w:val="标准文件_引言标题"/>
    <w:next w:val="afff5"/>
    <w:rsid w:val="00480BBA"/>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rsid w:val="00480BBA"/>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480BBA"/>
    <w:pPr>
      <w:numPr>
        <w:ilvl w:val="1"/>
        <w:numId w:val="31"/>
      </w:numPr>
      <w:jc w:val="both"/>
    </w:pPr>
    <w:rPr>
      <w:rFonts w:ascii="宋体" w:hAnsi="Times New Roman"/>
      <w:sz w:val="21"/>
    </w:rPr>
  </w:style>
  <w:style w:type="paragraph" w:customStyle="1" w:styleId="af">
    <w:name w:val="标准文件_英文注："/>
    <w:basedOn w:val="afff5"/>
    <w:next w:val="afffff5"/>
    <w:rsid w:val="00480BBA"/>
    <w:pPr>
      <w:numPr>
        <w:numId w:val="22"/>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480BBA"/>
    <w:pPr>
      <w:numPr>
        <w:numId w:val="23"/>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rsid w:val="00480BBA"/>
    <w:pPr>
      <w:numPr>
        <w:numId w:val="25"/>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rsid w:val="00480BBA"/>
    <w:pPr>
      <w:tabs>
        <w:tab w:val="center" w:pos="4678"/>
        <w:tab w:val="right" w:leader="middleDot" w:pos="9356"/>
      </w:tabs>
      <w:spacing w:line="240" w:lineRule="auto"/>
    </w:pPr>
    <w:rPr>
      <w:rFonts w:ascii="宋体" w:hAnsi="宋体"/>
    </w:rPr>
  </w:style>
  <w:style w:type="paragraph" w:customStyle="1" w:styleId="afd">
    <w:name w:val="标准文件_正文图标题"/>
    <w:next w:val="afffff5"/>
    <w:rsid w:val="00480BBA"/>
    <w:pPr>
      <w:numPr>
        <w:numId w:val="26"/>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rsid w:val="00480BBA"/>
    <w:pPr>
      <w:numPr>
        <w:numId w:val="27"/>
      </w:numPr>
      <w:jc w:val="center"/>
    </w:pPr>
    <w:rPr>
      <w:rFonts w:ascii="黑体" w:eastAsia="黑体" w:hAnsi="Times New Roman"/>
      <w:sz w:val="21"/>
    </w:rPr>
  </w:style>
  <w:style w:type="paragraph" w:customStyle="1" w:styleId="afb">
    <w:name w:val="标准文件_正文英文图标题"/>
    <w:next w:val="afffff5"/>
    <w:rsid w:val="00480BBA"/>
    <w:pPr>
      <w:numPr>
        <w:numId w:val="28"/>
      </w:numPr>
      <w:jc w:val="center"/>
    </w:pPr>
    <w:rPr>
      <w:rFonts w:ascii="黑体" w:eastAsia="黑体" w:hAnsi="Times New Roman"/>
      <w:sz w:val="21"/>
    </w:rPr>
  </w:style>
  <w:style w:type="paragraph" w:customStyle="1" w:styleId="af7">
    <w:name w:val="标准文件_编号列项（三级）"/>
    <w:rsid w:val="00480BBA"/>
    <w:pPr>
      <w:numPr>
        <w:ilvl w:val="2"/>
        <w:numId w:val="31"/>
      </w:numPr>
    </w:pPr>
    <w:rPr>
      <w:rFonts w:ascii="宋体" w:hAnsi="Times New Roman"/>
      <w:sz w:val="21"/>
    </w:rPr>
  </w:style>
  <w:style w:type="paragraph" w:customStyle="1" w:styleId="a1">
    <w:name w:val="二级无标题条"/>
    <w:basedOn w:val="afff5"/>
    <w:qFormat/>
    <w:pPr>
      <w:numPr>
        <w:ilvl w:val="3"/>
        <w:numId w:val="1"/>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480BBA"/>
    <w:pPr>
      <w:numPr>
        <w:numId w:val="19"/>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rsid w:val="00480BBA"/>
    <w:pPr>
      <w:adjustRightInd/>
      <w:spacing w:line="240" w:lineRule="auto"/>
      <w:jc w:val="left"/>
    </w:pPr>
    <w:rPr>
      <w:bCs/>
      <w:iCs/>
    </w:rPr>
  </w:style>
  <w:style w:type="paragraph" w:customStyle="1" w:styleId="31">
    <w:name w:val="目录 31"/>
    <w:basedOn w:val="afff5"/>
    <w:next w:val="afff5"/>
    <w:autoRedefine/>
    <w:semiHidden/>
    <w:rsid w:val="00480BBA"/>
    <w:pPr>
      <w:spacing w:line="240" w:lineRule="auto"/>
    </w:pPr>
    <w:rPr>
      <w:rFonts w:ascii="宋体" w:hAnsi="宋体"/>
      <w:iCs/>
    </w:rPr>
  </w:style>
  <w:style w:type="paragraph" w:customStyle="1" w:styleId="41">
    <w:name w:val="目录 41"/>
    <w:basedOn w:val="afff5"/>
    <w:next w:val="afff5"/>
    <w:autoRedefine/>
    <w:semiHidden/>
    <w:rsid w:val="00480BBA"/>
    <w:pPr>
      <w:adjustRightInd/>
      <w:spacing w:line="240" w:lineRule="auto"/>
      <w:jc w:val="left"/>
    </w:pPr>
  </w:style>
  <w:style w:type="paragraph" w:customStyle="1" w:styleId="51">
    <w:name w:val="目录 51"/>
    <w:basedOn w:val="afff5"/>
    <w:next w:val="afff5"/>
    <w:autoRedefine/>
    <w:semiHidden/>
    <w:rsid w:val="00480BBA"/>
    <w:pPr>
      <w:spacing w:line="240" w:lineRule="auto"/>
    </w:pPr>
    <w:rPr>
      <w:rFonts w:ascii="宋体" w:hAnsi="宋体"/>
    </w:rPr>
  </w:style>
  <w:style w:type="paragraph" w:customStyle="1" w:styleId="61">
    <w:name w:val="目录 61"/>
    <w:basedOn w:val="afff5"/>
    <w:next w:val="afff5"/>
    <w:autoRedefine/>
    <w:semiHidden/>
    <w:rsid w:val="00480BBA"/>
    <w:pPr>
      <w:adjustRightInd/>
      <w:spacing w:line="240" w:lineRule="auto"/>
      <w:jc w:val="left"/>
    </w:pPr>
  </w:style>
  <w:style w:type="paragraph" w:customStyle="1" w:styleId="71">
    <w:name w:val="目录 71"/>
    <w:basedOn w:val="61"/>
    <w:autoRedefine/>
    <w:semiHidden/>
    <w:rsid w:val="00480BBA"/>
    <w:pPr>
      <w:ind w:left="1260"/>
    </w:pPr>
  </w:style>
  <w:style w:type="paragraph" w:customStyle="1" w:styleId="81">
    <w:name w:val="目录 81"/>
    <w:basedOn w:val="71"/>
    <w:autoRedefine/>
    <w:semiHidden/>
    <w:rsid w:val="00480BBA"/>
    <w:pPr>
      <w:ind w:left="1470"/>
    </w:pPr>
  </w:style>
  <w:style w:type="paragraph" w:customStyle="1" w:styleId="91">
    <w:name w:val="目录 91"/>
    <w:basedOn w:val="81"/>
    <w:autoRedefine/>
    <w:semiHidden/>
    <w:rsid w:val="00480BBA"/>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4"/>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1"/>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1"/>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1"/>
      </w:numPr>
      <w:adjustRightInd/>
    </w:pPr>
    <w:rPr>
      <w:szCs w:val="24"/>
    </w:rPr>
  </w:style>
  <w:style w:type="paragraph" w:customStyle="1" w:styleId="a0">
    <w:name w:val="一级无标题条"/>
    <w:basedOn w:val="afff5"/>
    <w:qFormat/>
    <w:pPr>
      <w:numPr>
        <w:ilvl w:val="2"/>
        <w:numId w:val="1"/>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rsid w:val="00480BBA"/>
    <w:pPr>
      <w:spacing w:beforeLines="0" w:before="0" w:afterLines="0" w:after="0"/>
      <w:outlineLvl w:val="9"/>
    </w:pPr>
    <w:rPr>
      <w:rFonts w:ascii="宋体" w:eastAsia="宋体"/>
    </w:rPr>
  </w:style>
  <w:style w:type="paragraph" w:customStyle="1" w:styleId="afffffffff">
    <w:name w:val="标准文件_五级无标题"/>
    <w:basedOn w:val="afff1"/>
    <w:qFormat/>
    <w:rsid w:val="00480BBA"/>
    <w:pPr>
      <w:spacing w:beforeLines="0" w:before="0" w:afterLines="0" w:after="0"/>
      <w:outlineLvl w:val="9"/>
    </w:pPr>
    <w:rPr>
      <w:rFonts w:ascii="宋体" w:eastAsia="宋体"/>
    </w:rPr>
  </w:style>
  <w:style w:type="paragraph" w:customStyle="1" w:styleId="afffffffff0">
    <w:name w:val="标准文件_三级无标题"/>
    <w:basedOn w:val="afff"/>
    <w:qFormat/>
    <w:rsid w:val="00480BBA"/>
    <w:pPr>
      <w:spacing w:beforeLines="0" w:before="0" w:afterLines="0" w:after="0"/>
      <w:outlineLvl w:val="9"/>
    </w:pPr>
    <w:rPr>
      <w:rFonts w:ascii="宋体" w:eastAsia="宋体"/>
    </w:rPr>
  </w:style>
  <w:style w:type="paragraph" w:customStyle="1" w:styleId="afffffffff1">
    <w:name w:val="标准文件_二级无标题"/>
    <w:basedOn w:val="affe"/>
    <w:qFormat/>
    <w:rsid w:val="00480BBA"/>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rsid w:val="00480BBA"/>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rsid w:val="00480BBA"/>
    <w:pPr>
      <w:numPr>
        <w:numId w:val="5"/>
      </w:numPr>
      <w:ind w:firstLineChars="0" w:firstLine="0"/>
    </w:pPr>
    <w:rPr>
      <w:rFonts w:ascii="Times New Roman" w:cs="Arial"/>
      <w:szCs w:val="28"/>
    </w:rPr>
  </w:style>
  <w:style w:type="paragraph" w:customStyle="1" w:styleId="ae">
    <w:name w:val="标准文件_小写罗马数字编号列项"/>
    <w:basedOn w:val="afffff5"/>
    <w:rsid w:val="00480BBA"/>
    <w:pPr>
      <w:numPr>
        <w:numId w:val="18"/>
      </w:numPr>
      <w:ind w:firstLineChars="0" w:firstLine="0"/>
    </w:pPr>
    <w:rPr>
      <w:rFonts w:cs="Arial"/>
      <w:szCs w:val="28"/>
    </w:rPr>
  </w:style>
  <w:style w:type="paragraph" w:customStyle="1" w:styleId="afffffffff4">
    <w:name w:val="标准文件_附录标题"/>
    <w:basedOn w:val="aff3"/>
    <w:qFormat/>
    <w:rsid w:val="00480BBA"/>
    <w:pPr>
      <w:numPr>
        <w:numId w:val="0"/>
      </w:numPr>
      <w:spacing w:after="280"/>
      <w:outlineLvl w:val="9"/>
    </w:pPr>
  </w:style>
  <w:style w:type="paragraph" w:customStyle="1" w:styleId="afffffffff5">
    <w:name w:val="标准文件_二级项"/>
    <w:rsid w:val="00480BBA"/>
    <w:rPr>
      <w:rFonts w:ascii="宋体" w:hAnsi="Times New Roman"/>
      <w:sz w:val="21"/>
    </w:rPr>
  </w:style>
  <w:style w:type="paragraph" w:customStyle="1" w:styleId="af3">
    <w:name w:val="标准文件_三级项"/>
    <w:basedOn w:val="afff5"/>
    <w:rsid w:val="00480BBA"/>
    <w:pPr>
      <w:numPr>
        <w:ilvl w:val="2"/>
        <w:numId w:val="19"/>
      </w:numPr>
      <w:spacing w:line="-300" w:lineRule="auto"/>
    </w:pPr>
    <w:rPr>
      <w:rFonts w:ascii="Times New Roman" w:hAnsi="Times New Roman"/>
    </w:rPr>
  </w:style>
  <w:style w:type="paragraph" w:customStyle="1" w:styleId="affa">
    <w:name w:val="图表脚注说明"/>
    <w:basedOn w:val="afff5"/>
    <w:next w:val="afffff5"/>
    <w:qFormat/>
    <w:pPr>
      <w:numPr>
        <w:numId w:val="3"/>
      </w:numPr>
      <w:adjustRightInd/>
      <w:spacing w:line="240" w:lineRule="auto"/>
    </w:pPr>
    <w:rPr>
      <w:rFonts w:ascii="宋体" w:hAnsi="Times New Roman"/>
      <w:sz w:val="18"/>
      <w:szCs w:val="18"/>
    </w:rPr>
  </w:style>
  <w:style w:type="paragraph" w:customStyle="1" w:styleId="af5">
    <w:name w:val="标准文件_字母编号列项（一级）"/>
    <w:rsid w:val="00480BBA"/>
    <w:pPr>
      <w:numPr>
        <w:numId w:val="31"/>
      </w:numPr>
      <w:jc w:val="both"/>
    </w:pPr>
    <w:rPr>
      <w:rFonts w:ascii="宋体" w:hAnsi="Times New Roman"/>
      <w:sz w:val="21"/>
    </w:rPr>
  </w:style>
  <w:style w:type="paragraph" w:customStyle="1" w:styleId="afffffffff6">
    <w:name w:val="标准文件_索引字母"/>
    <w:next w:val="afffff5"/>
    <w:qFormat/>
    <w:rsid w:val="00480BBA"/>
    <w:pPr>
      <w:jc w:val="center"/>
    </w:pPr>
    <w:rPr>
      <w:rFonts w:ascii="宋体" w:eastAsia="Times New Roman" w:hAnsi="宋体"/>
      <w:b/>
      <w:kern w:val="2"/>
      <w:sz w:val="21"/>
    </w:rPr>
  </w:style>
  <w:style w:type="paragraph" w:customStyle="1" w:styleId="afffffffff7">
    <w:name w:val="标准文件_附录前"/>
    <w:next w:val="afffff5"/>
    <w:qFormat/>
    <w:rsid w:val="00480BBA"/>
    <w:pPr>
      <w:spacing w:line="20" w:lineRule="atLeast"/>
      <w:ind w:firstLine="200"/>
    </w:pPr>
    <w:rPr>
      <w:rFonts w:ascii="宋体" w:hAnsi="宋体"/>
      <w:kern w:val="2"/>
      <w:sz w:val="10"/>
    </w:rPr>
  </w:style>
  <w:style w:type="paragraph" w:customStyle="1" w:styleId="afffffffff8">
    <w:name w:val="标准文件_正文标准名称"/>
    <w:qFormat/>
    <w:rsid w:val="00480BBA"/>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480BBA"/>
    <w:pPr>
      <w:ind w:firstLineChars="0" w:firstLine="0"/>
      <w:jc w:val="center"/>
    </w:pPr>
    <w:rPr>
      <w:sz w:val="18"/>
    </w:rPr>
  </w:style>
  <w:style w:type="paragraph" w:customStyle="1" w:styleId="afff2">
    <w:name w:val="标准文件_注："/>
    <w:next w:val="afffff5"/>
    <w:rsid w:val="00480BBA"/>
    <w:pPr>
      <w:widowControl w:val="0"/>
      <w:numPr>
        <w:numId w:val="29"/>
      </w:numPr>
      <w:autoSpaceDE w:val="0"/>
      <w:autoSpaceDN w:val="0"/>
      <w:jc w:val="both"/>
    </w:pPr>
    <w:rPr>
      <w:rFonts w:ascii="宋体" w:hAnsi="Times New Roman"/>
      <w:sz w:val="18"/>
      <w:szCs w:val="18"/>
    </w:rPr>
  </w:style>
  <w:style w:type="paragraph" w:customStyle="1" w:styleId="a5">
    <w:name w:val="标准文件_注×："/>
    <w:rsid w:val="00480BBA"/>
    <w:pPr>
      <w:widowControl w:val="0"/>
      <w:numPr>
        <w:numId w:val="30"/>
      </w:numPr>
      <w:autoSpaceDE w:val="0"/>
      <w:autoSpaceDN w:val="0"/>
      <w:jc w:val="both"/>
    </w:pPr>
    <w:rPr>
      <w:rFonts w:ascii="宋体" w:hAnsi="Times New Roman"/>
      <w:sz w:val="18"/>
      <w:szCs w:val="18"/>
    </w:rPr>
  </w:style>
  <w:style w:type="paragraph" w:customStyle="1" w:styleId="ac">
    <w:name w:val="标准文件_示例："/>
    <w:next w:val="afffffffffa"/>
    <w:rsid w:val="00480BBA"/>
    <w:pPr>
      <w:widowControl w:val="0"/>
      <w:numPr>
        <w:numId w:val="14"/>
      </w:numPr>
      <w:jc w:val="both"/>
    </w:pPr>
    <w:rPr>
      <w:rFonts w:ascii="宋体" w:hAnsi="Times New Roman"/>
      <w:sz w:val="18"/>
      <w:szCs w:val="18"/>
    </w:rPr>
  </w:style>
  <w:style w:type="paragraph" w:customStyle="1" w:styleId="afffffffffa">
    <w:name w:val="标准文件_示例内容"/>
    <w:basedOn w:val="afffff5"/>
    <w:qFormat/>
    <w:rsid w:val="00480BBA"/>
    <w:pPr>
      <w:ind w:firstLine="420"/>
    </w:pPr>
    <w:rPr>
      <w:sz w:val="18"/>
    </w:rPr>
  </w:style>
  <w:style w:type="paragraph" w:customStyle="1" w:styleId="afa">
    <w:name w:val="标准文件_示例×："/>
    <w:basedOn w:val="afff5"/>
    <w:next w:val="afffffffffa"/>
    <w:qFormat/>
    <w:rsid w:val="00480BBA"/>
    <w:pPr>
      <w:widowControl/>
      <w:numPr>
        <w:numId w:val="15"/>
      </w:numPr>
      <w:adjustRightInd/>
      <w:spacing w:line="240" w:lineRule="auto"/>
    </w:pPr>
    <w:rPr>
      <w:rFonts w:ascii="宋体" w:hAnsi="Times New Roman"/>
      <w:kern w:val="0"/>
      <w:sz w:val="18"/>
      <w:szCs w:val="18"/>
    </w:rPr>
  </w:style>
  <w:style w:type="character" w:customStyle="1" w:styleId="Char">
    <w:name w:val="标准文件_段 Char"/>
    <w:link w:val="afffff5"/>
    <w:rsid w:val="00480BBA"/>
    <w:rPr>
      <w:rFonts w:ascii="宋体" w:hAnsi="Times New Roman"/>
      <w:noProof/>
      <w:sz w:val="21"/>
    </w:rPr>
  </w:style>
  <w:style w:type="paragraph" w:customStyle="1" w:styleId="afffffffffb">
    <w:name w:val="标准文件_表格续"/>
    <w:basedOn w:val="afffff5"/>
    <w:next w:val="afffff5"/>
    <w:qFormat/>
    <w:rsid w:val="00480BBA"/>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rsid w:val="00480BBA"/>
    <w:pPr>
      <w:numPr>
        <w:ilvl w:val="1"/>
        <w:numId w:val="19"/>
      </w:numPr>
      <w:ind w:firstLineChars="0" w:firstLine="0"/>
    </w:pPr>
  </w:style>
  <w:style w:type="paragraph" w:customStyle="1" w:styleId="21">
    <w:name w:val="标准文件_三级项2"/>
    <w:basedOn w:val="afffff5"/>
    <w:qFormat/>
    <w:rsid w:val="00480BBA"/>
    <w:pPr>
      <w:numPr>
        <w:numId w:val="13"/>
      </w:numPr>
      <w:spacing w:line="300" w:lineRule="exact"/>
      <w:ind w:firstLineChars="0"/>
    </w:pPr>
    <w:rPr>
      <w:rFonts w:ascii="Times New Roman"/>
    </w:rPr>
  </w:style>
  <w:style w:type="paragraph" w:customStyle="1" w:styleId="20">
    <w:name w:val="标准文件_一级项2"/>
    <w:basedOn w:val="afffff5"/>
    <w:qFormat/>
    <w:rsid w:val="00480BBA"/>
    <w:pPr>
      <w:numPr>
        <w:numId w:val="20"/>
      </w:numPr>
      <w:spacing w:line="300" w:lineRule="exact"/>
      <w:ind w:firstLineChars="0"/>
    </w:pPr>
    <w:rPr>
      <w:rFonts w:ascii="Times New Roman"/>
    </w:rPr>
  </w:style>
  <w:style w:type="paragraph" w:customStyle="1" w:styleId="afffffffffd">
    <w:name w:val="标准文件_提示"/>
    <w:basedOn w:val="afffff5"/>
    <w:next w:val="afffff5"/>
    <w:qFormat/>
    <w:rsid w:val="00480BBA"/>
    <w:pPr>
      <w:ind w:firstLine="420"/>
    </w:pPr>
    <w:rPr>
      <w:rFonts w:ascii="黑体" w:eastAsia="黑体"/>
    </w:rPr>
  </w:style>
  <w:style w:type="character" w:customStyle="1" w:styleId="afffffffffe">
    <w:name w:val="标准文件_来源"/>
    <w:basedOn w:val="afff6"/>
    <w:uiPriority w:val="1"/>
    <w:qFormat/>
    <w:rsid w:val="00480BBA"/>
    <w:rPr>
      <w:rFonts w:eastAsia="宋体"/>
      <w:sz w:val="21"/>
    </w:rPr>
  </w:style>
  <w:style w:type="paragraph" w:customStyle="1" w:styleId="affffffffff">
    <w:name w:val="标准文件_图表说明"/>
    <w:qFormat/>
    <w:rsid w:val="00480BBA"/>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rsid w:val="00480BBA"/>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480BBA"/>
    <w:pPr>
      <w:framePr w:wrap="auto"/>
      <w:spacing w:before="57"/>
    </w:pPr>
    <w:rPr>
      <w:sz w:val="21"/>
    </w:rPr>
  </w:style>
  <w:style w:type="paragraph" w:customStyle="1" w:styleId="affffffffff4">
    <w:name w:val="标准文件_文件名称"/>
    <w:basedOn w:val="afffff5"/>
    <w:next w:val="afffff5"/>
    <w:qFormat/>
    <w:rsid w:val="00480BB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rsid w:val="00480BBA"/>
    <w:pPr>
      <w:numPr>
        <w:numId w:val="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rsid w:val="00480BBA"/>
    <w:pPr>
      <w:numPr>
        <w:numId w:val="7"/>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480BBA"/>
    <w:pPr>
      <w:numPr>
        <w:ilvl w:val="1"/>
        <w:numId w:val="21"/>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rsid w:val="00480BBA"/>
    <w:pPr>
      <w:numPr>
        <w:ilvl w:val="2"/>
        <w:numId w:val="21"/>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rsid w:val="00480BBA"/>
    <w:pPr>
      <w:numPr>
        <w:ilvl w:val="3"/>
        <w:numId w:val="21"/>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rsid w:val="00480BBA"/>
    <w:pPr>
      <w:numPr>
        <w:ilvl w:val="4"/>
        <w:numId w:val="21"/>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rsid w:val="00480BBA"/>
    <w:pPr>
      <w:numPr>
        <w:ilvl w:val="5"/>
        <w:numId w:val="21"/>
      </w:numPr>
      <w:spacing w:beforeLines="50" w:before="50" w:afterLines="50" w:after="50"/>
      <w:ind w:firstLineChars="0"/>
    </w:pPr>
    <w:rPr>
      <w:rFonts w:ascii="黑体" w:eastAsia="黑体"/>
    </w:rPr>
  </w:style>
  <w:style w:type="paragraph" w:customStyle="1" w:styleId="affffffffff5">
    <w:name w:val="标准文件_注后"/>
    <w:basedOn w:val="afffff5"/>
    <w:qFormat/>
    <w:rsid w:val="00480BBA"/>
    <w:pPr>
      <w:ind w:left="811" w:firstLineChars="0" w:firstLine="0"/>
    </w:pPr>
    <w:rPr>
      <w:sz w:val="18"/>
    </w:rPr>
  </w:style>
  <w:style w:type="paragraph" w:customStyle="1" w:styleId="X">
    <w:name w:val="标准文件_注X后"/>
    <w:basedOn w:val="afffff5"/>
    <w:qFormat/>
    <w:rsid w:val="00480BBA"/>
    <w:pPr>
      <w:ind w:left="811" w:firstLineChars="0" w:firstLine="0"/>
    </w:pPr>
    <w:rPr>
      <w:sz w:val="18"/>
    </w:rPr>
  </w:style>
  <w:style w:type="paragraph" w:customStyle="1" w:styleId="affffffffff6">
    <w:name w:val="标准文件_示例后"/>
    <w:basedOn w:val="afffff5"/>
    <w:qFormat/>
    <w:rsid w:val="00480BBA"/>
    <w:pPr>
      <w:ind w:left="964" w:firstLineChars="0" w:firstLine="0"/>
    </w:pPr>
    <w:rPr>
      <w:sz w:val="18"/>
    </w:rPr>
  </w:style>
  <w:style w:type="paragraph" w:customStyle="1" w:styleId="X0">
    <w:name w:val="标准文件_示例X后"/>
    <w:basedOn w:val="afffff5"/>
    <w:link w:val="X1"/>
    <w:qFormat/>
    <w:rsid w:val="00480BBA"/>
    <w:pPr>
      <w:ind w:left="1049" w:firstLineChars="0" w:firstLine="0"/>
    </w:pPr>
    <w:rPr>
      <w:sz w:val="18"/>
    </w:rPr>
  </w:style>
  <w:style w:type="character" w:customStyle="1" w:styleId="X1">
    <w:name w:val="标准文件_示例X后 字符"/>
    <w:basedOn w:val="Char"/>
    <w:link w:val="X0"/>
    <w:rsid w:val="00480BBA"/>
    <w:rPr>
      <w:rFonts w:ascii="宋体" w:hAnsi="Times New Roman"/>
      <w:noProof/>
      <w:sz w:val="18"/>
    </w:rPr>
  </w:style>
  <w:style w:type="paragraph" w:customStyle="1" w:styleId="affffffffff7">
    <w:name w:val="标准文件_索引项"/>
    <w:basedOn w:val="afffff5"/>
    <w:next w:val="afffff5"/>
    <w:qFormat/>
    <w:rsid w:val="00480BBA"/>
    <w:pPr>
      <w:tabs>
        <w:tab w:val="right" w:leader="dot" w:pos="9356"/>
      </w:tabs>
      <w:ind w:left="210" w:firstLineChars="0" w:hanging="210"/>
      <w:jc w:val="left"/>
    </w:pPr>
  </w:style>
  <w:style w:type="paragraph" w:customStyle="1" w:styleId="affffffffff8">
    <w:name w:val="标准文件_附录一级无标题"/>
    <w:basedOn w:val="aff4"/>
    <w:qFormat/>
    <w:rsid w:val="00480BBA"/>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rsid w:val="00480BBA"/>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rsid w:val="00480BBA"/>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rsid w:val="00480BBA"/>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rsid w:val="00480BBA"/>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rsid w:val="00480BBA"/>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rsid w:val="00480BBA"/>
    <w:pPr>
      <w:spacing w:beforeLines="0" w:before="0" w:afterLines="0" w:after="0" w:line="276" w:lineRule="auto"/>
    </w:pPr>
    <w:rPr>
      <w:rFonts w:ascii="宋体" w:eastAsia="宋体"/>
    </w:rPr>
  </w:style>
  <w:style w:type="paragraph" w:customStyle="1" w:styleId="afffffffffff">
    <w:name w:val="标准文件_引言三级无标题"/>
    <w:basedOn w:val="a9"/>
    <w:qFormat/>
    <w:rsid w:val="00480BBA"/>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rsid w:val="00480BBA"/>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rsid w:val="00480BBA"/>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sid w:val="00480BBA"/>
    <w:rPr>
      <w:rFonts w:hAnsi="黑体"/>
    </w:rPr>
  </w:style>
  <w:style w:type="paragraph" w:customStyle="1" w:styleId="afffffffffff3">
    <w:name w:val="标准文件_脚注内容"/>
    <w:basedOn w:val="afffff5"/>
    <w:qFormat/>
    <w:rsid w:val="00480BBA"/>
    <w:pPr>
      <w:ind w:leftChars="200" w:left="400" w:hangingChars="200" w:hanging="200"/>
    </w:pPr>
    <w:rPr>
      <w:sz w:val="15"/>
    </w:rPr>
  </w:style>
  <w:style w:type="paragraph" w:customStyle="1" w:styleId="afffffffffff4">
    <w:name w:val="标准文件_术语条一"/>
    <w:basedOn w:val="affffffffe"/>
    <w:next w:val="afffff5"/>
    <w:qFormat/>
    <w:rsid w:val="00480BBA"/>
  </w:style>
  <w:style w:type="paragraph" w:customStyle="1" w:styleId="afffffffffff5">
    <w:name w:val="标准文件_术语条二"/>
    <w:basedOn w:val="afffffffff1"/>
    <w:next w:val="afffff5"/>
    <w:qFormat/>
    <w:rsid w:val="00480BBA"/>
  </w:style>
  <w:style w:type="paragraph" w:customStyle="1" w:styleId="afffffffffff6">
    <w:name w:val="标准文件_术语条三"/>
    <w:basedOn w:val="afffffffff0"/>
    <w:next w:val="afffff5"/>
    <w:qFormat/>
    <w:rsid w:val="00480BBA"/>
  </w:style>
  <w:style w:type="paragraph" w:customStyle="1" w:styleId="afffffffffff7">
    <w:name w:val="标准文件_术语条四"/>
    <w:basedOn w:val="afffffffff3"/>
    <w:next w:val="afffff5"/>
    <w:qFormat/>
    <w:rsid w:val="00480BBA"/>
  </w:style>
  <w:style w:type="paragraph" w:customStyle="1" w:styleId="afffffffffff8">
    <w:name w:val="标准文件_术语条五"/>
    <w:basedOn w:val="afffffffff"/>
    <w:next w:val="afffff5"/>
    <w:qFormat/>
    <w:rsid w:val="00480BBA"/>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character" w:styleId="afffffffffffa">
    <w:name w:val="FollowedHyperlink"/>
    <w:basedOn w:val="afff6"/>
    <w:uiPriority w:val="99"/>
    <w:semiHidden/>
    <w:unhideWhenUsed/>
    <w:rsid w:val="003142A2"/>
    <w:rPr>
      <w:color w:val="954F72" w:themeColor="followedHyperlink"/>
      <w:u w:val="single"/>
    </w:rPr>
  </w:style>
  <w:style w:type="paragraph" w:styleId="afffffffffffb">
    <w:name w:val="caption"/>
    <w:basedOn w:val="afff5"/>
    <w:next w:val="afff5"/>
    <w:uiPriority w:val="35"/>
    <w:unhideWhenUsed/>
    <w:qFormat/>
    <w:rsid w:val="000D3844"/>
    <w:rPr>
      <w:rFonts w:asciiTheme="majorHAnsi" w:eastAsia="黑体" w:hAnsiTheme="majorHAnsi" w:cstheme="majorBidi"/>
      <w:sz w:val="20"/>
      <w:szCs w:val="20"/>
    </w:rPr>
  </w:style>
  <w:style w:type="character" w:styleId="afffffffffffc">
    <w:name w:val="annotation reference"/>
    <w:basedOn w:val="afff6"/>
    <w:uiPriority w:val="99"/>
    <w:semiHidden/>
    <w:unhideWhenUsed/>
    <w:rsid w:val="007315C7"/>
    <w:rPr>
      <w:sz w:val="21"/>
      <w:szCs w:val="21"/>
    </w:rPr>
  </w:style>
  <w:style w:type="paragraph" w:styleId="afffffffffffd">
    <w:name w:val="annotation text"/>
    <w:basedOn w:val="afff5"/>
    <w:link w:val="afffffffffffe"/>
    <w:uiPriority w:val="99"/>
    <w:semiHidden/>
    <w:unhideWhenUsed/>
    <w:rsid w:val="007315C7"/>
    <w:pPr>
      <w:jc w:val="left"/>
    </w:pPr>
  </w:style>
  <w:style w:type="character" w:customStyle="1" w:styleId="afffffffffffe">
    <w:name w:val="批注文字 字符"/>
    <w:basedOn w:val="afff6"/>
    <w:link w:val="afffffffffffd"/>
    <w:uiPriority w:val="99"/>
    <w:semiHidden/>
    <w:rsid w:val="007315C7"/>
    <w:rPr>
      <w:kern w:val="2"/>
      <w:sz w:val="21"/>
      <w:szCs w:val="21"/>
    </w:rPr>
  </w:style>
  <w:style w:type="paragraph" w:styleId="affffffffffff">
    <w:name w:val="annotation subject"/>
    <w:basedOn w:val="afffffffffffd"/>
    <w:next w:val="afffffffffffd"/>
    <w:link w:val="affffffffffff0"/>
    <w:uiPriority w:val="99"/>
    <w:semiHidden/>
    <w:unhideWhenUsed/>
    <w:rsid w:val="007315C7"/>
    <w:rPr>
      <w:b/>
      <w:bCs/>
    </w:rPr>
  </w:style>
  <w:style w:type="character" w:customStyle="1" w:styleId="affffffffffff0">
    <w:name w:val="批注主题 字符"/>
    <w:basedOn w:val="afffffffffffe"/>
    <w:link w:val="affffffffffff"/>
    <w:uiPriority w:val="99"/>
    <w:semiHidden/>
    <w:rsid w:val="007315C7"/>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10600">
      <w:bodyDiv w:val="1"/>
      <w:marLeft w:val="0"/>
      <w:marRight w:val="0"/>
      <w:marTop w:val="0"/>
      <w:marBottom w:val="0"/>
      <w:divBdr>
        <w:top w:val="none" w:sz="0" w:space="0" w:color="auto"/>
        <w:left w:val="none" w:sz="0" w:space="0" w:color="auto"/>
        <w:bottom w:val="none" w:sz="0" w:space="0" w:color="auto"/>
        <w:right w:val="none" w:sz="0" w:space="0" w:color="auto"/>
      </w:divBdr>
    </w:div>
    <w:div w:id="296570770">
      <w:bodyDiv w:val="1"/>
      <w:marLeft w:val="0"/>
      <w:marRight w:val="0"/>
      <w:marTop w:val="0"/>
      <w:marBottom w:val="0"/>
      <w:divBdr>
        <w:top w:val="none" w:sz="0" w:space="0" w:color="auto"/>
        <w:left w:val="none" w:sz="0" w:space="0" w:color="auto"/>
        <w:bottom w:val="none" w:sz="0" w:space="0" w:color="auto"/>
        <w:right w:val="none" w:sz="0" w:space="0" w:color="auto"/>
      </w:divBdr>
      <w:divsChild>
        <w:div w:id="1101796324">
          <w:marLeft w:val="0"/>
          <w:marRight w:val="0"/>
          <w:marTop w:val="0"/>
          <w:marBottom w:val="0"/>
          <w:divBdr>
            <w:top w:val="none" w:sz="0" w:space="0" w:color="auto"/>
            <w:left w:val="none" w:sz="0" w:space="0" w:color="auto"/>
            <w:bottom w:val="none" w:sz="0" w:space="0" w:color="auto"/>
            <w:right w:val="none" w:sz="0" w:space="0" w:color="auto"/>
          </w:divBdr>
          <w:divsChild>
            <w:div w:id="13079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7656">
      <w:bodyDiv w:val="1"/>
      <w:marLeft w:val="0"/>
      <w:marRight w:val="0"/>
      <w:marTop w:val="0"/>
      <w:marBottom w:val="0"/>
      <w:divBdr>
        <w:top w:val="none" w:sz="0" w:space="0" w:color="auto"/>
        <w:left w:val="none" w:sz="0" w:space="0" w:color="auto"/>
        <w:bottom w:val="none" w:sz="0" w:space="0" w:color="auto"/>
        <w:right w:val="none" w:sz="0" w:space="0" w:color="auto"/>
      </w:divBdr>
    </w:div>
    <w:div w:id="795755906">
      <w:bodyDiv w:val="1"/>
      <w:marLeft w:val="0"/>
      <w:marRight w:val="0"/>
      <w:marTop w:val="0"/>
      <w:marBottom w:val="0"/>
      <w:divBdr>
        <w:top w:val="none" w:sz="0" w:space="0" w:color="auto"/>
        <w:left w:val="none" w:sz="0" w:space="0" w:color="auto"/>
        <w:bottom w:val="none" w:sz="0" w:space="0" w:color="auto"/>
        <w:right w:val="none" w:sz="0" w:space="0" w:color="auto"/>
      </w:divBdr>
    </w:div>
    <w:div w:id="1021392137">
      <w:bodyDiv w:val="1"/>
      <w:marLeft w:val="0"/>
      <w:marRight w:val="0"/>
      <w:marTop w:val="0"/>
      <w:marBottom w:val="0"/>
      <w:divBdr>
        <w:top w:val="none" w:sz="0" w:space="0" w:color="auto"/>
        <w:left w:val="none" w:sz="0" w:space="0" w:color="auto"/>
        <w:bottom w:val="none" w:sz="0" w:space="0" w:color="auto"/>
        <w:right w:val="none" w:sz="0" w:space="0" w:color="auto"/>
      </w:divBdr>
    </w:div>
    <w:div w:id="1074470808">
      <w:bodyDiv w:val="1"/>
      <w:marLeft w:val="0"/>
      <w:marRight w:val="0"/>
      <w:marTop w:val="0"/>
      <w:marBottom w:val="0"/>
      <w:divBdr>
        <w:top w:val="none" w:sz="0" w:space="0" w:color="auto"/>
        <w:left w:val="none" w:sz="0" w:space="0" w:color="auto"/>
        <w:bottom w:val="none" w:sz="0" w:space="0" w:color="auto"/>
        <w:right w:val="none" w:sz="0" w:space="0" w:color="auto"/>
      </w:divBdr>
    </w:div>
    <w:div w:id="1168859711">
      <w:bodyDiv w:val="1"/>
      <w:marLeft w:val="0"/>
      <w:marRight w:val="0"/>
      <w:marTop w:val="0"/>
      <w:marBottom w:val="0"/>
      <w:divBdr>
        <w:top w:val="none" w:sz="0" w:space="0" w:color="auto"/>
        <w:left w:val="none" w:sz="0" w:space="0" w:color="auto"/>
        <w:bottom w:val="none" w:sz="0" w:space="0" w:color="auto"/>
        <w:right w:val="none" w:sz="0" w:space="0" w:color="auto"/>
      </w:divBdr>
    </w:div>
    <w:div w:id="1242527852">
      <w:bodyDiv w:val="1"/>
      <w:marLeft w:val="0"/>
      <w:marRight w:val="0"/>
      <w:marTop w:val="0"/>
      <w:marBottom w:val="0"/>
      <w:divBdr>
        <w:top w:val="none" w:sz="0" w:space="0" w:color="auto"/>
        <w:left w:val="none" w:sz="0" w:space="0" w:color="auto"/>
        <w:bottom w:val="none" w:sz="0" w:space="0" w:color="auto"/>
        <w:right w:val="none" w:sz="0" w:space="0" w:color="auto"/>
      </w:divBdr>
    </w:div>
    <w:div w:id="1419056456">
      <w:bodyDiv w:val="1"/>
      <w:marLeft w:val="0"/>
      <w:marRight w:val="0"/>
      <w:marTop w:val="0"/>
      <w:marBottom w:val="0"/>
      <w:divBdr>
        <w:top w:val="none" w:sz="0" w:space="0" w:color="auto"/>
        <w:left w:val="none" w:sz="0" w:space="0" w:color="auto"/>
        <w:bottom w:val="none" w:sz="0" w:space="0" w:color="auto"/>
        <w:right w:val="none" w:sz="0" w:space="0" w:color="auto"/>
      </w:divBdr>
    </w:div>
    <w:div w:id="1495224135">
      <w:bodyDiv w:val="1"/>
      <w:marLeft w:val="0"/>
      <w:marRight w:val="0"/>
      <w:marTop w:val="0"/>
      <w:marBottom w:val="0"/>
      <w:divBdr>
        <w:top w:val="none" w:sz="0" w:space="0" w:color="auto"/>
        <w:left w:val="none" w:sz="0" w:space="0" w:color="auto"/>
        <w:bottom w:val="none" w:sz="0" w:space="0" w:color="auto"/>
        <w:right w:val="none" w:sz="0" w:space="0" w:color="auto"/>
      </w:divBdr>
    </w:div>
    <w:div w:id="1884171121">
      <w:bodyDiv w:val="1"/>
      <w:marLeft w:val="0"/>
      <w:marRight w:val="0"/>
      <w:marTop w:val="0"/>
      <w:marBottom w:val="0"/>
      <w:divBdr>
        <w:top w:val="none" w:sz="0" w:space="0" w:color="auto"/>
        <w:left w:val="none" w:sz="0" w:space="0" w:color="auto"/>
        <w:bottom w:val="none" w:sz="0" w:space="0" w:color="auto"/>
        <w:right w:val="none" w:sz="0" w:space="0" w:color="auto"/>
      </w:divBdr>
    </w:div>
    <w:div w:id="2079745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2.png"/><Relationship Id="rId39"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image" Target="media/image5.jpg"/><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4.png"/><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image" Target="media/image3.png"/><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A8B2FF032146DFAFB32FEA56FE7AE5"/>
        <w:category>
          <w:name w:val="常规"/>
          <w:gallery w:val="placeholder"/>
        </w:category>
        <w:types>
          <w:type w:val="bbPlcHdr"/>
        </w:types>
        <w:behaviors>
          <w:behavior w:val="content"/>
        </w:behaviors>
        <w:guid w:val="{555BCAA6-68E1-462C-BD61-0BA123A08F70}"/>
      </w:docPartPr>
      <w:docPartBody>
        <w:p w:rsidR="00B723B1" w:rsidRDefault="00B723B1">
          <w:pPr>
            <w:pStyle w:val="C3A8B2FF032146DFAFB32FEA56FE7AE5"/>
          </w:pPr>
          <w:r>
            <w:rPr>
              <w:rStyle w:val="a3"/>
              <w:rFonts w:hint="eastAsia"/>
            </w:rPr>
            <w:t>单击或点击此处输入文字。</w:t>
          </w:r>
        </w:p>
      </w:docPartBody>
    </w:docPart>
    <w:docPart>
      <w:docPartPr>
        <w:name w:val="685DB045DD4747F689F2341F3CBD0DE8"/>
        <w:category>
          <w:name w:val="常规"/>
          <w:gallery w:val="placeholder"/>
        </w:category>
        <w:types>
          <w:type w:val="bbPlcHdr"/>
        </w:types>
        <w:behaviors>
          <w:behavior w:val="content"/>
        </w:behaviors>
        <w:guid w:val="{6BC3DDBC-0AD1-4F4C-913E-BDA85BA69A08}"/>
      </w:docPartPr>
      <w:docPartBody>
        <w:p w:rsidR="00B723B1" w:rsidRDefault="00B723B1">
          <w:pPr>
            <w:pStyle w:val="685DB045DD4747F689F2341F3CBD0DE8"/>
          </w:pPr>
          <w:r>
            <w:rPr>
              <w:rStyle w:val="a3"/>
              <w:rFonts w:hint="eastAsia"/>
            </w:rPr>
            <w:t>选择一项。</w:t>
          </w:r>
        </w:p>
      </w:docPartBody>
    </w:docPart>
    <w:docPart>
      <w:docPartPr>
        <w:name w:val="22237E4656E84A7C848CE649751DA83C"/>
        <w:category>
          <w:name w:val="常规"/>
          <w:gallery w:val="placeholder"/>
        </w:category>
        <w:types>
          <w:type w:val="bbPlcHdr"/>
        </w:types>
        <w:behaviors>
          <w:behavior w:val="content"/>
        </w:behaviors>
        <w:guid w:val="{BA160A65-946C-4431-A153-CF376B22B29E}"/>
      </w:docPartPr>
      <w:docPartBody>
        <w:p w:rsidR="00B723B1" w:rsidRDefault="00B723B1">
          <w:pPr>
            <w:pStyle w:val="22237E4656E84A7C848CE649751DA83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7AE"/>
    <w:rsid w:val="00001C02"/>
    <w:rsid w:val="0002068D"/>
    <w:rsid w:val="0002278D"/>
    <w:rsid w:val="000323EF"/>
    <w:rsid w:val="00033D52"/>
    <w:rsid w:val="000448A6"/>
    <w:rsid w:val="0005665A"/>
    <w:rsid w:val="00061EAF"/>
    <w:rsid w:val="00072F3D"/>
    <w:rsid w:val="000822A6"/>
    <w:rsid w:val="00095498"/>
    <w:rsid w:val="000B7902"/>
    <w:rsid w:val="000E0B17"/>
    <w:rsid w:val="0010352F"/>
    <w:rsid w:val="00110B30"/>
    <w:rsid w:val="00114F16"/>
    <w:rsid w:val="00130FBB"/>
    <w:rsid w:val="001613AA"/>
    <w:rsid w:val="00167D4D"/>
    <w:rsid w:val="001703DA"/>
    <w:rsid w:val="001750D0"/>
    <w:rsid w:val="001772C3"/>
    <w:rsid w:val="001B3D80"/>
    <w:rsid w:val="001D2772"/>
    <w:rsid w:val="001F4E6F"/>
    <w:rsid w:val="0023021A"/>
    <w:rsid w:val="0024157F"/>
    <w:rsid w:val="00244F10"/>
    <w:rsid w:val="00253044"/>
    <w:rsid w:val="002537AF"/>
    <w:rsid w:val="00253BBD"/>
    <w:rsid w:val="0026749C"/>
    <w:rsid w:val="002B0594"/>
    <w:rsid w:val="002D454B"/>
    <w:rsid w:val="002D66A1"/>
    <w:rsid w:val="002E1146"/>
    <w:rsid w:val="002E6A91"/>
    <w:rsid w:val="002F4124"/>
    <w:rsid w:val="002F51C9"/>
    <w:rsid w:val="0031563F"/>
    <w:rsid w:val="00320D34"/>
    <w:rsid w:val="00326FF8"/>
    <w:rsid w:val="00337A05"/>
    <w:rsid w:val="00351359"/>
    <w:rsid w:val="00360AE8"/>
    <w:rsid w:val="003C0299"/>
    <w:rsid w:val="003C491C"/>
    <w:rsid w:val="003C4986"/>
    <w:rsid w:val="0041286D"/>
    <w:rsid w:val="00424AB2"/>
    <w:rsid w:val="00433C84"/>
    <w:rsid w:val="00450010"/>
    <w:rsid w:val="0045161E"/>
    <w:rsid w:val="004631B7"/>
    <w:rsid w:val="00474388"/>
    <w:rsid w:val="0049169B"/>
    <w:rsid w:val="004B0F74"/>
    <w:rsid w:val="004E4186"/>
    <w:rsid w:val="0053342C"/>
    <w:rsid w:val="00571404"/>
    <w:rsid w:val="00571619"/>
    <w:rsid w:val="005735B9"/>
    <w:rsid w:val="00581CE7"/>
    <w:rsid w:val="005932B2"/>
    <w:rsid w:val="005A0811"/>
    <w:rsid w:val="005A1AA6"/>
    <w:rsid w:val="005B6C5D"/>
    <w:rsid w:val="005C3238"/>
    <w:rsid w:val="005C34EC"/>
    <w:rsid w:val="005D490A"/>
    <w:rsid w:val="005E7F9E"/>
    <w:rsid w:val="00613DC7"/>
    <w:rsid w:val="006156ED"/>
    <w:rsid w:val="00620ACE"/>
    <w:rsid w:val="006551CE"/>
    <w:rsid w:val="00656DA9"/>
    <w:rsid w:val="006631D2"/>
    <w:rsid w:val="00684E53"/>
    <w:rsid w:val="00691252"/>
    <w:rsid w:val="006B0F73"/>
    <w:rsid w:val="006C18F3"/>
    <w:rsid w:val="006C5344"/>
    <w:rsid w:val="006C6822"/>
    <w:rsid w:val="006F245C"/>
    <w:rsid w:val="007345FD"/>
    <w:rsid w:val="00745DD7"/>
    <w:rsid w:val="0075418C"/>
    <w:rsid w:val="00761844"/>
    <w:rsid w:val="0076455D"/>
    <w:rsid w:val="0078402F"/>
    <w:rsid w:val="007E30C8"/>
    <w:rsid w:val="007F0F2C"/>
    <w:rsid w:val="007F46FB"/>
    <w:rsid w:val="00821717"/>
    <w:rsid w:val="00823FD1"/>
    <w:rsid w:val="00831FE8"/>
    <w:rsid w:val="00842005"/>
    <w:rsid w:val="00872AB9"/>
    <w:rsid w:val="008A12AE"/>
    <w:rsid w:val="008A3114"/>
    <w:rsid w:val="008B0CF6"/>
    <w:rsid w:val="008C14DD"/>
    <w:rsid w:val="008D0806"/>
    <w:rsid w:val="008F4D3F"/>
    <w:rsid w:val="009323FE"/>
    <w:rsid w:val="0093351F"/>
    <w:rsid w:val="0093665B"/>
    <w:rsid w:val="0094168E"/>
    <w:rsid w:val="00952FF0"/>
    <w:rsid w:val="00957F1B"/>
    <w:rsid w:val="009604EE"/>
    <w:rsid w:val="00963E41"/>
    <w:rsid w:val="00995CD0"/>
    <w:rsid w:val="00997405"/>
    <w:rsid w:val="009A4AA8"/>
    <w:rsid w:val="009A79E9"/>
    <w:rsid w:val="009C06A6"/>
    <w:rsid w:val="009D0B02"/>
    <w:rsid w:val="009D4DC9"/>
    <w:rsid w:val="009F061C"/>
    <w:rsid w:val="009F09FA"/>
    <w:rsid w:val="009F6355"/>
    <w:rsid w:val="00A07308"/>
    <w:rsid w:val="00A17883"/>
    <w:rsid w:val="00A243CC"/>
    <w:rsid w:val="00A341CC"/>
    <w:rsid w:val="00A3723E"/>
    <w:rsid w:val="00A45123"/>
    <w:rsid w:val="00A509D6"/>
    <w:rsid w:val="00A76B42"/>
    <w:rsid w:val="00A979FF"/>
    <w:rsid w:val="00AA1005"/>
    <w:rsid w:val="00AB5159"/>
    <w:rsid w:val="00AB5F6B"/>
    <w:rsid w:val="00AE40C2"/>
    <w:rsid w:val="00AE7C5D"/>
    <w:rsid w:val="00B1288B"/>
    <w:rsid w:val="00B203DC"/>
    <w:rsid w:val="00B36105"/>
    <w:rsid w:val="00B47674"/>
    <w:rsid w:val="00B60DAD"/>
    <w:rsid w:val="00B723B1"/>
    <w:rsid w:val="00BA7420"/>
    <w:rsid w:val="00BC6204"/>
    <w:rsid w:val="00C03187"/>
    <w:rsid w:val="00C26664"/>
    <w:rsid w:val="00C27747"/>
    <w:rsid w:val="00C4161D"/>
    <w:rsid w:val="00C50460"/>
    <w:rsid w:val="00C5163C"/>
    <w:rsid w:val="00C540CB"/>
    <w:rsid w:val="00C7345D"/>
    <w:rsid w:val="00C748C2"/>
    <w:rsid w:val="00C94F3B"/>
    <w:rsid w:val="00CA33B9"/>
    <w:rsid w:val="00CC77E8"/>
    <w:rsid w:val="00CD062E"/>
    <w:rsid w:val="00CD0B28"/>
    <w:rsid w:val="00CE2C7D"/>
    <w:rsid w:val="00CF056C"/>
    <w:rsid w:val="00D0180C"/>
    <w:rsid w:val="00D06965"/>
    <w:rsid w:val="00D4129E"/>
    <w:rsid w:val="00D56F19"/>
    <w:rsid w:val="00D57535"/>
    <w:rsid w:val="00D60858"/>
    <w:rsid w:val="00D60964"/>
    <w:rsid w:val="00D740CF"/>
    <w:rsid w:val="00D93E6F"/>
    <w:rsid w:val="00DC1514"/>
    <w:rsid w:val="00DE4073"/>
    <w:rsid w:val="00DF0509"/>
    <w:rsid w:val="00DF2637"/>
    <w:rsid w:val="00DF65B9"/>
    <w:rsid w:val="00E52AB6"/>
    <w:rsid w:val="00E66156"/>
    <w:rsid w:val="00E70F54"/>
    <w:rsid w:val="00E75C3E"/>
    <w:rsid w:val="00E76173"/>
    <w:rsid w:val="00EA16B9"/>
    <w:rsid w:val="00EA5B2B"/>
    <w:rsid w:val="00EA6831"/>
    <w:rsid w:val="00EC123D"/>
    <w:rsid w:val="00EC1973"/>
    <w:rsid w:val="00ED3B6D"/>
    <w:rsid w:val="00ED404C"/>
    <w:rsid w:val="00ED4F8E"/>
    <w:rsid w:val="00ED6D8B"/>
    <w:rsid w:val="00EE30EF"/>
    <w:rsid w:val="00EF761F"/>
    <w:rsid w:val="00F06FFA"/>
    <w:rsid w:val="00F17092"/>
    <w:rsid w:val="00F201E4"/>
    <w:rsid w:val="00F637AE"/>
    <w:rsid w:val="00FA4D9C"/>
    <w:rsid w:val="00FA4DB9"/>
    <w:rsid w:val="00FB05EE"/>
    <w:rsid w:val="00FF134C"/>
    <w:rsid w:val="00FF5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3A8B2FF032146DFAFB32FEA56FE7AE5">
    <w:name w:val="C3A8B2FF032146DFAFB32FEA56FE7AE5"/>
    <w:qFormat/>
    <w:pPr>
      <w:widowControl w:val="0"/>
      <w:jc w:val="both"/>
    </w:pPr>
    <w:rPr>
      <w:kern w:val="2"/>
      <w:sz w:val="21"/>
      <w:szCs w:val="22"/>
    </w:rPr>
  </w:style>
  <w:style w:type="paragraph" w:customStyle="1" w:styleId="685DB045DD4747F689F2341F3CBD0DE8">
    <w:name w:val="685DB045DD4747F689F2341F3CBD0DE8"/>
    <w:qFormat/>
    <w:pPr>
      <w:widowControl w:val="0"/>
      <w:jc w:val="both"/>
    </w:pPr>
    <w:rPr>
      <w:kern w:val="2"/>
      <w:sz w:val="21"/>
      <w:szCs w:val="22"/>
    </w:rPr>
  </w:style>
  <w:style w:type="paragraph" w:customStyle="1" w:styleId="22237E4656E84A7C848CE649751DA83C">
    <w:name w:val="22237E4656E84A7C848CE649751DA83C"/>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DDD8F-891D-4011-9EB7-27A8749F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16</Pages>
  <Words>1569</Words>
  <Characters>8948</Characters>
  <Application>Microsoft Office Word</Application>
  <DocSecurity>0</DocSecurity>
  <Lines>74</Lines>
  <Paragraphs>20</Paragraphs>
  <ScaleCrop>false</ScaleCrop>
  <Company>PCMI</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Windows 用户</dc:creator>
  <cp:keywords/>
  <dc:description/>
  <cp:lastModifiedBy>J.江勇东</cp:lastModifiedBy>
  <cp:revision>16</cp:revision>
  <cp:lastPrinted>2023-08-29T01:55:00Z</cp:lastPrinted>
  <dcterms:created xsi:type="dcterms:W3CDTF">2023-07-26T02:22:00Z</dcterms:created>
  <dcterms:modified xsi:type="dcterms:W3CDTF">2024-02-02T02:43:00Z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2052-11.1.0.12313</vt:lpwstr>
  </property>
  <property fmtid="{D5CDD505-2E9C-101B-9397-08002B2CF9AE}" pid="15" name="ICV">
    <vt:lpwstr>AD80234693AB4566BD974E5C961E358D</vt:lpwstr>
  </property>
  <property fmtid="{D5CDD505-2E9C-101B-9397-08002B2CF9AE}" pid="16" name="DoublePage">
    <vt:lpwstr>true</vt:lpwstr>
  </property>
</Properties>
</file>