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560" w:lineRule="exact"/>
        <w:jc w:val="left"/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附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lang w:eastAsia="zh-CN"/>
        </w:rPr>
        <w:t>件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：</w:t>
      </w:r>
    </w:p>
    <w:p>
      <w:pPr>
        <w:widowControl/>
        <w:spacing w:before="100" w:beforeAutospacing="1" w:after="100" w:afterAutospacing="1"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36"/>
          <w:szCs w:val="36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36"/>
          <w:szCs w:val="36"/>
        </w:rPr>
        <w:t>镇江市拟提名202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36"/>
          <w:szCs w:val="36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36"/>
          <w:szCs w:val="36"/>
        </w:rPr>
        <w:t>年度江苏省科学技术奖名单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36"/>
          <w:szCs w:val="36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36"/>
          <w:szCs w:val="36"/>
          <w:lang w:val="en-US" w:eastAsia="zh-CN"/>
        </w:rPr>
        <w:t>变更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36"/>
          <w:szCs w:val="36"/>
          <w:lang w:eastAsia="zh-CN"/>
        </w:rPr>
        <w:t>）</w:t>
      </w:r>
      <w:bookmarkEnd w:id="0"/>
    </w:p>
    <w:p>
      <w:pPr>
        <w:widowControl/>
        <w:spacing w:before="100" w:beforeAutospacing="1" w:after="100" w:afterAutospacing="1" w:line="560" w:lineRule="exact"/>
        <w:jc w:val="left"/>
        <w:rPr>
          <w:rFonts w:hint="default" w:ascii="方正仿宋_GBK" w:hAnsi="宋体" w:eastAsia="方正仿宋_GBK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lang w:val="en-US" w:eastAsia="zh-CN"/>
        </w:rPr>
        <w:t>提名类别：省科学技术奖项目奖</w:t>
      </w:r>
    </w:p>
    <w:tbl>
      <w:tblPr>
        <w:tblStyle w:val="2"/>
        <w:tblW w:w="9550" w:type="dxa"/>
        <w:tblInd w:w="-3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1511"/>
        <w:gridCol w:w="2775"/>
        <w:gridCol w:w="2200"/>
        <w:gridCol w:w="1256"/>
        <w:gridCol w:w="9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完成单位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项目完成人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核级中压树脂浇注绝缘母线的研发及应用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威腾电气集团股份有限公司、西安交通大学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蒋文功、黄克锋、郭城、陈景亮、姚学玲、高乃奎、周忠、鲍庆宝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高性能液态生物发酵装备关键技术与产业化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江苏科海生物工程设备有限公司；无锡太湖学院；江苏大学；上海日泰医药设备工程有限公司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王博，张乐，陈永琪，孙玉坤，朱湘临，江辉，陈光南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高性能切削工具关键技术的研发及产业化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</w:rPr>
              <w:t>江苏天工精密工具有限公司，江苏大学，无锡太湖学院，江苏天工工具新材料股份有限公司，江苏天工爱和科技有限公司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</w:rPr>
              <w:t>王树林，裴宏杰，周亚亚，顾晔，吴建忠，张幼明，张乐，沈春根，王贵成、廖俊、徐辉霞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变更完成人、完成单位</w:t>
            </w:r>
          </w:p>
        </w:tc>
      </w:tr>
    </w:tbl>
    <w:p>
      <w:pPr>
        <w:widowControl/>
        <w:spacing w:before="100" w:beforeAutospacing="1" w:after="100" w:afterAutospacing="1" w:line="560" w:lineRule="exact"/>
        <w:jc w:val="left"/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kMjVhY2E2Yjk2MzllN2VkNTg4OTg0OWE2ZDNlYWMifQ=="/>
  </w:docVars>
  <w:rsids>
    <w:rsidRoot w:val="3CCE685D"/>
    <w:rsid w:val="3CCE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2024-02-29T09:24:00Z</dcterms:created>
  <dc:creator>Majesty</dc:creator>
  <cp:lastModifiedBy>Majesty</cp:lastModifiedBy>
  <dcterms:modified xsi:type="dcterms:W3CDTF">2024-02-29T09:26:33Z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B96DF1962B434019AB900151998EB71F_11</vt:lpwstr>
  </property>
</Properties>
</file>