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BC6E2B">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BC6E2B">
              <w:t>3209</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BC6E2B" w:rsidRPr="001A4CF3">
        <w:rPr>
          <w:rFonts w:ascii="黑体" w:eastAsia="黑体"/>
          <w:b w:val="0"/>
          <w:w w:val="100"/>
          <w:sz w:val="48"/>
        </w:rPr>
      </w:r>
      <w:r w:rsidRPr="001A4CF3">
        <w:rPr>
          <w:rFonts w:ascii="黑体" w:eastAsia="黑体"/>
          <w:b w:val="0"/>
          <w:w w:val="100"/>
          <w:sz w:val="48"/>
        </w:rPr>
        <w:fldChar w:fldCharType="separate"/>
      </w:r>
      <w:r w:rsidR="00BC6E2B">
        <w:rPr>
          <w:rFonts w:ascii="黑体" w:eastAsia="黑体" w:hint="eastAsia"/>
          <w:b w:val="0"/>
          <w:w w:val="100"/>
          <w:sz w:val="48"/>
        </w:rPr>
        <w:t>盐城</w:t>
      </w:r>
      <w:r w:rsidR="00BC6E2B">
        <w:rPr>
          <w:rFonts w:ascii="黑体" w:eastAsia="黑体"/>
          <w:b w:val="0"/>
          <w:w w:val="100"/>
          <w:sz w:val="48"/>
        </w:rPr>
        <w:t>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C6E2B">
        <w:rPr>
          <w:lang w:val="fr-FR"/>
        </w:rPr>
        <w:t>3209</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4E2C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130C2">
        <w:t>移动电商监管规范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BC6E2B">
        <w:rPr>
          <w:rFonts w:eastAsia="黑体"/>
          <w:noProof/>
          <w:szCs w:val="28"/>
        </w:rPr>
      </w:r>
      <w:r>
        <w:rPr>
          <w:rFonts w:eastAsia="黑体"/>
          <w:noProof/>
          <w:szCs w:val="28"/>
        </w:rPr>
        <w:fldChar w:fldCharType="separate"/>
      </w:r>
      <w:r w:rsidR="00BC6E2B" w:rsidRPr="00BC6E2B">
        <w:rPr>
          <w:rFonts w:eastAsia="黑体"/>
          <w:noProof/>
          <w:szCs w:val="28"/>
        </w:rPr>
        <w:t xml:space="preserve">Specification for </w:t>
      </w:r>
      <w:r w:rsidR="00BC6E2B">
        <w:rPr>
          <w:rFonts w:eastAsia="黑体"/>
          <w:noProof/>
          <w:szCs w:val="28"/>
        </w:rPr>
        <w:t>m</w:t>
      </w:r>
      <w:r w:rsidR="00BC6E2B" w:rsidRPr="00BC6E2B">
        <w:rPr>
          <w:rFonts w:eastAsia="黑体"/>
          <w:noProof/>
          <w:szCs w:val="28"/>
        </w:rPr>
        <w:t xml:space="preserve">obile </w:t>
      </w:r>
      <w:r w:rsidR="00BC6E2B">
        <w:rPr>
          <w:rFonts w:eastAsia="黑体"/>
          <w:noProof/>
          <w:szCs w:val="28"/>
        </w:rPr>
        <w:t>e</w:t>
      </w:r>
      <w:r w:rsidR="00BC6E2B" w:rsidRPr="00BC6E2B">
        <w:rPr>
          <w:rFonts w:eastAsia="黑体"/>
          <w:noProof/>
          <w:szCs w:val="28"/>
        </w:rPr>
        <w:t xml:space="preserve">-commerce </w:t>
      </w:r>
      <w:r w:rsidR="00BC6E2B">
        <w:rPr>
          <w:rFonts w:eastAsia="黑体"/>
          <w:noProof/>
          <w:szCs w:val="28"/>
        </w:rPr>
        <w:t>r</w:t>
      </w:r>
      <w:r w:rsidR="00BC6E2B" w:rsidRPr="00BC6E2B">
        <w:rPr>
          <w:rFonts w:eastAsia="黑体"/>
          <w:noProof/>
          <w:szCs w:val="28"/>
        </w:rPr>
        <w:t>egulation</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C6E2B">
        <w:rPr>
          <w:noProof/>
          <w:sz w:val="24"/>
          <w:szCs w:val="28"/>
        </w:rPr>
      </w:r>
      <w:r w:rsidR="00466F6C">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466F6C">
        <w:rPr>
          <w:b/>
          <w:noProof/>
          <w:sz w:val="21"/>
          <w:szCs w:val="28"/>
        </w:rPr>
      </w:r>
      <w:r w:rsidR="00466F6C">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0A39F7">
        <w:rPr>
          <w:rFonts w:ascii="黑体"/>
        </w:rPr>
      </w:r>
      <w:r>
        <w:rPr>
          <w:rFonts w:ascii="黑体"/>
        </w:rPr>
        <w:fldChar w:fldCharType="separate"/>
      </w:r>
      <w:r w:rsidR="000A39F7">
        <w:rPr>
          <w:rFonts w:ascii="黑体"/>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sidR="000A39F7">
        <w:rPr>
          <w:rFonts w:ascii="黑体"/>
        </w:rPr>
      </w:r>
      <w:r>
        <w:rPr>
          <w:rFonts w:ascii="黑体"/>
        </w:rPr>
        <w:fldChar w:fldCharType="separate"/>
      </w:r>
      <w:bookmarkStart w:id="18" w:name="_GoBack"/>
      <w:bookmarkEnd w:id="18"/>
      <w:r w:rsidR="000A39F7">
        <w:rPr>
          <w:rFonts w:ascii="黑体"/>
        </w:rPr>
        <w:t> </w:t>
      </w:r>
      <w:r w:rsidR="000A39F7">
        <w:rPr>
          <w:rFonts w:ascii="黑体"/>
        </w:rPr>
        <w:t> </w:t>
      </w:r>
      <w:r w:rsidR="000A39F7">
        <w:rPr>
          <w:rFonts w:ascii="黑体"/>
        </w:rPr>
        <w:t> </w:t>
      </w:r>
      <w:r w:rsidR="000A39F7">
        <w:rPr>
          <w:rFonts w:ascii="黑体"/>
        </w:rPr>
        <w:t> </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00BC6E2B" w:rsidRPr="004C7E8B">
        <w:rPr>
          <w:rFonts w:hAnsi="黑体"/>
          <w:w w:val="100"/>
          <w:sz w:val="28"/>
        </w:rPr>
      </w:r>
      <w:r w:rsidRPr="004C7E8B">
        <w:rPr>
          <w:rFonts w:hAnsi="黑体"/>
          <w:w w:val="100"/>
          <w:sz w:val="28"/>
        </w:rPr>
        <w:fldChar w:fldCharType="separate"/>
      </w:r>
      <w:r w:rsidR="00BC6E2B">
        <w:rPr>
          <w:rFonts w:hAnsi="黑体" w:hint="eastAsia"/>
          <w:w w:val="100"/>
          <w:sz w:val="28"/>
        </w:rPr>
        <w:t>盐城</w:t>
      </w:r>
      <w:r w:rsidR="00BC6E2B">
        <w:rPr>
          <w:rFonts w:hAnsi="黑体"/>
          <w:w w:val="100"/>
          <w:sz w:val="28"/>
        </w:rPr>
        <w:t>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1B07F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6B0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B07F7" w:rsidRDefault="001B07F7" w:rsidP="001B07F7">
      <w:pPr>
        <w:pStyle w:val="afffffc"/>
        <w:spacing w:after="468"/>
        <w:rPr>
          <w:rFonts w:hint="eastAsia"/>
        </w:rPr>
      </w:pPr>
      <w:bookmarkStart w:id="22" w:name="BookMark1"/>
      <w:r w:rsidRPr="001B07F7">
        <w:rPr>
          <w:rFonts w:hint="eastAsia"/>
          <w:spacing w:val="320"/>
        </w:rPr>
        <w:lastRenderedPageBreak/>
        <w:t>目</w:t>
      </w:r>
      <w:r>
        <w:rPr>
          <w:rFonts w:hint="eastAsia"/>
        </w:rPr>
        <w:t>次</w:t>
      </w:r>
    </w:p>
    <w:p w:rsidR="001B07F7" w:rsidRPr="001B07F7" w:rsidRDefault="001B07F7">
      <w:pPr>
        <w:pStyle w:val="10"/>
        <w:tabs>
          <w:tab w:val="right" w:leader="dot" w:pos="9344"/>
        </w:tabs>
        <w:rPr>
          <w:rFonts w:asciiTheme="minorHAnsi" w:eastAsiaTheme="minorEastAsia" w:hAnsiTheme="minorHAnsi" w:cstheme="minorBidi"/>
          <w:noProof/>
          <w:szCs w:val="22"/>
        </w:rPr>
      </w:pPr>
      <w:r w:rsidRPr="001B07F7">
        <w:fldChar w:fldCharType="begin"/>
      </w:r>
      <w:r w:rsidRPr="001B07F7">
        <w:instrText xml:space="preserve"> TOC \o "1-1" \h \t "标准文件_一级条标题,2,标准文件_附录一级条标题,2," </w:instrText>
      </w:r>
      <w:r w:rsidRPr="001B07F7">
        <w:fldChar w:fldCharType="separate"/>
      </w:r>
      <w:hyperlink w:anchor="_Toc160460009" w:history="1">
        <w:r w:rsidRPr="001B07F7">
          <w:rPr>
            <w:rStyle w:val="affffff7"/>
            <w:rFonts w:hint="eastAsia"/>
            <w:noProof/>
          </w:rPr>
          <w:t>前言</w:t>
        </w:r>
        <w:r w:rsidRPr="001B07F7">
          <w:rPr>
            <w:noProof/>
          </w:rPr>
          <w:tab/>
        </w:r>
        <w:r w:rsidRPr="001B07F7">
          <w:rPr>
            <w:noProof/>
          </w:rPr>
          <w:fldChar w:fldCharType="begin"/>
        </w:r>
        <w:r w:rsidRPr="001B07F7">
          <w:rPr>
            <w:noProof/>
          </w:rPr>
          <w:instrText xml:space="preserve"> PAGEREF _Toc160460009 \h </w:instrText>
        </w:r>
        <w:r w:rsidRPr="001B07F7">
          <w:rPr>
            <w:noProof/>
          </w:rPr>
        </w:r>
        <w:r w:rsidRPr="001B07F7">
          <w:rPr>
            <w:noProof/>
          </w:rPr>
          <w:fldChar w:fldCharType="separate"/>
        </w:r>
        <w:r w:rsidRPr="001B07F7">
          <w:rPr>
            <w:noProof/>
          </w:rPr>
          <w:t>III</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10" w:history="1">
        <w:r w:rsidRPr="001B07F7">
          <w:rPr>
            <w:rStyle w:val="affffff7"/>
            <w:noProof/>
          </w:rPr>
          <w:t>1</w:t>
        </w:r>
        <w:r>
          <w:rPr>
            <w:rStyle w:val="affffff7"/>
            <w:noProof/>
          </w:rPr>
          <w:t xml:space="preserve"> </w:t>
        </w:r>
        <w:r w:rsidRPr="001B07F7">
          <w:rPr>
            <w:rStyle w:val="affffff7"/>
            <w:rFonts w:hint="eastAsia"/>
            <w:noProof/>
          </w:rPr>
          <w:t xml:space="preserve"> 范围</w:t>
        </w:r>
        <w:r w:rsidRPr="001B07F7">
          <w:rPr>
            <w:noProof/>
          </w:rPr>
          <w:tab/>
        </w:r>
        <w:r w:rsidRPr="001B07F7">
          <w:rPr>
            <w:noProof/>
          </w:rPr>
          <w:fldChar w:fldCharType="begin"/>
        </w:r>
        <w:r w:rsidRPr="001B07F7">
          <w:rPr>
            <w:noProof/>
          </w:rPr>
          <w:instrText xml:space="preserve"> PAGEREF _Toc160460010 \h </w:instrText>
        </w:r>
        <w:r w:rsidRPr="001B07F7">
          <w:rPr>
            <w:noProof/>
          </w:rPr>
        </w:r>
        <w:r w:rsidRPr="001B07F7">
          <w:rPr>
            <w:noProof/>
          </w:rPr>
          <w:fldChar w:fldCharType="separate"/>
        </w:r>
        <w:r w:rsidRPr="001B07F7">
          <w:rPr>
            <w:noProof/>
          </w:rPr>
          <w:t>1</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11" w:history="1">
        <w:r w:rsidRPr="001B07F7">
          <w:rPr>
            <w:rStyle w:val="affffff7"/>
            <w:noProof/>
          </w:rPr>
          <w:t>2</w:t>
        </w:r>
        <w:r>
          <w:rPr>
            <w:rStyle w:val="affffff7"/>
            <w:noProof/>
          </w:rPr>
          <w:t xml:space="preserve"> </w:t>
        </w:r>
        <w:r w:rsidRPr="001B07F7">
          <w:rPr>
            <w:rStyle w:val="affffff7"/>
            <w:rFonts w:hint="eastAsia"/>
            <w:noProof/>
          </w:rPr>
          <w:t xml:space="preserve"> 规范性引用文件</w:t>
        </w:r>
        <w:r w:rsidRPr="001B07F7">
          <w:rPr>
            <w:noProof/>
          </w:rPr>
          <w:tab/>
        </w:r>
        <w:r w:rsidRPr="001B07F7">
          <w:rPr>
            <w:noProof/>
          </w:rPr>
          <w:fldChar w:fldCharType="begin"/>
        </w:r>
        <w:r w:rsidRPr="001B07F7">
          <w:rPr>
            <w:noProof/>
          </w:rPr>
          <w:instrText xml:space="preserve"> PAGEREF _Toc160460011 \h </w:instrText>
        </w:r>
        <w:r w:rsidRPr="001B07F7">
          <w:rPr>
            <w:noProof/>
          </w:rPr>
        </w:r>
        <w:r w:rsidRPr="001B07F7">
          <w:rPr>
            <w:noProof/>
          </w:rPr>
          <w:fldChar w:fldCharType="separate"/>
        </w:r>
        <w:r w:rsidRPr="001B07F7">
          <w:rPr>
            <w:noProof/>
          </w:rPr>
          <w:t>1</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12" w:history="1">
        <w:r w:rsidRPr="001B07F7">
          <w:rPr>
            <w:rStyle w:val="affffff7"/>
            <w:noProof/>
          </w:rPr>
          <w:t>3</w:t>
        </w:r>
        <w:r>
          <w:rPr>
            <w:rStyle w:val="affffff7"/>
            <w:noProof/>
          </w:rPr>
          <w:t xml:space="preserve"> </w:t>
        </w:r>
        <w:r w:rsidRPr="001B07F7">
          <w:rPr>
            <w:rStyle w:val="affffff7"/>
            <w:rFonts w:hint="eastAsia"/>
            <w:noProof/>
          </w:rPr>
          <w:t xml:space="preserve"> 术语和定义</w:t>
        </w:r>
        <w:r w:rsidRPr="001B07F7">
          <w:rPr>
            <w:noProof/>
          </w:rPr>
          <w:tab/>
        </w:r>
        <w:r w:rsidRPr="001B07F7">
          <w:rPr>
            <w:noProof/>
          </w:rPr>
          <w:fldChar w:fldCharType="begin"/>
        </w:r>
        <w:r w:rsidRPr="001B07F7">
          <w:rPr>
            <w:noProof/>
          </w:rPr>
          <w:instrText xml:space="preserve"> PAGEREF _Toc160460012 \h </w:instrText>
        </w:r>
        <w:r w:rsidRPr="001B07F7">
          <w:rPr>
            <w:noProof/>
          </w:rPr>
        </w:r>
        <w:r w:rsidRPr="001B07F7">
          <w:rPr>
            <w:noProof/>
          </w:rPr>
          <w:fldChar w:fldCharType="separate"/>
        </w:r>
        <w:r w:rsidRPr="001B07F7">
          <w:rPr>
            <w:noProof/>
          </w:rPr>
          <w:t>1</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13" w:history="1">
        <w:r w:rsidRPr="001B07F7">
          <w:rPr>
            <w:rStyle w:val="affffff7"/>
            <w:noProof/>
          </w:rPr>
          <w:t>4</w:t>
        </w:r>
        <w:r>
          <w:rPr>
            <w:rStyle w:val="affffff7"/>
            <w:noProof/>
          </w:rPr>
          <w:t xml:space="preserve"> </w:t>
        </w:r>
        <w:r w:rsidRPr="001B07F7">
          <w:rPr>
            <w:rStyle w:val="affffff7"/>
            <w:rFonts w:hint="eastAsia"/>
            <w:noProof/>
          </w:rPr>
          <w:t xml:space="preserve"> 数据预处理</w:t>
        </w:r>
        <w:r w:rsidRPr="001B07F7">
          <w:rPr>
            <w:noProof/>
          </w:rPr>
          <w:tab/>
        </w:r>
        <w:r w:rsidRPr="001B07F7">
          <w:rPr>
            <w:noProof/>
          </w:rPr>
          <w:fldChar w:fldCharType="begin"/>
        </w:r>
        <w:r w:rsidRPr="001B07F7">
          <w:rPr>
            <w:noProof/>
          </w:rPr>
          <w:instrText xml:space="preserve"> PAGEREF _Toc160460013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14" w:history="1">
        <w:r w:rsidRPr="001B07F7">
          <w:rPr>
            <w:rStyle w:val="affffff7"/>
            <w:noProof/>
            <w14:scene3d>
              <w14:camera w14:prst="orthographicFront"/>
              <w14:lightRig w14:rig="threePt" w14:dir="t">
                <w14:rot w14:lat="0" w14:lon="0" w14:rev="0"/>
              </w14:lightRig>
            </w14:scene3d>
          </w:rPr>
          <w:t>4.1</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概述</w:t>
        </w:r>
        <w:r w:rsidRPr="001B07F7">
          <w:rPr>
            <w:noProof/>
          </w:rPr>
          <w:tab/>
        </w:r>
        <w:r w:rsidRPr="001B07F7">
          <w:rPr>
            <w:noProof/>
          </w:rPr>
          <w:fldChar w:fldCharType="begin"/>
        </w:r>
        <w:r w:rsidRPr="001B07F7">
          <w:rPr>
            <w:noProof/>
          </w:rPr>
          <w:instrText xml:space="preserve"> PAGEREF _Toc160460014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15" w:history="1">
        <w:r w:rsidRPr="001B07F7">
          <w:rPr>
            <w:rStyle w:val="affffff7"/>
            <w:noProof/>
            <w14:scene3d>
              <w14:camera w14:prst="orthographicFront"/>
              <w14:lightRig w14:rig="threePt" w14:dir="t">
                <w14:rot w14:lat="0" w14:lon="0" w14:rev="0"/>
              </w14:lightRig>
            </w14:scene3d>
          </w:rPr>
          <w:t>4.2</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数据提取</w:t>
        </w:r>
        <w:r w:rsidRPr="001B07F7">
          <w:rPr>
            <w:noProof/>
          </w:rPr>
          <w:tab/>
        </w:r>
        <w:r w:rsidRPr="001B07F7">
          <w:rPr>
            <w:noProof/>
          </w:rPr>
          <w:fldChar w:fldCharType="begin"/>
        </w:r>
        <w:r w:rsidRPr="001B07F7">
          <w:rPr>
            <w:noProof/>
          </w:rPr>
          <w:instrText xml:space="preserve"> PAGEREF _Toc160460015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16" w:history="1">
        <w:r w:rsidRPr="001B07F7">
          <w:rPr>
            <w:rStyle w:val="affffff7"/>
            <w:noProof/>
            <w14:scene3d>
              <w14:camera w14:prst="orthographicFront"/>
              <w14:lightRig w14:rig="threePt" w14:dir="t">
                <w14:rot w14:lat="0" w14:lon="0" w14:rev="0"/>
              </w14:lightRig>
            </w14:scene3d>
          </w:rPr>
          <w:t>4.3</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数据清洗</w:t>
        </w:r>
        <w:r w:rsidRPr="001B07F7">
          <w:rPr>
            <w:noProof/>
          </w:rPr>
          <w:tab/>
        </w:r>
        <w:r w:rsidRPr="001B07F7">
          <w:rPr>
            <w:noProof/>
          </w:rPr>
          <w:fldChar w:fldCharType="begin"/>
        </w:r>
        <w:r w:rsidRPr="001B07F7">
          <w:rPr>
            <w:noProof/>
          </w:rPr>
          <w:instrText xml:space="preserve"> PAGEREF _Toc160460016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17" w:history="1">
        <w:r w:rsidRPr="001B07F7">
          <w:rPr>
            <w:rStyle w:val="affffff7"/>
            <w:noProof/>
            <w14:scene3d>
              <w14:camera w14:prst="orthographicFront"/>
              <w14:lightRig w14:rig="threePt" w14:dir="t">
                <w14:rot w14:lat="0" w14:lon="0" w14:rev="0"/>
              </w14:lightRig>
            </w14:scene3d>
          </w:rPr>
          <w:t>4.4</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数据比对</w:t>
        </w:r>
        <w:r w:rsidRPr="001B07F7">
          <w:rPr>
            <w:noProof/>
          </w:rPr>
          <w:tab/>
        </w:r>
        <w:r w:rsidRPr="001B07F7">
          <w:rPr>
            <w:noProof/>
          </w:rPr>
          <w:fldChar w:fldCharType="begin"/>
        </w:r>
        <w:r w:rsidRPr="001B07F7">
          <w:rPr>
            <w:noProof/>
          </w:rPr>
          <w:instrText xml:space="preserve"> PAGEREF _Toc160460017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18" w:history="1">
        <w:r w:rsidRPr="001B07F7">
          <w:rPr>
            <w:rStyle w:val="affffff7"/>
            <w:noProof/>
            <w14:scene3d>
              <w14:camera w14:prst="orthographicFront"/>
              <w14:lightRig w14:rig="threePt" w14:dir="t">
                <w14:rot w14:lat="0" w14:lon="0" w14:rev="0"/>
              </w14:lightRig>
            </w14:scene3d>
          </w:rPr>
          <w:t>4.5</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数据关联</w:t>
        </w:r>
        <w:r w:rsidRPr="001B07F7">
          <w:rPr>
            <w:noProof/>
          </w:rPr>
          <w:tab/>
        </w:r>
        <w:r w:rsidRPr="001B07F7">
          <w:rPr>
            <w:noProof/>
          </w:rPr>
          <w:fldChar w:fldCharType="begin"/>
        </w:r>
        <w:r w:rsidRPr="001B07F7">
          <w:rPr>
            <w:noProof/>
          </w:rPr>
          <w:instrText xml:space="preserve"> PAGEREF _Toc160460018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19" w:history="1">
        <w:r w:rsidRPr="001B07F7">
          <w:rPr>
            <w:rStyle w:val="affffff7"/>
            <w:noProof/>
            <w14:scene3d>
              <w14:camera w14:prst="orthographicFront"/>
              <w14:lightRig w14:rig="threePt" w14:dir="t">
                <w14:rot w14:lat="0" w14:lon="0" w14:rev="0"/>
              </w14:lightRig>
            </w14:scene3d>
          </w:rPr>
          <w:t>4.6</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数据标识</w:t>
        </w:r>
        <w:r w:rsidRPr="001B07F7">
          <w:rPr>
            <w:noProof/>
          </w:rPr>
          <w:tab/>
        </w:r>
        <w:r w:rsidRPr="001B07F7">
          <w:rPr>
            <w:noProof/>
          </w:rPr>
          <w:fldChar w:fldCharType="begin"/>
        </w:r>
        <w:r w:rsidRPr="001B07F7">
          <w:rPr>
            <w:noProof/>
          </w:rPr>
          <w:instrText xml:space="preserve"> PAGEREF _Toc160460019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20" w:history="1">
        <w:r w:rsidRPr="001B07F7">
          <w:rPr>
            <w:rStyle w:val="affffff7"/>
            <w:noProof/>
            <w14:scene3d>
              <w14:camera w14:prst="orthographicFront"/>
              <w14:lightRig w14:rig="threePt" w14:dir="t">
                <w14:rot w14:lat="0" w14:lon="0" w14:rev="0"/>
              </w14:lightRig>
            </w14:scene3d>
          </w:rPr>
          <w:t>4.7</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数据推送</w:t>
        </w:r>
        <w:r w:rsidRPr="001B07F7">
          <w:rPr>
            <w:noProof/>
          </w:rPr>
          <w:tab/>
        </w:r>
        <w:r w:rsidRPr="001B07F7">
          <w:rPr>
            <w:noProof/>
          </w:rPr>
          <w:fldChar w:fldCharType="begin"/>
        </w:r>
        <w:r w:rsidRPr="001B07F7">
          <w:rPr>
            <w:noProof/>
          </w:rPr>
          <w:instrText xml:space="preserve"> PAGEREF _Toc160460020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21" w:history="1">
        <w:r w:rsidRPr="001B07F7">
          <w:rPr>
            <w:rStyle w:val="affffff7"/>
            <w:noProof/>
          </w:rPr>
          <w:t>5</w:t>
        </w:r>
        <w:r>
          <w:rPr>
            <w:rStyle w:val="affffff7"/>
            <w:noProof/>
          </w:rPr>
          <w:t xml:space="preserve"> </w:t>
        </w:r>
        <w:r w:rsidRPr="001B07F7">
          <w:rPr>
            <w:rStyle w:val="affffff7"/>
            <w:rFonts w:hint="eastAsia"/>
            <w:noProof/>
          </w:rPr>
          <w:t xml:space="preserve"> 主体管理</w:t>
        </w:r>
        <w:r w:rsidRPr="001B07F7">
          <w:rPr>
            <w:noProof/>
          </w:rPr>
          <w:tab/>
        </w:r>
        <w:r w:rsidRPr="001B07F7">
          <w:rPr>
            <w:noProof/>
          </w:rPr>
          <w:fldChar w:fldCharType="begin"/>
        </w:r>
        <w:r w:rsidRPr="001B07F7">
          <w:rPr>
            <w:noProof/>
          </w:rPr>
          <w:instrText xml:space="preserve"> PAGEREF _Toc160460021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22" w:history="1">
        <w:r w:rsidRPr="001B07F7">
          <w:rPr>
            <w:rStyle w:val="affffff7"/>
            <w:noProof/>
            <w14:scene3d>
              <w14:camera w14:prst="orthographicFront"/>
              <w14:lightRig w14:rig="threePt" w14:dir="t">
                <w14:rot w14:lat="0" w14:lon="0" w14:rev="0"/>
              </w14:lightRig>
            </w14:scene3d>
          </w:rPr>
          <w:t>5.1</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概述</w:t>
        </w:r>
        <w:r w:rsidRPr="001B07F7">
          <w:rPr>
            <w:noProof/>
          </w:rPr>
          <w:tab/>
        </w:r>
        <w:r w:rsidRPr="001B07F7">
          <w:rPr>
            <w:noProof/>
          </w:rPr>
          <w:fldChar w:fldCharType="begin"/>
        </w:r>
        <w:r w:rsidRPr="001B07F7">
          <w:rPr>
            <w:noProof/>
          </w:rPr>
          <w:instrText xml:space="preserve"> PAGEREF _Toc160460022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23" w:history="1">
        <w:r w:rsidRPr="001B07F7">
          <w:rPr>
            <w:rStyle w:val="affffff7"/>
            <w:noProof/>
            <w14:scene3d>
              <w14:camera w14:prst="orthographicFront"/>
              <w14:lightRig w14:rig="threePt" w14:dir="t">
                <w14:rot w14:lat="0" w14:lon="0" w14:rev="0"/>
              </w14:lightRig>
            </w14:scene3d>
          </w:rPr>
          <w:t>5.2</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更新管理</w:t>
        </w:r>
        <w:r w:rsidRPr="001B07F7">
          <w:rPr>
            <w:noProof/>
          </w:rPr>
          <w:tab/>
        </w:r>
        <w:r w:rsidRPr="001B07F7">
          <w:rPr>
            <w:noProof/>
          </w:rPr>
          <w:fldChar w:fldCharType="begin"/>
        </w:r>
        <w:r w:rsidRPr="001B07F7">
          <w:rPr>
            <w:noProof/>
          </w:rPr>
          <w:instrText xml:space="preserve"> PAGEREF _Toc160460023 \h </w:instrText>
        </w:r>
        <w:r w:rsidRPr="001B07F7">
          <w:rPr>
            <w:noProof/>
          </w:rPr>
        </w:r>
        <w:r w:rsidRPr="001B07F7">
          <w:rPr>
            <w:noProof/>
          </w:rPr>
          <w:fldChar w:fldCharType="separate"/>
        </w:r>
        <w:r w:rsidRPr="001B07F7">
          <w:rPr>
            <w:noProof/>
          </w:rPr>
          <w:t>2</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24" w:history="1">
        <w:r w:rsidRPr="001B07F7">
          <w:rPr>
            <w:rStyle w:val="affffff7"/>
            <w:noProof/>
            <w14:scene3d>
              <w14:camera w14:prst="orthographicFront"/>
              <w14:lightRig w14:rig="threePt" w14:dir="t">
                <w14:rot w14:lat="0" w14:lon="0" w14:rev="0"/>
              </w14:lightRig>
            </w14:scene3d>
          </w:rPr>
          <w:t>5.3</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归集管理</w:t>
        </w:r>
        <w:r w:rsidRPr="001B07F7">
          <w:rPr>
            <w:noProof/>
          </w:rPr>
          <w:tab/>
        </w:r>
        <w:r w:rsidRPr="001B07F7">
          <w:rPr>
            <w:noProof/>
          </w:rPr>
          <w:fldChar w:fldCharType="begin"/>
        </w:r>
        <w:r w:rsidRPr="001B07F7">
          <w:rPr>
            <w:noProof/>
          </w:rPr>
          <w:instrText xml:space="preserve"> PAGEREF _Toc160460024 \h </w:instrText>
        </w:r>
        <w:r w:rsidRPr="001B07F7">
          <w:rPr>
            <w:noProof/>
          </w:rPr>
        </w:r>
        <w:r w:rsidRPr="001B07F7">
          <w:rPr>
            <w:noProof/>
          </w:rPr>
          <w:fldChar w:fldCharType="separate"/>
        </w:r>
        <w:r w:rsidRPr="001B07F7">
          <w:rPr>
            <w:noProof/>
          </w:rPr>
          <w:t>3</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25" w:history="1">
        <w:r w:rsidRPr="001B07F7">
          <w:rPr>
            <w:rStyle w:val="affffff7"/>
            <w:noProof/>
            <w14:scene3d>
              <w14:camera w14:prst="orthographicFront"/>
              <w14:lightRig w14:rig="threePt" w14:dir="t">
                <w14:rot w14:lat="0" w14:lon="0" w14:rev="0"/>
              </w14:lightRig>
            </w14:scene3d>
          </w:rPr>
          <w:t>5.4</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标签管理</w:t>
        </w:r>
        <w:r w:rsidRPr="001B07F7">
          <w:rPr>
            <w:noProof/>
          </w:rPr>
          <w:tab/>
        </w:r>
        <w:r w:rsidRPr="001B07F7">
          <w:rPr>
            <w:noProof/>
          </w:rPr>
          <w:fldChar w:fldCharType="begin"/>
        </w:r>
        <w:r w:rsidRPr="001B07F7">
          <w:rPr>
            <w:noProof/>
          </w:rPr>
          <w:instrText xml:space="preserve"> PAGEREF _Toc160460025 \h </w:instrText>
        </w:r>
        <w:r w:rsidRPr="001B07F7">
          <w:rPr>
            <w:noProof/>
          </w:rPr>
        </w:r>
        <w:r w:rsidRPr="001B07F7">
          <w:rPr>
            <w:noProof/>
          </w:rPr>
          <w:fldChar w:fldCharType="separate"/>
        </w:r>
        <w:r w:rsidRPr="001B07F7">
          <w:rPr>
            <w:noProof/>
          </w:rPr>
          <w:t>3</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26" w:history="1">
        <w:r w:rsidRPr="001B07F7">
          <w:rPr>
            <w:rStyle w:val="affffff7"/>
            <w:noProof/>
          </w:rPr>
          <w:t>6</w:t>
        </w:r>
        <w:r>
          <w:rPr>
            <w:rStyle w:val="affffff7"/>
            <w:noProof/>
          </w:rPr>
          <w:t xml:space="preserve"> </w:t>
        </w:r>
        <w:r w:rsidRPr="001B07F7">
          <w:rPr>
            <w:rStyle w:val="affffff7"/>
            <w:rFonts w:hint="eastAsia"/>
            <w:noProof/>
          </w:rPr>
          <w:t xml:space="preserve"> 监测流程</w:t>
        </w:r>
        <w:r w:rsidRPr="001B07F7">
          <w:rPr>
            <w:noProof/>
          </w:rPr>
          <w:tab/>
        </w:r>
        <w:r w:rsidRPr="001B07F7">
          <w:rPr>
            <w:noProof/>
          </w:rPr>
          <w:fldChar w:fldCharType="begin"/>
        </w:r>
        <w:r w:rsidRPr="001B07F7">
          <w:rPr>
            <w:noProof/>
          </w:rPr>
          <w:instrText xml:space="preserve"> PAGEREF _Toc160460026 \h </w:instrText>
        </w:r>
        <w:r w:rsidRPr="001B07F7">
          <w:rPr>
            <w:noProof/>
          </w:rPr>
        </w:r>
        <w:r w:rsidRPr="001B07F7">
          <w:rPr>
            <w:noProof/>
          </w:rPr>
          <w:fldChar w:fldCharType="separate"/>
        </w:r>
        <w:r w:rsidRPr="001B07F7">
          <w:rPr>
            <w:noProof/>
          </w:rPr>
          <w:t>3</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27" w:history="1">
        <w:r w:rsidRPr="001B07F7">
          <w:rPr>
            <w:rStyle w:val="affffff7"/>
            <w:noProof/>
            <w14:scene3d>
              <w14:camera w14:prst="orthographicFront"/>
              <w14:lightRig w14:rig="threePt" w14:dir="t">
                <w14:rot w14:lat="0" w14:lon="0" w14:rev="0"/>
              </w14:lightRig>
            </w14:scene3d>
          </w:rPr>
          <w:t>6.1</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概述</w:t>
        </w:r>
        <w:r w:rsidRPr="001B07F7">
          <w:rPr>
            <w:noProof/>
          </w:rPr>
          <w:tab/>
        </w:r>
        <w:r w:rsidRPr="001B07F7">
          <w:rPr>
            <w:noProof/>
          </w:rPr>
          <w:fldChar w:fldCharType="begin"/>
        </w:r>
        <w:r w:rsidRPr="001B07F7">
          <w:rPr>
            <w:noProof/>
          </w:rPr>
          <w:instrText xml:space="preserve"> PAGEREF _Toc160460027 \h </w:instrText>
        </w:r>
        <w:r w:rsidRPr="001B07F7">
          <w:rPr>
            <w:noProof/>
          </w:rPr>
        </w:r>
        <w:r w:rsidRPr="001B07F7">
          <w:rPr>
            <w:noProof/>
          </w:rPr>
          <w:fldChar w:fldCharType="separate"/>
        </w:r>
        <w:r w:rsidRPr="001B07F7">
          <w:rPr>
            <w:noProof/>
          </w:rPr>
          <w:t>3</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28" w:history="1">
        <w:r w:rsidRPr="001B07F7">
          <w:rPr>
            <w:rStyle w:val="affffff7"/>
            <w:noProof/>
            <w14:scene3d>
              <w14:camera w14:prst="orthographicFront"/>
              <w14:lightRig w14:rig="threePt" w14:dir="t">
                <w14:rot w14:lat="0" w14:lon="0" w14:rev="0"/>
              </w14:lightRig>
            </w14:scene3d>
          </w:rPr>
          <w:t>6.2</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任务发起</w:t>
        </w:r>
        <w:r w:rsidRPr="001B07F7">
          <w:rPr>
            <w:noProof/>
          </w:rPr>
          <w:tab/>
        </w:r>
        <w:r w:rsidRPr="001B07F7">
          <w:rPr>
            <w:noProof/>
          </w:rPr>
          <w:fldChar w:fldCharType="begin"/>
        </w:r>
        <w:r w:rsidRPr="001B07F7">
          <w:rPr>
            <w:noProof/>
          </w:rPr>
          <w:instrText xml:space="preserve"> PAGEREF _Toc160460028 \h </w:instrText>
        </w:r>
        <w:r w:rsidRPr="001B07F7">
          <w:rPr>
            <w:noProof/>
          </w:rPr>
        </w:r>
        <w:r w:rsidRPr="001B07F7">
          <w:rPr>
            <w:noProof/>
          </w:rPr>
          <w:fldChar w:fldCharType="separate"/>
        </w:r>
        <w:r w:rsidRPr="001B07F7">
          <w:rPr>
            <w:noProof/>
          </w:rPr>
          <w:t>3</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29" w:history="1">
        <w:r w:rsidRPr="001B07F7">
          <w:rPr>
            <w:rStyle w:val="affffff7"/>
            <w:noProof/>
            <w14:scene3d>
              <w14:camera w14:prst="orthographicFront"/>
              <w14:lightRig w14:rig="threePt" w14:dir="t">
                <w14:rot w14:lat="0" w14:lon="0" w14:rev="0"/>
              </w14:lightRig>
            </w14:scene3d>
          </w:rPr>
          <w:t>6.3</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组织实施</w:t>
        </w:r>
        <w:r w:rsidRPr="001B07F7">
          <w:rPr>
            <w:noProof/>
          </w:rPr>
          <w:tab/>
        </w:r>
        <w:r w:rsidRPr="001B07F7">
          <w:rPr>
            <w:noProof/>
          </w:rPr>
          <w:fldChar w:fldCharType="begin"/>
        </w:r>
        <w:r w:rsidRPr="001B07F7">
          <w:rPr>
            <w:noProof/>
          </w:rPr>
          <w:instrText xml:space="preserve"> PAGEREF _Toc160460029 \h </w:instrText>
        </w:r>
        <w:r w:rsidRPr="001B07F7">
          <w:rPr>
            <w:noProof/>
          </w:rPr>
        </w:r>
        <w:r w:rsidRPr="001B07F7">
          <w:rPr>
            <w:noProof/>
          </w:rPr>
          <w:fldChar w:fldCharType="separate"/>
        </w:r>
        <w:r w:rsidRPr="001B07F7">
          <w:rPr>
            <w:noProof/>
          </w:rPr>
          <w:t>3</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30" w:history="1">
        <w:r w:rsidRPr="001B07F7">
          <w:rPr>
            <w:rStyle w:val="affffff7"/>
            <w:noProof/>
            <w14:scene3d>
              <w14:camera w14:prst="orthographicFront"/>
              <w14:lightRig w14:rig="threePt" w14:dir="t">
                <w14:rot w14:lat="0" w14:lon="0" w14:rev="0"/>
              </w14:lightRig>
            </w14:scene3d>
          </w:rPr>
          <w:t>6.4</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结果处置</w:t>
        </w:r>
        <w:r w:rsidRPr="001B07F7">
          <w:rPr>
            <w:noProof/>
          </w:rPr>
          <w:tab/>
        </w:r>
        <w:r w:rsidRPr="001B07F7">
          <w:rPr>
            <w:noProof/>
          </w:rPr>
          <w:fldChar w:fldCharType="begin"/>
        </w:r>
        <w:r w:rsidRPr="001B07F7">
          <w:rPr>
            <w:noProof/>
          </w:rPr>
          <w:instrText xml:space="preserve"> PAGEREF _Toc160460030 \h </w:instrText>
        </w:r>
        <w:r w:rsidRPr="001B07F7">
          <w:rPr>
            <w:noProof/>
          </w:rPr>
        </w:r>
        <w:r w:rsidRPr="001B07F7">
          <w:rPr>
            <w:noProof/>
          </w:rPr>
          <w:fldChar w:fldCharType="separate"/>
        </w:r>
        <w:r w:rsidRPr="001B07F7">
          <w:rPr>
            <w:noProof/>
          </w:rPr>
          <w:t>3</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31" w:history="1">
        <w:r w:rsidRPr="001B07F7">
          <w:rPr>
            <w:rStyle w:val="affffff7"/>
            <w:noProof/>
            <w14:scene3d>
              <w14:camera w14:prst="orthographicFront"/>
              <w14:lightRig w14:rig="threePt" w14:dir="t">
                <w14:rot w14:lat="0" w14:lon="0" w14:rev="0"/>
              </w14:lightRig>
            </w14:scene3d>
          </w:rPr>
          <w:t>6.5</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分析应用</w:t>
        </w:r>
        <w:r w:rsidRPr="001B07F7">
          <w:rPr>
            <w:noProof/>
          </w:rPr>
          <w:tab/>
        </w:r>
        <w:r w:rsidRPr="001B07F7">
          <w:rPr>
            <w:noProof/>
          </w:rPr>
          <w:fldChar w:fldCharType="begin"/>
        </w:r>
        <w:r w:rsidRPr="001B07F7">
          <w:rPr>
            <w:noProof/>
          </w:rPr>
          <w:instrText xml:space="preserve"> PAGEREF _Toc160460031 \h </w:instrText>
        </w:r>
        <w:r w:rsidRPr="001B07F7">
          <w:rPr>
            <w:noProof/>
          </w:rPr>
        </w:r>
        <w:r w:rsidRPr="001B07F7">
          <w:rPr>
            <w:noProof/>
          </w:rPr>
          <w:fldChar w:fldCharType="separate"/>
        </w:r>
        <w:r w:rsidRPr="001B07F7">
          <w:rPr>
            <w:noProof/>
          </w:rPr>
          <w:t>4</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32" w:history="1">
        <w:r w:rsidRPr="001B07F7">
          <w:rPr>
            <w:rStyle w:val="affffff7"/>
            <w:noProof/>
          </w:rPr>
          <w:t>7</w:t>
        </w:r>
        <w:r>
          <w:rPr>
            <w:rStyle w:val="affffff7"/>
            <w:noProof/>
          </w:rPr>
          <w:t xml:space="preserve"> </w:t>
        </w:r>
        <w:r w:rsidRPr="001B07F7">
          <w:rPr>
            <w:rStyle w:val="affffff7"/>
            <w:rFonts w:hint="eastAsia"/>
            <w:noProof/>
          </w:rPr>
          <w:t xml:space="preserve"> 证据要求</w:t>
        </w:r>
        <w:r w:rsidRPr="001B07F7">
          <w:rPr>
            <w:noProof/>
          </w:rPr>
          <w:tab/>
        </w:r>
        <w:r w:rsidRPr="001B07F7">
          <w:rPr>
            <w:noProof/>
          </w:rPr>
          <w:fldChar w:fldCharType="begin"/>
        </w:r>
        <w:r w:rsidRPr="001B07F7">
          <w:rPr>
            <w:noProof/>
          </w:rPr>
          <w:instrText xml:space="preserve"> PAGEREF _Toc160460032 \h </w:instrText>
        </w:r>
        <w:r w:rsidRPr="001B07F7">
          <w:rPr>
            <w:noProof/>
          </w:rPr>
        </w:r>
        <w:r w:rsidRPr="001B07F7">
          <w:rPr>
            <w:noProof/>
          </w:rPr>
          <w:fldChar w:fldCharType="separate"/>
        </w:r>
        <w:r w:rsidRPr="001B07F7">
          <w:rPr>
            <w:noProof/>
          </w:rPr>
          <w:t>4</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33" w:history="1">
        <w:r w:rsidRPr="001B07F7">
          <w:rPr>
            <w:rStyle w:val="affffff7"/>
            <w:noProof/>
            <w14:scene3d>
              <w14:camera w14:prst="orthographicFront"/>
              <w14:lightRig w14:rig="threePt" w14:dir="t">
                <w14:rot w14:lat="0" w14:lon="0" w14:rev="0"/>
              </w14:lightRig>
            </w14:scene3d>
          </w:rPr>
          <w:t>7.1</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概述</w:t>
        </w:r>
        <w:r w:rsidRPr="001B07F7">
          <w:rPr>
            <w:noProof/>
          </w:rPr>
          <w:tab/>
        </w:r>
        <w:r w:rsidRPr="001B07F7">
          <w:rPr>
            <w:noProof/>
          </w:rPr>
          <w:fldChar w:fldCharType="begin"/>
        </w:r>
        <w:r w:rsidRPr="001B07F7">
          <w:rPr>
            <w:noProof/>
          </w:rPr>
          <w:instrText xml:space="preserve"> PAGEREF _Toc160460033 \h </w:instrText>
        </w:r>
        <w:r w:rsidRPr="001B07F7">
          <w:rPr>
            <w:noProof/>
          </w:rPr>
        </w:r>
        <w:r w:rsidRPr="001B07F7">
          <w:rPr>
            <w:noProof/>
          </w:rPr>
          <w:fldChar w:fldCharType="separate"/>
        </w:r>
        <w:r w:rsidRPr="001B07F7">
          <w:rPr>
            <w:noProof/>
          </w:rPr>
          <w:t>4</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34" w:history="1">
        <w:r w:rsidRPr="001B07F7">
          <w:rPr>
            <w:rStyle w:val="affffff7"/>
            <w:noProof/>
            <w14:scene3d>
              <w14:camera w14:prst="orthographicFront"/>
              <w14:lightRig w14:rig="threePt" w14:dir="t">
                <w14:rot w14:lat="0" w14:lon="0" w14:rev="0"/>
              </w14:lightRig>
            </w14:scene3d>
          </w:rPr>
          <w:t>7.2</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基本要求</w:t>
        </w:r>
        <w:r w:rsidRPr="001B07F7">
          <w:rPr>
            <w:noProof/>
          </w:rPr>
          <w:tab/>
        </w:r>
        <w:r w:rsidRPr="001B07F7">
          <w:rPr>
            <w:noProof/>
          </w:rPr>
          <w:fldChar w:fldCharType="begin"/>
        </w:r>
        <w:r w:rsidRPr="001B07F7">
          <w:rPr>
            <w:noProof/>
          </w:rPr>
          <w:instrText xml:space="preserve"> PAGEREF _Toc160460034 \h </w:instrText>
        </w:r>
        <w:r w:rsidRPr="001B07F7">
          <w:rPr>
            <w:noProof/>
          </w:rPr>
        </w:r>
        <w:r w:rsidRPr="001B07F7">
          <w:rPr>
            <w:noProof/>
          </w:rPr>
          <w:fldChar w:fldCharType="separate"/>
        </w:r>
        <w:r w:rsidRPr="001B07F7">
          <w:rPr>
            <w:noProof/>
          </w:rPr>
          <w:t>4</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35" w:history="1">
        <w:r w:rsidRPr="001B07F7">
          <w:rPr>
            <w:rStyle w:val="affffff7"/>
            <w:noProof/>
            <w14:scene3d>
              <w14:camera w14:prst="orthographicFront"/>
              <w14:lightRig w14:rig="threePt" w14:dir="t">
                <w14:rot w14:lat="0" w14:lon="0" w14:rev="0"/>
              </w14:lightRig>
            </w14:scene3d>
          </w:rPr>
          <w:t>7.3</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证据获取</w:t>
        </w:r>
        <w:r w:rsidRPr="001B07F7">
          <w:rPr>
            <w:noProof/>
          </w:rPr>
          <w:tab/>
        </w:r>
        <w:r w:rsidRPr="001B07F7">
          <w:rPr>
            <w:noProof/>
          </w:rPr>
          <w:fldChar w:fldCharType="begin"/>
        </w:r>
        <w:r w:rsidRPr="001B07F7">
          <w:rPr>
            <w:noProof/>
          </w:rPr>
          <w:instrText xml:space="preserve"> PAGEREF _Toc160460035 \h </w:instrText>
        </w:r>
        <w:r w:rsidRPr="001B07F7">
          <w:rPr>
            <w:noProof/>
          </w:rPr>
        </w:r>
        <w:r w:rsidRPr="001B07F7">
          <w:rPr>
            <w:noProof/>
          </w:rPr>
          <w:fldChar w:fldCharType="separate"/>
        </w:r>
        <w:r w:rsidRPr="001B07F7">
          <w:rPr>
            <w:noProof/>
          </w:rPr>
          <w:t>4</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36" w:history="1">
        <w:r w:rsidRPr="001B07F7">
          <w:rPr>
            <w:rStyle w:val="affffff7"/>
            <w:noProof/>
            <w14:scene3d>
              <w14:camera w14:prst="orthographicFront"/>
              <w14:lightRig w14:rig="threePt" w14:dir="t">
                <w14:rot w14:lat="0" w14:lon="0" w14:rev="0"/>
              </w14:lightRig>
            </w14:scene3d>
          </w:rPr>
          <w:t>7.4</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证据存储</w:t>
        </w:r>
        <w:r w:rsidRPr="001B07F7">
          <w:rPr>
            <w:noProof/>
          </w:rPr>
          <w:tab/>
        </w:r>
        <w:r w:rsidRPr="001B07F7">
          <w:rPr>
            <w:noProof/>
          </w:rPr>
          <w:fldChar w:fldCharType="begin"/>
        </w:r>
        <w:r w:rsidRPr="001B07F7">
          <w:rPr>
            <w:noProof/>
          </w:rPr>
          <w:instrText xml:space="preserve"> PAGEREF _Toc160460036 \h </w:instrText>
        </w:r>
        <w:r w:rsidRPr="001B07F7">
          <w:rPr>
            <w:noProof/>
          </w:rPr>
        </w:r>
        <w:r w:rsidRPr="001B07F7">
          <w:rPr>
            <w:noProof/>
          </w:rPr>
          <w:fldChar w:fldCharType="separate"/>
        </w:r>
        <w:r w:rsidRPr="001B07F7">
          <w:rPr>
            <w:noProof/>
          </w:rPr>
          <w:t>4</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37" w:history="1">
        <w:r w:rsidRPr="001B07F7">
          <w:rPr>
            <w:rStyle w:val="affffff7"/>
            <w:noProof/>
          </w:rPr>
          <w:t>8</w:t>
        </w:r>
        <w:r>
          <w:rPr>
            <w:rStyle w:val="affffff7"/>
            <w:noProof/>
          </w:rPr>
          <w:t xml:space="preserve"> </w:t>
        </w:r>
        <w:r w:rsidRPr="001B07F7">
          <w:rPr>
            <w:rStyle w:val="affffff7"/>
            <w:rFonts w:hint="eastAsia"/>
            <w:noProof/>
          </w:rPr>
          <w:t xml:space="preserve"> 监管系统要求</w:t>
        </w:r>
        <w:r w:rsidRPr="001B07F7">
          <w:rPr>
            <w:noProof/>
          </w:rPr>
          <w:tab/>
        </w:r>
        <w:r w:rsidRPr="001B07F7">
          <w:rPr>
            <w:noProof/>
          </w:rPr>
          <w:fldChar w:fldCharType="begin"/>
        </w:r>
        <w:r w:rsidRPr="001B07F7">
          <w:rPr>
            <w:noProof/>
          </w:rPr>
          <w:instrText xml:space="preserve"> PAGEREF _Toc160460037 \h </w:instrText>
        </w:r>
        <w:r w:rsidRPr="001B07F7">
          <w:rPr>
            <w:noProof/>
          </w:rPr>
        </w:r>
        <w:r w:rsidRPr="001B07F7">
          <w:rPr>
            <w:noProof/>
          </w:rPr>
          <w:fldChar w:fldCharType="separate"/>
        </w:r>
        <w:r w:rsidRPr="001B07F7">
          <w:rPr>
            <w:noProof/>
          </w:rPr>
          <w:t>5</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38" w:history="1">
        <w:r w:rsidRPr="001B07F7">
          <w:rPr>
            <w:rStyle w:val="affffff7"/>
            <w:noProof/>
            <w14:scene3d>
              <w14:camera w14:prst="orthographicFront"/>
              <w14:lightRig w14:rig="threePt" w14:dir="t">
                <w14:rot w14:lat="0" w14:lon="0" w14:rev="0"/>
              </w14:lightRig>
            </w14:scene3d>
          </w:rPr>
          <w:t>8.1</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政务云部署要求</w:t>
        </w:r>
        <w:r w:rsidRPr="001B07F7">
          <w:rPr>
            <w:noProof/>
          </w:rPr>
          <w:tab/>
        </w:r>
        <w:r w:rsidRPr="001B07F7">
          <w:rPr>
            <w:noProof/>
          </w:rPr>
          <w:fldChar w:fldCharType="begin"/>
        </w:r>
        <w:r w:rsidRPr="001B07F7">
          <w:rPr>
            <w:noProof/>
          </w:rPr>
          <w:instrText xml:space="preserve"> PAGEREF _Toc160460038 \h </w:instrText>
        </w:r>
        <w:r w:rsidRPr="001B07F7">
          <w:rPr>
            <w:noProof/>
          </w:rPr>
        </w:r>
        <w:r w:rsidRPr="001B07F7">
          <w:rPr>
            <w:noProof/>
          </w:rPr>
          <w:fldChar w:fldCharType="separate"/>
        </w:r>
        <w:r w:rsidRPr="001B07F7">
          <w:rPr>
            <w:noProof/>
          </w:rPr>
          <w:t>5</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39" w:history="1">
        <w:r w:rsidRPr="001B07F7">
          <w:rPr>
            <w:rStyle w:val="affffff7"/>
            <w:noProof/>
            <w14:scene3d>
              <w14:camera w14:prst="orthographicFront"/>
              <w14:lightRig w14:rig="threePt" w14:dir="t">
                <w14:rot w14:lat="0" w14:lon="0" w14:rev="0"/>
              </w14:lightRig>
            </w14:scene3d>
          </w:rPr>
          <w:t>8.2</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网络安全等级保护要求</w:t>
        </w:r>
        <w:r w:rsidRPr="001B07F7">
          <w:rPr>
            <w:noProof/>
          </w:rPr>
          <w:tab/>
        </w:r>
        <w:r w:rsidRPr="001B07F7">
          <w:rPr>
            <w:noProof/>
          </w:rPr>
          <w:fldChar w:fldCharType="begin"/>
        </w:r>
        <w:r w:rsidRPr="001B07F7">
          <w:rPr>
            <w:noProof/>
          </w:rPr>
          <w:instrText xml:space="preserve"> PAGEREF _Toc160460039 \h </w:instrText>
        </w:r>
        <w:r w:rsidRPr="001B07F7">
          <w:rPr>
            <w:noProof/>
          </w:rPr>
        </w:r>
        <w:r w:rsidRPr="001B07F7">
          <w:rPr>
            <w:noProof/>
          </w:rPr>
          <w:fldChar w:fldCharType="separate"/>
        </w:r>
        <w:r w:rsidRPr="001B07F7">
          <w:rPr>
            <w:noProof/>
          </w:rPr>
          <w:t>5</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40" w:history="1">
        <w:r w:rsidRPr="001B07F7">
          <w:rPr>
            <w:rStyle w:val="affffff7"/>
            <w:noProof/>
            <w14:scene3d>
              <w14:camera w14:prst="orthographicFront"/>
              <w14:lightRig w14:rig="threePt" w14:dir="t">
                <w14:rot w14:lat="0" w14:lon="0" w14:rev="0"/>
              </w14:lightRig>
            </w14:scene3d>
          </w:rPr>
          <w:t>8.3</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系统功能性要求</w:t>
        </w:r>
        <w:r w:rsidRPr="001B07F7">
          <w:rPr>
            <w:noProof/>
          </w:rPr>
          <w:tab/>
        </w:r>
        <w:r w:rsidRPr="001B07F7">
          <w:rPr>
            <w:noProof/>
          </w:rPr>
          <w:fldChar w:fldCharType="begin"/>
        </w:r>
        <w:r w:rsidRPr="001B07F7">
          <w:rPr>
            <w:noProof/>
          </w:rPr>
          <w:instrText xml:space="preserve"> PAGEREF _Toc160460040 \h </w:instrText>
        </w:r>
        <w:r w:rsidRPr="001B07F7">
          <w:rPr>
            <w:noProof/>
          </w:rPr>
        </w:r>
        <w:r w:rsidRPr="001B07F7">
          <w:rPr>
            <w:noProof/>
          </w:rPr>
          <w:fldChar w:fldCharType="separate"/>
        </w:r>
        <w:r w:rsidRPr="001B07F7">
          <w:rPr>
            <w:noProof/>
          </w:rPr>
          <w:t>5</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41" w:history="1">
        <w:r w:rsidRPr="001B07F7">
          <w:rPr>
            <w:rStyle w:val="affffff7"/>
            <w:noProof/>
            <w14:scene3d>
              <w14:camera w14:prst="orthographicFront"/>
              <w14:lightRig w14:rig="threePt" w14:dir="t">
                <w14:rot w14:lat="0" w14:lon="0" w14:rev="0"/>
              </w14:lightRig>
            </w14:scene3d>
          </w:rPr>
          <w:t>8.4</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取证物理节点部署要求</w:t>
        </w:r>
        <w:r w:rsidRPr="001B07F7">
          <w:rPr>
            <w:noProof/>
          </w:rPr>
          <w:tab/>
        </w:r>
        <w:r w:rsidRPr="001B07F7">
          <w:rPr>
            <w:noProof/>
          </w:rPr>
          <w:fldChar w:fldCharType="begin"/>
        </w:r>
        <w:r w:rsidRPr="001B07F7">
          <w:rPr>
            <w:noProof/>
          </w:rPr>
          <w:instrText xml:space="preserve"> PAGEREF _Toc160460041 \h </w:instrText>
        </w:r>
        <w:r w:rsidRPr="001B07F7">
          <w:rPr>
            <w:noProof/>
          </w:rPr>
        </w:r>
        <w:r w:rsidRPr="001B07F7">
          <w:rPr>
            <w:noProof/>
          </w:rPr>
          <w:fldChar w:fldCharType="separate"/>
        </w:r>
        <w:r w:rsidRPr="001B07F7">
          <w:rPr>
            <w:noProof/>
          </w:rPr>
          <w:t>6</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42" w:history="1">
        <w:r w:rsidRPr="001B07F7">
          <w:rPr>
            <w:rStyle w:val="affffff7"/>
            <w:noProof/>
            <w14:scene3d>
              <w14:camera w14:prst="orthographicFront"/>
              <w14:lightRig w14:rig="threePt" w14:dir="t">
                <w14:rot w14:lat="0" w14:lon="0" w14:rev="0"/>
              </w14:lightRig>
            </w14:scene3d>
          </w:rPr>
          <w:t>8.5</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取证终端安全性要求</w:t>
        </w:r>
        <w:r w:rsidRPr="001B07F7">
          <w:rPr>
            <w:noProof/>
          </w:rPr>
          <w:tab/>
        </w:r>
        <w:r w:rsidRPr="001B07F7">
          <w:rPr>
            <w:noProof/>
          </w:rPr>
          <w:fldChar w:fldCharType="begin"/>
        </w:r>
        <w:r w:rsidRPr="001B07F7">
          <w:rPr>
            <w:noProof/>
          </w:rPr>
          <w:instrText xml:space="preserve"> PAGEREF _Toc160460042 \h </w:instrText>
        </w:r>
        <w:r w:rsidRPr="001B07F7">
          <w:rPr>
            <w:noProof/>
          </w:rPr>
        </w:r>
        <w:r w:rsidRPr="001B07F7">
          <w:rPr>
            <w:noProof/>
          </w:rPr>
          <w:fldChar w:fldCharType="separate"/>
        </w:r>
        <w:r w:rsidRPr="001B07F7">
          <w:rPr>
            <w:noProof/>
          </w:rPr>
          <w:t>6</w:t>
        </w:r>
        <w:r w:rsidRPr="001B07F7">
          <w:rPr>
            <w:noProof/>
          </w:rPr>
          <w:fldChar w:fldCharType="end"/>
        </w:r>
      </w:hyperlink>
    </w:p>
    <w:p w:rsidR="001B07F7" w:rsidRPr="001B07F7" w:rsidRDefault="001B07F7">
      <w:pPr>
        <w:pStyle w:val="23"/>
        <w:rPr>
          <w:rFonts w:asciiTheme="minorHAnsi" w:eastAsiaTheme="minorEastAsia" w:hAnsiTheme="minorHAnsi" w:cstheme="minorBidi"/>
          <w:noProof/>
          <w:szCs w:val="22"/>
        </w:rPr>
      </w:pPr>
      <w:hyperlink w:anchor="_Toc160460043" w:history="1">
        <w:r w:rsidRPr="001B07F7">
          <w:rPr>
            <w:rStyle w:val="affffff7"/>
            <w:noProof/>
            <w14:scene3d>
              <w14:camera w14:prst="orthographicFront"/>
              <w14:lightRig w14:rig="threePt" w14:dir="t">
                <w14:rot w14:lat="0" w14:lon="0" w14:rev="0"/>
              </w14:lightRig>
            </w14:scene3d>
          </w:rPr>
          <w:t>8.6</w:t>
        </w:r>
        <w:r>
          <w:rPr>
            <w:rStyle w:val="affffff7"/>
            <w:noProof/>
            <w14:scene3d>
              <w14:camera w14:prst="orthographicFront"/>
              <w14:lightRig w14:rig="threePt" w14:dir="t">
                <w14:rot w14:lat="0" w14:lon="0" w14:rev="0"/>
              </w14:lightRig>
            </w14:scene3d>
          </w:rPr>
          <w:t xml:space="preserve"> </w:t>
        </w:r>
        <w:r w:rsidRPr="001B07F7">
          <w:rPr>
            <w:rStyle w:val="affffff7"/>
            <w:rFonts w:hint="eastAsia"/>
            <w:noProof/>
          </w:rPr>
          <w:t xml:space="preserve"> 网络通信数据传输中的相关要求</w:t>
        </w:r>
        <w:r w:rsidRPr="001B07F7">
          <w:rPr>
            <w:noProof/>
          </w:rPr>
          <w:tab/>
        </w:r>
        <w:r w:rsidRPr="001B07F7">
          <w:rPr>
            <w:noProof/>
          </w:rPr>
          <w:fldChar w:fldCharType="begin"/>
        </w:r>
        <w:r w:rsidRPr="001B07F7">
          <w:rPr>
            <w:noProof/>
          </w:rPr>
          <w:instrText xml:space="preserve"> PAGEREF _Toc160460043 \h </w:instrText>
        </w:r>
        <w:r w:rsidRPr="001B07F7">
          <w:rPr>
            <w:noProof/>
          </w:rPr>
        </w:r>
        <w:r w:rsidRPr="001B07F7">
          <w:rPr>
            <w:noProof/>
          </w:rPr>
          <w:fldChar w:fldCharType="separate"/>
        </w:r>
        <w:r w:rsidRPr="001B07F7">
          <w:rPr>
            <w:noProof/>
          </w:rPr>
          <w:t>6</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44" w:history="1">
        <w:r w:rsidRPr="001B07F7">
          <w:rPr>
            <w:rStyle w:val="affffff7"/>
            <w:rFonts w:hint="eastAsia"/>
            <w:noProof/>
          </w:rPr>
          <w:t>附录</w:t>
        </w:r>
        <w:r>
          <w:rPr>
            <w:rStyle w:val="affffff7"/>
            <w:rFonts w:hint="eastAsia"/>
            <w:noProof/>
          </w:rPr>
          <w:t>A</w:t>
        </w:r>
        <w:r w:rsidRPr="001B07F7">
          <w:rPr>
            <w:rStyle w:val="affffff7"/>
            <w:rFonts w:hint="eastAsia"/>
            <w:noProof/>
          </w:rPr>
          <w:t>（资料性）</w:t>
        </w:r>
        <w:r>
          <w:rPr>
            <w:rStyle w:val="affffff7"/>
            <w:noProof/>
          </w:rPr>
          <w:t xml:space="preserve"> </w:t>
        </w:r>
        <w:r w:rsidRPr="001B07F7">
          <w:rPr>
            <w:rStyle w:val="affffff7"/>
            <w:noProof/>
          </w:rPr>
          <w:t xml:space="preserve"> </w:t>
        </w:r>
        <w:r w:rsidRPr="001B07F7">
          <w:rPr>
            <w:rStyle w:val="affffff7"/>
            <w:rFonts w:hint="eastAsia"/>
            <w:noProof/>
          </w:rPr>
          <w:t>网络交易监测任务单</w:t>
        </w:r>
        <w:r w:rsidRPr="001B07F7">
          <w:rPr>
            <w:noProof/>
          </w:rPr>
          <w:tab/>
        </w:r>
        <w:r w:rsidRPr="001B07F7">
          <w:rPr>
            <w:noProof/>
          </w:rPr>
          <w:fldChar w:fldCharType="begin"/>
        </w:r>
        <w:r w:rsidRPr="001B07F7">
          <w:rPr>
            <w:noProof/>
          </w:rPr>
          <w:instrText xml:space="preserve"> PAGEREF _Toc160460044 \h </w:instrText>
        </w:r>
        <w:r w:rsidRPr="001B07F7">
          <w:rPr>
            <w:noProof/>
          </w:rPr>
        </w:r>
        <w:r w:rsidRPr="001B07F7">
          <w:rPr>
            <w:noProof/>
          </w:rPr>
          <w:fldChar w:fldCharType="separate"/>
        </w:r>
        <w:r w:rsidRPr="001B07F7">
          <w:rPr>
            <w:noProof/>
          </w:rPr>
          <w:t>7</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45" w:history="1">
        <w:r w:rsidRPr="001B07F7">
          <w:rPr>
            <w:rStyle w:val="affffff7"/>
            <w:rFonts w:hint="eastAsia"/>
            <w:noProof/>
          </w:rPr>
          <w:t>附录</w:t>
        </w:r>
        <w:r>
          <w:rPr>
            <w:rStyle w:val="affffff7"/>
            <w:rFonts w:hint="eastAsia"/>
            <w:noProof/>
          </w:rPr>
          <w:t>B</w:t>
        </w:r>
        <w:r w:rsidRPr="001B07F7">
          <w:rPr>
            <w:rStyle w:val="affffff7"/>
            <w:rFonts w:hint="eastAsia"/>
            <w:noProof/>
          </w:rPr>
          <w:t>（资料性）</w:t>
        </w:r>
        <w:r>
          <w:rPr>
            <w:rStyle w:val="affffff7"/>
            <w:noProof/>
          </w:rPr>
          <w:t xml:space="preserve"> </w:t>
        </w:r>
        <w:r w:rsidRPr="001B07F7">
          <w:rPr>
            <w:rStyle w:val="affffff7"/>
            <w:noProof/>
          </w:rPr>
          <w:t xml:space="preserve"> </w:t>
        </w:r>
        <w:r w:rsidRPr="001B07F7">
          <w:rPr>
            <w:rStyle w:val="affffff7"/>
            <w:rFonts w:hint="eastAsia"/>
            <w:noProof/>
          </w:rPr>
          <w:t>互联网电子数据证据报告</w:t>
        </w:r>
        <w:r w:rsidRPr="001B07F7">
          <w:rPr>
            <w:noProof/>
          </w:rPr>
          <w:tab/>
        </w:r>
        <w:r w:rsidRPr="001B07F7">
          <w:rPr>
            <w:noProof/>
          </w:rPr>
          <w:fldChar w:fldCharType="begin"/>
        </w:r>
        <w:r w:rsidRPr="001B07F7">
          <w:rPr>
            <w:noProof/>
          </w:rPr>
          <w:instrText xml:space="preserve"> PAGEREF _Toc160460045 \h </w:instrText>
        </w:r>
        <w:r w:rsidRPr="001B07F7">
          <w:rPr>
            <w:noProof/>
          </w:rPr>
        </w:r>
        <w:r w:rsidRPr="001B07F7">
          <w:rPr>
            <w:noProof/>
          </w:rPr>
          <w:fldChar w:fldCharType="separate"/>
        </w:r>
        <w:r w:rsidRPr="001B07F7">
          <w:rPr>
            <w:noProof/>
          </w:rPr>
          <w:t>8</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46" w:history="1">
        <w:r w:rsidRPr="001B07F7">
          <w:rPr>
            <w:rStyle w:val="affffff7"/>
            <w:rFonts w:hint="eastAsia"/>
            <w:noProof/>
          </w:rPr>
          <w:t>附录</w:t>
        </w:r>
        <w:r>
          <w:rPr>
            <w:rStyle w:val="affffff7"/>
            <w:rFonts w:hint="eastAsia"/>
            <w:noProof/>
          </w:rPr>
          <w:t>C</w:t>
        </w:r>
        <w:r w:rsidRPr="001B07F7">
          <w:rPr>
            <w:rStyle w:val="affffff7"/>
            <w:rFonts w:hint="eastAsia"/>
            <w:noProof/>
          </w:rPr>
          <w:t>（资料性）</w:t>
        </w:r>
        <w:r>
          <w:rPr>
            <w:rStyle w:val="affffff7"/>
            <w:noProof/>
          </w:rPr>
          <w:t xml:space="preserve"> </w:t>
        </w:r>
        <w:r w:rsidRPr="001B07F7">
          <w:rPr>
            <w:rStyle w:val="affffff7"/>
            <w:noProof/>
          </w:rPr>
          <w:t xml:space="preserve"> </w:t>
        </w:r>
        <w:r w:rsidRPr="001B07F7">
          <w:rPr>
            <w:rStyle w:val="affffff7"/>
            <w:rFonts w:hint="eastAsia"/>
            <w:noProof/>
          </w:rPr>
          <w:t>自动取证实现路径</w:t>
        </w:r>
        <w:r w:rsidRPr="001B07F7">
          <w:rPr>
            <w:noProof/>
          </w:rPr>
          <w:tab/>
        </w:r>
        <w:r w:rsidRPr="001B07F7">
          <w:rPr>
            <w:noProof/>
          </w:rPr>
          <w:fldChar w:fldCharType="begin"/>
        </w:r>
        <w:r w:rsidRPr="001B07F7">
          <w:rPr>
            <w:noProof/>
          </w:rPr>
          <w:instrText xml:space="preserve"> PAGEREF _Toc160460046 \h </w:instrText>
        </w:r>
        <w:r w:rsidRPr="001B07F7">
          <w:rPr>
            <w:noProof/>
          </w:rPr>
        </w:r>
        <w:r w:rsidRPr="001B07F7">
          <w:rPr>
            <w:noProof/>
          </w:rPr>
          <w:fldChar w:fldCharType="separate"/>
        </w:r>
        <w:r w:rsidRPr="001B07F7">
          <w:rPr>
            <w:noProof/>
          </w:rPr>
          <w:t>10</w:t>
        </w:r>
        <w:r w:rsidRPr="001B07F7">
          <w:rPr>
            <w:noProof/>
          </w:rPr>
          <w:fldChar w:fldCharType="end"/>
        </w:r>
      </w:hyperlink>
    </w:p>
    <w:p w:rsidR="001B07F7" w:rsidRPr="001B07F7" w:rsidRDefault="001B07F7">
      <w:pPr>
        <w:pStyle w:val="10"/>
        <w:tabs>
          <w:tab w:val="right" w:leader="dot" w:pos="9344"/>
        </w:tabs>
        <w:rPr>
          <w:rFonts w:asciiTheme="minorHAnsi" w:eastAsiaTheme="minorEastAsia" w:hAnsiTheme="minorHAnsi" w:cstheme="minorBidi"/>
          <w:noProof/>
          <w:szCs w:val="22"/>
        </w:rPr>
      </w:pPr>
      <w:hyperlink w:anchor="_Toc160460047" w:history="1">
        <w:r w:rsidRPr="001B07F7">
          <w:rPr>
            <w:rStyle w:val="affffff7"/>
            <w:rFonts w:hint="eastAsia"/>
            <w:noProof/>
          </w:rPr>
          <w:t>附录</w:t>
        </w:r>
        <w:r>
          <w:rPr>
            <w:rStyle w:val="affffff7"/>
            <w:rFonts w:hint="eastAsia"/>
            <w:noProof/>
          </w:rPr>
          <w:t>D</w:t>
        </w:r>
        <w:r w:rsidRPr="001B07F7">
          <w:rPr>
            <w:rStyle w:val="affffff7"/>
            <w:rFonts w:hint="eastAsia"/>
            <w:noProof/>
          </w:rPr>
          <w:t>（资料性）</w:t>
        </w:r>
        <w:r>
          <w:rPr>
            <w:rStyle w:val="affffff7"/>
            <w:noProof/>
          </w:rPr>
          <w:t xml:space="preserve"> </w:t>
        </w:r>
        <w:r w:rsidRPr="001B07F7">
          <w:rPr>
            <w:rStyle w:val="affffff7"/>
            <w:noProof/>
          </w:rPr>
          <w:t xml:space="preserve"> </w:t>
        </w:r>
        <w:r w:rsidRPr="001B07F7">
          <w:rPr>
            <w:rStyle w:val="affffff7"/>
            <w:rFonts w:hint="eastAsia"/>
            <w:noProof/>
          </w:rPr>
          <w:t>远程操作手机取证</w:t>
        </w:r>
        <w:r w:rsidRPr="001B07F7">
          <w:rPr>
            <w:noProof/>
          </w:rPr>
          <w:tab/>
        </w:r>
        <w:r w:rsidRPr="001B07F7">
          <w:rPr>
            <w:noProof/>
          </w:rPr>
          <w:fldChar w:fldCharType="begin"/>
        </w:r>
        <w:r w:rsidRPr="001B07F7">
          <w:rPr>
            <w:noProof/>
          </w:rPr>
          <w:instrText xml:space="preserve"> PAGEREF _Toc160460047 \h </w:instrText>
        </w:r>
        <w:r w:rsidRPr="001B07F7">
          <w:rPr>
            <w:noProof/>
          </w:rPr>
        </w:r>
        <w:r w:rsidRPr="001B07F7">
          <w:rPr>
            <w:noProof/>
          </w:rPr>
          <w:fldChar w:fldCharType="separate"/>
        </w:r>
        <w:r w:rsidRPr="001B07F7">
          <w:rPr>
            <w:noProof/>
          </w:rPr>
          <w:t>11</w:t>
        </w:r>
        <w:r w:rsidRPr="001B07F7">
          <w:rPr>
            <w:noProof/>
          </w:rPr>
          <w:fldChar w:fldCharType="end"/>
        </w:r>
      </w:hyperlink>
    </w:p>
    <w:p w:rsidR="001B07F7" w:rsidRPr="001B07F7" w:rsidRDefault="001B07F7" w:rsidP="001B07F7">
      <w:pPr>
        <w:pStyle w:val="afffffc"/>
        <w:spacing w:after="468"/>
        <w:sectPr w:rsidR="001B07F7" w:rsidRPr="001B07F7" w:rsidSect="001B07F7">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1B07F7">
        <w:fldChar w:fldCharType="end"/>
      </w:r>
    </w:p>
    <w:p w:rsidR="00BC6E2B" w:rsidRDefault="00BC6E2B" w:rsidP="00BC6E2B">
      <w:pPr>
        <w:pStyle w:val="a6"/>
        <w:spacing w:after="468"/>
      </w:pPr>
      <w:bookmarkStart w:id="23" w:name="BookMark2"/>
      <w:bookmarkStart w:id="24" w:name="_Toc160460009"/>
      <w:bookmarkEnd w:id="22"/>
      <w:r w:rsidRPr="00BC6E2B">
        <w:rPr>
          <w:spacing w:val="320"/>
        </w:rPr>
        <w:lastRenderedPageBreak/>
        <w:t>前</w:t>
      </w:r>
      <w:r>
        <w:t>言</w:t>
      </w:r>
      <w:bookmarkEnd w:id="24"/>
    </w:p>
    <w:p w:rsidR="00BC6E2B" w:rsidRDefault="00BC6E2B" w:rsidP="00BC6E2B">
      <w:pPr>
        <w:pStyle w:val="affff6"/>
        <w:ind w:firstLine="420"/>
        <w:rPr>
          <w:rFonts w:hint="eastAsia"/>
        </w:rPr>
      </w:pPr>
      <w:r>
        <w:rPr>
          <w:rFonts w:hint="eastAsia"/>
        </w:rPr>
        <w:t>本文件按照GB/T 1.1—2020《标准化工作导则  第1部分：标准化文件的结构和起草规则》的规定起草。</w:t>
      </w:r>
    </w:p>
    <w:p w:rsidR="00BC6E2B" w:rsidRDefault="00BC6E2B" w:rsidP="00BC6E2B">
      <w:pPr>
        <w:pStyle w:val="affff6"/>
        <w:ind w:firstLine="420"/>
        <w:rPr>
          <w:rFonts w:hint="eastAsia"/>
        </w:rPr>
      </w:pPr>
      <w:r w:rsidRPr="00BC6E2B">
        <w:rPr>
          <w:rFonts w:hint="eastAsia"/>
        </w:rPr>
        <w:t>请注意本文件的某些内容可能涉及专利。本文件的发布机构不承担识别专利的责任。</w:t>
      </w:r>
    </w:p>
    <w:p w:rsidR="00BC6E2B" w:rsidRDefault="00BC6E2B" w:rsidP="00BC6E2B">
      <w:pPr>
        <w:pStyle w:val="affff6"/>
        <w:ind w:firstLine="420"/>
        <w:rPr>
          <w:rFonts w:hint="eastAsia"/>
        </w:rPr>
      </w:pPr>
      <w:r>
        <w:rPr>
          <w:rFonts w:hint="eastAsia"/>
        </w:rPr>
        <w:t>本文件由</w:t>
      </w:r>
      <w:r w:rsidRPr="00BC6E2B">
        <w:rPr>
          <w:rFonts w:hint="eastAsia"/>
        </w:rPr>
        <w:t>盐城市市场监督管理局提出并归口。</w:t>
      </w:r>
    </w:p>
    <w:p w:rsidR="00BC6E2B" w:rsidRDefault="00BC6E2B" w:rsidP="00BC6E2B">
      <w:pPr>
        <w:pStyle w:val="affff6"/>
        <w:ind w:firstLine="420"/>
        <w:rPr>
          <w:rFonts w:hint="eastAsia"/>
        </w:rPr>
      </w:pPr>
      <w:r>
        <w:rPr>
          <w:rFonts w:hint="eastAsia"/>
        </w:rPr>
        <w:t>本文件起草单位：</w:t>
      </w:r>
    </w:p>
    <w:p w:rsidR="00BC6E2B" w:rsidRDefault="00BC6E2B" w:rsidP="00BC6E2B">
      <w:pPr>
        <w:pStyle w:val="affff6"/>
        <w:ind w:firstLine="420"/>
        <w:rPr>
          <w:rFonts w:hint="eastAsia"/>
        </w:rPr>
      </w:pPr>
      <w:r>
        <w:rPr>
          <w:rFonts w:hint="eastAsia"/>
        </w:rPr>
        <w:t>本文件主要起草人：</w:t>
      </w:r>
    </w:p>
    <w:p w:rsidR="00BC6E2B" w:rsidRDefault="00BC6E2B" w:rsidP="00BC6E2B">
      <w:pPr>
        <w:pStyle w:val="affff6"/>
        <w:ind w:firstLine="420"/>
      </w:pPr>
    </w:p>
    <w:p w:rsidR="00BC6E2B" w:rsidRPr="00BC6E2B" w:rsidRDefault="00BC6E2B" w:rsidP="00BC6E2B">
      <w:pPr>
        <w:pStyle w:val="affff6"/>
        <w:ind w:firstLine="420"/>
        <w:sectPr w:rsidR="00BC6E2B" w:rsidRPr="00BC6E2B" w:rsidSect="001B07F7">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3A78612B786413D8E4FC474E9978978"/>
        </w:placeholder>
      </w:sdtPr>
      <w:sdtContent>
        <w:bookmarkStart w:id="26" w:name="NEW_STAND_NAME" w:displacedByCustomXml="prev"/>
        <w:p w:rsidR="00F26B7E" w:rsidRPr="00F26B7E" w:rsidRDefault="00BC6E2B" w:rsidP="001130C2">
          <w:pPr>
            <w:pStyle w:val="afffffffff1"/>
            <w:spacing w:beforeLines="1" w:before="3" w:afterLines="220" w:after="686"/>
          </w:pPr>
          <w:r>
            <w:rPr>
              <w:rFonts w:hint="eastAsia"/>
            </w:rPr>
            <w:t>移动电商监管规范</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60460010"/>
      <w:r>
        <w:rPr>
          <w:rFonts w:hint="eastAsia"/>
        </w:rPr>
        <w:t>范围</w:t>
      </w:r>
      <w:bookmarkEnd w:id="27"/>
      <w:bookmarkEnd w:id="28"/>
      <w:bookmarkEnd w:id="29"/>
      <w:bookmarkEnd w:id="30"/>
      <w:bookmarkEnd w:id="31"/>
      <w:bookmarkEnd w:id="32"/>
      <w:bookmarkEnd w:id="33"/>
      <w:bookmarkEnd w:id="34"/>
      <w:bookmarkEnd w:id="35"/>
      <w:bookmarkEnd w:id="36"/>
    </w:p>
    <w:p w:rsidR="00BC6E2B" w:rsidRDefault="00BC6E2B" w:rsidP="00BC6E2B">
      <w:pPr>
        <w:pStyle w:val="affff6"/>
        <w:ind w:firstLine="420"/>
        <w:rPr>
          <w:rFonts w:hint="eastAsia"/>
        </w:rPr>
      </w:pPr>
      <w:bookmarkStart w:id="37" w:name="_Toc17233326"/>
      <w:bookmarkStart w:id="38" w:name="_Toc17233334"/>
      <w:bookmarkStart w:id="39" w:name="_Toc24884212"/>
      <w:bookmarkStart w:id="40" w:name="_Toc24884219"/>
      <w:bookmarkStart w:id="41" w:name="_Toc26648466"/>
      <w:r>
        <w:rPr>
          <w:rFonts w:hint="eastAsia"/>
        </w:rPr>
        <w:t>本文件界定了移动电商监管相关的术语和定义，规定了数据预处理、主体管理、监测流程、证据和监管系统要求。</w:t>
      </w:r>
    </w:p>
    <w:p w:rsidR="008B0C9C" w:rsidRDefault="00BC6E2B" w:rsidP="00BC6E2B">
      <w:pPr>
        <w:pStyle w:val="affff6"/>
        <w:ind w:firstLine="420"/>
      </w:pPr>
      <w:r>
        <w:rPr>
          <w:rFonts w:hint="eastAsia"/>
        </w:rPr>
        <w:t>本文件适用于盐城市市场监督管理部门采用技术方式开展移动电商监管工作。</w:t>
      </w:r>
    </w:p>
    <w:p w:rsidR="00E2552F" w:rsidRDefault="00E2552F" w:rsidP="00A77CCB">
      <w:pPr>
        <w:pStyle w:val="affc"/>
        <w:spacing w:before="312" w:after="312"/>
      </w:pPr>
      <w:bookmarkStart w:id="42" w:name="_Toc26718931"/>
      <w:bookmarkStart w:id="43" w:name="_Toc26986531"/>
      <w:bookmarkStart w:id="44" w:name="_Toc26986772"/>
      <w:bookmarkStart w:id="45" w:name="_Toc97191424"/>
      <w:bookmarkStart w:id="46" w:name="_Toc16046001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6B2A7DB08A474419A8929592EA26E30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BC6E2B" w:rsidP="00F65893">
      <w:pPr>
        <w:pStyle w:val="affff6"/>
        <w:ind w:firstLine="420"/>
      </w:pPr>
      <w:r w:rsidRPr="00BC6E2B">
        <w:rPr>
          <w:rFonts w:hint="eastAsia"/>
        </w:rPr>
        <w:t>SG 3 市场监管基础代码集</w:t>
      </w:r>
    </w:p>
    <w:p w:rsidR="00B265BC" w:rsidRPr="00E030F9" w:rsidRDefault="00FD59EB" w:rsidP="00FD59EB">
      <w:pPr>
        <w:pStyle w:val="affc"/>
        <w:spacing w:before="312" w:after="312"/>
      </w:pPr>
      <w:bookmarkStart w:id="47" w:name="_Toc97191425"/>
      <w:bookmarkStart w:id="48" w:name="_Toc160460012"/>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5EB5D2A652084556BC337DFA9E9706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BC6E2B" w:rsidP="00BA263B">
          <w:pPr>
            <w:pStyle w:val="affff6"/>
            <w:ind w:firstLine="420"/>
          </w:pPr>
          <w:r>
            <w:t>下列术语和定义适用于本文件。</w:t>
          </w:r>
        </w:p>
      </w:sdtContent>
    </w:sdt>
    <w:p w:rsidR="004B3E93" w:rsidRDefault="00BC6E2B" w:rsidP="00BC6E2B">
      <w:pPr>
        <w:pStyle w:val="affffffffffe"/>
        <w:ind w:left="420" w:hangingChars="200" w:hanging="420"/>
        <w:rPr>
          <w:rFonts w:ascii="Times New Roman"/>
        </w:rPr>
      </w:pPr>
      <w:r w:rsidRPr="00BC6E2B">
        <w:rPr>
          <w:rFonts w:ascii="黑体" w:eastAsia="黑体" w:hAnsi="黑体"/>
        </w:rPr>
        <w:br/>
      </w:r>
      <w:r>
        <w:rPr>
          <w:rFonts w:ascii="黑体" w:eastAsia="黑体" w:hAnsi="黑体"/>
        </w:rPr>
        <w:t>移动电商</w:t>
      </w:r>
      <w:r>
        <w:rPr>
          <w:rFonts w:ascii="黑体" w:eastAsia="黑体" w:hAnsi="黑体" w:hint="eastAsia"/>
        </w:rPr>
        <w:t xml:space="preserve"> </w:t>
      </w:r>
      <w:r>
        <w:rPr>
          <w:rFonts w:ascii="黑体" w:eastAsia="黑体" w:hAnsi="黑体"/>
        </w:rPr>
        <w:t xml:space="preserve"> mobile e</w:t>
      </w:r>
      <w:r>
        <w:rPr>
          <w:rFonts w:ascii="Times New Roman"/>
        </w:rPr>
        <w:t>-commerce</w:t>
      </w:r>
    </w:p>
    <w:p w:rsidR="00BC6E2B" w:rsidRPr="00BC6E2B" w:rsidRDefault="00BC6E2B" w:rsidP="00BC6E2B">
      <w:pPr>
        <w:pStyle w:val="affff6"/>
        <w:ind w:firstLine="420"/>
        <w:rPr>
          <w:rFonts w:hint="eastAsia"/>
        </w:rPr>
      </w:pPr>
      <w:r w:rsidRPr="00BC6E2B">
        <w:rPr>
          <w:rFonts w:hint="eastAsia"/>
        </w:rPr>
        <w:t>通过移动互联网销售商品或者提供服务的经营活动。</w:t>
      </w:r>
    </w:p>
    <w:p w:rsidR="002A1260" w:rsidRDefault="00BC6E2B" w:rsidP="00BC6E2B">
      <w:pPr>
        <w:pStyle w:val="affffffffffe"/>
        <w:ind w:left="420" w:hangingChars="200" w:hanging="420"/>
        <w:rPr>
          <w:rFonts w:ascii="黑体" w:eastAsia="黑体" w:hAnsi="黑体"/>
        </w:rPr>
      </w:pPr>
      <w:r w:rsidRPr="00BC6E2B">
        <w:rPr>
          <w:rFonts w:ascii="黑体" w:eastAsia="黑体" w:hAnsi="黑体"/>
        </w:rPr>
        <w:br/>
      </w:r>
      <w:r>
        <w:rPr>
          <w:rFonts w:ascii="黑体" w:eastAsia="黑体" w:hAnsi="黑体"/>
        </w:rPr>
        <w:t>网络交易监测</w:t>
      </w:r>
      <w:r>
        <w:rPr>
          <w:rFonts w:ascii="黑体" w:eastAsia="黑体" w:hAnsi="黑体" w:hint="eastAsia"/>
        </w:rPr>
        <w:t xml:space="preserve"> </w:t>
      </w:r>
      <w:r>
        <w:rPr>
          <w:rFonts w:ascii="黑体" w:eastAsia="黑体" w:hAnsi="黑体"/>
        </w:rPr>
        <w:t xml:space="preserve"> network transaction monitoring</w:t>
      </w:r>
    </w:p>
    <w:p w:rsidR="001D212F" w:rsidRPr="0085017B" w:rsidRDefault="004A2F7C" w:rsidP="0085017B">
      <w:pPr>
        <w:pStyle w:val="affff6"/>
        <w:ind w:firstLine="420"/>
      </w:pPr>
      <w:r>
        <w:t>市场监督管理部门为履行网络交易监督管理职责</w:t>
      </w:r>
      <w:r>
        <w:rPr>
          <w:rFonts w:hint="eastAsia"/>
        </w:rPr>
        <w:t>，</w:t>
      </w:r>
      <w:r>
        <w:t>对网络交易主体</w:t>
      </w:r>
      <w:r>
        <w:rPr>
          <w:rFonts w:hint="eastAsia"/>
        </w:rPr>
        <w:t>、</w:t>
      </w:r>
      <w:r>
        <w:t>客体和行为等相关信息的合法性进行监督检查的技术辅助措施</w:t>
      </w:r>
      <w:r>
        <w:rPr>
          <w:rFonts w:hint="eastAsia"/>
        </w:rPr>
        <w:t>。</w:t>
      </w:r>
    </w:p>
    <w:p w:rsidR="00CD561D" w:rsidRPr="0085017B" w:rsidRDefault="0085017B" w:rsidP="0085017B">
      <w:pPr>
        <w:pStyle w:val="affffffffffe"/>
        <w:ind w:left="420" w:hangingChars="200" w:hanging="420"/>
        <w:rPr>
          <w:rFonts w:ascii="黑体" w:eastAsia="黑体" w:hAnsi="黑体"/>
        </w:rPr>
      </w:pPr>
      <w:r w:rsidRPr="0085017B">
        <w:rPr>
          <w:rFonts w:ascii="黑体" w:eastAsia="黑体" w:hAnsi="黑体"/>
        </w:rPr>
        <w:br/>
      </w:r>
      <w:r>
        <w:rPr>
          <w:rFonts w:ascii="黑体" w:eastAsia="黑体" w:hAnsi="黑体"/>
        </w:rPr>
        <w:t>互联网电子数据证据</w:t>
      </w:r>
      <w:r>
        <w:rPr>
          <w:rFonts w:ascii="黑体" w:eastAsia="黑体" w:hAnsi="黑体" w:hint="eastAsia"/>
        </w:rPr>
        <w:t xml:space="preserve"> </w:t>
      </w:r>
      <w:r>
        <w:rPr>
          <w:rFonts w:ascii="黑体" w:eastAsia="黑体" w:hAnsi="黑体"/>
        </w:rPr>
        <w:t xml:space="preserve"> internet electronic data evidence</w:t>
      </w:r>
    </w:p>
    <w:p w:rsidR="00CD561D" w:rsidRDefault="0085017B" w:rsidP="00CD561D">
      <w:pPr>
        <w:pStyle w:val="affff6"/>
        <w:ind w:firstLine="420"/>
      </w:pPr>
      <w:r w:rsidRPr="0085017B">
        <w:rPr>
          <w:rFonts w:hint="eastAsia"/>
        </w:rPr>
        <w:t>市场监督管理部门依法通过互联网信息系统或设备获取的，在互联网上公开传播的，能够证明待证事实的一系列数据信息。</w:t>
      </w:r>
    </w:p>
    <w:p w:rsidR="0085017B" w:rsidRDefault="0085017B" w:rsidP="0085017B">
      <w:pPr>
        <w:pStyle w:val="affffffffffe"/>
        <w:ind w:left="420" w:hangingChars="200" w:hanging="420"/>
        <w:rPr>
          <w:rFonts w:ascii="黑体" w:eastAsia="黑体" w:hAnsi="黑体"/>
        </w:rPr>
      </w:pPr>
      <w:r w:rsidRPr="0085017B">
        <w:rPr>
          <w:rFonts w:ascii="黑体" w:eastAsia="黑体" w:hAnsi="黑体"/>
        </w:rPr>
        <w:br/>
      </w:r>
      <w:r>
        <w:rPr>
          <w:rFonts w:ascii="黑体" w:eastAsia="黑体" w:hAnsi="黑体"/>
        </w:rPr>
        <w:t>主</w:t>
      </w:r>
      <w:proofErr w:type="gramStart"/>
      <w:r>
        <w:rPr>
          <w:rFonts w:ascii="黑体" w:eastAsia="黑体" w:hAnsi="黑体"/>
        </w:rPr>
        <w:t>证信息</w:t>
      </w:r>
      <w:proofErr w:type="gramEnd"/>
      <w:r>
        <w:rPr>
          <w:rFonts w:ascii="黑体" w:eastAsia="黑体" w:hAnsi="黑体" w:hint="eastAsia"/>
        </w:rPr>
        <w:t xml:space="preserve"> </w:t>
      </w:r>
      <w:r>
        <w:rPr>
          <w:rFonts w:ascii="黑体" w:eastAsia="黑体" w:hAnsi="黑体"/>
        </w:rPr>
        <w:t xml:space="preserve"> main certificate information</w:t>
      </w:r>
    </w:p>
    <w:p w:rsidR="0085017B" w:rsidRDefault="0085017B" w:rsidP="0085017B">
      <w:pPr>
        <w:pStyle w:val="affff6"/>
        <w:ind w:firstLine="420"/>
      </w:pPr>
      <w:r w:rsidRPr="0085017B">
        <w:rPr>
          <w:rFonts w:hint="eastAsia"/>
        </w:rPr>
        <w:t>涉嫌或认定违反市场监督管理法律、行政法规、规章的相关网络经营信息，以及与此共同构成同一待证事实信息的关联信息。</w:t>
      </w:r>
    </w:p>
    <w:p w:rsidR="0085017B" w:rsidRDefault="0085017B" w:rsidP="0085017B">
      <w:pPr>
        <w:pStyle w:val="affffffffffe"/>
        <w:ind w:left="420" w:hangingChars="200" w:hanging="420"/>
        <w:rPr>
          <w:rFonts w:ascii="黑体" w:eastAsia="黑体" w:hAnsi="黑体"/>
        </w:rPr>
      </w:pPr>
      <w:r w:rsidRPr="0085017B">
        <w:rPr>
          <w:rFonts w:ascii="黑体" w:eastAsia="黑体" w:hAnsi="黑体"/>
        </w:rPr>
        <w:br/>
      </w:r>
      <w:r>
        <w:rPr>
          <w:rFonts w:ascii="黑体" w:eastAsia="黑体" w:hAnsi="黑体"/>
        </w:rPr>
        <w:t>主证附属信息</w:t>
      </w:r>
      <w:r>
        <w:rPr>
          <w:rFonts w:ascii="黑体" w:eastAsia="黑体" w:hAnsi="黑体" w:hint="eastAsia"/>
        </w:rPr>
        <w:t xml:space="preserve"> </w:t>
      </w:r>
      <w:r>
        <w:rPr>
          <w:rFonts w:ascii="黑体" w:eastAsia="黑体" w:hAnsi="黑体"/>
        </w:rPr>
        <w:t xml:space="preserve"> main certificate affiliated information</w:t>
      </w:r>
    </w:p>
    <w:p w:rsidR="0085017B" w:rsidRDefault="0085017B" w:rsidP="0085017B">
      <w:pPr>
        <w:pStyle w:val="affff6"/>
        <w:ind w:firstLine="420"/>
      </w:pPr>
      <w:r w:rsidRPr="0085017B">
        <w:rPr>
          <w:rFonts w:hint="eastAsia"/>
        </w:rPr>
        <w:t>获取、存储、使用主证信息过程中，计算机信息系统与网络通信过程生成的计算环境信息、相关运行信息，以及相关人员在应用程序、工作记录中填写的内容等关联信息。</w:t>
      </w:r>
    </w:p>
    <w:p w:rsidR="0085017B" w:rsidRDefault="0085017B" w:rsidP="0085017B">
      <w:pPr>
        <w:pStyle w:val="affffffffffe"/>
        <w:ind w:left="420" w:hangingChars="200" w:hanging="420"/>
        <w:rPr>
          <w:rFonts w:ascii="黑体" w:eastAsia="黑体" w:hAnsi="黑体"/>
        </w:rPr>
      </w:pPr>
      <w:r w:rsidRPr="0085017B">
        <w:rPr>
          <w:rFonts w:ascii="黑体" w:eastAsia="黑体" w:hAnsi="黑体"/>
        </w:rPr>
        <w:br/>
      </w:r>
      <w:r w:rsidR="00F840A1">
        <w:rPr>
          <w:rFonts w:ascii="黑体" w:eastAsia="黑体" w:hAnsi="黑体"/>
        </w:rPr>
        <w:t>并行取证</w:t>
      </w:r>
      <w:r w:rsidR="00F840A1">
        <w:rPr>
          <w:rFonts w:ascii="黑体" w:eastAsia="黑体" w:hAnsi="黑体" w:hint="eastAsia"/>
        </w:rPr>
        <w:t xml:space="preserve"> </w:t>
      </w:r>
      <w:r w:rsidR="00F840A1">
        <w:rPr>
          <w:rFonts w:ascii="黑体" w:eastAsia="黑体" w:hAnsi="黑体"/>
        </w:rPr>
        <w:t xml:space="preserve"> parallel evidence collection</w:t>
      </w:r>
    </w:p>
    <w:p w:rsidR="00F840A1" w:rsidRDefault="00F840A1" w:rsidP="00F840A1">
      <w:pPr>
        <w:pStyle w:val="affff6"/>
        <w:ind w:firstLine="420"/>
      </w:pPr>
      <w:r w:rsidRPr="00F840A1">
        <w:rPr>
          <w:rFonts w:hint="eastAsia"/>
        </w:rPr>
        <w:t>多节点针对同一个取证命令，同时或在较短的时间间隔内对同一个取证目标进行取证操作。</w:t>
      </w:r>
    </w:p>
    <w:p w:rsidR="00F840A1" w:rsidRDefault="00F840A1" w:rsidP="00F840A1">
      <w:pPr>
        <w:pStyle w:val="affffffffffe"/>
        <w:ind w:left="420" w:hangingChars="200" w:hanging="420"/>
        <w:rPr>
          <w:rFonts w:ascii="黑体" w:eastAsia="黑体" w:hAnsi="黑体"/>
        </w:rPr>
      </w:pPr>
      <w:r w:rsidRPr="00F840A1">
        <w:rPr>
          <w:rFonts w:ascii="黑体" w:eastAsia="黑体" w:hAnsi="黑体"/>
        </w:rPr>
        <w:lastRenderedPageBreak/>
        <w:br/>
      </w:r>
      <w:r>
        <w:rPr>
          <w:rFonts w:ascii="黑体" w:eastAsia="黑体" w:hAnsi="黑体" w:hint="eastAsia"/>
        </w:rPr>
        <w:t xml:space="preserve">证据报告 </w:t>
      </w:r>
      <w:r>
        <w:rPr>
          <w:rFonts w:ascii="黑体" w:eastAsia="黑体" w:hAnsi="黑体"/>
        </w:rPr>
        <w:t xml:space="preserve"> evidence report</w:t>
      </w:r>
    </w:p>
    <w:p w:rsidR="00F840A1" w:rsidRDefault="00F840A1" w:rsidP="00F840A1">
      <w:pPr>
        <w:pStyle w:val="affff6"/>
        <w:ind w:firstLine="420"/>
      </w:pPr>
      <w:r w:rsidRPr="00F840A1">
        <w:rPr>
          <w:rFonts w:hint="eastAsia"/>
        </w:rPr>
        <w:t>记录互联网电子数据证据获取、存储、使用等管理过程的文书。</w:t>
      </w:r>
    </w:p>
    <w:p w:rsidR="00F840A1" w:rsidRDefault="00A03046" w:rsidP="00A03046">
      <w:pPr>
        <w:pStyle w:val="affc"/>
        <w:spacing w:before="312" w:after="312"/>
      </w:pPr>
      <w:bookmarkStart w:id="50" w:name="_Toc160460013"/>
      <w:r>
        <w:rPr>
          <w:rFonts w:hint="eastAsia"/>
        </w:rPr>
        <w:t>数据预处理</w:t>
      </w:r>
      <w:bookmarkEnd w:id="50"/>
    </w:p>
    <w:p w:rsidR="00A03046" w:rsidRDefault="00A03046" w:rsidP="00A03046">
      <w:pPr>
        <w:pStyle w:val="affd"/>
        <w:spacing w:before="156" w:after="156"/>
      </w:pPr>
      <w:bookmarkStart w:id="51" w:name="_Toc160460014"/>
      <w:r>
        <w:rPr>
          <w:rFonts w:hint="eastAsia"/>
        </w:rPr>
        <w:t>概述</w:t>
      </w:r>
      <w:bookmarkEnd w:id="51"/>
    </w:p>
    <w:p w:rsidR="00A03046" w:rsidRDefault="00A03046" w:rsidP="00A03046">
      <w:pPr>
        <w:pStyle w:val="affff6"/>
        <w:ind w:firstLine="420"/>
      </w:pPr>
      <w:r w:rsidRPr="00A03046">
        <w:rPr>
          <w:rFonts w:hint="eastAsia"/>
        </w:rPr>
        <w:t>按照SG 3的要求，对依据数据资源目录获取到的移动电商各类数据进行提取、清洗、比对、关联、标识，推送数据中心统一存储。</w:t>
      </w:r>
    </w:p>
    <w:p w:rsidR="00366F0D" w:rsidRDefault="00366F0D" w:rsidP="00366F0D">
      <w:pPr>
        <w:pStyle w:val="affd"/>
        <w:spacing w:before="156" w:after="156"/>
      </w:pPr>
      <w:bookmarkStart w:id="52" w:name="_Toc160460015"/>
      <w:r>
        <w:rPr>
          <w:rFonts w:hint="eastAsia"/>
        </w:rPr>
        <w:t>数据提取</w:t>
      </w:r>
      <w:bookmarkEnd w:id="52"/>
    </w:p>
    <w:p w:rsidR="00366F0D" w:rsidRDefault="00366F0D" w:rsidP="00366F0D">
      <w:pPr>
        <w:pStyle w:val="affff6"/>
        <w:ind w:firstLine="420"/>
      </w:pPr>
      <w:r w:rsidRPr="00366F0D">
        <w:rPr>
          <w:rFonts w:hint="eastAsia"/>
        </w:rPr>
        <w:t>根据预设规则获取数据信息，包括但不限于主体名称、统一社会信用代码、证照信息、行业分类、失信名单、市场监管关键词等。</w:t>
      </w:r>
    </w:p>
    <w:p w:rsidR="00366F0D" w:rsidRDefault="00366F0D" w:rsidP="00366F0D">
      <w:pPr>
        <w:pStyle w:val="affd"/>
        <w:spacing w:before="156" w:after="156"/>
      </w:pPr>
      <w:bookmarkStart w:id="53" w:name="_Toc160460016"/>
      <w:r>
        <w:rPr>
          <w:rFonts w:hint="eastAsia"/>
        </w:rPr>
        <w:t>数据清洗</w:t>
      </w:r>
      <w:bookmarkEnd w:id="53"/>
    </w:p>
    <w:p w:rsidR="00366F0D" w:rsidRDefault="00366F0D" w:rsidP="00366F0D">
      <w:pPr>
        <w:pStyle w:val="affff6"/>
        <w:ind w:firstLine="420"/>
      </w:pPr>
      <w:r w:rsidRPr="00366F0D">
        <w:rPr>
          <w:rFonts w:hint="eastAsia"/>
        </w:rPr>
        <w:t>根据清洗规则，去除不符合要求的垃圾数据和重复数据，按照SG 3进行归一化处理。</w:t>
      </w:r>
    </w:p>
    <w:p w:rsidR="00366F0D" w:rsidRDefault="00366F0D" w:rsidP="00366F0D">
      <w:pPr>
        <w:pStyle w:val="affd"/>
        <w:spacing w:before="156" w:after="156"/>
      </w:pPr>
      <w:bookmarkStart w:id="54" w:name="_Toc160460017"/>
      <w:r>
        <w:rPr>
          <w:rFonts w:hint="eastAsia"/>
        </w:rPr>
        <w:t>数据比对</w:t>
      </w:r>
      <w:bookmarkEnd w:id="54"/>
    </w:p>
    <w:p w:rsidR="00366F0D" w:rsidRDefault="00366F0D" w:rsidP="00366F0D">
      <w:pPr>
        <w:pStyle w:val="affff6"/>
        <w:ind w:firstLine="420"/>
      </w:pPr>
      <w:r w:rsidRPr="00366F0D">
        <w:rPr>
          <w:rFonts w:hint="eastAsia"/>
        </w:rPr>
        <w:t>支持主体名称/简称、注册号/统一社会信用代码、地址等预设规则，符合规则时触发智能推送。</w:t>
      </w:r>
    </w:p>
    <w:p w:rsidR="00366F0D" w:rsidRDefault="00366F0D" w:rsidP="00366F0D">
      <w:pPr>
        <w:pStyle w:val="affd"/>
        <w:spacing w:before="156" w:after="156"/>
      </w:pPr>
      <w:bookmarkStart w:id="55" w:name="_Toc160460018"/>
      <w:r>
        <w:rPr>
          <w:rFonts w:hint="eastAsia"/>
        </w:rPr>
        <w:t>数据关联</w:t>
      </w:r>
      <w:bookmarkEnd w:id="55"/>
    </w:p>
    <w:p w:rsidR="00366F0D" w:rsidRDefault="00366F0D" w:rsidP="00366F0D">
      <w:pPr>
        <w:pStyle w:val="affff6"/>
        <w:ind w:firstLine="420"/>
      </w:pPr>
      <w:r w:rsidRPr="00366F0D">
        <w:rPr>
          <w:rFonts w:hint="eastAsia"/>
        </w:rPr>
        <w:t>根据关联规则，将不同来源的数据信息建立关联关系，包括但不限于主体与投诉信息、案件信息、商标信息、广告信息、抽检信息等的关联。</w:t>
      </w:r>
    </w:p>
    <w:p w:rsidR="00366F0D" w:rsidRDefault="00366F0D" w:rsidP="00366F0D">
      <w:pPr>
        <w:pStyle w:val="affd"/>
        <w:spacing w:before="156" w:after="156"/>
      </w:pPr>
      <w:bookmarkStart w:id="56" w:name="_Toc160460019"/>
      <w:r>
        <w:rPr>
          <w:rFonts w:hint="eastAsia"/>
        </w:rPr>
        <w:t>数据标识</w:t>
      </w:r>
      <w:bookmarkEnd w:id="56"/>
    </w:p>
    <w:p w:rsidR="00366F0D" w:rsidRDefault="00366F0D" w:rsidP="00366F0D">
      <w:pPr>
        <w:pStyle w:val="affff6"/>
        <w:ind w:firstLine="420"/>
      </w:pPr>
      <w:r w:rsidRPr="00366F0D">
        <w:rPr>
          <w:rFonts w:hint="eastAsia"/>
        </w:rPr>
        <w:t>根据样例或用户需求，确定数据区域、数据敏感级别等标识。</w:t>
      </w:r>
    </w:p>
    <w:p w:rsidR="00366F0D" w:rsidRDefault="00366F0D" w:rsidP="00366F0D">
      <w:pPr>
        <w:pStyle w:val="affd"/>
        <w:spacing w:before="156" w:after="156"/>
      </w:pPr>
      <w:bookmarkStart w:id="57" w:name="_Toc160460020"/>
      <w:r>
        <w:rPr>
          <w:rFonts w:hint="eastAsia"/>
        </w:rPr>
        <w:t>数据推送</w:t>
      </w:r>
      <w:bookmarkEnd w:id="57"/>
    </w:p>
    <w:p w:rsidR="00366F0D" w:rsidRDefault="00366F0D" w:rsidP="00366F0D">
      <w:pPr>
        <w:pStyle w:val="affff6"/>
        <w:ind w:firstLine="420"/>
      </w:pPr>
      <w:r w:rsidRPr="00366F0D">
        <w:rPr>
          <w:rFonts w:hint="eastAsia"/>
        </w:rPr>
        <w:t>数据通过检索条件过滤、打包，由用户本地部署于政务云（符合政务云平台具体部署要求）的接收服务器接收数据，实时导入本地数据库中供使用、分析。</w:t>
      </w:r>
    </w:p>
    <w:p w:rsidR="00366F0D" w:rsidRDefault="00366F0D" w:rsidP="00366F0D">
      <w:pPr>
        <w:pStyle w:val="affc"/>
        <w:spacing w:before="312" w:after="312"/>
      </w:pPr>
      <w:bookmarkStart w:id="58" w:name="_Toc160460021"/>
      <w:r>
        <w:rPr>
          <w:rFonts w:hint="eastAsia"/>
        </w:rPr>
        <w:t>主体管理</w:t>
      </w:r>
      <w:bookmarkEnd w:id="58"/>
    </w:p>
    <w:p w:rsidR="00366F0D" w:rsidRDefault="00366F0D" w:rsidP="00366F0D">
      <w:pPr>
        <w:pStyle w:val="affd"/>
        <w:spacing w:before="156" w:after="156"/>
      </w:pPr>
      <w:bookmarkStart w:id="59" w:name="_Toc160460022"/>
      <w:r>
        <w:rPr>
          <w:rFonts w:hint="eastAsia"/>
        </w:rPr>
        <w:t>概述</w:t>
      </w:r>
      <w:bookmarkEnd w:id="59"/>
    </w:p>
    <w:p w:rsidR="00366F0D" w:rsidRDefault="00366F0D" w:rsidP="00366F0D">
      <w:pPr>
        <w:pStyle w:val="affff6"/>
        <w:ind w:firstLine="420"/>
      </w:pPr>
      <w:r w:rsidRPr="00366F0D">
        <w:rPr>
          <w:rFonts w:hint="eastAsia"/>
        </w:rPr>
        <w:t>主体管理是对APP、小程序、公众号、视频号等移动电商主体信息进行动态更新、归集，实施标签标注的过程。</w:t>
      </w:r>
    </w:p>
    <w:p w:rsidR="00366F0D" w:rsidRDefault="00366F0D" w:rsidP="00366F0D">
      <w:pPr>
        <w:pStyle w:val="affd"/>
        <w:spacing w:before="156" w:after="156"/>
      </w:pPr>
      <w:bookmarkStart w:id="60" w:name="_Toc160460023"/>
      <w:r>
        <w:rPr>
          <w:rFonts w:hint="eastAsia"/>
        </w:rPr>
        <w:t>更新管理</w:t>
      </w:r>
      <w:bookmarkEnd w:id="60"/>
    </w:p>
    <w:p w:rsidR="00366F0D" w:rsidRDefault="00366F0D" w:rsidP="009639B2">
      <w:pPr>
        <w:pStyle w:val="affffffffa"/>
        <w:rPr>
          <w:noProof/>
        </w:rPr>
      </w:pPr>
      <w:r w:rsidRPr="00366F0D">
        <w:rPr>
          <w:rFonts w:hint="eastAsia"/>
          <w:noProof/>
        </w:rPr>
        <w:t>自动或手动对APP、小程序、公众号、视频号等移动电商主体进行新增、编辑、删除、查询、匹配监管单位等操作。</w:t>
      </w:r>
    </w:p>
    <w:p w:rsidR="009639B2" w:rsidRDefault="009639B2" w:rsidP="00DE38F4">
      <w:pPr>
        <w:pStyle w:val="affffffffa"/>
        <w:rPr>
          <w:noProof/>
        </w:rPr>
      </w:pPr>
      <w:r w:rsidRPr="00DE38F4">
        <w:rPr>
          <w:rFonts w:hint="eastAsia"/>
          <w:noProof/>
        </w:rPr>
        <w:t>自动检测数据是否有效，检测发现无法访问、黄赌毒等异常数据即转入异常库。</w:t>
      </w:r>
    </w:p>
    <w:p w:rsidR="009639B2" w:rsidRPr="00DE38F4" w:rsidRDefault="009639B2" w:rsidP="001130C2">
      <w:pPr>
        <w:pStyle w:val="affffffffa"/>
        <w:rPr>
          <w:noProof/>
        </w:rPr>
      </w:pPr>
      <w:r w:rsidRPr="00DE38F4">
        <w:rPr>
          <w:rFonts w:hint="eastAsia"/>
          <w:noProof/>
        </w:rPr>
        <w:t>数据自动更新周期一般为30</w:t>
      </w:r>
      <w:r w:rsidR="001A713D">
        <w:rPr>
          <w:rFonts w:hint="eastAsia"/>
          <w:noProof/>
        </w:rPr>
        <w:t>日</w:t>
      </w:r>
      <w:r w:rsidR="00B21A5D">
        <w:rPr>
          <w:rFonts w:hAnsi="宋体" w:hint="eastAsia"/>
          <w:noProof/>
        </w:rPr>
        <w:t>～</w:t>
      </w:r>
      <w:r w:rsidRPr="00DE38F4">
        <w:rPr>
          <w:rFonts w:hint="eastAsia"/>
          <w:noProof/>
        </w:rPr>
        <w:t>45</w:t>
      </w:r>
      <w:r w:rsidR="001F38E9">
        <w:rPr>
          <w:rFonts w:hint="eastAsia"/>
          <w:noProof/>
        </w:rPr>
        <w:t>日</w:t>
      </w:r>
      <w:r w:rsidRPr="00DE38F4">
        <w:rPr>
          <w:rFonts w:hint="eastAsia"/>
          <w:noProof/>
        </w:rPr>
        <w:t>，异常数据视数据量情况确定自动检测频次。</w:t>
      </w:r>
    </w:p>
    <w:p w:rsidR="009639B2" w:rsidRDefault="009639B2" w:rsidP="009639B2">
      <w:pPr>
        <w:pStyle w:val="affd"/>
        <w:spacing w:before="156" w:after="156"/>
      </w:pPr>
      <w:bookmarkStart w:id="61" w:name="_Toc160460024"/>
      <w:r>
        <w:rPr>
          <w:rFonts w:hint="eastAsia"/>
        </w:rPr>
        <w:lastRenderedPageBreak/>
        <w:t>归集管理</w:t>
      </w:r>
      <w:bookmarkEnd w:id="61"/>
    </w:p>
    <w:p w:rsidR="009639B2" w:rsidRDefault="009639B2" w:rsidP="00512943">
      <w:pPr>
        <w:pStyle w:val="affffffffa"/>
        <w:rPr>
          <w:noProof/>
        </w:rPr>
      </w:pPr>
      <w:r w:rsidRPr="009639B2">
        <w:rPr>
          <w:rFonts w:hint="eastAsia"/>
          <w:noProof/>
        </w:rPr>
        <w:t>将市场主体信息与其开设的APP、小程序、公众号、视频号等移动电商主体信息进行关联，在市场主体名下集中显示关联信息。</w:t>
      </w:r>
    </w:p>
    <w:p w:rsidR="009639B2" w:rsidRDefault="009639B2" w:rsidP="00512943">
      <w:pPr>
        <w:pStyle w:val="affffffffa"/>
        <w:rPr>
          <w:noProof/>
        </w:rPr>
      </w:pPr>
      <w:r w:rsidRPr="00512943">
        <w:rPr>
          <w:rFonts w:hint="eastAsia"/>
          <w:noProof/>
        </w:rPr>
        <w:t>将市场主体信息按主营商品类别进行关联归集。</w:t>
      </w:r>
    </w:p>
    <w:p w:rsidR="009639B2" w:rsidRDefault="009639B2" w:rsidP="00B17312">
      <w:pPr>
        <w:pStyle w:val="affffffffa"/>
      </w:pPr>
      <w:r w:rsidRPr="009639B2">
        <w:rPr>
          <w:rFonts w:hint="eastAsia"/>
        </w:rPr>
        <w:t>将市场监督管理部门依法依规掌握的投诉举报、监督检查、行政处罚、信用信息，与市场主体信息进行关联归集。</w:t>
      </w:r>
    </w:p>
    <w:p w:rsidR="00B17312" w:rsidRDefault="00B17312" w:rsidP="00B17312">
      <w:pPr>
        <w:pStyle w:val="affd"/>
        <w:spacing w:before="156" w:after="156"/>
      </w:pPr>
      <w:bookmarkStart w:id="62" w:name="_Toc160460025"/>
      <w:r>
        <w:rPr>
          <w:rFonts w:hint="eastAsia"/>
        </w:rPr>
        <w:t>标签管理</w:t>
      </w:r>
      <w:bookmarkEnd w:id="62"/>
    </w:p>
    <w:p w:rsidR="00B17312" w:rsidRDefault="00B17312" w:rsidP="00B17312">
      <w:pPr>
        <w:pStyle w:val="affffffffa"/>
      </w:pPr>
      <w:r w:rsidRPr="00B17312">
        <w:rPr>
          <w:rFonts w:hint="eastAsia"/>
        </w:rPr>
        <w:t>建立标签库，支持对标签进行新增、分组、修改、删除等操作。</w:t>
      </w:r>
    </w:p>
    <w:p w:rsidR="00B17312" w:rsidRDefault="00B17312" w:rsidP="00B17312">
      <w:pPr>
        <w:pStyle w:val="affffffffa"/>
      </w:pPr>
      <w:r w:rsidRPr="00B17312">
        <w:rPr>
          <w:rFonts w:hint="eastAsia"/>
        </w:rPr>
        <w:t>根据归集管理情况实施多维标注，即一个主体可同时标注多个标签。</w:t>
      </w:r>
    </w:p>
    <w:p w:rsidR="00B17312" w:rsidRDefault="00B17312" w:rsidP="00B17312">
      <w:pPr>
        <w:pStyle w:val="affffffffa"/>
      </w:pPr>
      <w:r w:rsidRPr="00B17312">
        <w:rPr>
          <w:rFonts w:hint="eastAsia"/>
        </w:rPr>
        <w:t>根据监管工作需要，标注移动电</w:t>
      </w:r>
      <w:proofErr w:type="gramStart"/>
      <w:r w:rsidRPr="00B17312">
        <w:rPr>
          <w:rFonts w:hint="eastAsia"/>
        </w:rPr>
        <w:t>商主体</w:t>
      </w:r>
      <w:proofErr w:type="gramEnd"/>
      <w:r w:rsidRPr="00B17312">
        <w:rPr>
          <w:rFonts w:hint="eastAsia"/>
        </w:rPr>
        <w:t>所关联的直播基地、电商园区、MCN机构等信息。</w:t>
      </w:r>
    </w:p>
    <w:p w:rsidR="00B17312" w:rsidRDefault="00B17312" w:rsidP="00B17312">
      <w:pPr>
        <w:pStyle w:val="affc"/>
        <w:spacing w:before="312" w:after="312"/>
      </w:pPr>
      <w:bookmarkStart w:id="63" w:name="_Toc160460026"/>
      <w:r>
        <w:rPr>
          <w:rFonts w:hint="eastAsia"/>
        </w:rPr>
        <w:t>监测流程</w:t>
      </w:r>
      <w:bookmarkEnd w:id="63"/>
    </w:p>
    <w:p w:rsidR="00B17312" w:rsidRDefault="00B17312" w:rsidP="00B17312">
      <w:pPr>
        <w:pStyle w:val="affd"/>
        <w:spacing w:before="156" w:after="156"/>
      </w:pPr>
      <w:bookmarkStart w:id="64" w:name="_Toc160460027"/>
      <w:r>
        <w:rPr>
          <w:rFonts w:hint="eastAsia"/>
        </w:rPr>
        <w:t>概述</w:t>
      </w:r>
      <w:bookmarkEnd w:id="64"/>
    </w:p>
    <w:p w:rsidR="00B17312" w:rsidRDefault="00B17312" w:rsidP="00B17312">
      <w:pPr>
        <w:pStyle w:val="affff6"/>
        <w:ind w:firstLine="420"/>
      </w:pPr>
      <w:r w:rsidRPr="00B17312">
        <w:rPr>
          <w:rFonts w:hint="eastAsia"/>
        </w:rPr>
        <w:t>监测流程包含对日常监测、专项监测和研究性监测进行任务发起、组织实施、结果处置、分析应用的过程。</w:t>
      </w:r>
    </w:p>
    <w:p w:rsidR="00B17312" w:rsidRDefault="00B17312" w:rsidP="00B17312">
      <w:pPr>
        <w:pStyle w:val="affd"/>
        <w:spacing w:before="156" w:after="156"/>
      </w:pPr>
      <w:bookmarkStart w:id="65" w:name="_Toc160460028"/>
      <w:r>
        <w:rPr>
          <w:rFonts w:hint="eastAsia"/>
        </w:rPr>
        <w:t>任务发起</w:t>
      </w:r>
      <w:bookmarkEnd w:id="65"/>
    </w:p>
    <w:p w:rsidR="00B17312" w:rsidRDefault="00B17312" w:rsidP="00B17312">
      <w:pPr>
        <w:pStyle w:val="affffffffa"/>
      </w:pPr>
      <w:r w:rsidRPr="00B17312">
        <w:rPr>
          <w:rFonts w:hint="eastAsia"/>
          <w:noProof/>
        </w:rPr>
        <w:t>市场监督管理部门各业务机构以《网络交易监测任务单》的形式（示例见附录A），提出本监管领域日常或专项网络交易监测需求，确定涉嫌违法行为在网络交易信息中的具体表现形式，包括可能出现的文字（关键字词、行业用语、暗号暗语）、图形图像、音视频等内容，提供给市场监督管理部门网监机构组织实施监测。</w:t>
      </w:r>
    </w:p>
    <w:p w:rsidR="00B17312" w:rsidRDefault="00B17312" w:rsidP="00B17312">
      <w:pPr>
        <w:pStyle w:val="affffffffa"/>
      </w:pPr>
      <w:r w:rsidRPr="00B17312">
        <w:rPr>
          <w:rFonts w:hint="eastAsia"/>
        </w:rPr>
        <w:t>市场监督管理部门可以根据移动电</w:t>
      </w:r>
      <w:proofErr w:type="gramStart"/>
      <w:r w:rsidRPr="00B17312">
        <w:rPr>
          <w:rFonts w:hint="eastAsia"/>
        </w:rPr>
        <w:t>商新业态模式</w:t>
      </w:r>
      <w:proofErr w:type="gramEnd"/>
      <w:r w:rsidRPr="00B17312">
        <w:rPr>
          <w:rFonts w:hint="eastAsia"/>
        </w:rPr>
        <w:t>监管形势分析、监测技术研发、监测制度和标准制定需要，发起研究性监测任务。</w:t>
      </w:r>
    </w:p>
    <w:p w:rsidR="00B17312" w:rsidRDefault="00B17312" w:rsidP="00B17312">
      <w:pPr>
        <w:pStyle w:val="affd"/>
        <w:spacing w:before="156" w:after="156"/>
      </w:pPr>
      <w:bookmarkStart w:id="66" w:name="_Toc160460029"/>
      <w:r>
        <w:rPr>
          <w:rFonts w:hint="eastAsia"/>
        </w:rPr>
        <w:t>组织实施</w:t>
      </w:r>
      <w:bookmarkEnd w:id="66"/>
    </w:p>
    <w:p w:rsidR="00B17312" w:rsidRDefault="00B17312" w:rsidP="00B17312">
      <w:pPr>
        <w:pStyle w:val="affffffffa"/>
      </w:pPr>
      <w:r w:rsidRPr="00B17312">
        <w:rPr>
          <w:rFonts w:hint="eastAsia"/>
        </w:rPr>
        <w:t>市场监督管理</w:t>
      </w:r>
      <w:proofErr w:type="gramStart"/>
      <w:r w:rsidRPr="00B17312">
        <w:rPr>
          <w:rFonts w:hint="eastAsia"/>
        </w:rPr>
        <w:t>部门网监</w:t>
      </w:r>
      <w:proofErr w:type="gramEnd"/>
      <w:r w:rsidRPr="00B17312">
        <w:rPr>
          <w:rFonts w:hint="eastAsia"/>
        </w:rPr>
        <w:t>机构根据《网络交易监测任务单》，自主或委托第三方实施监测分析，形成监测结果信息并反馈提出监测需求的单位。</w:t>
      </w:r>
    </w:p>
    <w:p w:rsidR="001F38E9" w:rsidRDefault="001F38E9" w:rsidP="001F38E9">
      <w:pPr>
        <w:pStyle w:val="affffffffa"/>
      </w:pPr>
      <w:r w:rsidRPr="001F38E9">
        <w:rPr>
          <w:rFonts w:hint="eastAsia"/>
        </w:rPr>
        <w:t>监测结果信息一般应包括涉嫌违法违规信息的链接或快照、经营主体、涉嫌违法违规表现、所属业务领域等信息。</w:t>
      </w:r>
    </w:p>
    <w:p w:rsidR="001F38E9" w:rsidRDefault="001F38E9" w:rsidP="001F38E9">
      <w:pPr>
        <w:pStyle w:val="affffffffa"/>
      </w:pPr>
      <w:r w:rsidRPr="001F38E9">
        <w:rPr>
          <w:rFonts w:hint="eastAsia"/>
        </w:rPr>
        <w:t>监测结果信息附带互联网电子数据证据的，可通过监测智能触发取证进行证据固定。</w:t>
      </w:r>
    </w:p>
    <w:p w:rsidR="001F38E9" w:rsidRDefault="001F38E9" w:rsidP="001F38E9">
      <w:pPr>
        <w:pStyle w:val="affd"/>
        <w:spacing w:before="156" w:after="156"/>
      </w:pPr>
      <w:bookmarkStart w:id="67" w:name="_Toc160460030"/>
      <w:r>
        <w:rPr>
          <w:rFonts w:hint="eastAsia"/>
        </w:rPr>
        <w:t>结果处置</w:t>
      </w:r>
      <w:bookmarkEnd w:id="67"/>
    </w:p>
    <w:p w:rsidR="001F38E9" w:rsidRDefault="001F38E9" w:rsidP="001F38E9">
      <w:pPr>
        <w:pStyle w:val="affffffffa"/>
      </w:pPr>
      <w:r w:rsidRPr="001F38E9">
        <w:rPr>
          <w:rFonts w:hint="eastAsia"/>
        </w:rPr>
        <w:t>市场监督管理部门按照线上线下一体化监管原则，做好监测结果信息的后续处置，一般由提出监测需求的单位组织本条线做好</w:t>
      </w:r>
      <w:proofErr w:type="gramStart"/>
      <w:r w:rsidRPr="001F38E9">
        <w:rPr>
          <w:rFonts w:hint="eastAsia"/>
        </w:rPr>
        <w:t>研</w:t>
      </w:r>
      <w:proofErr w:type="gramEnd"/>
      <w:r w:rsidRPr="001F38E9">
        <w:rPr>
          <w:rFonts w:hint="eastAsia"/>
        </w:rPr>
        <w:t>判确认、分派流转、调查核实、处理反馈等工作。</w:t>
      </w:r>
    </w:p>
    <w:p w:rsidR="001F38E9" w:rsidRDefault="001F38E9" w:rsidP="001F38E9">
      <w:pPr>
        <w:pStyle w:val="affffffffa"/>
      </w:pPr>
      <w:r w:rsidRPr="001F38E9">
        <w:rPr>
          <w:rFonts w:hint="eastAsia"/>
        </w:rPr>
        <w:t>监测结果信息应通过市场监督管理部门自建网络监测技术系统进行分派、流转、处理、反馈，形成监测流程闭环，流转路径可通过操作日志进行追溯查看。</w:t>
      </w:r>
    </w:p>
    <w:p w:rsidR="001F38E9" w:rsidRDefault="001F38E9" w:rsidP="001F38E9">
      <w:pPr>
        <w:pStyle w:val="affffffffa"/>
      </w:pPr>
      <w:r w:rsidRPr="001F38E9">
        <w:rPr>
          <w:rFonts w:hint="eastAsia"/>
        </w:rPr>
        <w:t>监测结果信息应自该信息分派之日起十五个工作日内处理结束。</w:t>
      </w:r>
    </w:p>
    <w:p w:rsidR="001F38E9" w:rsidRDefault="001F38E9" w:rsidP="001F38E9">
      <w:pPr>
        <w:pStyle w:val="affffffffa"/>
      </w:pPr>
      <w:proofErr w:type="gramStart"/>
      <w:r w:rsidRPr="001F38E9">
        <w:rPr>
          <w:rFonts w:hint="eastAsia"/>
        </w:rPr>
        <w:t>研</w:t>
      </w:r>
      <w:proofErr w:type="gramEnd"/>
      <w:r w:rsidRPr="001F38E9">
        <w:rPr>
          <w:rFonts w:hint="eastAsia"/>
        </w:rPr>
        <w:t>判确认构成违法线索的，依照有关规定运用行政指导、责令改正、行政处罚、信用惩戒等手段实施监管，反馈处理结果详情的同时应当附带相关文书证明材料，对涉及立案处理、实施信用惩戒以及需要检验检测鉴定、异地协查等情形，处理时限可以按照有关规定予以相应延长。</w:t>
      </w:r>
      <w:proofErr w:type="gramStart"/>
      <w:r w:rsidRPr="001F38E9">
        <w:rPr>
          <w:rFonts w:hint="eastAsia"/>
        </w:rPr>
        <w:t>研</w:t>
      </w:r>
      <w:proofErr w:type="gramEnd"/>
      <w:r w:rsidRPr="001F38E9">
        <w:rPr>
          <w:rFonts w:hint="eastAsia"/>
        </w:rPr>
        <w:t>判确认不构成违</w:t>
      </w:r>
      <w:r w:rsidRPr="001F38E9">
        <w:rPr>
          <w:rFonts w:hint="eastAsia"/>
        </w:rPr>
        <w:lastRenderedPageBreak/>
        <w:t>法线索的，要说明理由和依据</w:t>
      </w:r>
      <w:r>
        <w:rPr>
          <w:rFonts w:hint="eastAsia"/>
        </w:rPr>
        <w:t>。</w:t>
      </w:r>
    </w:p>
    <w:p w:rsidR="001F38E9" w:rsidRDefault="001F38E9" w:rsidP="001F38E9">
      <w:pPr>
        <w:pStyle w:val="affd"/>
        <w:spacing w:before="156" w:after="156"/>
      </w:pPr>
      <w:bookmarkStart w:id="68" w:name="_Toc160460031"/>
      <w:r>
        <w:rPr>
          <w:rFonts w:hint="eastAsia"/>
        </w:rPr>
        <w:t>分析应用</w:t>
      </w:r>
      <w:bookmarkEnd w:id="68"/>
    </w:p>
    <w:p w:rsidR="001F38E9" w:rsidRDefault="001F38E9" w:rsidP="001F38E9">
      <w:pPr>
        <w:pStyle w:val="affff6"/>
        <w:ind w:firstLine="420"/>
      </w:pPr>
      <w:r w:rsidRPr="001F38E9">
        <w:rPr>
          <w:rFonts w:hint="eastAsia"/>
        </w:rPr>
        <w:t>分析监测任务运行过程、监测业务产生数据的基础上，持续更新标签标识、优化监测模型、完善监测流程、提升数据质量，对移动电商开展风险研判和分类监管施策评估。</w:t>
      </w:r>
    </w:p>
    <w:p w:rsidR="001F38E9" w:rsidRDefault="001F38E9" w:rsidP="001F38E9">
      <w:pPr>
        <w:pStyle w:val="affc"/>
        <w:spacing w:before="312" w:after="312"/>
      </w:pPr>
      <w:bookmarkStart w:id="69" w:name="_Toc160460032"/>
      <w:r>
        <w:rPr>
          <w:rFonts w:hint="eastAsia"/>
        </w:rPr>
        <w:t>证据要求</w:t>
      </w:r>
      <w:bookmarkEnd w:id="69"/>
    </w:p>
    <w:p w:rsidR="001F38E9" w:rsidRDefault="001F38E9" w:rsidP="001F38E9">
      <w:pPr>
        <w:pStyle w:val="affd"/>
        <w:spacing w:before="156" w:after="156"/>
      </w:pPr>
      <w:bookmarkStart w:id="70" w:name="_Toc160460033"/>
      <w:r>
        <w:rPr>
          <w:rFonts w:hint="eastAsia"/>
        </w:rPr>
        <w:t>概述</w:t>
      </w:r>
      <w:bookmarkEnd w:id="70"/>
    </w:p>
    <w:p w:rsidR="001F38E9" w:rsidRDefault="001F38E9" w:rsidP="001F38E9">
      <w:pPr>
        <w:pStyle w:val="affff6"/>
        <w:ind w:firstLine="420"/>
      </w:pPr>
      <w:r w:rsidRPr="001F38E9">
        <w:rPr>
          <w:rFonts w:hint="eastAsia"/>
        </w:rPr>
        <w:t>证据要求是对通过互联网公开传播的，涉嫌或认定违反市场监督管理法律、行政法规、规章的网络经营信息，实施获取、存储、使用过程中的具体要求。</w:t>
      </w:r>
    </w:p>
    <w:p w:rsidR="001F38E9" w:rsidRDefault="001F38E9" w:rsidP="001F38E9">
      <w:pPr>
        <w:pStyle w:val="affd"/>
        <w:spacing w:before="156" w:after="156"/>
      </w:pPr>
      <w:bookmarkStart w:id="71" w:name="_Toc160460034"/>
      <w:r>
        <w:rPr>
          <w:rFonts w:hint="eastAsia"/>
        </w:rPr>
        <w:t>基本要求</w:t>
      </w:r>
      <w:bookmarkEnd w:id="71"/>
    </w:p>
    <w:p w:rsidR="001F38E9" w:rsidRDefault="001F38E9" w:rsidP="001F38E9">
      <w:pPr>
        <w:pStyle w:val="affffffffa"/>
      </w:pPr>
      <w:r w:rsidRPr="001F38E9">
        <w:rPr>
          <w:rFonts w:hint="eastAsia"/>
        </w:rPr>
        <w:t>真实性：证据获取、存储、使用的每一步操作自动留痕，实时记录，全程可追溯，能够证明证据自获取之时保持完整、未经改变；</w:t>
      </w:r>
    </w:p>
    <w:p w:rsidR="001F38E9" w:rsidRDefault="001F38E9" w:rsidP="001F38E9">
      <w:pPr>
        <w:pStyle w:val="affffffffa"/>
      </w:pPr>
      <w:r w:rsidRPr="001F38E9">
        <w:rPr>
          <w:rFonts w:hint="eastAsia"/>
        </w:rPr>
        <w:t>合法性：取证指令由市场监督管理部门执法人员发出或符合相关规定的市场监督管理部门自建技术系统发出，符合市场监督管理行政执法电子数据取证相关规范和流程；</w:t>
      </w:r>
    </w:p>
    <w:p w:rsidR="001F38E9" w:rsidRDefault="001F38E9" w:rsidP="001F38E9">
      <w:pPr>
        <w:pStyle w:val="affffffffa"/>
      </w:pPr>
      <w:r w:rsidRPr="001F38E9">
        <w:rPr>
          <w:rFonts w:hint="eastAsia"/>
        </w:rPr>
        <w:t>完整性：主</w:t>
      </w:r>
      <w:proofErr w:type="gramStart"/>
      <w:r w:rsidRPr="001F38E9">
        <w:rPr>
          <w:rFonts w:hint="eastAsia"/>
        </w:rPr>
        <w:t>证信息</w:t>
      </w:r>
      <w:proofErr w:type="gramEnd"/>
      <w:r w:rsidRPr="001F38E9">
        <w:rPr>
          <w:rFonts w:hint="eastAsia"/>
        </w:rPr>
        <w:t>与主证附属信息共同构成互联网电子数据证据的原则，二者缺一不可。</w:t>
      </w:r>
    </w:p>
    <w:p w:rsidR="001F38E9" w:rsidRDefault="001F38E9" w:rsidP="001F38E9">
      <w:pPr>
        <w:pStyle w:val="affffffffa"/>
      </w:pPr>
      <w:r w:rsidRPr="001F38E9">
        <w:rPr>
          <w:rFonts w:hint="eastAsia"/>
        </w:rPr>
        <w:t>应用虚拟化技术及其他人工智能技术，应确保真实、合法的操作用户与技术系统物理节点。</w:t>
      </w:r>
    </w:p>
    <w:p w:rsidR="001F38E9" w:rsidRDefault="001F38E9" w:rsidP="001F38E9">
      <w:pPr>
        <w:pStyle w:val="affd"/>
        <w:spacing w:before="156" w:after="156"/>
      </w:pPr>
      <w:bookmarkStart w:id="72" w:name="_Toc160460035"/>
      <w:r>
        <w:rPr>
          <w:rFonts w:hint="eastAsia"/>
        </w:rPr>
        <w:t>证据获取</w:t>
      </w:r>
      <w:bookmarkEnd w:id="72"/>
    </w:p>
    <w:p w:rsidR="001F38E9" w:rsidRDefault="001F38E9" w:rsidP="001F38E9">
      <w:pPr>
        <w:pStyle w:val="affffffffa"/>
      </w:pPr>
      <w:r w:rsidRPr="001F38E9">
        <w:rPr>
          <w:rFonts w:hint="eastAsia"/>
        </w:rPr>
        <w:t>实施取证前，应对用来获取电子数据的计算机系统、设备的硬件、软件环境进行检测，确保完整、可靠，处于正常运行状态，连接在真实的移动互联网上。</w:t>
      </w:r>
    </w:p>
    <w:p w:rsidR="001F38E9" w:rsidRDefault="001F38E9" w:rsidP="001F38E9">
      <w:pPr>
        <w:pStyle w:val="affffffffa"/>
      </w:pPr>
      <w:r w:rsidRPr="001F38E9">
        <w:rPr>
          <w:rFonts w:hint="eastAsia"/>
        </w:rPr>
        <w:t>基于移动电商电子数据存在可能无法重复获取或无法复现的情形，其证据获取应当采用全程录屏的方式，录</w:t>
      </w:r>
      <w:proofErr w:type="gramStart"/>
      <w:r w:rsidRPr="001F38E9">
        <w:rPr>
          <w:rFonts w:hint="eastAsia"/>
        </w:rPr>
        <w:t>屏过程</w:t>
      </w:r>
      <w:proofErr w:type="gramEnd"/>
      <w:r w:rsidRPr="001F38E9">
        <w:rPr>
          <w:rFonts w:hint="eastAsia"/>
        </w:rPr>
        <w:t>中可对主</w:t>
      </w:r>
      <w:proofErr w:type="gramStart"/>
      <w:r w:rsidRPr="001F38E9">
        <w:rPr>
          <w:rFonts w:hint="eastAsia"/>
        </w:rPr>
        <w:t>证信息</w:t>
      </w:r>
      <w:proofErr w:type="gramEnd"/>
      <w:r w:rsidRPr="001F38E9">
        <w:rPr>
          <w:rFonts w:hint="eastAsia"/>
        </w:rPr>
        <w:t>相关页面进行截屏。</w:t>
      </w:r>
    </w:p>
    <w:p w:rsidR="001F38E9" w:rsidRDefault="001F38E9" w:rsidP="001F38E9">
      <w:pPr>
        <w:pStyle w:val="affffffffa"/>
      </w:pPr>
      <w:r w:rsidRPr="001F38E9">
        <w:rPr>
          <w:rFonts w:hint="eastAsia"/>
        </w:rPr>
        <w:t>主</w:t>
      </w:r>
      <w:proofErr w:type="gramStart"/>
      <w:r w:rsidRPr="001F38E9">
        <w:rPr>
          <w:rFonts w:hint="eastAsia"/>
        </w:rPr>
        <w:t>证信息</w:t>
      </w:r>
      <w:proofErr w:type="gramEnd"/>
      <w:r w:rsidRPr="001F38E9">
        <w:rPr>
          <w:rFonts w:hint="eastAsia"/>
        </w:rPr>
        <w:t>获取中应含有移动电</w:t>
      </w:r>
      <w:proofErr w:type="gramStart"/>
      <w:r w:rsidRPr="001F38E9">
        <w:rPr>
          <w:rFonts w:hint="eastAsia"/>
        </w:rPr>
        <w:t>商主体</w:t>
      </w:r>
      <w:proofErr w:type="gramEnd"/>
      <w:r w:rsidRPr="001F38E9">
        <w:rPr>
          <w:rFonts w:hint="eastAsia"/>
        </w:rPr>
        <w:t>证照公示信息、店铺首页、所在平台首页、主证内容相关页面信息。</w:t>
      </w:r>
    </w:p>
    <w:p w:rsidR="001F38E9" w:rsidRDefault="001F38E9" w:rsidP="001F38E9">
      <w:pPr>
        <w:pStyle w:val="affffffffa"/>
      </w:pPr>
      <w:r w:rsidRPr="001F38E9">
        <w:rPr>
          <w:rFonts w:hint="eastAsia"/>
        </w:rPr>
        <w:t>主证附属信息获取中应含有技术系统名称、系统所属单位、取证单位、取证时间、取证指令发出者、取证指令内容、取证指令发出设备、执行设备、执行过程记录等足以证明主</w:t>
      </w:r>
      <w:proofErr w:type="gramStart"/>
      <w:r w:rsidRPr="001F38E9">
        <w:rPr>
          <w:rFonts w:hint="eastAsia"/>
        </w:rPr>
        <w:t>证信息</w:t>
      </w:r>
      <w:proofErr w:type="gramEnd"/>
      <w:r w:rsidRPr="001F38E9">
        <w:rPr>
          <w:rFonts w:hint="eastAsia"/>
        </w:rPr>
        <w:t>真实性、合法性、完整性的相关信息。</w:t>
      </w:r>
    </w:p>
    <w:p w:rsidR="001F38E9" w:rsidRDefault="001F38E9" w:rsidP="001F38E9">
      <w:pPr>
        <w:pStyle w:val="affffffffa"/>
      </w:pPr>
      <w:r w:rsidRPr="001F38E9">
        <w:rPr>
          <w:rFonts w:hint="eastAsia"/>
        </w:rPr>
        <w:t>对于移动电商中存在的基于算法推荐产生的“千群千面”“千址千面”等情形，可采取并行取证的方式获取一组证据进行相互印证。并行取证通过自动取证或远程操作手机取证来实现。</w:t>
      </w:r>
    </w:p>
    <w:p w:rsidR="001F38E9" w:rsidRDefault="00EE481D" w:rsidP="00EE481D">
      <w:pPr>
        <w:pStyle w:val="affd"/>
        <w:spacing w:before="156" w:after="156"/>
      </w:pPr>
      <w:bookmarkStart w:id="73" w:name="_Toc160460036"/>
      <w:r>
        <w:rPr>
          <w:rFonts w:hint="eastAsia"/>
        </w:rPr>
        <w:t>证据存储</w:t>
      </w:r>
      <w:bookmarkEnd w:id="73"/>
    </w:p>
    <w:p w:rsidR="00EE481D" w:rsidRDefault="00EE481D" w:rsidP="00EE481D">
      <w:pPr>
        <w:pStyle w:val="affffffffa"/>
      </w:pPr>
      <w:r w:rsidRPr="00EE481D">
        <w:rPr>
          <w:rFonts w:hint="eastAsia"/>
        </w:rPr>
        <w:t>市场监督管理部门采用技术方式下的证据存储，是对已获取的互联网电子数据证据自动进行固定、校验、存储等的过程。</w:t>
      </w:r>
    </w:p>
    <w:p w:rsidR="00EE481D" w:rsidRDefault="00EE481D" w:rsidP="00EE481D">
      <w:pPr>
        <w:pStyle w:val="affffffffa"/>
      </w:pPr>
      <w:r w:rsidRPr="00EE481D">
        <w:rPr>
          <w:rFonts w:hint="eastAsia"/>
        </w:rPr>
        <w:t>存储内容：互联网电子数据证据的主证信息、主证附属信息，包括可校验的取证记录信息、可校验的取证要素信息。</w:t>
      </w:r>
    </w:p>
    <w:p w:rsidR="00EE481D" w:rsidRDefault="00EE481D" w:rsidP="00EE481D">
      <w:pPr>
        <w:pStyle w:val="affffffffa"/>
      </w:pPr>
      <w:r w:rsidRPr="00EE481D">
        <w:rPr>
          <w:rFonts w:hint="eastAsia"/>
        </w:rPr>
        <w:t>存储过程：对截图、录屏等证据加盖时间戳，并对证据进行</w:t>
      </w:r>
      <w:proofErr w:type="gramStart"/>
      <w:r w:rsidRPr="00EE481D">
        <w:rPr>
          <w:rFonts w:hint="eastAsia"/>
        </w:rPr>
        <w:t>哈希值运算</w:t>
      </w:r>
      <w:proofErr w:type="gramEnd"/>
      <w:r w:rsidRPr="00EE481D">
        <w:rPr>
          <w:rFonts w:hint="eastAsia"/>
        </w:rPr>
        <w:t>，将图片、音频、视频、文件等加密存储，实时固化互联网电子数据的内容、权属信息及存证时间，生成唯一的数据指纹。</w:t>
      </w:r>
    </w:p>
    <w:p w:rsidR="00EE481D" w:rsidRDefault="00EE481D" w:rsidP="00EE481D">
      <w:pPr>
        <w:pStyle w:val="affffffffa"/>
      </w:pPr>
      <w:r w:rsidRPr="00EE481D">
        <w:rPr>
          <w:rFonts w:hint="eastAsia"/>
        </w:rPr>
        <w:t>存储方式：技术系统的存储具有防篡改、</w:t>
      </w:r>
      <w:proofErr w:type="gramStart"/>
      <w:r w:rsidRPr="00EE481D">
        <w:rPr>
          <w:rFonts w:hint="eastAsia"/>
        </w:rPr>
        <w:t>灾备等</w:t>
      </w:r>
      <w:proofErr w:type="gramEnd"/>
      <w:r w:rsidRPr="00EE481D">
        <w:rPr>
          <w:rFonts w:hint="eastAsia"/>
        </w:rPr>
        <w:t>功能，在各物理节点上进行分布式冗余存储。对定义为案件使用的证据实行长期存储，存储时间支持三年以上。</w:t>
      </w:r>
    </w:p>
    <w:p w:rsidR="00EE481D" w:rsidRDefault="00EE481D" w:rsidP="00EE481D">
      <w:pPr>
        <w:pStyle w:val="affc"/>
        <w:spacing w:before="312" w:after="312"/>
      </w:pPr>
      <w:bookmarkStart w:id="74" w:name="_Toc160460037"/>
      <w:r>
        <w:rPr>
          <w:rFonts w:hint="eastAsia"/>
        </w:rPr>
        <w:lastRenderedPageBreak/>
        <w:t>监管系统要求</w:t>
      </w:r>
      <w:bookmarkEnd w:id="74"/>
    </w:p>
    <w:p w:rsidR="00EE481D" w:rsidRDefault="00EE481D" w:rsidP="00EE481D">
      <w:pPr>
        <w:pStyle w:val="affd"/>
        <w:spacing w:before="156" w:after="156"/>
      </w:pPr>
      <w:bookmarkStart w:id="75" w:name="_Toc160460038"/>
      <w:r>
        <w:rPr>
          <w:rFonts w:hint="eastAsia"/>
        </w:rPr>
        <w:t>政务</w:t>
      </w:r>
      <w:proofErr w:type="gramStart"/>
      <w:r>
        <w:rPr>
          <w:rFonts w:hint="eastAsia"/>
        </w:rPr>
        <w:t>云部署</w:t>
      </w:r>
      <w:proofErr w:type="gramEnd"/>
      <w:r>
        <w:rPr>
          <w:rFonts w:hint="eastAsia"/>
        </w:rPr>
        <w:t>要求</w:t>
      </w:r>
      <w:bookmarkEnd w:id="75"/>
    </w:p>
    <w:p w:rsidR="00EE481D" w:rsidRDefault="00EE481D" w:rsidP="00EE481D">
      <w:pPr>
        <w:pStyle w:val="affff6"/>
        <w:ind w:firstLine="420"/>
      </w:pPr>
      <w:r>
        <w:t>配置参数不低于表</w:t>
      </w:r>
      <w:r>
        <w:rPr>
          <w:rFonts w:hint="eastAsia"/>
        </w:rPr>
        <w:t>1</w:t>
      </w:r>
      <w:r>
        <w:t>的要求</w:t>
      </w:r>
      <w:r>
        <w:rPr>
          <w:rFonts w:hint="eastAsia"/>
        </w:rPr>
        <w:t>。</w:t>
      </w:r>
    </w:p>
    <w:p w:rsidR="00EE481D" w:rsidRDefault="00EE481D" w:rsidP="00EE481D">
      <w:pPr>
        <w:pStyle w:val="aff2"/>
        <w:spacing w:before="156" w:after="156"/>
      </w:pPr>
      <w:r>
        <w:rPr>
          <w:rFonts w:hint="eastAsia"/>
        </w:rPr>
        <w:t>配置参数要求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EE481D" w:rsidTr="00EE481D">
        <w:trPr>
          <w:tblHeader/>
          <w:jc w:val="center"/>
        </w:trPr>
        <w:tc>
          <w:tcPr>
            <w:tcW w:w="2336" w:type="dxa"/>
            <w:tcBorders>
              <w:top w:val="single" w:sz="8" w:space="0" w:color="auto"/>
              <w:bottom w:val="single" w:sz="8" w:space="0" w:color="auto"/>
            </w:tcBorders>
            <w:shd w:val="clear" w:color="auto" w:fill="auto"/>
            <w:vAlign w:val="center"/>
          </w:tcPr>
          <w:p w:rsidR="00EE481D" w:rsidRDefault="00EE481D" w:rsidP="00EE481D">
            <w:pPr>
              <w:pStyle w:val="afffffffff2"/>
              <w:rPr>
                <w:rFonts w:hint="eastAsia"/>
              </w:rPr>
            </w:pPr>
            <w:r>
              <w:rPr>
                <w:rFonts w:hint="eastAsia"/>
              </w:rPr>
              <w:t>序号</w:t>
            </w:r>
          </w:p>
        </w:tc>
        <w:tc>
          <w:tcPr>
            <w:tcW w:w="2336" w:type="dxa"/>
            <w:tcBorders>
              <w:top w:val="single" w:sz="8" w:space="0" w:color="auto"/>
              <w:bottom w:val="single" w:sz="8" w:space="0" w:color="auto"/>
            </w:tcBorders>
            <w:shd w:val="clear" w:color="auto" w:fill="auto"/>
            <w:vAlign w:val="center"/>
          </w:tcPr>
          <w:p w:rsidR="00EE481D" w:rsidRDefault="00EE481D" w:rsidP="00EE481D">
            <w:pPr>
              <w:pStyle w:val="afffffffff2"/>
              <w:rPr>
                <w:rFonts w:hint="eastAsia"/>
              </w:rPr>
            </w:pPr>
            <w:r>
              <w:rPr>
                <w:rFonts w:hint="eastAsia"/>
              </w:rPr>
              <w:t>资源</w:t>
            </w:r>
          </w:p>
        </w:tc>
        <w:tc>
          <w:tcPr>
            <w:tcW w:w="2336" w:type="dxa"/>
            <w:tcBorders>
              <w:top w:val="single" w:sz="8" w:space="0" w:color="auto"/>
              <w:bottom w:val="single" w:sz="8" w:space="0" w:color="auto"/>
            </w:tcBorders>
            <w:shd w:val="clear" w:color="auto" w:fill="auto"/>
            <w:vAlign w:val="center"/>
          </w:tcPr>
          <w:p w:rsidR="00EE481D" w:rsidRDefault="00EE481D" w:rsidP="00EE481D">
            <w:pPr>
              <w:pStyle w:val="afffffffff2"/>
              <w:rPr>
                <w:rFonts w:hint="eastAsia"/>
              </w:rPr>
            </w:pPr>
            <w:r>
              <w:rPr>
                <w:rFonts w:hint="eastAsia"/>
              </w:rPr>
              <w:t>用途</w:t>
            </w:r>
          </w:p>
        </w:tc>
        <w:tc>
          <w:tcPr>
            <w:tcW w:w="2336" w:type="dxa"/>
            <w:tcBorders>
              <w:top w:val="single" w:sz="8" w:space="0" w:color="auto"/>
              <w:bottom w:val="single" w:sz="8" w:space="0" w:color="auto"/>
            </w:tcBorders>
            <w:shd w:val="clear" w:color="auto" w:fill="auto"/>
            <w:vAlign w:val="center"/>
          </w:tcPr>
          <w:p w:rsidR="00EE481D" w:rsidRDefault="00EE481D" w:rsidP="00EE481D">
            <w:pPr>
              <w:pStyle w:val="afffffffff2"/>
              <w:rPr>
                <w:rFonts w:hint="eastAsia"/>
              </w:rPr>
            </w:pPr>
            <w:r>
              <w:rPr>
                <w:rFonts w:hint="eastAsia"/>
              </w:rPr>
              <w:t>配置</w:t>
            </w:r>
          </w:p>
        </w:tc>
      </w:tr>
      <w:tr w:rsidR="00EE481D" w:rsidTr="00EE481D">
        <w:trPr>
          <w:jc w:val="center"/>
        </w:trPr>
        <w:tc>
          <w:tcPr>
            <w:tcW w:w="2336" w:type="dxa"/>
            <w:tcBorders>
              <w:top w:val="single" w:sz="8" w:space="0" w:color="auto"/>
            </w:tcBorders>
            <w:shd w:val="clear" w:color="auto" w:fill="auto"/>
            <w:vAlign w:val="center"/>
          </w:tcPr>
          <w:p w:rsidR="00EE481D" w:rsidRDefault="00EE481D" w:rsidP="00EE481D">
            <w:pPr>
              <w:pStyle w:val="afffffffff2"/>
              <w:rPr>
                <w:rFonts w:hint="eastAsia"/>
              </w:rPr>
            </w:pPr>
            <w:r>
              <w:rPr>
                <w:rFonts w:hint="eastAsia"/>
              </w:rPr>
              <w:t>1</w:t>
            </w:r>
          </w:p>
        </w:tc>
        <w:tc>
          <w:tcPr>
            <w:tcW w:w="2336" w:type="dxa"/>
            <w:tcBorders>
              <w:top w:val="single" w:sz="8" w:space="0" w:color="auto"/>
            </w:tcBorders>
            <w:shd w:val="clear" w:color="auto" w:fill="auto"/>
            <w:vAlign w:val="center"/>
          </w:tcPr>
          <w:p w:rsidR="00EE481D" w:rsidRDefault="00EE481D" w:rsidP="00EE481D">
            <w:pPr>
              <w:pStyle w:val="afffffffff2"/>
              <w:rPr>
                <w:rFonts w:hint="eastAsia"/>
              </w:rPr>
            </w:pPr>
            <w:r w:rsidRPr="00EE481D">
              <w:rPr>
                <w:rFonts w:hint="eastAsia"/>
              </w:rPr>
              <w:t>弹性负载均衡 ELB</w:t>
            </w:r>
          </w:p>
        </w:tc>
        <w:tc>
          <w:tcPr>
            <w:tcW w:w="2336" w:type="dxa"/>
            <w:tcBorders>
              <w:top w:val="single" w:sz="8" w:space="0" w:color="auto"/>
            </w:tcBorders>
            <w:shd w:val="clear" w:color="auto" w:fill="auto"/>
            <w:vAlign w:val="center"/>
          </w:tcPr>
          <w:p w:rsidR="00EE481D" w:rsidRDefault="00EE481D" w:rsidP="00EE481D">
            <w:pPr>
              <w:pStyle w:val="afffffffff2"/>
              <w:rPr>
                <w:rFonts w:hint="eastAsia"/>
              </w:rPr>
            </w:pPr>
            <w:r w:rsidRPr="00EE481D">
              <w:rPr>
                <w:rFonts w:hint="eastAsia"/>
              </w:rPr>
              <w:t>负载均衡器，避免单点故障，提高系统可用性</w:t>
            </w:r>
          </w:p>
        </w:tc>
        <w:tc>
          <w:tcPr>
            <w:tcW w:w="2336" w:type="dxa"/>
            <w:tcBorders>
              <w:top w:val="single" w:sz="8" w:space="0" w:color="auto"/>
            </w:tcBorders>
            <w:shd w:val="clear" w:color="auto" w:fill="auto"/>
            <w:vAlign w:val="center"/>
          </w:tcPr>
          <w:p w:rsidR="00EE481D" w:rsidRDefault="00EE481D" w:rsidP="00EE481D">
            <w:pPr>
              <w:pStyle w:val="afffffffff2"/>
              <w:rPr>
                <w:rFonts w:hint="eastAsia"/>
              </w:rPr>
            </w:pPr>
            <w:r w:rsidRPr="00EE481D">
              <w:rPr>
                <w:rFonts w:hint="eastAsia"/>
              </w:rPr>
              <w:t>80 443 两个端口</w:t>
            </w:r>
          </w:p>
        </w:tc>
      </w:tr>
      <w:tr w:rsidR="00EE481D" w:rsidTr="00EE481D">
        <w:trPr>
          <w:jc w:val="center"/>
        </w:trPr>
        <w:tc>
          <w:tcPr>
            <w:tcW w:w="2336" w:type="dxa"/>
            <w:shd w:val="clear" w:color="auto" w:fill="auto"/>
            <w:vAlign w:val="center"/>
          </w:tcPr>
          <w:p w:rsidR="00EE481D" w:rsidRDefault="00EE481D" w:rsidP="00EE481D">
            <w:pPr>
              <w:pStyle w:val="afffffffff2"/>
              <w:rPr>
                <w:rFonts w:hint="eastAsia"/>
              </w:rPr>
            </w:pPr>
            <w:r>
              <w:rPr>
                <w:rFonts w:hint="eastAsia"/>
              </w:rPr>
              <w:t>2</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Web前端——弹性云服务器 ECS</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部署Web前端代码</w:t>
            </w:r>
          </w:p>
        </w:tc>
        <w:tc>
          <w:tcPr>
            <w:tcW w:w="2336" w:type="dxa"/>
            <w:shd w:val="clear" w:color="auto" w:fill="auto"/>
            <w:vAlign w:val="center"/>
          </w:tcPr>
          <w:p w:rsidR="00EE481D" w:rsidRDefault="00EE481D" w:rsidP="00EE481D">
            <w:pPr>
              <w:pStyle w:val="afffffffff2"/>
              <w:rPr>
                <w:rFonts w:hint="eastAsia"/>
              </w:rPr>
            </w:pPr>
            <w:r>
              <w:rPr>
                <w:rFonts w:hint="eastAsia"/>
              </w:rPr>
              <w:t>CPU：4核</w:t>
            </w:r>
          </w:p>
          <w:p w:rsidR="00EE481D" w:rsidRDefault="00EE481D" w:rsidP="00EE481D">
            <w:pPr>
              <w:pStyle w:val="afffffffff2"/>
              <w:rPr>
                <w:rFonts w:hint="eastAsia"/>
              </w:rPr>
            </w:pPr>
            <w:r>
              <w:rPr>
                <w:rFonts w:hint="eastAsia"/>
              </w:rPr>
              <w:t>内存：8G</w:t>
            </w:r>
          </w:p>
          <w:p w:rsidR="00EE481D" w:rsidRDefault="00EE481D" w:rsidP="00EE481D">
            <w:pPr>
              <w:pStyle w:val="afffffffff2"/>
              <w:rPr>
                <w:rFonts w:hint="eastAsia"/>
              </w:rPr>
            </w:pPr>
            <w:r>
              <w:rPr>
                <w:rFonts w:hint="eastAsia"/>
              </w:rPr>
              <w:t>磁盘：100G</w:t>
            </w:r>
          </w:p>
        </w:tc>
      </w:tr>
      <w:tr w:rsidR="00EE481D" w:rsidTr="00EE481D">
        <w:trPr>
          <w:jc w:val="center"/>
        </w:trPr>
        <w:tc>
          <w:tcPr>
            <w:tcW w:w="2336" w:type="dxa"/>
            <w:shd w:val="clear" w:color="auto" w:fill="auto"/>
            <w:vAlign w:val="center"/>
          </w:tcPr>
          <w:p w:rsidR="00EE481D" w:rsidRDefault="00EE481D" w:rsidP="00EE481D">
            <w:pPr>
              <w:pStyle w:val="afffffffff2"/>
              <w:rPr>
                <w:rFonts w:hint="eastAsia"/>
              </w:rPr>
            </w:pPr>
            <w:r>
              <w:rPr>
                <w:rFonts w:hint="eastAsia"/>
              </w:rPr>
              <w:t>3</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Web服务端——弹性云服务器 ECS</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部署Web服务端代码</w:t>
            </w:r>
          </w:p>
        </w:tc>
        <w:tc>
          <w:tcPr>
            <w:tcW w:w="2336" w:type="dxa"/>
            <w:shd w:val="clear" w:color="auto" w:fill="auto"/>
            <w:vAlign w:val="center"/>
          </w:tcPr>
          <w:p w:rsidR="00EE481D" w:rsidRDefault="00EE481D" w:rsidP="00EE481D">
            <w:pPr>
              <w:pStyle w:val="afffffffff2"/>
              <w:rPr>
                <w:rFonts w:hint="eastAsia"/>
              </w:rPr>
            </w:pPr>
            <w:r>
              <w:rPr>
                <w:rFonts w:hint="eastAsia"/>
              </w:rPr>
              <w:t>CPU：8核</w:t>
            </w:r>
          </w:p>
          <w:p w:rsidR="00EE481D" w:rsidRDefault="00EE481D" w:rsidP="00EE481D">
            <w:pPr>
              <w:pStyle w:val="afffffffff2"/>
              <w:rPr>
                <w:rFonts w:hint="eastAsia"/>
              </w:rPr>
            </w:pPr>
            <w:r>
              <w:rPr>
                <w:rFonts w:hint="eastAsia"/>
              </w:rPr>
              <w:t>内存：16G</w:t>
            </w:r>
          </w:p>
          <w:p w:rsidR="00EE481D" w:rsidRDefault="00EE481D" w:rsidP="00EE481D">
            <w:pPr>
              <w:pStyle w:val="afffffffff2"/>
              <w:rPr>
                <w:rFonts w:hint="eastAsia"/>
              </w:rPr>
            </w:pPr>
            <w:r>
              <w:rPr>
                <w:rFonts w:hint="eastAsia"/>
              </w:rPr>
              <w:t>磁盘：200G</w:t>
            </w:r>
          </w:p>
        </w:tc>
      </w:tr>
      <w:tr w:rsidR="00EE481D" w:rsidTr="00EE481D">
        <w:trPr>
          <w:jc w:val="center"/>
        </w:trPr>
        <w:tc>
          <w:tcPr>
            <w:tcW w:w="2336" w:type="dxa"/>
            <w:shd w:val="clear" w:color="auto" w:fill="auto"/>
            <w:vAlign w:val="center"/>
          </w:tcPr>
          <w:p w:rsidR="00EE481D" w:rsidRDefault="00EE481D" w:rsidP="00EE481D">
            <w:pPr>
              <w:pStyle w:val="afffffffff2"/>
              <w:rPr>
                <w:rFonts w:hint="eastAsia"/>
              </w:rPr>
            </w:pPr>
            <w:r>
              <w:t>4</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数据库——弹性云服务器 ECS</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部署MySQL数据库服务</w:t>
            </w:r>
          </w:p>
        </w:tc>
        <w:tc>
          <w:tcPr>
            <w:tcW w:w="2336" w:type="dxa"/>
            <w:shd w:val="clear" w:color="auto" w:fill="auto"/>
            <w:vAlign w:val="center"/>
          </w:tcPr>
          <w:p w:rsidR="00EE481D" w:rsidRDefault="00EE481D" w:rsidP="00EE481D">
            <w:pPr>
              <w:pStyle w:val="afffffffff2"/>
              <w:rPr>
                <w:rFonts w:hint="eastAsia"/>
              </w:rPr>
            </w:pPr>
            <w:r>
              <w:rPr>
                <w:rFonts w:hint="eastAsia"/>
              </w:rPr>
              <w:t>CPU：4核</w:t>
            </w:r>
          </w:p>
          <w:p w:rsidR="00EE481D" w:rsidRDefault="00EE481D" w:rsidP="00EE481D">
            <w:pPr>
              <w:pStyle w:val="afffffffff2"/>
              <w:rPr>
                <w:rFonts w:hint="eastAsia"/>
              </w:rPr>
            </w:pPr>
            <w:r>
              <w:rPr>
                <w:rFonts w:hint="eastAsia"/>
              </w:rPr>
              <w:t>内存：16G</w:t>
            </w:r>
          </w:p>
          <w:p w:rsidR="00EE481D" w:rsidRDefault="00EE481D" w:rsidP="00EE481D">
            <w:pPr>
              <w:pStyle w:val="afffffffff2"/>
              <w:rPr>
                <w:rFonts w:hint="eastAsia"/>
              </w:rPr>
            </w:pPr>
            <w:r>
              <w:rPr>
                <w:rFonts w:hint="eastAsia"/>
              </w:rPr>
              <w:t>磁盘：100G SSD</w:t>
            </w:r>
          </w:p>
        </w:tc>
      </w:tr>
      <w:tr w:rsidR="00EE481D" w:rsidTr="00EE481D">
        <w:trPr>
          <w:jc w:val="center"/>
        </w:trPr>
        <w:tc>
          <w:tcPr>
            <w:tcW w:w="2336" w:type="dxa"/>
            <w:shd w:val="clear" w:color="auto" w:fill="auto"/>
            <w:vAlign w:val="center"/>
          </w:tcPr>
          <w:p w:rsidR="00EE481D" w:rsidRDefault="00EE481D" w:rsidP="00EE481D">
            <w:pPr>
              <w:pStyle w:val="afffffffff2"/>
              <w:rPr>
                <w:rFonts w:hint="eastAsia"/>
              </w:rPr>
            </w:pPr>
            <w:r>
              <w:rPr>
                <w:rFonts w:hint="eastAsia"/>
              </w:rPr>
              <w:t>5</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全文检索服务——弹性云服务器 ECS</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部署全文检索数据存储服务</w:t>
            </w:r>
          </w:p>
        </w:tc>
        <w:tc>
          <w:tcPr>
            <w:tcW w:w="2336" w:type="dxa"/>
            <w:shd w:val="clear" w:color="auto" w:fill="auto"/>
            <w:vAlign w:val="center"/>
          </w:tcPr>
          <w:p w:rsidR="00EE481D" w:rsidRDefault="00EE481D" w:rsidP="00EE481D">
            <w:pPr>
              <w:pStyle w:val="afffffffff2"/>
              <w:rPr>
                <w:rFonts w:hint="eastAsia"/>
              </w:rPr>
            </w:pPr>
            <w:r>
              <w:rPr>
                <w:rFonts w:hint="eastAsia"/>
              </w:rPr>
              <w:t>CPU：16核</w:t>
            </w:r>
          </w:p>
          <w:p w:rsidR="00EE481D" w:rsidRDefault="00EE481D" w:rsidP="00EE481D">
            <w:pPr>
              <w:pStyle w:val="afffffffff2"/>
              <w:rPr>
                <w:rFonts w:hint="eastAsia"/>
              </w:rPr>
            </w:pPr>
            <w:r>
              <w:rPr>
                <w:rFonts w:hint="eastAsia"/>
              </w:rPr>
              <w:t>内存：64G</w:t>
            </w:r>
          </w:p>
          <w:p w:rsidR="00EE481D" w:rsidRDefault="00EE481D" w:rsidP="00EE481D">
            <w:pPr>
              <w:pStyle w:val="afffffffff2"/>
              <w:rPr>
                <w:rFonts w:hint="eastAsia"/>
              </w:rPr>
            </w:pPr>
            <w:r>
              <w:rPr>
                <w:rFonts w:hint="eastAsia"/>
              </w:rPr>
              <w:t>磁盘：100G</w:t>
            </w:r>
          </w:p>
        </w:tc>
      </w:tr>
      <w:tr w:rsidR="00EE481D" w:rsidTr="00EE481D">
        <w:trPr>
          <w:jc w:val="center"/>
        </w:trPr>
        <w:tc>
          <w:tcPr>
            <w:tcW w:w="2336" w:type="dxa"/>
            <w:shd w:val="clear" w:color="auto" w:fill="auto"/>
            <w:vAlign w:val="center"/>
          </w:tcPr>
          <w:p w:rsidR="00EE481D" w:rsidRDefault="00EE481D" w:rsidP="00EE481D">
            <w:pPr>
              <w:pStyle w:val="afffffffff2"/>
              <w:rPr>
                <w:rFonts w:hint="eastAsia"/>
              </w:rPr>
            </w:pPr>
            <w:r>
              <w:rPr>
                <w:rFonts w:hint="eastAsia"/>
              </w:rPr>
              <w:t>6</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S3分布式文件存储服务</w:t>
            </w:r>
          </w:p>
        </w:tc>
        <w:tc>
          <w:tcPr>
            <w:tcW w:w="2336" w:type="dxa"/>
            <w:shd w:val="clear" w:color="auto" w:fill="auto"/>
            <w:vAlign w:val="center"/>
          </w:tcPr>
          <w:p w:rsidR="00EE481D" w:rsidRDefault="00EE481D" w:rsidP="00EE481D">
            <w:pPr>
              <w:pStyle w:val="afffffffff2"/>
              <w:rPr>
                <w:rFonts w:hint="eastAsia"/>
              </w:rPr>
            </w:pPr>
            <w:r w:rsidRPr="00EE481D">
              <w:rPr>
                <w:rFonts w:hint="eastAsia"/>
              </w:rPr>
              <w:t>提供图片、视频等文件存储服务</w:t>
            </w:r>
          </w:p>
        </w:tc>
        <w:tc>
          <w:tcPr>
            <w:tcW w:w="2336" w:type="dxa"/>
            <w:shd w:val="clear" w:color="auto" w:fill="auto"/>
            <w:vAlign w:val="center"/>
          </w:tcPr>
          <w:p w:rsidR="00EE481D" w:rsidRDefault="00EE481D" w:rsidP="00EE481D">
            <w:pPr>
              <w:pStyle w:val="afffffffff2"/>
              <w:rPr>
                <w:rFonts w:hint="eastAsia"/>
              </w:rPr>
            </w:pPr>
            <w:r>
              <w:rPr>
                <w:rFonts w:hint="eastAsia"/>
              </w:rPr>
              <w:t>Bucket：2</w:t>
            </w:r>
          </w:p>
          <w:p w:rsidR="00EE481D" w:rsidRDefault="00EE481D" w:rsidP="00EE481D">
            <w:pPr>
              <w:pStyle w:val="afffffffff2"/>
              <w:rPr>
                <w:rFonts w:hint="eastAsia"/>
              </w:rPr>
            </w:pPr>
            <w:r>
              <w:rPr>
                <w:rFonts w:hint="eastAsia"/>
              </w:rPr>
              <w:t>总容量：1T</w:t>
            </w:r>
          </w:p>
        </w:tc>
      </w:tr>
    </w:tbl>
    <w:p w:rsidR="00EE481D" w:rsidRDefault="00EE481D" w:rsidP="00EE481D">
      <w:pPr>
        <w:pStyle w:val="affd"/>
        <w:spacing w:before="156" w:after="156"/>
      </w:pPr>
      <w:bookmarkStart w:id="76" w:name="_Toc160460039"/>
      <w:r>
        <w:rPr>
          <w:rFonts w:hint="eastAsia"/>
        </w:rPr>
        <w:t>网络安全等级保护要求</w:t>
      </w:r>
      <w:bookmarkEnd w:id="76"/>
    </w:p>
    <w:p w:rsidR="00EE481D" w:rsidRDefault="00BE681F" w:rsidP="00EE481D">
      <w:pPr>
        <w:pStyle w:val="affff6"/>
        <w:ind w:firstLine="420"/>
      </w:pPr>
      <w:r w:rsidRPr="00BE681F">
        <w:rPr>
          <w:rFonts w:hint="eastAsia"/>
        </w:rPr>
        <w:t>等保二级以上。</w:t>
      </w:r>
    </w:p>
    <w:p w:rsidR="00BE681F" w:rsidRDefault="00BE681F" w:rsidP="00BE681F">
      <w:pPr>
        <w:pStyle w:val="affd"/>
        <w:spacing w:before="156" w:after="156"/>
      </w:pPr>
      <w:bookmarkStart w:id="77" w:name="_Toc160460040"/>
      <w:r>
        <w:rPr>
          <w:rFonts w:hint="eastAsia"/>
        </w:rPr>
        <w:t>系统功能性要求</w:t>
      </w:r>
      <w:bookmarkEnd w:id="77"/>
    </w:p>
    <w:p w:rsidR="00BE681F" w:rsidRPr="00BE681F" w:rsidRDefault="00BE681F" w:rsidP="00BE681F">
      <w:pPr>
        <w:pStyle w:val="affffffffa"/>
        <w:rPr>
          <w:rFonts w:hint="eastAsia"/>
        </w:rPr>
      </w:pPr>
      <w:r w:rsidRPr="00BE681F">
        <w:rPr>
          <w:rFonts w:hint="eastAsia"/>
        </w:rPr>
        <w:t>监测任务实施的技术路线主要涉及监测数据采集、数据处理、模型识别和数据整合</w:t>
      </w:r>
      <w:r>
        <w:rPr>
          <w:rFonts w:hint="eastAsia"/>
        </w:rPr>
        <w:t>。</w:t>
      </w:r>
    </w:p>
    <w:p w:rsidR="00EE481D" w:rsidRDefault="00BE681F" w:rsidP="00BE681F">
      <w:pPr>
        <w:pStyle w:val="af5"/>
      </w:pPr>
      <w:r w:rsidRPr="00BE681F">
        <w:rPr>
          <w:rFonts w:hint="eastAsia"/>
        </w:rPr>
        <w:t>数据采集：以移动端APP采集技术模拟用户真实的浏览行为对数据进行采集，通过分布式</w:t>
      </w:r>
      <w:proofErr w:type="gramStart"/>
      <w:r w:rsidRPr="00BE681F">
        <w:rPr>
          <w:rFonts w:hint="eastAsia"/>
        </w:rPr>
        <w:t>流处理</w:t>
      </w:r>
      <w:proofErr w:type="gramEnd"/>
      <w:r w:rsidRPr="00BE681F">
        <w:rPr>
          <w:rFonts w:hint="eastAsia"/>
        </w:rPr>
        <w:t>平台将数据实时收集并存储至分布式存储系统；</w:t>
      </w:r>
    </w:p>
    <w:p w:rsidR="00BE681F" w:rsidRDefault="00BE681F" w:rsidP="00BE681F">
      <w:pPr>
        <w:pStyle w:val="af5"/>
      </w:pPr>
      <w:r w:rsidRPr="00BE681F">
        <w:rPr>
          <w:rFonts w:hint="eastAsia"/>
        </w:rPr>
        <w:t>数据处理：数据的传输与存储、分布式计算和OCR识别；</w:t>
      </w:r>
    </w:p>
    <w:p w:rsidR="00BE681F" w:rsidRDefault="00BE681F" w:rsidP="00BE681F">
      <w:pPr>
        <w:pStyle w:val="af5"/>
      </w:pPr>
      <w:r w:rsidRPr="00BE681F">
        <w:rPr>
          <w:rFonts w:hint="eastAsia"/>
        </w:rPr>
        <w:t>模型识别：违法特征建模、违法数据识别；</w:t>
      </w:r>
    </w:p>
    <w:p w:rsidR="00BE681F" w:rsidRDefault="00BE681F" w:rsidP="00BE681F">
      <w:pPr>
        <w:pStyle w:val="af5"/>
      </w:pPr>
      <w:r w:rsidRPr="00BE681F">
        <w:rPr>
          <w:rFonts w:hint="eastAsia"/>
        </w:rPr>
        <w:t>数据整合：数据清洗和数据结构化，将来自不同来源、不同格式的数据整合到统一的数据模型中，进行统一管理、分析和应用。</w:t>
      </w:r>
    </w:p>
    <w:p w:rsidR="00BE681F" w:rsidRDefault="00BE681F" w:rsidP="00BE681F">
      <w:pPr>
        <w:pStyle w:val="affffffffa"/>
      </w:pPr>
      <w:r w:rsidRPr="00BE681F">
        <w:rPr>
          <w:rFonts w:hint="eastAsia"/>
        </w:rPr>
        <w:t>监测智能触发取证实施的技术路线涉及身份校验、自动取证、复核确认和证据存储</w:t>
      </w:r>
      <w:r>
        <w:rPr>
          <w:rFonts w:hint="eastAsia"/>
        </w:rPr>
        <w:t>。</w:t>
      </w:r>
    </w:p>
    <w:p w:rsidR="00BE681F" w:rsidRDefault="00BE681F" w:rsidP="00BE681F">
      <w:pPr>
        <w:pStyle w:val="af5"/>
        <w:numPr>
          <w:ilvl w:val="0"/>
          <w:numId w:val="36"/>
        </w:numPr>
      </w:pPr>
      <w:r w:rsidRPr="00BE681F">
        <w:rPr>
          <w:rFonts w:hint="eastAsia"/>
        </w:rPr>
        <w:t>身份校验：通过用户登录管理，实现对执法人员的身份校验；</w:t>
      </w:r>
    </w:p>
    <w:p w:rsidR="00BE681F" w:rsidRDefault="00BE681F" w:rsidP="00BE681F">
      <w:pPr>
        <w:pStyle w:val="af5"/>
        <w:numPr>
          <w:ilvl w:val="0"/>
          <w:numId w:val="36"/>
        </w:numPr>
      </w:pPr>
      <w:r w:rsidRPr="00BE681F">
        <w:rPr>
          <w:rFonts w:hint="eastAsia"/>
        </w:rPr>
        <w:t>自动取证：监测识别到违法数据时，第一时间将线索推送至取证模块，取证模块校验指令后，自动调度取证操作，自动取证数据至少保存30日；</w:t>
      </w:r>
    </w:p>
    <w:p w:rsidR="00BE681F" w:rsidRDefault="00BE681F" w:rsidP="00BE681F">
      <w:pPr>
        <w:pStyle w:val="af5"/>
        <w:numPr>
          <w:ilvl w:val="0"/>
          <w:numId w:val="36"/>
        </w:numPr>
      </w:pPr>
      <w:r w:rsidRPr="00BE681F">
        <w:rPr>
          <w:rFonts w:hint="eastAsia"/>
        </w:rPr>
        <w:t>复核确认：自动取证的数据等待执法人员进行复核，确认其准确度及是否需要后续处理；</w:t>
      </w:r>
    </w:p>
    <w:p w:rsidR="00BE681F" w:rsidRDefault="00BE681F" w:rsidP="00BE681F">
      <w:pPr>
        <w:pStyle w:val="af5"/>
        <w:numPr>
          <w:ilvl w:val="0"/>
          <w:numId w:val="36"/>
        </w:numPr>
      </w:pPr>
      <w:r w:rsidRPr="00BE681F">
        <w:rPr>
          <w:rFonts w:hint="eastAsia"/>
        </w:rPr>
        <w:t>证据存储：对后续采取立案处理的，自动转为长期存储，存储时间支持三年以上。</w:t>
      </w:r>
    </w:p>
    <w:p w:rsidR="00BE681F" w:rsidRDefault="00BE681F" w:rsidP="00BE681F">
      <w:pPr>
        <w:pStyle w:val="affffffffa"/>
      </w:pPr>
      <w:r w:rsidRPr="00BE681F">
        <w:rPr>
          <w:rFonts w:hint="eastAsia"/>
        </w:rPr>
        <w:t>并行取证实施的技术路线要求</w:t>
      </w:r>
      <w:r>
        <w:rPr>
          <w:rFonts w:hint="eastAsia"/>
        </w:rPr>
        <w:t>如下：</w:t>
      </w:r>
    </w:p>
    <w:p w:rsidR="00BE681F" w:rsidRDefault="00BE681F" w:rsidP="00BE681F">
      <w:pPr>
        <w:pStyle w:val="af5"/>
        <w:numPr>
          <w:ilvl w:val="0"/>
          <w:numId w:val="37"/>
        </w:numPr>
      </w:pPr>
      <w:r w:rsidRPr="00BE681F">
        <w:rPr>
          <w:rFonts w:hint="eastAsia"/>
        </w:rPr>
        <w:lastRenderedPageBreak/>
        <w:t>自动取证实现路径：对需要反复取证的可确认流程的取证场景做定制化脚本，配置基本属性信息（取证App、URL或其他约定标识），由取证系统自动完成取证（见</w:t>
      </w:r>
      <w:r>
        <w:rPr>
          <w:rFonts w:hint="eastAsia"/>
        </w:rPr>
        <w:t>附录A</w:t>
      </w:r>
      <w:r w:rsidRPr="00BE681F">
        <w:rPr>
          <w:rFonts w:hint="eastAsia"/>
        </w:rPr>
        <w:t>）；</w:t>
      </w:r>
    </w:p>
    <w:p w:rsidR="00BE681F" w:rsidRDefault="00BE681F" w:rsidP="00BE681F">
      <w:pPr>
        <w:pStyle w:val="af5"/>
        <w:numPr>
          <w:ilvl w:val="0"/>
          <w:numId w:val="37"/>
        </w:numPr>
      </w:pPr>
      <w:r w:rsidRPr="00BE681F">
        <w:rPr>
          <w:rFonts w:hint="eastAsia"/>
        </w:rPr>
        <w:t>远程操作手机取证：执法人员登录系统后手动选择取证终端（手机），并在浏览器上远程操作手机浏览内容，发现需取证内容时在浏览器上发送“取证当前页面”的指令，完成所有取证动作后结束取证，系统自动记录取证数据。 远程操作手机取证可补充自动取证无法实现的场景，主要是未配置自动化流程的场景，如需要获取登录方可见的信息、冷门APP的页面等信息（见</w:t>
      </w:r>
      <w:r>
        <w:rPr>
          <w:rFonts w:hint="eastAsia"/>
        </w:rPr>
        <w:t>附录B</w:t>
      </w:r>
      <w:r w:rsidRPr="00BE681F">
        <w:rPr>
          <w:rFonts w:hint="eastAsia"/>
        </w:rPr>
        <w:t>）。</w:t>
      </w:r>
    </w:p>
    <w:p w:rsidR="00BE681F" w:rsidRDefault="00BE681F" w:rsidP="00BE681F">
      <w:pPr>
        <w:pStyle w:val="affd"/>
        <w:spacing w:before="156" w:after="156"/>
      </w:pPr>
      <w:bookmarkStart w:id="78" w:name="_Toc160460041"/>
      <w:r>
        <w:rPr>
          <w:rFonts w:hint="eastAsia"/>
        </w:rPr>
        <w:t>取证物理节点部署要求</w:t>
      </w:r>
      <w:bookmarkEnd w:id="78"/>
    </w:p>
    <w:p w:rsidR="00BE681F" w:rsidRDefault="00BE681F" w:rsidP="00BE681F">
      <w:pPr>
        <w:pStyle w:val="affff6"/>
        <w:ind w:firstLine="420"/>
      </w:pPr>
      <w:r>
        <w:rPr>
          <w:rFonts w:hint="eastAsia"/>
        </w:rPr>
        <w:t>取证物理节点部署要求如下：</w:t>
      </w:r>
    </w:p>
    <w:p w:rsidR="00BE681F" w:rsidRDefault="00BE681F" w:rsidP="00BE681F">
      <w:pPr>
        <w:pStyle w:val="af5"/>
        <w:numPr>
          <w:ilvl w:val="0"/>
          <w:numId w:val="38"/>
        </w:numPr>
      </w:pPr>
      <w:r w:rsidRPr="00BE681F">
        <w:rPr>
          <w:rFonts w:hint="eastAsia"/>
        </w:rPr>
        <w:t>稳定的电源，24小时220V；</w:t>
      </w:r>
    </w:p>
    <w:p w:rsidR="00BE681F" w:rsidRDefault="00BE681F" w:rsidP="00BE681F">
      <w:pPr>
        <w:pStyle w:val="af5"/>
        <w:numPr>
          <w:ilvl w:val="0"/>
          <w:numId w:val="38"/>
        </w:numPr>
      </w:pPr>
      <w:r w:rsidRPr="00BE681F">
        <w:rPr>
          <w:rFonts w:hint="eastAsia"/>
        </w:rPr>
        <w:t>稳定的网络，24小时100M；</w:t>
      </w:r>
    </w:p>
    <w:p w:rsidR="00BE681F" w:rsidRDefault="00BE681F" w:rsidP="00BE681F">
      <w:pPr>
        <w:pStyle w:val="af5"/>
        <w:numPr>
          <w:ilvl w:val="0"/>
          <w:numId w:val="38"/>
        </w:numPr>
      </w:pPr>
      <w:r w:rsidRPr="00BE681F">
        <w:rPr>
          <w:rFonts w:hint="eastAsia"/>
        </w:rPr>
        <w:t>稳定的温度，低于35摄氏度。</w:t>
      </w:r>
    </w:p>
    <w:p w:rsidR="00BE681F" w:rsidRDefault="00BE681F" w:rsidP="00BE681F">
      <w:pPr>
        <w:pStyle w:val="affd"/>
        <w:spacing w:before="156" w:after="156"/>
      </w:pPr>
      <w:bookmarkStart w:id="79" w:name="_Toc160460042"/>
      <w:r>
        <w:rPr>
          <w:rFonts w:hint="eastAsia"/>
        </w:rPr>
        <w:t>取证终端安全性要求</w:t>
      </w:r>
      <w:bookmarkEnd w:id="79"/>
    </w:p>
    <w:p w:rsidR="00BE681F" w:rsidRDefault="00BE681F" w:rsidP="00BE681F">
      <w:pPr>
        <w:pStyle w:val="affff6"/>
        <w:ind w:firstLine="420"/>
      </w:pPr>
      <w:r>
        <w:t>取证终端安全性要求如下</w:t>
      </w:r>
      <w:r>
        <w:rPr>
          <w:rFonts w:hint="eastAsia"/>
        </w:rPr>
        <w:t>：</w:t>
      </w:r>
    </w:p>
    <w:p w:rsidR="00BE681F" w:rsidRDefault="00BE681F" w:rsidP="00BE681F">
      <w:pPr>
        <w:pStyle w:val="af5"/>
        <w:numPr>
          <w:ilvl w:val="0"/>
          <w:numId w:val="39"/>
        </w:numPr>
      </w:pPr>
      <w:r w:rsidRPr="00BE681F">
        <w:rPr>
          <w:rFonts w:hint="eastAsia"/>
        </w:rPr>
        <w:t>物理安全：使用保险柜和受控访问区域来保护设备和存储介质</w:t>
      </w:r>
      <w:r w:rsidR="001D050B">
        <w:rPr>
          <w:rFonts w:hint="eastAsia"/>
        </w:rPr>
        <w:t>；</w:t>
      </w:r>
    </w:p>
    <w:p w:rsidR="00BE681F" w:rsidRDefault="00BE681F" w:rsidP="00BE681F">
      <w:pPr>
        <w:pStyle w:val="af5"/>
        <w:numPr>
          <w:ilvl w:val="0"/>
          <w:numId w:val="39"/>
        </w:numPr>
      </w:pPr>
      <w:r w:rsidRPr="00BE681F">
        <w:rPr>
          <w:rFonts w:hint="eastAsia"/>
        </w:rPr>
        <w:t>数据安全：使用写保护工具和方法来，防止在取证过程中对数据进行修改或破坏</w:t>
      </w:r>
      <w:r w:rsidR="001D050B">
        <w:rPr>
          <w:rFonts w:hint="eastAsia"/>
        </w:rPr>
        <w:t>；</w:t>
      </w:r>
    </w:p>
    <w:p w:rsidR="00BE681F" w:rsidRDefault="00BE681F" w:rsidP="00BE681F">
      <w:pPr>
        <w:pStyle w:val="af5"/>
        <w:numPr>
          <w:ilvl w:val="0"/>
          <w:numId w:val="39"/>
        </w:numPr>
      </w:pPr>
      <w:r w:rsidRPr="00BE681F">
        <w:rPr>
          <w:rFonts w:hint="eastAsia"/>
        </w:rPr>
        <w:t>加密和数据保护：敏感数据，加密存储和传输，保护在非授权访问下的保密性</w:t>
      </w:r>
      <w:r w:rsidR="001D050B">
        <w:rPr>
          <w:rFonts w:hint="eastAsia"/>
        </w:rPr>
        <w:t>；</w:t>
      </w:r>
    </w:p>
    <w:p w:rsidR="00BE681F" w:rsidRDefault="001D050B" w:rsidP="001D050B">
      <w:pPr>
        <w:pStyle w:val="af5"/>
        <w:numPr>
          <w:ilvl w:val="0"/>
          <w:numId w:val="39"/>
        </w:numPr>
      </w:pPr>
      <w:r w:rsidRPr="001D050B">
        <w:rPr>
          <w:rFonts w:hint="eastAsia"/>
        </w:rPr>
        <w:t>访问控制：实施访问控制措施，只有授权人员能够访问取证数据</w:t>
      </w:r>
      <w:r>
        <w:rPr>
          <w:rFonts w:hint="eastAsia"/>
        </w:rPr>
        <w:t>；</w:t>
      </w:r>
    </w:p>
    <w:p w:rsidR="001D050B" w:rsidRDefault="001D050B" w:rsidP="001D050B">
      <w:pPr>
        <w:pStyle w:val="af5"/>
        <w:numPr>
          <w:ilvl w:val="0"/>
          <w:numId w:val="39"/>
        </w:numPr>
      </w:pPr>
      <w:r w:rsidRPr="001D050B">
        <w:rPr>
          <w:rFonts w:hint="eastAsia"/>
        </w:rPr>
        <w:t>法规遵从性：遵守适用的法律、标准和最佳实践</w:t>
      </w:r>
      <w:r>
        <w:rPr>
          <w:rFonts w:hint="eastAsia"/>
        </w:rPr>
        <w:t>；</w:t>
      </w:r>
    </w:p>
    <w:p w:rsidR="001D050B" w:rsidRDefault="001D050B" w:rsidP="001D050B">
      <w:pPr>
        <w:pStyle w:val="af5"/>
        <w:numPr>
          <w:ilvl w:val="0"/>
          <w:numId w:val="39"/>
        </w:numPr>
      </w:pPr>
      <w:r w:rsidRPr="001D050B">
        <w:rPr>
          <w:rFonts w:hint="eastAsia"/>
        </w:rPr>
        <w:t>连续性和灾难恢复：建立备份和灾难恢复计划，确保在硬件故障、软件故障或其他灾难性事件发生时取证数据的连续性。</w:t>
      </w:r>
    </w:p>
    <w:p w:rsidR="001D050B" w:rsidRDefault="001D050B" w:rsidP="001D050B">
      <w:pPr>
        <w:pStyle w:val="affd"/>
        <w:spacing w:before="156" w:after="156"/>
      </w:pPr>
      <w:bookmarkStart w:id="80" w:name="_Toc160460043"/>
      <w:r>
        <w:rPr>
          <w:rFonts w:hint="eastAsia"/>
        </w:rPr>
        <w:t>网络通信数据传输中的相关要求</w:t>
      </w:r>
      <w:bookmarkEnd w:id="80"/>
    </w:p>
    <w:p w:rsidR="001D050B" w:rsidRDefault="001D050B" w:rsidP="001D050B">
      <w:pPr>
        <w:pStyle w:val="affff6"/>
        <w:ind w:firstLine="420"/>
      </w:pPr>
      <w:r>
        <w:t>网络通信数据传输中的相关要求如下</w:t>
      </w:r>
      <w:r>
        <w:rPr>
          <w:rFonts w:hint="eastAsia"/>
        </w:rPr>
        <w:t>：</w:t>
      </w:r>
    </w:p>
    <w:p w:rsidR="001D050B" w:rsidRDefault="001D050B" w:rsidP="001D050B">
      <w:pPr>
        <w:pStyle w:val="af5"/>
        <w:numPr>
          <w:ilvl w:val="0"/>
          <w:numId w:val="40"/>
        </w:numPr>
      </w:pPr>
      <w:r w:rsidRPr="001D050B">
        <w:rPr>
          <w:rFonts w:hint="eastAsia"/>
        </w:rPr>
        <w:t>加密传输：使用强加密算法保护网络通信数据在传输过程中不被截获或篡改</w:t>
      </w:r>
      <w:r>
        <w:rPr>
          <w:rFonts w:hint="eastAsia"/>
        </w:rPr>
        <w:t>；</w:t>
      </w:r>
    </w:p>
    <w:p w:rsidR="001D050B" w:rsidRDefault="001D050B" w:rsidP="001D050B">
      <w:pPr>
        <w:pStyle w:val="af5"/>
        <w:numPr>
          <w:ilvl w:val="0"/>
          <w:numId w:val="40"/>
        </w:numPr>
      </w:pPr>
      <w:r>
        <w:rPr>
          <w:rFonts w:hint="eastAsia"/>
        </w:rPr>
        <w:t>安全协议：使用安全的网络协议和标准来进行数据传输；</w:t>
      </w:r>
    </w:p>
    <w:p w:rsidR="001D050B" w:rsidRDefault="001D050B" w:rsidP="001D050B">
      <w:pPr>
        <w:pStyle w:val="af5"/>
        <w:numPr>
          <w:ilvl w:val="0"/>
          <w:numId w:val="40"/>
        </w:numPr>
      </w:pPr>
      <w:r w:rsidRPr="001D050B">
        <w:rPr>
          <w:rFonts w:hint="eastAsia"/>
        </w:rPr>
        <w:t>端点验证：确保通信双方的身份通过数字证书和公</w:t>
      </w:r>
      <w:proofErr w:type="gramStart"/>
      <w:r w:rsidRPr="001D050B">
        <w:rPr>
          <w:rFonts w:hint="eastAsia"/>
        </w:rPr>
        <w:t>钥</w:t>
      </w:r>
      <w:proofErr w:type="gramEnd"/>
      <w:r w:rsidRPr="001D050B">
        <w:rPr>
          <w:rFonts w:hint="eastAsia"/>
        </w:rPr>
        <w:t>基础设施（PKI）等机制进行验证，防止中间人攻击</w:t>
      </w:r>
      <w:r>
        <w:rPr>
          <w:rFonts w:hint="eastAsia"/>
        </w:rPr>
        <w:t>；</w:t>
      </w:r>
    </w:p>
    <w:p w:rsidR="001D050B" w:rsidRDefault="001D050B" w:rsidP="001D050B">
      <w:pPr>
        <w:pStyle w:val="af5"/>
        <w:numPr>
          <w:ilvl w:val="0"/>
          <w:numId w:val="40"/>
        </w:numPr>
      </w:pPr>
      <w:r w:rsidRPr="001D050B">
        <w:rPr>
          <w:rFonts w:hint="eastAsia"/>
        </w:rPr>
        <w:t>网络隔离和安全区域：通过物理或逻辑手段将取证数据传输网络与公共网络或不安全网络隔离开来，创建安全的数据传输通道</w:t>
      </w:r>
      <w:r>
        <w:rPr>
          <w:rFonts w:hint="eastAsia"/>
        </w:rPr>
        <w:t>；</w:t>
      </w:r>
    </w:p>
    <w:p w:rsidR="001D050B" w:rsidRDefault="001D050B" w:rsidP="001D050B">
      <w:pPr>
        <w:pStyle w:val="af5"/>
        <w:numPr>
          <w:ilvl w:val="0"/>
          <w:numId w:val="40"/>
        </w:numPr>
      </w:pPr>
      <w:r w:rsidRPr="001D050B">
        <w:rPr>
          <w:rFonts w:hint="eastAsia"/>
        </w:rPr>
        <w:t>访问控制和认证：确保只有授权的用户和系统能够访问或传输取证数据，通过实施强认证机制来加强安全性</w:t>
      </w:r>
      <w:r>
        <w:rPr>
          <w:rFonts w:hint="eastAsia"/>
        </w:rPr>
        <w:t>；</w:t>
      </w:r>
    </w:p>
    <w:p w:rsidR="001D050B" w:rsidRDefault="001D050B" w:rsidP="001D050B">
      <w:pPr>
        <w:pStyle w:val="af5"/>
        <w:numPr>
          <w:ilvl w:val="0"/>
          <w:numId w:val="40"/>
        </w:numPr>
      </w:pPr>
      <w:r w:rsidRPr="001D050B">
        <w:rPr>
          <w:rFonts w:hint="eastAsia"/>
        </w:rPr>
        <w:t>日志记录和监控：对所有网络通信和数据传输活动进行日志记录和监控，以便于在需要时进行审计和调查</w:t>
      </w:r>
      <w:r>
        <w:rPr>
          <w:rFonts w:hint="eastAsia"/>
        </w:rPr>
        <w:t>；</w:t>
      </w:r>
    </w:p>
    <w:p w:rsidR="001D050B" w:rsidRDefault="001D050B" w:rsidP="001D050B">
      <w:pPr>
        <w:pStyle w:val="af5"/>
        <w:numPr>
          <w:ilvl w:val="0"/>
          <w:numId w:val="40"/>
        </w:numPr>
        <w:rPr>
          <w:rFonts w:hint="eastAsia"/>
        </w:rPr>
      </w:pPr>
      <w:r w:rsidRPr="001D050B">
        <w:rPr>
          <w:rFonts w:hint="eastAsia"/>
        </w:rPr>
        <w:t>数据完整性验证：采用哈希算法等手段验证数据传输前后的完整性，确保数据在传输过程中未被篡改</w:t>
      </w:r>
      <w:r>
        <w:rPr>
          <w:rFonts w:hint="eastAsia"/>
        </w:rPr>
        <w:t>。</w:t>
      </w:r>
    </w:p>
    <w:p w:rsidR="00860A9B" w:rsidRDefault="00860A9B" w:rsidP="001D050B">
      <w:pPr>
        <w:pStyle w:val="af5"/>
        <w:numPr>
          <w:ilvl w:val="0"/>
          <w:numId w:val="40"/>
        </w:numPr>
        <w:sectPr w:rsidR="00860A9B" w:rsidSect="001B07F7">
          <w:headerReference w:type="even" r:id="rId23"/>
          <w:headerReference w:type="default" r:id="rId24"/>
          <w:footerReference w:type="even" r:id="rId25"/>
          <w:footerReference w:type="default" r:id="rId26"/>
          <w:pgSz w:w="11906" w:h="16838" w:code="9"/>
          <w:pgMar w:top="1928" w:right="1134" w:bottom="1134" w:left="1134" w:header="1418" w:footer="1134" w:gutter="284"/>
          <w:pgNumType w:start="1"/>
          <w:cols w:space="425"/>
          <w:formProt w:val="0"/>
          <w:docGrid w:type="lines" w:linePitch="312"/>
        </w:sectPr>
      </w:pPr>
    </w:p>
    <w:p w:rsidR="00860A9B" w:rsidRDefault="00860A9B" w:rsidP="00860A9B">
      <w:pPr>
        <w:pStyle w:val="af8"/>
        <w:rPr>
          <w:rFonts w:hint="eastAsia"/>
          <w:vanish w:val="0"/>
        </w:rPr>
      </w:pPr>
      <w:bookmarkStart w:id="81" w:name="BookMark5"/>
      <w:bookmarkEnd w:id="25"/>
    </w:p>
    <w:p w:rsidR="00860A9B" w:rsidRDefault="00860A9B" w:rsidP="00860A9B">
      <w:pPr>
        <w:pStyle w:val="afe"/>
        <w:rPr>
          <w:rFonts w:hint="eastAsia"/>
          <w:vanish w:val="0"/>
        </w:rPr>
      </w:pPr>
    </w:p>
    <w:p w:rsidR="00860A9B" w:rsidRDefault="00860A9B" w:rsidP="00860A9B">
      <w:pPr>
        <w:pStyle w:val="aff3"/>
        <w:spacing w:after="156"/>
        <w:rPr>
          <w:rFonts w:hint="eastAsia"/>
        </w:rPr>
      </w:pPr>
      <w:r>
        <w:br/>
      </w:r>
      <w:bookmarkStart w:id="82" w:name="_Toc160460044"/>
      <w:r>
        <w:rPr>
          <w:rFonts w:hint="eastAsia"/>
        </w:rPr>
        <w:t>（资料性）</w:t>
      </w:r>
      <w:r>
        <w:br/>
      </w:r>
      <w:r>
        <w:rPr>
          <w:rFonts w:hint="eastAsia"/>
        </w:rPr>
        <w:t>网络交易监测任务单</w:t>
      </w:r>
      <w:bookmarkEnd w:id="82"/>
    </w:p>
    <w:p w:rsidR="00860A9B" w:rsidRDefault="00093458" w:rsidP="00860A9B">
      <w:pPr>
        <w:pStyle w:val="affff6"/>
        <w:ind w:firstLine="420"/>
      </w:pPr>
      <w:r>
        <w:rPr>
          <w:rFonts w:hint="eastAsia"/>
        </w:rPr>
        <w:t>下面给出了网络交易监测任务单示例。</w:t>
      </w:r>
    </w:p>
    <w:p w:rsidR="00093458" w:rsidRPr="00860A9B" w:rsidRDefault="00093458" w:rsidP="00860A9B">
      <w:pPr>
        <w:pStyle w:val="affff6"/>
        <w:ind w:firstLine="420"/>
        <w:rPr>
          <w:rFonts w:hint="eastAsia"/>
        </w:rPr>
      </w:pPr>
    </w:p>
    <w:p w:rsidR="00093458" w:rsidRPr="00093458" w:rsidRDefault="00093458" w:rsidP="00093458">
      <w:pPr>
        <w:widowControl/>
        <w:tabs>
          <w:tab w:val="center" w:pos="4201"/>
          <w:tab w:val="right" w:leader="dot" w:pos="9298"/>
        </w:tabs>
        <w:autoSpaceDE w:val="0"/>
        <w:autoSpaceDN w:val="0"/>
        <w:adjustRightInd/>
        <w:spacing w:line="240" w:lineRule="auto"/>
        <w:ind w:firstLineChars="200" w:firstLine="420"/>
        <w:jc w:val="center"/>
        <w:rPr>
          <w:rFonts w:ascii="黑体" w:eastAsia="黑体" w:hAnsi="Times New Roman" w:hint="eastAsia"/>
          <w:kern w:val="0"/>
          <w:szCs w:val="20"/>
        </w:rPr>
      </w:pPr>
      <w:r w:rsidRPr="00093458">
        <w:rPr>
          <w:rFonts w:ascii="黑体" w:eastAsia="黑体" w:hAnsi="Times New Roman" w:hint="eastAsia"/>
          <w:kern w:val="0"/>
          <w:szCs w:val="20"/>
        </w:rPr>
        <w:t>网络交易监测任务单</w:t>
      </w:r>
    </w:p>
    <w:p w:rsidR="00093458" w:rsidRPr="00093458" w:rsidRDefault="00093458" w:rsidP="00093458">
      <w:pPr>
        <w:widowControl/>
        <w:tabs>
          <w:tab w:val="center" w:pos="4201"/>
          <w:tab w:val="right" w:leader="dot" w:pos="9298"/>
        </w:tabs>
        <w:autoSpaceDE w:val="0"/>
        <w:autoSpaceDN w:val="0"/>
        <w:adjustRightInd/>
        <w:spacing w:line="240" w:lineRule="auto"/>
        <w:ind w:firstLineChars="200" w:firstLine="420"/>
        <w:jc w:val="center"/>
        <w:rPr>
          <w:rFonts w:ascii="黑体" w:eastAsia="黑体" w:hAnsi="Times New Roman" w:hint="eastAsia"/>
          <w:kern w:val="0"/>
          <w:szCs w:val="20"/>
        </w:rPr>
      </w:pPr>
    </w:p>
    <w:p w:rsidR="00093458" w:rsidRPr="00093458" w:rsidRDefault="00093458" w:rsidP="00093458">
      <w:pPr>
        <w:adjustRightInd/>
        <w:spacing w:line="240" w:lineRule="auto"/>
        <w:rPr>
          <w:rFonts w:ascii="Times New Roman" w:hAnsi="Times New Roman"/>
          <w:szCs w:val="40"/>
        </w:rPr>
      </w:pPr>
      <w:r w:rsidRPr="00093458">
        <w:rPr>
          <w:rFonts w:ascii="黑体" w:hAnsi="黑体" w:cs="黑体" w:hint="eastAsia"/>
          <w:szCs w:val="40"/>
        </w:rPr>
        <w:t>监测任务发起单位（盖章）</w:t>
      </w:r>
      <w:r w:rsidRPr="00093458">
        <w:rPr>
          <w:rFonts w:ascii="方正仿宋_GBK" w:hAnsi="方正仿宋_GBK" w:cs="方正仿宋_GBK" w:hint="eastAsia"/>
          <w:szCs w:val="40"/>
        </w:rPr>
        <w:t>：</w:t>
      </w:r>
      <w:r w:rsidRPr="00093458">
        <w:rPr>
          <w:rFonts w:ascii="方正仿宋_GBK" w:hAnsi="方正仿宋_GBK" w:cs="方正仿宋_GBK" w:hint="eastAsia"/>
          <w:szCs w:val="40"/>
        </w:rPr>
        <w:t xml:space="preserve">                                        </w:t>
      </w:r>
      <w:r w:rsidRPr="00093458">
        <w:rPr>
          <w:rFonts w:ascii="Times New Roman" w:hAnsi="Times New Roman" w:cs="方正仿宋_GBK" w:hint="eastAsia"/>
          <w:szCs w:val="40"/>
        </w:rPr>
        <w:t>编号：</w:t>
      </w:r>
      <w:r w:rsidRPr="00093458">
        <w:rPr>
          <w:rFonts w:ascii="Times New Roman" w:hAnsi="Times New Roman" w:hint="eastAsia"/>
          <w:szCs w:val="40"/>
        </w:rPr>
        <w:t xml:space="preserve"> </w:t>
      </w:r>
    </w:p>
    <w:tbl>
      <w:tblPr>
        <w:tblW w:w="949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7860"/>
      </w:tblGrid>
      <w:tr w:rsidR="00093458" w:rsidRPr="00093458" w:rsidTr="00466F6C">
        <w:trPr>
          <w:trHeight w:val="410"/>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监测任务名称</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40"/>
              </w:rPr>
            </w:pPr>
          </w:p>
        </w:tc>
      </w:tr>
      <w:tr w:rsidR="00093458" w:rsidRPr="00093458" w:rsidTr="00466F6C">
        <w:trPr>
          <w:trHeight w:val="483"/>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监测任务来源</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40"/>
              </w:rPr>
            </w:pPr>
          </w:p>
        </w:tc>
      </w:tr>
      <w:tr w:rsidR="00093458" w:rsidRPr="00093458" w:rsidTr="00466F6C">
        <w:trPr>
          <w:trHeight w:val="407"/>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监测类别</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40"/>
              </w:rPr>
            </w:pP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常规性监测（日常监测）</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特定性监测（专项监测）</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研究性监测</w:t>
            </w:r>
          </w:p>
        </w:tc>
      </w:tr>
      <w:tr w:rsidR="00093458" w:rsidRPr="00093458" w:rsidTr="00466F6C">
        <w:trPr>
          <w:trHeight w:val="399"/>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监测方式</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40"/>
              </w:rPr>
            </w:pP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自主监测</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委托第三方数据搜索</w:t>
            </w:r>
          </w:p>
        </w:tc>
      </w:tr>
      <w:tr w:rsidR="00093458" w:rsidRPr="00093458" w:rsidTr="00466F6C">
        <w:trPr>
          <w:trHeight w:val="407"/>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监测时间</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40"/>
              </w:rPr>
            </w:pPr>
            <w:r w:rsidRPr="00093458">
              <w:rPr>
                <w:rFonts w:ascii="Times New Roman" w:hAnsi="Times New Roman" w:hint="eastAsia"/>
                <w:szCs w:val="40"/>
              </w:rPr>
              <w:t xml:space="preserve"> </w:t>
            </w:r>
            <w:r w:rsidRPr="00093458">
              <w:rPr>
                <w:rFonts w:ascii="方正仿宋_GBK" w:hAnsi="方正仿宋_GBK" w:cs="方正仿宋_GBK" w:hint="eastAsia"/>
                <w:szCs w:val="40"/>
              </w:rPr>
              <w:t>年</w:t>
            </w:r>
            <w:r w:rsidRPr="00093458">
              <w:rPr>
                <w:rFonts w:ascii="Times New Roman" w:hAnsi="Times New Roman" w:hint="eastAsia"/>
                <w:szCs w:val="40"/>
              </w:rPr>
              <w:t xml:space="preserve"> </w:t>
            </w:r>
            <w:r w:rsidRPr="00093458">
              <w:rPr>
                <w:rFonts w:ascii="方正仿宋_GBK" w:hAnsi="方正仿宋_GBK" w:cs="方正仿宋_GBK" w:hint="eastAsia"/>
                <w:szCs w:val="40"/>
              </w:rPr>
              <w:t>月</w:t>
            </w:r>
            <w:r w:rsidRPr="00093458">
              <w:rPr>
                <w:rFonts w:ascii="Times New Roman" w:hAnsi="Times New Roman" w:hint="eastAsia"/>
                <w:szCs w:val="40"/>
              </w:rPr>
              <w:t xml:space="preserve"> </w:t>
            </w:r>
            <w:r w:rsidRPr="00093458">
              <w:rPr>
                <w:rFonts w:ascii="方正仿宋_GBK" w:hAnsi="方正仿宋_GBK" w:cs="方正仿宋_GBK" w:hint="eastAsia"/>
                <w:szCs w:val="40"/>
              </w:rPr>
              <w:t>日—</w:t>
            </w:r>
            <w:r w:rsidRPr="00093458">
              <w:rPr>
                <w:rFonts w:ascii="Times New Roman" w:hAnsi="Times New Roman" w:hint="eastAsia"/>
                <w:szCs w:val="40"/>
              </w:rPr>
              <w:t xml:space="preserve"> </w:t>
            </w:r>
            <w:r w:rsidRPr="00093458">
              <w:rPr>
                <w:rFonts w:ascii="方正仿宋_GBK" w:hAnsi="方正仿宋_GBK" w:cs="方正仿宋_GBK" w:hint="eastAsia"/>
                <w:szCs w:val="40"/>
              </w:rPr>
              <w:t>年</w:t>
            </w:r>
            <w:r w:rsidRPr="00093458">
              <w:rPr>
                <w:rFonts w:ascii="Times New Roman" w:hAnsi="Times New Roman" w:hint="eastAsia"/>
                <w:szCs w:val="40"/>
              </w:rPr>
              <w:t xml:space="preserve"> </w:t>
            </w:r>
            <w:r w:rsidRPr="00093458">
              <w:rPr>
                <w:rFonts w:ascii="方正仿宋_GBK" w:hAnsi="方正仿宋_GBK" w:cs="方正仿宋_GBK" w:hint="eastAsia"/>
                <w:szCs w:val="40"/>
              </w:rPr>
              <w:t>月</w:t>
            </w:r>
            <w:r w:rsidRPr="00093458">
              <w:rPr>
                <w:rFonts w:ascii="Times New Roman" w:hAnsi="Times New Roman" w:hint="eastAsia"/>
                <w:szCs w:val="40"/>
              </w:rPr>
              <w:t xml:space="preserve"> </w:t>
            </w:r>
            <w:r w:rsidRPr="00093458">
              <w:rPr>
                <w:rFonts w:ascii="方正仿宋_GBK" w:hAnsi="方正仿宋_GBK" w:cs="方正仿宋_GBK" w:hint="eastAsia"/>
                <w:szCs w:val="40"/>
              </w:rPr>
              <w:t>日</w:t>
            </w:r>
            <w:r w:rsidRPr="00093458">
              <w:rPr>
                <w:rFonts w:ascii="黑体" w:hAnsi="黑体" w:cs="黑体" w:hint="eastAsia"/>
                <w:szCs w:val="40"/>
              </w:rPr>
              <w:t xml:space="preserve"> </w:t>
            </w:r>
          </w:p>
        </w:tc>
      </w:tr>
      <w:tr w:rsidR="00093458" w:rsidRPr="00093458" w:rsidTr="00466F6C">
        <w:trPr>
          <w:trHeight w:val="295"/>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监测范围</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24"/>
              </w:rPr>
            </w:pPr>
          </w:p>
        </w:tc>
      </w:tr>
      <w:tr w:rsidR="00093458" w:rsidRPr="00093458" w:rsidTr="00466F6C">
        <w:trPr>
          <w:trHeight w:val="480"/>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监测对象类型</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40"/>
                <w:u w:val="single"/>
              </w:rPr>
            </w:pP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网站</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网店</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公众号</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小程序</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Times New Roman" w:hAnsi="Times New Roman"/>
                <w:szCs w:val="40"/>
              </w:rPr>
              <w:t>APP</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视频号</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其他</w:t>
            </w:r>
            <w:r w:rsidRPr="00093458">
              <w:rPr>
                <w:rFonts w:ascii="方正仿宋_GBK" w:hAnsi="方正仿宋_GBK" w:cs="方正仿宋_GBK" w:hint="eastAsia"/>
                <w:szCs w:val="40"/>
                <w:u w:val="single"/>
              </w:rPr>
              <w:t xml:space="preserve">         </w:t>
            </w:r>
          </w:p>
        </w:tc>
      </w:tr>
      <w:tr w:rsidR="00093458" w:rsidRPr="00093458" w:rsidTr="00466F6C">
        <w:trPr>
          <w:trHeight w:val="380"/>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监测内容</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40"/>
              </w:rPr>
            </w:pPr>
          </w:p>
        </w:tc>
      </w:tr>
      <w:tr w:rsidR="00093458" w:rsidRPr="00093458" w:rsidTr="00466F6C">
        <w:trPr>
          <w:trHeight w:val="365"/>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监测特征词</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40"/>
              </w:rPr>
            </w:pPr>
          </w:p>
        </w:tc>
      </w:tr>
      <w:tr w:rsidR="00093458" w:rsidRPr="00093458" w:rsidTr="00466F6C">
        <w:trPr>
          <w:trHeight w:val="487"/>
        </w:trPr>
        <w:tc>
          <w:tcPr>
            <w:tcW w:w="1635" w:type="dxa"/>
            <w:vAlign w:val="center"/>
          </w:tcPr>
          <w:p w:rsidR="00093458" w:rsidRPr="00093458" w:rsidRDefault="00093458" w:rsidP="00093458">
            <w:pPr>
              <w:adjustRightInd/>
              <w:spacing w:line="440" w:lineRule="exact"/>
              <w:jc w:val="center"/>
              <w:rPr>
                <w:rFonts w:ascii="方正仿宋_GBK" w:hAnsi="方正仿宋_GBK" w:cs="方正仿宋_GBK" w:hint="eastAsia"/>
                <w:szCs w:val="40"/>
              </w:rPr>
            </w:pPr>
            <w:r w:rsidRPr="00093458">
              <w:rPr>
                <w:rFonts w:ascii="方正仿宋_GBK" w:hAnsi="方正仿宋_GBK" w:cs="方正仿宋_GBK" w:hint="eastAsia"/>
                <w:szCs w:val="40"/>
              </w:rPr>
              <w:t>监测结果反馈</w:t>
            </w:r>
          </w:p>
        </w:tc>
        <w:tc>
          <w:tcPr>
            <w:tcW w:w="7860" w:type="dxa"/>
            <w:vAlign w:val="center"/>
          </w:tcPr>
          <w:p w:rsidR="00093458" w:rsidRPr="00093458" w:rsidRDefault="00093458" w:rsidP="00093458">
            <w:pPr>
              <w:adjustRightInd/>
              <w:spacing w:line="440" w:lineRule="exact"/>
              <w:jc w:val="center"/>
              <w:rPr>
                <w:rFonts w:ascii="方正仿宋_GBK" w:hAnsi="方正仿宋_GBK" w:cs="方正仿宋_GBK"/>
                <w:szCs w:val="40"/>
              </w:rPr>
            </w:pP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监测报告</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违法线索表</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网络经营主体清单</w:t>
            </w:r>
            <w:r w:rsidRPr="00093458">
              <w:rPr>
                <w:rFonts w:ascii="方正仿宋_GBK" w:hAnsi="方正仿宋_GBK" w:cs="方正仿宋_GBK" w:hint="eastAsia"/>
                <w:szCs w:val="40"/>
              </w:rPr>
              <w:t xml:space="preserve"> </w:t>
            </w:r>
            <w:r w:rsidRPr="00093458">
              <w:rPr>
                <w:rFonts w:ascii="方正仿宋_GBK" w:hAnsi="方正仿宋_GBK" w:cs="方正仿宋_GBK" w:hint="eastAsia"/>
                <w:szCs w:val="40"/>
              </w:rPr>
              <w:sym w:font="Wingdings 2" w:char="00A3"/>
            </w:r>
            <w:r w:rsidRPr="00093458">
              <w:rPr>
                <w:rFonts w:ascii="方正仿宋_GBK" w:hAnsi="方正仿宋_GBK" w:cs="方正仿宋_GBK" w:hint="eastAsia"/>
                <w:szCs w:val="40"/>
              </w:rPr>
              <w:t>监测电商平台（网站）</w:t>
            </w:r>
            <w:proofErr w:type="gramStart"/>
            <w:r w:rsidRPr="00093458">
              <w:rPr>
                <w:rFonts w:ascii="方正仿宋_GBK" w:hAnsi="方正仿宋_GBK" w:cs="方正仿宋_GBK" w:hint="eastAsia"/>
                <w:szCs w:val="40"/>
              </w:rPr>
              <w:t>个</w:t>
            </w:r>
            <w:proofErr w:type="gramEnd"/>
            <w:r w:rsidRPr="00093458">
              <w:rPr>
                <w:rFonts w:ascii="方正仿宋_GBK" w:hAnsi="方正仿宋_GBK" w:cs="方正仿宋_GBK" w:hint="eastAsia"/>
                <w:szCs w:val="40"/>
              </w:rPr>
              <w:t>次</w:t>
            </w:r>
          </w:p>
        </w:tc>
      </w:tr>
    </w:tbl>
    <w:p w:rsidR="00860A9B" w:rsidRPr="00860A9B" w:rsidRDefault="00860A9B" w:rsidP="00860A9B">
      <w:pPr>
        <w:pStyle w:val="affff6"/>
        <w:ind w:firstLine="420"/>
        <w:rPr>
          <w:rFonts w:hint="eastAsia"/>
        </w:rPr>
      </w:pPr>
    </w:p>
    <w:p w:rsidR="00860A9B" w:rsidRDefault="00860A9B" w:rsidP="00860A9B">
      <w:pPr>
        <w:pStyle w:val="affff6"/>
        <w:ind w:firstLine="420"/>
        <w:rPr>
          <w:rFonts w:hint="eastAsia"/>
        </w:rPr>
      </w:pPr>
    </w:p>
    <w:p w:rsidR="00E354E7" w:rsidRDefault="00E354E7" w:rsidP="00860A9B">
      <w:pPr>
        <w:pStyle w:val="affff6"/>
        <w:ind w:firstLine="420"/>
        <w:sectPr w:rsidR="00E354E7" w:rsidSect="001B07F7">
          <w:headerReference w:type="even" r:id="rId27"/>
          <w:headerReference w:type="default" r:id="rId28"/>
          <w:footerReference w:type="even" r:id="rId29"/>
          <w:footerReference w:type="default" r:id="rId30"/>
          <w:pgSz w:w="11906" w:h="16838" w:code="9"/>
          <w:pgMar w:top="1928" w:right="1134" w:bottom="1134" w:left="1134" w:header="1418" w:footer="1134" w:gutter="284"/>
          <w:cols w:space="425"/>
          <w:formProt w:val="0"/>
          <w:docGrid w:type="lines" w:linePitch="312"/>
        </w:sectPr>
      </w:pPr>
    </w:p>
    <w:p w:rsidR="00860A9B" w:rsidRDefault="00860A9B" w:rsidP="00E354E7">
      <w:pPr>
        <w:pStyle w:val="af8"/>
        <w:rPr>
          <w:rFonts w:hint="eastAsia"/>
          <w:vanish w:val="0"/>
        </w:rPr>
      </w:pPr>
    </w:p>
    <w:p w:rsidR="00E354E7" w:rsidRDefault="00E354E7" w:rsidP="00E354E7">
      <w:pPr>
        <w:pStyle w:val="afe"/>
        <w:rPr>
          <w:rFonts w:hint="eastAsia"/>
          <w:vanish w:val="0"/>
        </w:rPr>
      </w:pPr>
    </w:p>
    <w:p w:rsidR="00E354E7" w:rsidRDefault="00E354E7" w:rsidP="00E354E7">
      <w:pPr>
        <w:pStyle w:val="aff3"/>
        <w:spacing w:after="156"/>
        <w:rPr>
          <w:rFonts w:hint="eastAsia"/>
        </w:rPr>
      </w:pPr>
      <w:r>
        <w:br/>
      </w:r>
      <w:bookmarkStart w:id="83" w:name="_Toc160460045"/>
      <w:r>
        <w:rPr>
          <w:rFonts w:hint="eastAsia"/>
        </w:rPr>
        <w:t>（资料性）</w:t>
      </w:r>
      <w:r>
        <w:br/>
      </w:r>
      <w:r>
        <w:rPr>
          <w:rFonts w:hint="eastAsia"/>
        </w:rPr>
        <w:t>互联网电子数据证据报告</w:t>
      </w:r>
      <w:bookmarkEnd w:id="83"/>
    </w:p>
    <w:p w:rsidR="00E354E7" w:rsidRDefault="00E354E7" w:rsidP="006B6769">
      <w:pPr>
        <w:pStyle w:val="affff6"/>
        <w:ind w:firstLine="420"/>
      </w:pPr>
      <w:r>
        <w:rPr>
          <w:rFonts w:hint="eastAsia"/>
        </w:rPr>
        <w:t>下面给出了互联网电子数据证据报告示例。</w:t>
      </w:r>
    </w:p>
    <w:p w:rsidR="006B6769" w:rsidRPr="00E354E7" w:rsidRDefault="006B6769" w:rsidP="006B6769">
      <w:pPr>
        <w:pStyle w:val="affff6"/>
        <w:ind w:firstLine="420"/>
        <w:rPr>
          <w:rFonts w:hint="eastAsia"/>
        </w:rPr>
      </w:pPr>
    </w:p>
    <w:tbl>
      <w:tblPr>
        <w:tblStyle w:val="afffffffff5"/>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4"/>
      </w:tblGrid>
      <w:tr w:rsidR="00E354E7" w:rsidTr="00E354E7">
        <w:trPr>
          <w:trHeight w:val="6913"/>
          <w:tblHeader/>
          <w:jc w:val="center"/>
        </w:trPr>
        <w:tc>
          <w:tcPr>
            <w:tcW w:w="9344" w:type="dxa"/>
            <w:shd w:val="clear" w:color="auto" w:fill="auto"/>
            <w:vAlign w:val="center"/>
          </w:tcPr>
          <w:p w:rsidR="00E354E7" w:rsidRPr="00E354E7" w:rsidRDefault="00E354E7" w:rsidP="00E354E7">
            <w:pPr>
              <w:widowControl/>
              <w:tabs>
                <w:tab w:val="center" w:pos="4201"/>
                <w:tab w:val="right" w:leader="dot" w:pos="9298"/>
              </w:tabs>
              <w:autoSpaceDE w:val="0"/>
              <w:autoSpaceDN w:val="0"/>
              <w:adjustRightInd/>
              <w:spacing w:line="240" w:lineRule="auto"/>
              <w:ind w:firstLineChars="200" w:firstLine="420"/>
              <w:jc w:val="center"/>
              <w:rPr>
                <w:rFonts w:ascii="黑体" w:eastAsia="黑体" w:hAnsi="Times New Roman" w:hint="eastAsia"/>
                <w:kern w:val="0"/>
                <w:szCs w:val="20"/>
              </w:rPr>
            </w:pPr>
            <w:r w:rsidRPr="00E354E7">
              <w:rPr>
                <w:rFonts w:ascii="黑体" w:eastAsia="黑体" w:hAnsi="Times New Roman" w:hint="eastAsia"/>
                <w:kern w:val="0"/>
                <w:szCs w:val="20"/>
              </w:rPr>
              <w:t>互联网电子数据证据报告</w:t>
            </w:r>
          </w:p>
          <w:p w:rsidR="00E354E7" w:rsidRPr="00E354E7" w:rsidRDefault="00E354E7" w:rsidP="00E354E7">
            <w:pPr>
              <w:widowControl/>
              <w:tabs>
                <w:tab w:val="center" w:pos="4201"/>
                <w:tab w:val="right" w:leader="dot" w:pos="9298"/>
              </w:tabs>
              <w:autoSpaceDE w:val="0"/>
              <w:autoSpaceDN w:val="0"/>
              <w:adjustRightInd/>
              <w:spacing w:line="240" w:lineRule="auto"/>
              <w:ind w:firstLineChars="200" w:firstLine="420"/>
              <w:jc w:val="center"/>
              <w:rPr>
                <w:rFonts w:ascii="宋体" w:hAnsi="Times New Roman"/>
                <w:kern w:val="0"/>
                <w:szCs w:val="20"/>
              </w:rPr>
            </w:pP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proofErr w:type="gramStart"/>
            <w:r w:rsidRPr="00E354E7">
              <w:rPr>
                <w:rFonts w:ascii="宋体" w:hAnsi="Times New Roman" w:hint="eastAsia"/>
                <w:kern w:val="0"/>
                <w:szCs w:val="20"/>
              </w:rPr>
              <w:t>一</w:t>
            </w:r>
            <w:proofErr w:type="gramEnd"/>
            <w:r w:rsidRPr="00E354E7">
              <w:rPr>
                <w:rFonts w:ascii="宋体" w:hAnsi="Times New Roman" w:hint="eastAsia"/>
                <w:kern w:val="0"/>
                <w:szCs w:val="20"/>
              </w:rPr>
              <w:t xml:space="preserve"> 、序 言</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本证据报告是执法人员对互联网电子数据证据获取、存储、使用等管理过程的记录，是证据的载体，通过盐城市市场监督管理局自主技术系统“盐城市移动电商智慧监管系统”自动生成，包括序言、主证信息、主证附属信息。</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取证事由：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取证对象主体名称：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报告出具时间：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证据管理方式：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二、主证信息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（相关截图）</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三、主证附属信息</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1、系统设备信息</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系统名称：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物理节点编号：</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取证服务器：</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存证服务器：</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2、人员账户信息</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取证人员：(执法证号：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3、证据获取信息</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取证方式：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取证类型：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取证指令内容：</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指令发出设备：</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指令发出时间：</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指令执行过程：</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文件 MD5值：                                                   </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4、证据存储信息</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存证方式：</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存证时间：</w:t>
            </w:r>
          </w:p>
          <w:p w:rsidR="00E354E7" w:rsidRPr="00E354E7" w:rsidRDefault="00E354E7" w:rsidP="00E354E7">
            <w:pPr>
              <w:widowControl/>
              <w:tabs>
                <w:tab w:val="center" w:pos="4201"/>
                <w:tab w:val="right" w:leader="dot" w:pos="9298"/>
              </w:tabs>
              <w:autoSpaceDE w:val="0"/>
              <w:autoSpaceDN w:val="0"/>
              <w:adjustRightInd/>
              <w:spacing w:line="240" w:lineRule="auto"/>
              <w:rPr>
                <w:rFonts w:ascii="宋体" w:hAnsi="Times New Roman" w:hint="eastAsia"/>
                <w:kern w:val="0"/>
                <w:szCs w:val="20"/>
              </w:rPr>
            </w:pPr>
            <w:r w:rsidRPr="00E354E7">
              <w:rPr>
                <w:rFonts w:ascii="宋体" w:hAnsi="Times New Roman" w:hint="eastAsia"/>
                <w:kern w:val="0"/>
                <w:szCs w:val="20"/>
              </w:rPr>
              <w:t xml:space="preserve">5、证据使用信息                         </w:t>
            </w:r>
            <w:r w:rsidRPr="00E354E7">
              <w:rPr>
                <w:rFonts w:ascii="宋体" w:hAnsi="Times New Roman"/>
                <w:kern w:val="0"/>
                <w:szCs w:val="20"/>
              </w:rPr>
              <w:t xml:space="preserve">                   </w:t>
            </w:r>
          </w:p>
          <w:p w:rsidR="00E354E7" w:rsidRPr="00E354E7" w:rsidRDefault="00E354E7" w:rsidP="00E354E7">
            <w:pPr>
              <w:widowControl/>
              <w:tabs>
                <w:tab w:val="center" w:pos="4201"/>
                <w:tab w:val="right" w:leader="dot" w:pos="9298"/>
              </w:tabs>
              <w:autoSpaceDE w:val="0"/>
              <w:autoSpaceDN w:val="0"/>
              <w:adjustRightInd/>
              <w:spacing w:line="240" w:lineRule="auto"/>
              <w:ind w:firstLineChars="200" w:firstLine="420"/>
              <w:jc w:val="center"/>
              <w:rPr>
                <w:rFonts w:ascii="宋体" w:hAnsi="Times New Roman"/>
                <w:kern w:val="0"/>
                <w:szCs w:val="20"/>
              </w:rPr>
            </w:pPr>
          </w:p>
          <w:p w:rsidR="00E354E7" w:rsidRDefault="00E354E7" w:rsidP="00E354E7">
            <w:pPr>
              <w:pStyle w:val="afffffffff2"/>
              <w:rPr>
                <w:rFonts w:hint="eastAsia"/>
              </w:rPr>
            </w:pPr>
          </w:p>
        </w:tc>
      </w:tr>
    </w:tbl>
    <w:p w:rsidR="00E354E7" w:rsidRDefault="00E354E7" w:rsidP="00E354E7">
      <w:pPr>
        <w:pStyle w:val="affff6"/>
        <w:ind w:firstLineChars="0" w:firstLine="0"/>
      </w:pPr>
    </w:p>
    <w:p w:rsidR="00EB66C3" w:rsidRDefault="00EB66C3" w:rsidP="00E354E7">
      <w:pPr>
        <w:pStyle w:val="affff6"/>
        <w:ind w:firstLineChars="0" w:firstLine="0"/>
      </w:pPr>
      <w:r>
        <w:lastRenderedPageBreak/>
        <w:drawing>
          <wp:inline distT="0" distB="0" distL="0" distR="0" wp14:anchorId="4C36C36E">
            <wp:extent cx="5952490" cy="62668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2490" cy="6266815"/>
                    </a:xfrm>
                    <a:prstGeom prst="rect">
                      <a:avLst/>
                    </a:prstGeom>
                    <a:noFill/>
                  </pic:spPr>
                </pic:pic>
              </a:graphicData>
            </a:graphic>
          </wp:inline>
        </w:drawing>
      </w:r>
    </w:p>
    <w:p w:rsidR="00EB66C3" w:rsidRDefault="00EB66C3" w:rsidP="00E354E7">
      <w:pPr>
        <w:pStyle w:val="affff6"/>
        <w:ind w:firstLineChars="0" w:firstLine="0"/>
      </w:pPr>
    </w:p>
    <w:p w:rsidR="006B6769" w:rsidRDefault="006B6769" w:rsidP="00E354E7">
      <w:pPr>
        <w:pStyle w:val="affff6"/>
        <w:ind w:firstLineChars="0" w:firstLine="0"/>
        <w:sectPr w:rsidR="006B6769" w:rsidSect="001B07F7">
          <w:headerReference w:type="even" r:id="rId32"/>
          <w:headerReference w:type="default" r:id="rId33"/>
          <w:footerReference w:type="even" r:id="rId34"/>
          <w:footerReference w:type="default" r:id="rId35"/>
          <w:pgSz w:w="11906" w:h="16838" w:code="9"/>
          <w:pgMar w:top="1928" w:right="1134" w:bottom="1134" w:left="1134" w:header="1418" w:footer="1134" w:gutter="284"/>
          <w:cols w:space="425"/>
          <w:formProt w:val="0"/>
          <w:docGrid w:type="lines" w:linePitch="312"/>
        </w:sectPr>
      </w:pPr>
    </w:p>
    <w:p w:rsidR="00EB66C3" w:rsidRDefault="00EB66C3" w:rsidP="006B6769">
      <w:pPr>
        <w:pStyle w:val="af8"/>
        <w:rPr>
          <w:rFonts w:hint="eastAsia"/>
          <w:vanish w:val="0"/>
        </w:rPr>
      </w:pPr>
    </w:p>
    <w:p w:rsidR="006B6769" w:rsidRDefault="006B6769" w:rsidP="006B6769">
      <w:pPr>
        <w:pStyle w:val="afe"/>
        <w:rPr>
          <w:rFonts w:hint="eastAsia"/>
          <w:vanish w:val="0"/>
        </w:rPr>
      </w:pPr>
    </w:p>
    <w:p w:rsidR="006B6769" w:rsidRDefault="006B6769" w:rsidP="006B6769">
      <w:pPr>
        <w:pStyle w:val="aff3"/>
        <w:spacing w:after="156"/>
        <w:rPr>
          <w:rFonts w:hint="eastAsia"/>
        </w:rPr>
      </w:pPr>
      <w:r>
        <w:br/>
      </w:r>
      <w:bookmarkStart w:id="84" w:name="_Toc160460046"/>
      <w:r>
        <w:rPr>
          <w:rFonts w:hint="eastAsia"/>
        </w:rPr>
        <w:t>（资料性）</w:t>
      </w:r>
      <w:r>
        <w:br/>
      </w:r>
      <w:r>
        <w:rPr>
          <w:rFonts w:hint="eastAsia"/>
        </w:rPr>
        <w:t>自动取证实现路径</w:t>
      </w:r>
      <w:bookmarkEnd w:id="84"/>
    </w:p>
    <w:p w:rsidR="006B6769" w:rsidRDefault="006B6769" w:rsidP="006B6769">
      <w:pPr>
        <w:pStyle w:val="affff6"/>
        <w:ind w:firstLine="420"/>
      </w:pPr>
      <w:r>
        <w:rPr>
          <w:rFonts w:hint="eastAsia"/>
        </w:rPr>
        <w:t>图C</w:t>
      </w:r>
      <w:r>
        <w:t>.1给出了自动取证路径</w:t>
      </w:r>
      <w:r>
        <w:rPr>
          <w:rFonts w:hint="eastAsia"/>
        </w:rPr>
        <w:t>。</w:t>
      </w:r>
    </w:p>
    <w:p w:rsidR="006B6769" w:rsidRDefault="006B6769" w:rsidP="006B6769">
      <w:pPr>
        <w:pStyle w:val="affff6"/>
        <w:ind w:firstLine="420"/>
        <w:rPr>
          <w:rFonts w:hint="eastAsia"/>
        </w:rPr>
      </w:pPr>
      <w:r>
        <w:drawing>
          <wp:inline distT="0" distB="0" distL="0" distR="0" wp14:anchorId="7E777EBE">
            <wp:extent cx="5885815" cy="341884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85815" cy="3418840"/>
                    </a:xfrm>
                    <a:prstGeom prst="rect">
                      <a:avLst/>
                    </a:prstGeom>
                    <a:noFill/>
                  </pic:spPr>
                </pic:pic>
              </a:graphicData>
            </a:graphic>
          </wp:inline>
        </w:drawing>
      </w:r>
    </w:p>
    <w:p w:rsidR="006B6769" w:rsidRDefault="006B6769" w:rsidP="006B6769">
      <w:pPr>
        <w:pStyle w:val="af9"/>
        <w:spacing w:before="156" w:after="156"/>
        <w:rPr>
          <w:rFonts w:hint="eastAsia"/>
        </w:rPr>
      </w:pPr>
      <w:r>
        <w:rPr>
          <w:rFonts w:hint="eastAsia"/>
        </w:rPr>
        <w:t>自动取证路径</w:t>
      </w:r>
    </w:p>
    <w:p w:rsidR="006B6769" w:rsidRPr="006B6769" w:rsidRDefault="006B6769" w:rsidP="006B6769">
      <w:pPr>
        <w:pStyle w:val="affff6"/>
        <w:ind w:firstLine="420"/>
        <w:rPr>
          <w:rFonts w:hint="eastAsia"/>
        </w:rPr>
      </w:pPr>
    </w:p>
    <w:p w:rsidR="006B6769" w:rsidRPr="006B6769" w:rsidRDefault="006B6769" w:rsidP="006B6769">
      <w:pPr>
        <w:pStyle w:val="affff6"/>
        <w:ind w:firstLine="420"/>
        <w:rPr>
          <w:rFonts w:hint="eastAsia"/>
        </w:rPr>
      </w:pPr>
    </w:p>
    <w:p w:rsidR="00F325E5" w:rsidRDefault="00F325E5" w:rsidP="00E354E7">
      <w:pPr>
        <w:pStyle w:val="affff6"/>
        <w:ind w:firstLineChars="0" w:firstLine="0"/>
        <w:sectPr w:rsidR="00F325E5" w:rsidSect="001B07F7">
          <w:headerReference w:type="even" r:id="rId37"/>
          <w:headerReference w:type="default" r:id="rId38"/>
          <w:footerReference w:type="even" r:id="rId39"/>
          <w:footerReference w:type="default" r:id="rId40"/>
          <w:pgSz w:w="11906" w:h="16838" w:code="9"/>
          <w:pgMar w:top="1928" w:right="1134" w:bottom="1134" w:left="1134" w:header="1418" w:footer="1134" w:gutter="284"/>
          <w:cols w:space="425"/>
          <w:formProt w:val="0"/>
          <w:docGrid w:type="lines" w:linePitch="312"/>
        </w:sectPr>
      </w:pPr>
    </w:p>
    <w:p w:rsidR="006B6769" w:rsidRDefault="006B6769" w:rsidP="00F325E5">
      <w:pPr>
        <w:pStyle w:val="af8"/>
        <w:rPr>
          <w:rFonts w:hint="eastAsia"/>
          <w:vanish w:val="0"/>
        </w:rPr>
      </w:pPr>
    </w:p>
    <w:p w:rsidR="00F325E5" w:rsidRDefault="00F325E5" w:rsidP="00F325E5">
      <w:pPr>
        <w:pStyle w:val="afe"/>
        <w:rPr>
          <w:rFonts w:hint="eastAsia"/>
          <w:vanish w:val="0"/>
        </w:rPr>
      </w:pPr>
    </w:p>
    <w:p w:rsidR="00F325E5" w:rsidRDefault="00F325E5" w:rsidP="00F325E5">
      <w:pPr>
        <w:pStyle w:val="aff3"/>
        <w:spacing w:after="156"/>
        <w:rPr>
          <w:rFonts w:hint="eastAsia"/>
        </w:rPr>
      </w:pPr>
      <w:r>
        <w:br/>
      </w:r>
      <w:bookmarkStart w:id="85" w:name="_Toc160460047"/>
      <w:r>
        <w:rPr>
          <w:rFonts w:hint="eastAsia"/>
        </w:rPr>
        <w:t>（资料性）</w:t>
      </w:r>
      <w:r>
        <w:br/>
      </w:r>
      <w:r>
        <w:rPr>
          <w:rFonts w:hint="eastAsia"/>
        </w:rPr>
        <w:t>远程操作手机取证</w:t>
      </w:r>
      <w:bookmarkEnd w:id="85"/>
    </w:p>
    <w:p w:rsidR="00F325E5" w:rsidRPr="00F325E5" w:rsidRDefault="00F325E5" w:rsidP="00F325E5">
      <w:pPr>
        <w:pStyle w:val="affff6"/>
        <w:ind w:firstLine="420"/>
        <w:rPr>
          <w:rFonts w:hint="eastAsia"/>
        </w:rPr>
      </w:pPr>
      <w:r>
        <w:rPr>
          <w:rFonts w:hint="eastAsia"/>
        </w:rPr>
        <w:t>图D</w:t>
      </w:r>
      <w:r>
        <w:t>.1给出了远程</w:t>
      </w:r>
      <w:r>
        <w:rPr>
          <w:rFonts w:hint="eastAsia"/>
        </w:rPr>
        <w:t>手机取证路径。</w:t>
      </w:r>
    </w:p>
    <w:p w:rsidR="00F325E5" w:rsidRDefault="00F325E5" w:rsidP="00F325E5">
      <w:pPr>
        <w:pStyle w:val="affff6"/>
        <w:ind w:firstLine="420"/>
        <w:rPr>
          <w:rFonts w:hint="eastAsia"/>
        </w:rPr>
      </w:pPr>
      <w:r>
        <w:drawing>
          <wp:inline distT="0" distB="0" distL="0" distR="0" wp14:anchorId="05CE89EE">
            <wp:extent cx="6028690" cy="41713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28690" cy="4171315"/>
                    </a:xfrm>
                    <a:prstGeom prst="rect">
                      <a:avLst/>
                    </a:prstGeom>
                    <a:noFill/>
                  </pic:spPr>
                </pic:pic>
              </a:graphicData>
            </a:graphic>
          </wp:inline>
        </w:drawing>
      </w:r>
    </w:p>
    <w:p w:rsidR="00F325E5" w:rsidRPr="00F325E5" w:rsidRDefault="00011C62" w:rsidP="00466F6C">
      <w:pPr>
        <w:pStyle w:val="af9"/>
        <w:spacing w:before="156" w:after="156"/>
        <w:rPr>
          <w:rFonts w:hint="eastAsia"/>
        </w:rPr>
      </w:pPr>
      <w:r w:rsidRPr="00011C62">
        <w:rPr>
          <w:rFonts w:hint="eastAsia"/>
        </w:rPr>
        <w:t>远程手机取证路径</w:t>
      </w:r>
    </w:p>
    <w:p w:rsidR="00F325E5" w:rsidRDefault="00B73EDD" w:rsidP="00B73EDD">
      <w:pPr>
        <w:pStyle w:val="affff6"/>
        <w:ind w:firstLineChars="0" w:firstLine="0"/>
        <w:jc w:val="center"/>
        <w:rPr>
          <w:rFonts w:hint="eastAsia"/>
        </w:rPr>
      </w:pPr>
      <w:bookmarkStart w:id="86" w:name="BookMark8"/>
      <w:bookmarkEnd w:id="81"/>
      <w:r>
        <w:rPr>
          <w:rFonts w:hint="eastAsia"/>
        </w:rPr>
        <w:drawing>
          <wp:inline distT="0" distB="0" distL="0" distR="0">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4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rsidR="00F325E5" w:rsidSect="001B07F7">
      <w:headerReference w:type="even" r:id="rId43"/>
      <w:headerReference w:type="default" r:id="rId44"/>
      <w:footerReference w:type="even" r:id="rId45"/>
      <w:footerReference w:type="default" r:id="rId46"/>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D1" w:rsidRDefault="002D6BD1" w:rsidP="00D86DB7">
      <w:r>
        <w:separator/>
      </w:r>
    </w:p>
    <w:p w:rsidR="002D6BD1" w:rsidRDefault="002D6BD1"/>
    <w:p w:rsidR="002D6BD1" w:rsidRDefault="002D6BD1"/>
  </w:endnote>
  <w:endnote w:type="continuationSeparator" w:id="0">
    <w:p w:rsidR="002D6BD1" w:rsidRDefault="002D6BD1" w:rsidP="00D86DB7">
      <w:r>
        <w:continuationSeparator/>
      </w:r>
    </w:p>
    <w:p w:rsidR="002D6BD1" w:rsidRDefault="002D6BD1"/>
    <w:p w:rsidR="002D6BD1" w:rsidRDefault="002D6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C" w:rsidRDefault="00466F6C">
    <w:pPr>
      <w:pStyle w:val="afffa"/>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2"/>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Default="001B07F7" w:rsidP="001B07F7">
    <w:pPr>
      <w:pStyle w:val="affff3"/>
    </w:pPr>
    <w:r>
      <w:fldChar w:fldCharType="begin"/>
    </w:r>
    <w:r>
      <w:instrText>PAGE   \* MERGEFORMAT</w:instrText>
    </w:r>
    <w:r>
      <w:fldChar w:fldCharType="separate"/>
    </w:r>
    <w:r w:rsidR="001130C2" w:rsidRPr="001130C2">
      <w:rPr>
        <w:noProof/>
        <w:lang w:val="zh-CN"/>
      </w:rPr>
      <w:t>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2"/>
    </w:pPr>
    <w:r>
      <w:fldChar w:fldCharType="begin"/>
    </w:r>
    <w:r>
      <w:instrText xml:space="preserve"> PAGE   \* MERGEFORMAT \* MERGEFORMAT </w:instrText>
    </w:r>
    <w:r>
      <w:fldChar w:fldCharType="separate"/>
    </w:r>
    <w:r w:rsidR="001130C2">
      <w:rPr>
        <w:noProof/>
      </w:rPr>
      <w:t>8</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Default="001B07F7" w:rsidP="001B07F7">
    <w:pPr>
      <w:pStyle w:val="affff3"/>
    </w:pPr>
    <w:r>
      <w:fldChar w:fldCharType="begin"/>
    </w:r>
    <w:r>
      <w:instrText>PAGE   \* MERGEFORMAT</w:instrText>
    </w:r>
    <w:r>
      <w:fldChar w:fldCharType="separate"/>
    </w:r>
    <w:r w:rsidR="001130C2" w:rsidRPr="001130C2">
      <w:rPr>
        <w:noProof/>
        <w:lang w:val="zh-CN"/>
      </w:rPr>
      <w:t>9</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2"/>
    </w:pPr>
    <w:r>
      <w:fldChar w:fldCharType="begin"/>
    </w:r>
    <w:r>
      <w:instrText xml:space="preserve"> PAGE   \* MERGEFORMAT \* MERGEFORMAT </w:instrText>
    </w:r>
    <w:r>
      <w:fldChar w:fldCharType="separate"/>
    </w:r>
    <w:r w:rsidR="001130C2">
      <w:rPr>
        <w:noProof/>
      </w:rPr>
      <w:t>10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Default="001B07F7" w:rsidP="001B07F7">
    <w:pPr>
      <w:pStyle w:val="affff3"/>
    </w:pPr>
    <w:r>
      <w:fldChar w:fldCharType="begin"/>
    </w:r>
    <w:r>
      <w:instrText>PAGE   \* MERGEFORMAT</w:instrText>
    </w:r>
    <w:r>
      <w:fldChar w:fldCharType="separate"/>
    </w:r>
    <w:r w:rsidRPr="001B07F7">
      <w:rPr>
        <w:noProof/>
        <w:lang w:val="zh-CN"/>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2"/>
    </w:pPr>
    <w:r>
      <w:fldChar w:fldCharType="begin"/>
    </w:r>
    <w:r>
      <w:instrText xml:space="preserve"> PAGE   \* MERGEFORMAT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Default="001B07F7" w:rsidP="001B07F7">
    <w:pPr>
      <w:pStyle w:val="affff3"/>
    </w:pPr>
    <w:r>
      <w:fldChar w:fldCharType="begin"/>
    </w:r>
    <w:r>
      <w:instrText>PAGE   \* MERGEFORMAT</w:instrText>
    </w:r>
    <w:r>
      <w:fldChar w:fldCharType="separate"/>
    </w:r>
    <w:r w:rsidR="001130C2" w:rsidRPr="001130C2">
      <w:rPr>
        <w:noProof/>
        <w:lang w:val="zh-CN"/>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C" w:rsidRDefault="00466F6C">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C" w:rsidRPr="00324EDD" w:rsidRDefault="00466F6C"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2"/>
    </w:pPr>
    <w:r>
      <w:fldChar w:fldCharType="begin"/>
    </w:r>
    <w:r>
      <w:instrText xml:space="preserve"> PAGE   \* MERGEFORMAT \* MERGEFORMAT </w:instrText>
    </w:r>
    <w:r>
      <w:fldChar w:fldCharType="separate"/>
    </w:r>
    <w:r w:rsidR="00B35A71">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C" w:rsidRDefault="00466F6C" w:rsidP="001B07F7">
    <w:pPr>
      <w:pStyle w:val="affff3"/>
    </w:pPr>
    <w:r>
      <w:fldChar w:fldCharType="begin"/>
    </w:r>
    <w:r>
      <w:instrText>PAGE   \* MERGEFORMAT</w:instrText>
    </w:r>
    <w:r>
      <w:fldChar w:fldCharType="separate"/>
    </w:r>
    <w:r w:rsidR="000A39F7" w:rsidRPr="000A39F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2"/>
    </w:pPr>
    <w:r>
      <w:fldChar w:fldCharType="begin"/>
    </w:r>
    <w:r>
      <w:instrText xml:space="preserve"> PAGE   \* MERGEFORMAT \* MERGEFORMAT </w:instrText>
    </w:r>
    <w:r>
      <w:fldChar w:fldCharType="separate"/>
    </w:r>
    <w:r>
      <w:rPr>
        <w:noProof/>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Default="001B07F7" w:rsidP="001B07F7">
    <w:pPr>
      <w:pStyle w:val="affff3"/>
    </w:pPr>
    <w:r>
      <w:fldChar w:fldCharType="begin"/>
    </w:r>
    <w:r>
      <w:instrText>PAGE   \* MERGEFORMAT</w:instrText>
    </w:r>
    <w:r>
      <w:fldChar w:fldCharType="separate"/>
    </w:r>
    <w:r w:rsidR="00B35A71" w:rsidRPr="00B35A71">
      <w:rPr>
        <w:noProof/>
        <w:lang w:val="zh-CN"/>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2"/>
    </w:pPr>
    <w:r>
      <w:fldChar w:fldCharType="begin"/>
    </w:r>
    <w:r>
      <w:instrText xml:space="preserve"> PAGE   \* MERGEFORMAT \* MERGEFORMAT </w:instrText>
    </w:r>
    <w:r>
      <w:fldChar w:fldCharType="separate"/>
    </w:r>
    <w:r w:rsidR="000A39F7">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Default="001B07F7" w:rsidP="001B07F7">
    <w:pPr>
      <w:pStyle w:val="affff3"/>
    </w:pPr>
    <w:r>
      <w:fldChar w:fldCharType="begin"/>
    </w:r>
    <w:r>
      <w:instrText>PAGE   \* MERGEFORMAT</w:instrText>
    </w:r>
    <w:r>
      <w:fldChar w:fldCharType="separate"/>
    </w:r>
    <w:r w:rsidR="000A39F7" w:rsidRPr="000A39F7">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D1" w:rsidRDefault="002D6BD1" w:rsidP="00D86DB7">
      <w:r>
        <w:separator/>
      </w:r>
    </w:p>
  </w:footnote>
  <w:footnote w:type="continuationSeparator" w:id="0">
    <w:p w:rsidR="002D6BD1" w:rsidRDefault="002D6BD1" w:rsidP="00D86DB7">
      <w:r>
        <w:continuationSeparator/>
      </w:r>
    </w:p>
    <w:p w:rsidR="002D6BD1" w:rsidRDefault="002D6BD1"/>
    <w:p w:rsidR="002D6BD1" w:rsidRDefault="002D6B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C" w:rsidRDefault="00466F6C">
    <w:pPr>
      <w:pStyle w:val="afff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c"/>
    </w:pPr>
    <w:r>
      <w:fldChar w:fldCharType="begin"/>
    </w:r>
    <w:r>
      <w:instrText xml:space="preserve"> STYLEREF  标准文件_文件编号 \* MERGEFORMAT </w:instrText>
    </w:r>
    <w:r>
      <w:fldChar w:fldCharType="separate"/>
    </w:r>
    <w:r>
      <w:t>DB 3209/T XXXX</w:t>
    </w:r>
    <w:r>
      <w:t>—</w:t>
    </w:r>
    <w: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D84FA1" w:rsidRDefault="001B07F7" w:rsidP="001B07F7">
    <w:pPr>
      <w:pStyle w:val="affffb"/>
    </w:pPr>
    <w:r>
      <w:fldChar w:fldCharType="begin"/>
    </w:r>
    <w:r>
      <w:instrText xml:space="preserve"> STYLEREF  标准文件_文件编号  \* MERGEFORMAT </w:instrText>
    </w:r>
    <w:r>
      <w:fldChar w:fldCharType="separate"/>
    </w:r>
    <w:r w:rsidR="001130C2">
      <w:t>DB 3209/T XXXX</w:t>
    </w:r>
    <w:r w:rsidR="001130C2">
      <w:t>—</w:t>
    </w:r>
    <w:r w:rsidR="001130C2">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c"/>
    </w:pPr>
    <w:r>
      <w:fldChar w:fldCharType="begin"/>
    </w:r>
    <w:r>
      <w:instrText xml:space="preserve"> STYLEREF  标准文件_文件编号 \* MERGEFORMAT </w:instrText>
    </w:r>
    <w:r>
      <w:fldChar w:fldCharType="separate"/>
    </w:r>
    <w:r w:rsidR="001130C2">
      <w:t>DB 3209/T XXXX</w:t>
    </w:r>
    <w:r w:rsidR="001130C2">
      <w:t>—</w:t>
    </w:r>
    <w:r w:rsidR="001130C2">
      <w:t>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D84FA1" w:rsidRDefault="001B07F7" w:rsidP="001B07F7">
    <w:pPr>
      <w:pStyle w:val="affffb"/>
    </w:pPr>
    <w:r>
      <w:fldChar w:fldCharType="begin"/>
    </w:r>
    <w:r>
      <w:instrText xml:space="preserve"> STYLEREF  标准文件_文件编号  \* MERGEFORMAT </w:instrText>
    </w:r>
    <w:r>
      <w:fldChar w:fldCharType="separate"/>
    </w:r>
    <w:r w:rsidR="001130C2">
      <w:t>DB 3209/T XXXX</w:t>
    </w:r>
    <w:r w:rsidR="001130C2">
      <w:t>—</w:t>
    </w:r>
    <w:r w:rsidR="001130C2">
      <w:t>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c"/>
    </w:pPr>
    <w:r>
      <w:fldChar w:fldCharType="begin"/>
    </w:r>
    <w:r>
      <w:instrText xml:space="preserve"> STYLEREF  标准文件_文件编号 \* MERGEFORMAT </w:instrText>
    </w:r>
    <w:r>
      <w:fldChar w:fldCharType="separate"/>
    </w:r>
    <w:r w:rsidR="001130C2">
      <w:t>DB 3209/T XXXX</w:t>
    </w:r>
    <w:r w:rsidR="001130C2">
      <w:t>—</w:t>
    </w:r>
    <w:r w:rsidR="001130C2">
      <w:t>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D84FA1" w:rsidRDefault="001B07F7" w:rsidP="001B07F7">
    <w:pPr>
      <w:pStyle w:val="affffb"/>
    </w:pPr>
    <w:r>
      <w:fldChar w:fldCharType="begin"/>
    </w:r>
    <w:r>
      <w:instrText xml:space="preserve"> STYLEREF  标准文件_文件编号  \* MERGEFORMAT </w:instrText>
    </w:r>
    <w:r>
      <w:fldChar w:fldCharType="separate"/>
    </w:r>
    <w:r>
      <w:t>DB 3209/T XXXX</w:t>
    </w:r>
    <w:r>
      <w:t>—</w:t>
    </w:r>
    <w:r>
      <w:t>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c"/>
    </w:pPr>
    <w:r>
      <w:fldChar w:fldCharType="begin"/>
    </w:r>
    <w:r>
      <w:instrText xml:space="preserve"> STYLEREF  标准文件_文件编号 \* MERGEFORMAT </w:instrText>
    </w:r>
    <w:r>
      <w:fldChar w:fldCharType="separate"/>
    </w:r>
    <w:r>
      <w:t>DB 3209/T XXXX</w:t>
    </w:r>
    <w:r>
      <w:t>—</w:t>
    </w:r>
    <w:r>
      <w:t>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D84FA1" w:rsidRDefault="001B07F7" w:rsidP="001B07F7">
    <w:pPr>
      <w:pStyle w:val="affffb"/>
    </w:pPr>
    <w:r>
      <w:fldChar w:fldCharType="begin"/>
    </w:r>
    <w:r>
      <w:instrText xml:space="preserve"> STYLEREF  标准文件_文件编号  \* MERGEFORMAT </w:instrText>
    </w:r>
    <w:r>
      <w:fldChar w:fldCharType="separate"/>
    </w:r>
    <w:r w:rsidR="001130C2">
      <w:t>DB 3209/T XXXX</w:t>
    </w:r>
    <w:r w:rsidR="001130C2">
      <w:t>—</w:t>
    </w:r>
    <w:r w:rsidR="001130C2">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C" w:rsidRPr="00E70388" w:rsidRDefault="00466F6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C" w:rsidRPr="00324EDD" w:rsidRDefault="00466F6C"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C" w:rsidRPr="001B07F7" w:rsidRDefault="001B07F7" w:rsidP="001B07F7">
    <w:pPr>
      <w:pStyle w:val="affffc"/>
    </w:pPr>
    <w:r>
      <w:fldChar w:fldCharType="begin"/>
    </w:r>
    <w:r>
      <w:instrText xml:space="preserve"> STYLEREF  标准文件_文件编号 \* MERGEFORMAT </w:instrText>
    </w:r>
    <w:r>
      <w:fldChar w:fldCharType="separate"/>
    </w:r>
    <w:r w:rsidR="00B35A71">
      <w:t>DB 3209/T XXXX</w:t>
    </w:r>
    <w:r w:rsidR="00B35A71">
      <w:t>—</w:t>
    </w:r>
    <w:r w:rsidR="00B35A71">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C" w:rsidRPr="00D84FA1" w:rsidRDefault="00466F6C" w:rsidP="001B07F7">
    <w:pPr>
      <w:pStyle w:val="affffb"/>
    </w:pPr>
    <w:r>
      <w:fldChar w:fldCharType="begin"/>
    </w:r>
    <w:r>
      <w:instrText xml:space="preserve"> STYLEREF  标准文件_文件编号  \* MERGEFORMAT </w:instrText>
    </w:r>
    <w:r>
      <w:fldChar w:fldCharType="separate"/>
    </w:r>
    <w:r w:rsidR="000A39F7">
      <w:t>DB 3209/T XXXX</w:t>
    </w:r>
    <w:r w:rsidR="000A39F7">
      <w:t>—</w:t>
    </w:r>
    <w:r w:rsidR="000A39F7">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c"/>
    </w:pPr>
    <w:r>
      <w:fldChar w:fldCharType="begin"/>
    </w:r>
    <w:r>
      <w:instrText xml:space="preserve"> STYLEREF  标准文件_文件编号 \* MERGEFORMAT </w:instrText>
    </w:r>
    <w:r>
      <w:fldChar w:fldCharType="separate"/>
    </w:r>
    <w:r>
      <w:t>DB 3209/T XXXX</w:t>
    </w:r>
    <w:r>
      <w:t>—</w:t>
    </w:r>
    <w: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D84FA1" w:rsidRDefault="001B07F7" w:rsidP="001B07F7">
    <w:pPr>
      <w:pStyle w:val="affffb"/>
    </w:pPr>
    <w:r>
      <w:fldChar w:fldCharType="begin"/>
    </w:r>
    <w:r>
      <w:instrText xml:space="preserve"> STYLEREF  标准文件_文件编号  \* MERGEFORMAT </w:instrText>
    </w:r>
    <w:r>
      <w:fldChar w:fldCharType="separate"/>
    </w:r>
    <w:r w:rsidR="00B35A71">
      <w:t>DB 3209/T XXXX</w:t>
    </w:r>
    <w:r w:rsidR="00B35A71">
      <w:t>—</w:t>
    </w:r>
    <w:r w:rsidR="00B35A71">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1B07F7" w:rsidRDefault="001B07F7" w:rsidP="001B07F7">
    <w:pPr>
      <w:pStyle w:val="affffc"/>
    </w:pPr>
    <w:r>
      <w:fldChar w:fldCharType="begin"/>
    </w:r>
    <w:r>
      <w:instrText xml:space="preserve"> STYLEREF  标准文件_文件编号 \* MERGEFORMAT </w:instrText>
    </w:r>
    <w:r>
      <w:fldChar w:fldCharType="separate"/>
    </w:r>
    <w:r w:rsidR="000A39F7">
      <w:t>DB 3209/T XXXX</w:t>
    </w:r>
    <w:r w:rsidR="000A39F7">
      <w:t>—</w:t>
    </w:r>
    <w:r w:rsidR="000A39F7">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7" w:rsidRPr="00D84FA1" w:rsidRDefault="001B07F7" w:rsidP="001B07F7">
    <w:pPr>
      <w:pStyle w:val="affffb"/>
    </w:pPr>
    <w:r>
      <w:fldChar w:fldCharType="begin"/>
    </w:r>
    <w:r>
      <w:instrText xml:space="preserve"> STYLEREF  标准文件_文件编号  \* MERGEFORMAT </w:instrText>
    </w:r>
    <w:r>
      <w:fldChar w:fldCharType="separate"/>
    </w:r>
    <w:r w:rsidR="000A39F7">
      <w:t>DB 3209/T XXXX</w:t>
    </w:r>
    <w:r w:rsidR="000A39F7">
      <w:t>—</w:t>
    </w:r>
    <w:r w:rsidR="000A39F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pXWaUsSuQQRz3ukdRnd8+JbiAsKwEL0BPaCcYVznT6sTG5tHqqT+Nk9zxFfpZLr8bnbHjk354HBFGeeMmlSEA==" w:salt="ChjM0b2rZuBA+aQppUOPG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2B"/>
    <w:rsid w:val="0000040A"/>
    <w:rsid w:val="00000A94"/>
    <w:rsid w:val="00001972"/>
    <w:rsid w:val="00001D9A"/>
    <w:rsid w:val="00007B3A"/>
    <w:rsid w:val="000107E0"/>
    <w:rsid w:val="00011C62"/>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58"/>
    <w:rsid w:val="000934C5"/>
    <w:rsid w:val="00093D25"/>
    <w:rsid w:val="00093DAB"/>
    <w:rsid w:val="00094D73"/>
    <w:rsid w:val="00096D63"/>
    <w:rsid w:val="000A0B60"/>
    <w:rsid w:val="000A0EB8"/>
    <w:rsid w:val="000A19FC"/>
    <w:rsid w:val="000A296B"/>
    <w:rsid w:val="000A39F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CD8"/>
    <w:rsid w:val="000E4C9E"/>
    <w:rsid w:val="000E6FD7"/>
    <w:rsid w:val="000F06E1"/>
    <w:rsid w:val="000F0E3C"/>
    <w:rsid w:val="000F19D5"/>
    <w:rsid w:val="000F4AEA"/>
    <w:rsid w:val="000F633F"/>
    <w:rsid w:val="000F67E9"/>
    <w:rsid w:val="00104926"/>
    <w:rsid w:val="001130C2"/>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13D"/>
    <w:rsid w:val="001B06E8"/>
    <w:rsid w:val="001B07F7"/>
    <w:rsid w:val="001B71D0"/>
    <w:rsid w:val="001B71EE"/>
    <w:rsid w:val="001C04A8"/>
    <w:rsid w:val="001C2C03"/>
    <w:rsid w:val="001C42F7"/>
    <w:rsid w:val="001C49E5"/>
    <w:rsid w:val="001C680C"/>
    <w:rsid w:val="001C7FEA"/>
    <w:rsid w:val="001D0499"/>
    <w:rsid w:val="001D050B"/>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8E9"/>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BD1"/>
    <w:rsid w:val="002D6EC6"/>
    <w:rsid w:val="002D79AC"/>
    <w:rsid w:val="002E039D"/>
    <w:rsid w:val="002E4D5A"/>
    <w:rsid w:val="002E6326"/>
    <w:rsid w:val="002F30E0"/>
    <w:rsid w:val="002F35E4"/>
    <w:rsid w:val="002F3730"/>
    <w:rsid w:val="002F38E1"/>
    <w:rsid w:val="002F7AF6"/>
    <w:rsid w:val="00300E63"/>
    <w:rsid w:val="00302A81"/>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6F0D"/>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F6C"/>
    <w:rsid w:val="00470775"/>
    <w:rsid w:val="004746B1"/>
    <w:rsid w:val="0047583F"/>
    <w:rsid w:val="00475DE8"/>
    <w:rsid w:val="00480681"/>
    <w:rsid w:val="00481C44"/>
    <w:rsid w:val="00484936"/>
    <w:rsid w:val="00485C89"/>
    <w:rsid w:val="00486BE3"/>
    <w:rsid w:val="004905E4"/>
    <w:rsid w:val="00490A89"/>
    <w:rsid w:val="00490AB4"/>
    <w:rsid w:val="00492F02"/>
    <w:rsid w:val="004939AE"/>
    <w:rsid w:val="004A12DF"/>
    <w:rsid w:val="004A17E6"/>
    <w:rsid w:val="004A1BA8"/>
    <w:rsid w:val="004A2F7C"/>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943"/>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6769"/>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17B"/>
    <w:rsid w:val="0085173A"/>
    <w:rsid w:val="00856316"/>
    <w:rsid w:val="008603CE"/>
    <w:rsid w:val="00860A9B"/>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39B2"/>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04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312"/>
    <w:rsid w:val="00B21A5D"/>
    <w:rsid w:val="00B21F61"/>
    <w:rsid w:val="00B261F1"/>
    <w:rsid w:val="00B265BC"/>
    <w:rsid w:val="00B31FB1"/>
    <w:rsid w:val="00B33952"/>
    <w:rsid w:val="00B33C5E"/>
    <w:rsid w:val="00B342F4"/>
    <w:rsid w:val="00B34369"/>
    <w:rsid w:val="00B34DC2"/>
    <w:rsid w:val="00B35A71"/>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3EDD"/>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6E2B"/>
    <w:rsid w:val="00BC73D8"/>
    <w:rsid w:val="00BD52D7"/>
    <w:rsid w:val="00BD5AD2"/>
    <w:rsid w:val="00BE22F3"/>
    <w:rsid w:val="00BE5B52"/>
    <w:rsid w:val="00BE681F"/>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8F4"/>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4E7"/>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6C3"/>
    <w:rsid w:val="00EB74DB"/>
    <w:rsid w:val="00EC5359"/>
    <w:rsid w:val="00EC562A"/>
    <w:rsid w:val="00ED067A"/>
    <w:rsid w:val="00ED2B50"/>
    <w:rsid w:val="00EE0350"/>
    <w:rsid w:val="00EE0719"/>
    <w:rsid w:val="00EE0E80"/>
    <w:rsid w:val="00EE481D"/>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25E5"/>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0A1"/>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8E41"/>
  <w15:docId w15:val="{B28153D2-E93B-47A9-BF10-ED4F11E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image" Target="media/image5.jp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image" Target="media/image3.png"/><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2.png"/><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glossaryDocument" Target="glossary/document.xml"/><Relationship Id="rId8" Type="http://schemas.openxmlformats.org/officeDocument/2006/relationships/image" Target="media/image1.tif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7.xml"/><Relationship Id="rId20" Type="http://schemas.openxmlformats.org/officeDocument/2006/relationships/header" Target="header7.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A78612B786413D8E4FC474E9978978"/>
        <w:category>
          <w:name w:val="常规"/>
          <w:gallery w:val="placeholder"/>
        </w:category>
        <w:types>
          <w:type w:val="bbPlcHdr"/>
        </w:types>
        <w:behaviors>
          <w:behavior w:val="content"/>
        </w:behaviors>
        <w:guid w:val="{DB337CAD-B0D6-4D17-A956-40AECBC1F381}"/>
      </w:docPartPr>
      <w:docPartBody>
        <w:p w:rsidR="00000000" w:rsidRDefault="00F258D9">
          <w:pPr>
            <w:pStyle w:val="83A78612B786413D8E4FC474E9978978"/>
          </w:pPr>
          <w:r w:rsidRPr="00751A05">
            <w:rPr>
              <w:rStyle w:val="a3"/>
              <w:rFonts w:hint="eastAsia"/>
            </w:rPr>
            <w:t>单击或点击此处输入文字。</w:t>
          </w:r>
        </w:p>
      </w:docPartBody>
    </w:docPart>
    <w:docPart>
      <w:docPartPr>
        <w:name w:val="6B2A7DB08A474419A8929592EA26E30B"/>
        <w:category>
          <w:name w:val="常规"/>
          <w:gallery w:val="placeholder"/>
        </w:category>
        <w:types>
          <w:type w:val="bbPlcHdr"/>
        </w:types>
        <w:behaviors>
          <w:behavior w:val="content"/>
        </w:behaviors>
        <w:guid w:val="{2758134D-574A-423E-8A97-97A25C9BFFDB}"/>
      </w:docPartPr>
      <w:docPartBody>
        <w:p w:rsidR="00000000" w:rsidRDefault="00F258D9">
          <w:pPr>
            <w:pStyle w:val="6B2A7DB08A474419A8929592EA26E30B"/>
          </w:pPr>
          <w:r w:rsidRPr="00FB6243">
            <w:rPr>
              <w:rStyle w:val="a3"/>
              <w:rFonts w:hint="eastAsia"/>
            </w:rPr>
            <w:t>选择一项。</w:t>
          </w:r>
        </w:p>
      </w:docPartBody>
    </w:docPart>
    <w:docPart>
      <w:docPartPr>
        <w:name w:val="5EB5D2A652084556BC337DFA9E9706D3"/>
        <w:category>
          <w:name w:val="常规"/>
          <w:gallery w:val="placeholder"/>
        </w:category>
        <w:types>
          <w:type w:val="bbPlcHdr"/>
        </w:types>
        <w:behaviors>
          <w:behavior w:val="content"/>
        </w:behaviors>
        <w:guid w:val="{67C40F9D-2084-4380-8133-80B34F8D04EC}"/>
      </w:docPartPr>
      <w:docPartBody>
        <w:p w:rsidR="00000000" w:rsidRDefault="00F258D9">
          <w:pPr>
            <w:pStyle w:val="5EB5D2A652084556BC337DFA9E9706D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D9"/>
    <w:rsid w:val="00F2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3A78612B786413D8E4FC474E9978978">
    <w:name w:val="83A78612B786413D8E4FC474E9978978"/>
    <w:pPr>
      <w:widowControl w:val="0"/>
      <w:jc w:val="both"/>
    </w:pPr>
  </w:style>
  <w:style w:type="paragraph" w:customStyle="1" w:styleId="6B2A7DB08A474419A8929592EA26E30B">
    <w:name w:val="6B2A7DB08A474419A8929592EA26E30B"/>
    <w:pPr>
      <w:widowControl w:val="0"/>
      <w:jc w:val="both"/>
    </w:pPr>
  </w:style>
  <w:style w:type="paragraph" w:customStyle="1" w:styleId="5EB5D2A652084556BC337DFA9E9706D3">
    <w:name w:val="5EB5D2A652084556BC337DFA9E9706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0992-3B8E-4FD3-86F3-66CAADF3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345</TotalTime>
  <Pages>17</Pages>
  <Words>4388</Words>
  <Characters>5485</Characters>
  <Application>Microsoft Office Word</Application>
  <DocSecurity>0</DocSecurity>
  <Lines>914</Lines>
  <Paragraphs>822</Paragraphs>
  <ScaleCrop>false</ScaleCrop>
  <Company>PCMI</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yao</dc:creator>
  <cp:keywords/>
  <dc:description>&lt;config cover="true" show_menu="true" version="1.0.0" doctype="SDKXY"&gt;_x000d_
&lt;/config&gt;</dc:description>
  <cp:lastModifiedBy>yao</cp:lastModifiedBy>
  <cp:revision>22</cp:revision>
  <cp:lastPrinted>2020-08-30T10:00:00Z</cp:lastPrinted>
  <dcterms:created xsi:type="dcterms:W3CDTF">2024-03-04T01:58:00Z</dcterms:created>
  <dcterms:modified xsi:type="dcterms:W3CDTF">2024-03-04T08:04:00Z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