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E1028" w14:paraId="048B2AB1" w14:textId="77777777">
        <w:tc>
          <w:tcPr>
            <w:tcW w:w="509" w:type="dxa"/>
          </w:tcPr>
          <w:p w14:paraId="2D246F18" w14:textId="77777777" w:rsidR="005E1028" w:rsidRDefault="003F1436">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9C6A3EA" w14:textId="77777777" w:rsidR="005E1028" w:rsidRDefault="003F1436">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65.020.20</w:t>
            </w:r>
            <w:r>
              <w:rPr>
                <w:rFonts w:ascii="黑体" w:eastAsia="黑体" w:hAnsi="黑体"/>
                <w:sz w:val="21"/>
                <w:szCs w:val="21"/>
              </w:rPr>
              <w:fldChar w:fldCharType="end"/>
            </w:r>
            <w:bookmarkEnd w:id="0"/>
          </w:p>
        </w:tc>
      </w:tr>
      <w:tr w:rsidR="005E1028" w14:paraId="365E64C4" w14:textId="77777777">
        <w:tc>
          <w:tcPr>
            <w:tcW w:w="509" w:type="dxa"/>
          </w:tcPr>
          <w:p w14:paraId="69F1843E" w14:textId="77777777" w:rsidR="005E1028" w:rsidRDefault="003F143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16B2459" w14:textId="77777777" w:rsidR="005E1028" w:rsidRDefault="003F143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43.</w:t>
            </w:r>
            <w:r>
              <w:rPr>
                <w:rFonts w:ascii="黑体" w:eastAsia="黑体" w:hAnsi="黑体"/>
                <w:sz w:val="21"/>
                <w:szCs w:val="21"/>
              </w:rP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5E1028" w14:paraId="38AC3D9A" w14:textId="77777777">
        <w:tc>
          <w:tcPr>
            <w:tcW w:w="6407" w:type="dxa"/>
          </w:tcPr>
          <w:p w14:paraId="5E4C858C" w14:textId="77777777" w:rsidR="005E1028" w:rsidRDefault="003F1436">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14:anchorId="07C2FAFE" wp14:editId="5E23894F">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42C40C72" w14:textId="77777777" w:rsidR="005E1028" w:rsidRDefault="003F1436">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w:t>
      </w:r>
      <w:r>
        <w:rPr>
          <w:rFonts w:ascii="黑体" w:eastAsia="黑体"/>
          <w:b w:val="0"/>
          <w:w w:val="100"/>
          <w:sz w:val="48"/>
        </w:rPr>
        <w:t>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61E4089" w14:textId="77777777" w:rsidR="005E1028" w:rsidRDefault="003F1436">
      <w:pPr>
        <w:pStyle w:val="afffffffffe"/>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2023</w:t>
      </w:r>
      <w:r>
        <w:fldChar w:fldCharType="end"/>
      </w:r>
      <w:bookmarkEnd w:id="7"/>
    </w:p>
    <w:p w14:paraId="019EC0C8" w14:textId="77777777" w:rsidR="005E1028" w:rsidRDefault="003F1436">
      <w:pPr>
        <w:pStyle w:val="affffffffff"/>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256799F" w14:textId="77777777" w:rsidR="005E1028" w:rsidRDefault="003F143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4578DE5" wp14:editId="7DEB36C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0F78C9"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0A848EC0" w14:textId="77777777" w:rsidR="005E1028" w:rsidRDefault="005E1028">
      <w:pPr>
        <w:pStyle w:val="affffc"/>
        <w:framePr w:w="9639" w:h="6976" w:hRule="exact" w:hSpace="0" w:vSpace="0" w:wrap="around" w:hAnchor="page" w:y="6408"/>
        <w:jc w:val="center"/>
        <w:rPr>
          <w:rFonts w:ascii="黑体" w:eastAsia="黑体" w:hAnsi="黑体"/>
          <w:b w:val="0"/>
          <w:bCs w:val="0"/>
          <w:w w:val="100"/>
        </w:rPr>
      </w:pPr>
    </w:p>
    <w:p w14:paraId="1A650D5B" w14:textId="77777777" w:rsidR="005E1028" w:rsidRDefault="003F1436">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大别山冬青穴盘扦插育苗技术规程</w:t>
      </w:r>
      <w:r>
        <w:fldChar w:fldCharType="end"/>
      </w:r>
      <w:bookmarkEnd w:id="9"/>
    </w:p>
    <w:p w14:paraId="31BE18FA" w14:textId="77777777" w:rsidR="005E1028" w:rsidRDefault="005E1028">
      <w:pPr>
        <w:framePr w:w="9639" w:h="6974" w:hRule="exact" w:wrap="around" w:vAnchor="page" w:hAnchor="page" w:x="1419" w:y="6408" w:anchorLock="1"/>
        <w:ind w:left="-1418"/>
      </w:pPr>
    </w:p>
    <w:p w14:paraId="64D0FC25" w14:textId="77777777" w:rsidR="005E1028" w:rsidRDefault="003F1436">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Technial regulation of cutting propagation for Ilex dabieshanensis</w:t>
      </w:r>
      <w:r>
        <w:rPr>
          <w:rFonts w:ascii="黑体" w:eastAsia="黑体" w:hAnsi="黑体"/>
          <w:szCs w:val="28"/>
        </w:rPr>
        <w:fldChar w:fldCharType="end"/>
      </w:r>
      <w:bookmarkEnd w:id="10"/>
    </w:p>
    <w:p w14:paraId="406602AA" w14:textId="77777777" w:rsidR="005E1028" w:rsidRDefault="005E1028">
      <w:pPr>
        <w:framePr w:w="9639" w:h="6974" w:hRule="exact" w:wrap="around" w:vAnchor="page" w:hAnchor="page" w:x="1419" w:y="6408" w:anchorLock="1"/>
        <w:spacing w:line="760" w:lineRule="exact"/>
        <w:ind w:left="-1418"/>
      </w:pPr>
    </w:p>
    <w:p w14:paraId="24810AD4" w14:textId="77777777" w:rsidR="005E1028" w:rsidRDefault="005E1028">
      <w:pPr>
        <w:pStyle w:val="afffffff4"/>
        <w:framePr w:w="9639" w:h="6974" w:hRule="exact" w:wrap="around" w:vAnchor="page" w:hAnchor="page" w:x="1419" w:y="6408" w:anchorLock="1"/>
        <w:textAlignment w:val="bottom"/>
        <w:rPr>
          <w:rFonts w:eastAsia="黑体"/>
          <w:szCs w:val="28"/>
        </w:rPr>
      </w:pPr>
    </w:p>
    <w:p w14:paraId="05891D0B" w14:textId="77777777" w:rsidR="005E1028" w:rsidRDefault="003F1436">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CA136B">
        <w:rPr>
          <w:sz w:val="24"/>
          <w:szCs w:val="28"/>
        </w:rPr>
      </w:r>
      <w:r w:rsidR="00CA136B">
        <w:rPr>
          <w:sz w:val="24"/>
          <w:szCs w:val="28"/>
        </w:rPr>
        <w:fldChar w:fldCharType="separate"/>
      </w:r>
      <w:r>
        <w:rPr>
          <w:sz w:val="24"/>
          <w:szCs w:val="28"/>
        </w:rPr>
        <w:fldChar w:fldCharType="end"/>
      </w:r>
      <w:bookmarkEnd w:id="11"/>
    </w:p>
    <w:p w14:paraId="782BE10C" w14:textId="77777777" w:rsidR="005E1028" w:rsidRDefault="003F1436">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024</w:t>
      </w:r>
      <w:r>
        <w:rPr>
          <w:sz w:val="21"/>
          <w:szCs w:val="28"/>
        </w:rPr>
        <w:t>年</w:t>
      </w:r>
      <w:r>
        <w:rPr>
          <w:rFonts w:hint="eastAsia"/>
          <w:sz w:val="21"/>
          <w:szCs w:val="28"/>
        </w:rPr>
        <w:t>1</w:t>
      </w:r>
      <w:r>
        <w:rPr>
          <w:rFonts w:hint="eastAsia"/>
          <w:sz w:val="21"/>
          <w:szCs w:val="28"/>
        </w:rPr>
        <w:t>月</w:t>
      </w:r>
      <w:r>
        <w:rPr>
          <w:rFonts w:hint="eastAsia"/>
          <w:sz w:val="21"/>
          <w:szCs w:val="28"/>
        </w:rPr>
        <w:t>1</w:t>
      </w:r>
      <w:r>
        <w:rPr>
          <w:sz w:val="21"/>
          <w:szCs w:val="28"/>
        </w:rPr>
        <w:t>9</w:t>
      </w:r>
      <w:r>
        <w:rPr>
          <w:sz w:val="21"/>
          <w:szCs w:val="28"/>
        </w:rPr>
        <w:t>日</w:t>
      </w:r>
      <w:r>
        <w:rPr>
          <w:rFonts w:hint="eastAsia"/>
          <w:sz w:val="21"/>
          <w:szCs w:val="28"/>
        </w:rPr>
        <w:t>）</w:t>
      </w:r>
      <w:r>
        <w:rPr>
          <w:sz w:val="21"/>
          <w:szCs w:val="28"/>
        </w:rPr>
        <w:fldChar w:fldCharType="end"/>
      </w:r>
      <w:bookmarkEnd w:id="12"/>
    </w:p>
    <w:p w14:paraId="46657016" w14:textId="77777777" w:rsidR="005E1028" w:rsidRDefault="005E1028">
      <w:pPr>
        <w:pStyle w:val="afffffff4"/>
        <w:framePr w:w="9639" w:h="6974" w:hRule="exact" w:wrap="around" w:vAnchor="page" w:hAnchor="page" w:x="1419" w:y="6408" w:anchorLock="1"/>
        <w:spacing w:beforeLines="300" w:before="720" w:afterLines="30" w:after="72" w:line="240" w:lineRule="auto"/>
        <w:textAlignment w:val="bottom"/>
        <w:rPr>
          <w:b/>
          <w:sz w:val="21"/>
          <w:szCs w:val="28"/>
        </w:rPr>
      </w:pPr>
    </w:p>
    <w:p w14:paraId="3C89D708" w14:textId="75051310" w:rsidR="005E1028" w:rsidRDefault="00A839D7">
      <w:pPr>
        <w:pStyle w:val="afffffffffc"/>
        <w:framePr w:wrap="around" w:y="14176"/>
      </w:pPr>
      <w:r>
        <w:rPr>
          <w:rFonts w:ascii="黑体"/>
        </w:rPr>
        <w:t>XXXX</w:t>
      </w:r>
      <w:r w:rsidR="003F1436">
        <w:rPr>
          <w:rFonts w:ascii="黑体"/>
        </w:rPr>
        <w:t>-</w:t>
      </w:r>
      <w:r w:rsidR="003F1436">
        <w:t xml:space="preserve"> </w:t>
      </w:r>
      <w:r w:rsidR="003F1436">
        <w:rPr>
          <w:rFonts w:ascii="黑体"/>
        </w:rPr>
        <w:fldChar w:fldCharType="begin">
          <w:ffData>
            <w:name w:val="PLSH_DATE_M"/>
            <w:enabled/>
            <w:calcOnExit w:val="0"/>
            <w:textInput>
              <w:default w:val="XX"/>
              <w:maxLength w:val="2"/>
            </w:textInput>
          </w:ffData>
        </w:fldChar>
      </w:r>
      <w:bookmarkStart w:id="13" w:name="PLSH_DATE_M"/>
      <w:r w:rsidR="003F1436">
        <w:rPr>
          <w:rFonts w:ascii="黑体"/>
        </w:rPr>
        <w:instrText xml:space="preserve"> FORMTEXT </w:instrText>
      </w:r>
      <w:r w:rsidR="003F1436">
        <w:rPr>
          <w:rFonts w:ascii="黑体"/>
        </w:rPr>
      </w:r>
      <w:r w:rsidR="003F1436">
        <w:rPr>
          <w:rFonts w:ascii="黑体"/>
        </w:rPr>
        <w:fldChar w:fldCharType="separate"/>
      </w:r>
      <w:r w:rsidR="003F1436">
        <w:rPr>
          <w:rFonts w:ascii="黑体"/>
        </w:rPr>
        <w:t>XX</w:t>
      </w:r>
      <w:r w:rsidR="003F1436">
        <w:rPr>
          <w:rFonts w:ascii="黑体"/>
        </w:rPr>
        <w:fldChar w:fldCharType="end"/>
      </w:r>
      <w:bookmarkEnd w:id="13"/>
      <w:r w:rsidR="003F1436">
        <w:t xml:space="preserve"> </w:t>
      </w:r>
      <w:r w:rsidR="003F1436">
        <w:rPr>
          <w:rFonts w:ascii="黑体"/>
        </w:rPr>
        <w:t>-</w:t>
      </w:r>
      <w:r w:rsidR="003F1436">
        <w:t xml:space="preserve"> </w:t>
      </w:r>
      <w:r w:rsidR="003F1436">
        <w:rPr>
          <w:rFonts w:ascii="黑体"/>
        </w:rPr>
        <w:fldChar w:fldCharType="begin">
          <w:ffData>
            <w:name w:val="PLSH_DATE_D"/>
            <w:enabled/>
            <w:calcOnExit w:val="0"/>
            <w:textInput>
              <w:default w:val="XX"/>
              <w:maxLength w:val="2"/>
            </w:textInput>
          </w:ffData>
        </w:fldChar>
      </w:r>
      <w:bookmarkStart w:id="14" w:name="PLSH_DATE_D"/>
      <w:r w:rsidR="003F1436">
        <w:rPr>
          <w:rFonts w:ascii="黑体"/>
        </w:rPr>
        <w:instrText xml:space="preserve"> FORMTEXT </w:instrText>
      </w:r>
      <w:r w:rsidR="003F1436">
        <w:rPr>
          <w:rFonts w:ascii="黑体"/>
        </w:rPr>
      </w:r>
      <w:r w:rsidR="003F1436">
        <w:rPr>
          <w:rFonts w:ascii="黑体"/>
        </w:rPr>
        <w:fldChar w:fldCharType="separate"/>
      </w:r>
      <w:r w:rsidR="003F1436">
        <w:rPr>
          <w:rFonts w:ascii="黑体"/>
        </w:rPr>
        <w:t>XX</w:t>
      </w:r>
      <w:r w:rsidR="003F1436">
        <w:rPr>
          <w:rFonts w:ascii="黑体"/>
        </w:rPr>
        <w:fldChar w:fldCharType="end"/>
      </w:r>
      <w:bookmarkEnd w:id="14"/>
      <w:r w:rsidR="003F1436">
        <w:rPr>
          <w:rFonts w:hint="eastAsia"/>
        </w:rPr>
        <w:t>发布</w:t>
      </w:r>
    </w:p>
    <w:p w14:paraId="0F0B1BFC" w14:textId="7C1994D8" w:rsidR="005E1028" w:rsidRDefault="00A839D7">
      <w:pPr>
        <w:pStyle w:val="afffffffffd"/>
        <w:framePr w:wrap="around" w:y="14176"/>
      </w:pPr>
      <w:r>
        <w:rPr>
          <w:rFonts w:ascii="黑体"/>
        </w:rPr>
        <w:t>XXXX</w:t>
      </w:r>
      <w:r w:rsidR="003F1436">
        <w:t xml:space="preserve"> </w:t>
      </w:r>
      <w:r w:rsidR="003F1436">
        <w:rPr>
          <w:rFonts w:ascii="黑体"/>
        </w:rPr>
        <w:t>-</w:t>
      </w:r>
      <w:r w:rsidR="003F1436">
        <w:t xml:space="preserve"> </w:t>
      </w:r>
      <w:r w:rsidR="003F1436">
        <w:rPr>
          <w:rFonts w:ascii="黑体"/>
        </w:rPr>
        <w:fldChar w:fldCharType="begin">
          <w:ffData>
            <w:name w:val="CROT_DATE_M"/>
            <w:enabled/>
            <w:calcOnExit w:val="0"/>
            <w:textInput>
              <w:default w:val="XX"/>
              <w:maxLength w:val="2"/>
            </w:textInput>
          </w:ffData>
        </w:fldChar>
      </w:r>
      <w:bookmarkStart w:id="15" w:name="CROT_DATE_M"/>
      <w:r w:rsidR="003F1436">
        <w:rPr>
          <w:rFonts w:ascii="黑体"/>
        </w:rPr>
        <w:instrText xml:space="preserve"> FORMTEXT </w:instrText>
      </w:r>
      <w:r w:rsidR="003F1436">
        <w:rPr>
          <w:rFonts w:ascii="黑体"/>
        </w:rPr>
      </w:r>
      <w:r w:rsidR="003F1436">
        <w:rPr>
          <w:rFonts w:ascii="黑体"/>
        </w:rPr>
        <w:fldChar w:fldCharType="separate"/>
      </w:r>
      <w:r w:rsidR="003F1436">
        <w:rPr>
          <w:rFonts w:ascii="黑体"/>
        </w:rPr>
        <w:t>XX</w:t>
      </w:r>
      <w:r w:rsidR="003F1436">
        <w:rPr>
          <w:rFonts w:ascii="黑体"/>
        </w:rPr>
        <w:fldChar w:fldCharType="end"/>
      </w:r>
      <w:bookmarkEnd w:id="15"/>
      <w:r w:rsidR="003F1436">
        <w:t xml:space="preserve"> </w:t>
      </w:r>
      <w:r w:rsidR="003F1436">
        <w:rPr>
          <w:rFonts w:ascii="黑体"/>
        </w:rPr>
        <w:t>-</w:t>
      </w:r>
      <w:r w:rsidR="003F1436">
        <w:t xml:space="preserve"> </w:t>
      </w:r>
      <w:r w:rsidR="003F1436">
        <w:rPr>
          <w:rFonts w:ascii="黑体"/>
        </w:rPr>
        <w:fldChar w:fldCharType="begin">
          <w:ffData>
            <w:name w:val="CROT_DATE_D"/>
            <w:enabled/>
            <w:calcOnExit w:val="0"/>
            <w:textInput>
              <w:default w:val="XX"/>
              <w:maxLength w:val="2"/>
            </w:textInput>
          </w:ffData>
        </w:fldChar>
      </w:r>
      <w:bookmarkStart w:id="16" w:name="CROT_DATE_D"/>
      <w:r w:rsidR="003F1436">
        <w:rPr>
          <w:rFonts w:ascii="黑体"/>
        </w:rPr>
        <w:instrText xml:space="preserve"> FORMTEXT </w:instrText>
      </w:r>
      <w:r w:rsidR="003F1436">
        <w:rPr>
          <w:rFonts w:ascii="黑体"/>
        </w:rPr>
      </w:r>
      <w:r w:rsidR="003F1436">
        <w:rPr>
          <w:rFonts w:ascii="黑体"/>
        </w:rPr>
        <w:fldChar w:fldCharType="separate"/>
      </w:r>
      <w:r w:rsidR="003F1436">
        <w:rPr>
          <w:rFonts w:ascii="黑体"/>
        </w:rPr>
        <w:t>XX</w:t>
      </w:r>
      <w:r w:rsidR="003F1436">
        <w:rPr>
          <w:rFonts w:ascii="黑体"/>
        </w:rPr>
        <w:fldChar w:fldCharType="end"/>
      </w:r>
      <w:bookmarkEnd w:id="16"/>
      <w:r w:rsidR="003F1436">
        <w:rPr>
          <w:rFonts w:hint="eastAsia"/>
        </w:rPr>
        <w:t>实施</w:t>
      </w:r>
    </w:p>
    <w:p w14:paraId="383D505D" w14:textId="77777777" w:rsidR="005E1028" w:rsidRDefault="003F1436">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江苏省市场监督管理局</w:t>
      </w:r>
      <w:r>
        <w:rPr>
          <w:rFonts w:hAnsi="黑体"/>
          <w:w w:val="100"/>
          <w:sz w:val="28"/>
        </w:rPr>
        <w:fldChar w:fldCharType="end"/>
      </w:r>
      <w:bookmarkEnd w:id="17"/>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14:paraId="2340D402" w14:textId="77777777" w:rsidR="005E1028" w:rsidRDefault="003F1436">
      <w:pPr>
        <w:rPr>
          <w:rFonts w:ascii="宋体" w:hAnsi="宋体"/>
          <w:sz w:val="28"/>
          <w:szCs w:val="28"/>
        </w:rPr>
        <w:sectPr w:rsidR="005E102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3A126B1" wp14:editId="1856295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816BDB"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09120A80" w14:textId="77777777" w:rsidR="005E1028" w:rsidRDefault="003F1436">
      <w:pPr>
        <w:pStyle w:val="affffff6"/>
        <w:spacing w:after="468"/>
      </w:pPr>
      <w:bookmarkStart w:id="18" w:name="BookMark1"/>
      <w:bookmarkStart w:id="19" w:name="_Toc156576309"/>
      <w:r>
        <w:rPr>
          <w:rFonts w:hint="eastAsia"/>
          <w:spacing w:val="320"/>
        </w:rPr>
        <w:lastRenderedPageBreak/>
        <w:t>目</w:t>
      </w:r>
      <w:r>
        <w:rPr>
          <w:rFonts w:hint="eastAsia"/>
        </w:rPr>
        <w:t>次</w:t>
      </w:r>
    </w:p>
    <w:p w14:paraId="142985B4" w14:textId="38BBCDBA" w:rsidR="005E1028" w:rsidRDefault="003F1436">
      <w:pPr>
        <w:pStyle w:val="10"/>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160108715" w:history="1">
        <w:r>
          <w:rPr>
            <w:rStyle w:val="affff7"/>
            <w:rFonts w:hint="eastAsia"/>
          </w:rPr>
          <w:t>前言</w:t>
        </w:r>
        <w:r>
          <w:tab/>
        </w:r>
        <w:r>
          <w:fldChar w:fldCharType="begin"/>
        </w:r>
        <w:r>
          <w:instrText xml:space="preserve"> PAGEREF _Toc160108715 \h </w:instrText>
        </w:r>
        <w:r>
          <w:fldChar w:fldCharType="separate"/>
        </w:r>
        <w:r w:rsidR="00A839D7">
          <w:rPr>
            <w:noProof/>
          </w:rPr>
          <w:t>II</w:t>
        </w:r>
        <w:r>
          <w:fldChar w:fldCharType="end"/>
        </w:r>
      </w:hyperlink>
    </w:p>
    <w:p w14:paraId="17FAFC85" w14:textId="69AEDA8E" w:rsidR="005E1028" w:rsidRDefault="00CA136B">
      <w:pPr>
        <w:pStyle w:val="10"/>
        <w:tabs>
          <w:tab w:val="right" w:leader="dot" w:pos="9344"/>
        </w:tabs>
        <w:rPr>
          <w:rFonts w:asciiTheme="minorHAnsi" w:eastAsiaTheme="minorEastAsia" w:hAnsiTheme="minorHAnsi" w:cstheme="minorBidi"/>
          <w:szCs w:val="22"/>
        </w:rPr>
      </w:pPr>
      <w:hyperlink w:anchor="_Toc160108716" w:history="1">
        <w:r w:rsidR="003F1436">
          <w:rPr>
            <w:rStyle w:val="affff7"/>
          </w:rPr>
          <w:t xml:space="preserve">1 </w:t>
        </w:r>
        <w:r w:rsidR="003F1436">
          <w:rPr>
            <w:rStyle w:val="affff7"/>
            <w:rFonts w:hint="eastAsia"/>
          </w:rPr>
          <w:t xml:space="preserve"> 范围</w:t>
        </w:r>
        <w:r w:rsidR="003F1436">
          <w:tab/>
        </w:r>
        <w:r w:rsidR="003F1436">
          <w:fldChar w:fldCharType="begin"/>
        </w:r>
        <w:r w:rsidR="003F1436">
          <w:instrText xml:space="preserve"> PAGEREF _Toc160108716 \h </w:instrText>
        </w:r>
        <w:r w:rsidR="003F1436">
          <w:fldChar w:fldCharType="separate"/>
        </w:r>
        <w:r w:rsidR="00A839D7">
          <w:rPr>
            <w:noProof/>
          </w:rPr>
          <w:t>1</w:t>
        </w:r>
        <w:r w:rsidR="003F1436">
          <w:fldChar w:fldCharType="end"/>
        </w:r>
      </w:hyperlink>
    </w:p>
    <w:p w14:paraId="12B641A7" w14:textId="40565ABE" w:rsidR="005E1028" w:rsidRDefault="00CA136B">
      <w:pPr>
        <w:pStyle w:val="10"/>
        <w:tabs>
          <w:tab w:val="right" w:leader="dot" w:pos="9344"/>
        </w:tabs>
        <w:rPr>
          <w:rFonts w:asciiTheme="minorHAnsi" w:eastAsiaTheme="minorEastAsia" w:hAnsiTheme="minorHAnsi" w:cstheme="minorBidi"/>
          <w:szCs w:val="22"/>
        </w:rPr>
      </w:pPr>
      <w:hyperlink w:anchor="_Toc160108717" w:history="1">
        <w:r w:rsidR="003F1436">
          <w:rPr>
            <w:rStyle w:val="affff7"/>
          </w:rPr>
          <w:t xml:space="preserve">2 </w:t>
        </w:r>
        <w:r w:rsidR="003F1436">
          <w:rPr>
            <w:rStyle w:val="affff7"/>
            <w:rFonts w:hint="eastAsia"/>
          </w:rPr>
          <w:t xml:space="preserve"> 规范性引用文件</w:t>
        </w:r>
        <w:r w:rsidR="003F1436">
          <w:tab/>
        </w:r>
        <w:r w:rsidR="003F1436">
          <w:fldChar w:fldCharType="begin"/>
        </w:r>
        <w:r w:rsidR="003F1436">
          <w:instrText xml:space="preserve"> PAGEREF _Toc160108717 \h </w:instrText>
        </w:r>
        <w:r w:rsidR="003F1436">
          <w:fldChar w:fldCharType="separate"/>
        </w:r>
        <w:r w:rsidR="00A839D7">
          <w:rPr>
            <w:noProof/>
          </w:rPr>
          <w:t>1</w:t>
        </w:r>
        <w:r w:rsidR="003F1436">
          <w:fldChar w:fldCharType="end"/>
        </w:r>
      </w:hyperlink>
    </w:p>
    <w:p w14:paraId="75015425" w14:textId="04483339" w:rsidR="005E1028" w:rsidRDefault="00CA136B">
      <w:pPr>
        <w:pStyle w:val="10"/>
        <w:tabs>
          <w:tab w:val="right" w:leader="dot" w:pos="9344"/>
        </w:tabs>
        <w:rPr>
          <w:rFonts w:asciiTheme="minorHAnsi" w:eastAsiaTheme="minorEastAsia" w:hAnsiTheme="minorHAnsi" w:cstheme="minorBidi"/>
          <w:szCs w:val="22"/>
        </w:rPr>
      </w:pPr>
      <w:hyperlink w:anchor="_Toc160108718" w:history="1">
        <w:r w:rsidR="003F1436">
          <w:rPr>
            <w:rStyle w:val="affff7"/>
          </w:rPr>
          <w:t xml:space="preserve">3 </w:t>
        </w:r>
        <w:r w:rsidR="003F1436">
          <w:rPr>
            <w:rStyle w:val="affff7"/>
            <w:rFonts w:hint="eastAsia"/>
          </w:rPr>
          <w:t xml:space="preserve"> 术语和定义</w:t>
        </w:r>
        <w:r w:rsidR="003F1436">
          <w:tab/>
        </w:r>
        <w:r w:rsidR="003F1436">
          <w:fldChar w:fldCharType="begin"/>
        </w:r>
        <w:r w:rsidR="003F1436">
          <w:instrText xml:space="preserve"> PAGEREF _Toc160108718 \h </w:instrText>
        </w:r>
        <w:r w:rsidR="003F1436">
          <w:fldChar w:fldCharType="separate"/>
        </w:r>
        <w:r w:rsidR="00A839D7">
          <w:rPr>
            <w:noProof/>
          </w:rPr>
          <w:t>1</w:t>
        </w:r>
        <w:r w:rsidR="003F1436">
          <w:fldChar w:fldCharType="end"/>
        </w:r>
      </w:hyperlink>
    </w:p>
    <w:p w14:paraId="4F05FD49" w14:textId="4E6803FD" w:rsidR="005E1028" w:rsidRDefault="00CA136B">
      <w:pPr>
        <w:pStyle w:val="10"/>
        <w:tabs>
          <w:tab w:val="right" w:leader="dot" w:pos="9344"/>
        </w:tabs>
        <w:rPr>
          <w:rFonts w:asciiTheme="minorHAnsi" w:eastAsiaTheme="minorEastAsia" w:hAnsiTheme="minorHAnsi" w:cstheme="minorBidi"/>
          <w:szCs w:val="22"/>
        </w:rPr>
      </w:pPr>
      <w:hyperlink w:anchor="_Toc160108719" w:history="1">
        <w:r w:rsidR="003F1436">
          <w:rPr>
            <w:rStyle w:val="affff7"/>
          </w:rPr>
          <w:t xml:space="preserve">4 </w:t>
        </w:r>
        <w:r w:rsidR="003F1436">
          <w:rPr>
            <w:rStyle w:val="affff7"/>
            <w:rFonts w:hint="eastAsia"/>
          </w:rPr>
          <w:t xml:space="preserve"> 插前准备</w:t>
        </w:r>
        <w:r w:rsidR="003F1436">
          <w:tab/>
        </w:r>
        <w:r w:rsidR="003F1436">
          <w:fldChar w:fldCharType="begin"/>
        </w:r>
        <w:r w:rsidR="003F1436">
          <w:instrText xml:space="preserve"> PAGEREF _Toc160108719 \h </w:instrText>
        </w:r>
        <w:r w:rsidR="003F1436">
          <w:fldChar w:fldCharType="separate"/>
        </w:r>
        <w:r w:rsidR="00A839D7">
          <w:rPr>
            <w:noProof/>
          </w:rPr>
          <w:t>1</w:t>
        </w:r>
        <w:r w:rsidR="003F1436">
          <w:fldChar w:fldCharType="end"/>
        </w:r>
      </w:hyperlink>
    </w:p>
    <w:p w14:paraId="33D2BE73" w14:textId="1F19EAA5" w:rsidR="005E1028" w:rsidRDefault="00CA136B">
      <w:pPr>
        <w:pStyle w:val="23"/>
        <w:rPr>
          <w:rFonts w:asciiTheme="minorHAnsi" w:eastAsiaTheme="minorEastAsia" w:hAnsiTheme="minorHAnsi" w:cstheme="minorBidi"/>
          <w:szCs w:val="22"/>
        </w:rPr>
      </w:pPr>
      <w:hyperlink w:anchor="_Toc160108720" w:history="1">
        <w:r w:rsidR="003F1436">
          <w:rPr>
            <w:rStyle w:val="affff7"/>
            <w14:scene3d>
              <w14:camera w14:prst="orthographicFront"/>
              <w14:lightRig w14:rig="threePt" w14:dir="t">
                <w14:rot w14:lat="0" w14:lon="0" w14:rev="0"/>
              </w14:lightRig>
            </w14:scene3d>
          </w:rPr>
          <w:t xml:space="preserve">4.1 </w:t>
        </w:r>
        <w:r w:rsidR="003F1436">
          <w:rPr>
            <w:rStyle w:val="affff7"/>
            <w:rFonts w:hint="eastAsia"/>
          </w:rPr>
          <w:t xml:space="preserve"> 设施要求</w:t>
        </w:r>
        <w:r w:rsidR="003F1436">
          <w:tab/>
        </w:r>
        <w:r w:rsidR="003F1436">
          <w:fldChar w:fldCharType="begin"/>
        </w:r>
        <w:r w:rsidR="003F1436">
          <w:instrText xml:space="preserve"> PAGEREF _Toc160108720 \h </w:instrText>
        </w:r>
        <w:r w:rsidR="003F1436">
          <w:fldChar w:fldCharType="separate"/>
        </w:r>
        <w:r w:rsidR="00A839D7">
          <w:rPr>
            <w:noProof/>
          </w:rPr>
          <w:t>1</w:t>
        </w:r>
        <w:r w:rsidR="003F1436">
          <w:fldChar w:fldCharType="end"/>
        </w:r>
      </w:hyperlink>
    </w:p>
    <w:p w14:paraId="36E10EF4" w14:textId="2B6B119C" w:rsidR="005E1028" w:rsidRDefault="00CA136B">
      <w:pPr>
        <w:pStyle w:val="23"/>
        <w:rPr>
          <w:rFonts w:asciiTheme="minorHAnsi" w:eastAsiaTheme="minorEastAsia" w:hAnsiTheme="minorHAnsi" w:cstheme="minorBidi"/>
          <w:szCs w:val="22"/>
        </w:rPr>
      </w:pPr>
      <w:hyperlink w:anchor="_Toc160108721" w:history="1">
        <w:r w:rsidR="003F1436">
          <w:rPr>
            <w:rStyle w:val="affff7"/>
            <w14:scene3d>
              <w14:camera w14:prst="orthographicFront"/>
              <w14:lightRig w14:rig="threePt" w14:dir="t">
                <w14:rot w14:lat="0" w14:lon="0" w14:rev="0"/>
              </w14:lightRig>
            </w14:scene3d>
          </w:rPr>
          <w:t xml:space="preserve">4.2 </w:t>
        </w:r>
        <w:r w:rsidR="003F1436">
          <w:rPr>
            <w:rStyle w:val="affff7"/>
            <w:rFonts w:hint="eastAsia"/>
          </w:rPr>
          <w:t xml:space="preserve"> 苗床</w:t>
        </w:r>
        <w:r w:rsidR="003F1436">
          <w:tab/>
        </w:r>
        <w:r w:rsidR="003F1436">
          <w:fldChar w:fldCharType="begin"/>
        </w:r>
        <w:r w:rsidR="003F1436">
          <w:instrText xml:space="preserve"> PAGEREF _Toc160108721 \h </w:instrText>
        </w:r>
        <w:r w:rsidR="003F1436">
          <w:fldChar w:fldCharType="separate"/>
        </w:r>
        <w:r w:rsidR="00A839D7">
          <w:rPr>
            <w:noProof/>
          </w:rPr>
          <w:t>1</w:t>
        </w:r>
        <w:r w:rsidR="003F1436">
          <w:fldChar w:fldCharType="end"/>
        </w:r>
      </w:hyperlink>
    </w:p>
    <w:p w14:paraId="730783EC" w14:textId="2846AC7D" w:rsidR="005E1028" w:rsidRDefault="00CA136B">
      <w:pPr>
        <w:pStyle w:val="23"/>
        <w:rPr>
          <w:rFonts w:asciiTheme="minorHAnsi" w:eastAsiaTheme="minorEastAsia" w:hAnsiTheme="minorHAnsi" w:cstheme="minorBidi"/>
          <w:szCs w:val="22"/>
        </w:rPr>
      </w:pPr>
      <w:hyperlink w:anchor="_Toc160108722" w:history="1">
        <w:r w:rsidR="003F1436">
          <w:rPr>
            <w:rStyle w:val="affff7"/>
            <w14:scene3d>
              <w14:camera w14:prst="orthographicFront"/>
              <w14:lightRig w14:rig="threePt" w14:dir="t">
                <w14:rot w14:lat="0" w14:lon="0" w14:rev="0"/>
              </w14:lightRig>
            </w14:scene3d>
          </w:rPr>
          <w:t xml:space="preserve">4.3 </w:t>
        </w:r>
        <w:r w:rsidR="003F1436">
          <w:rPr>
            <w:rStyle w:val="affff7"/>
            <w:rFonts w:hint="eastAsia"/>
          </w:rPr>
          <w:t xml:space="preserve"> 搭荫棚</w:t>
        </w:r>
        <w:r w:rsidR="003F1436">
          <w:tab/>
        </w:r>
        <w:r w:rsidR="003F1436">
          <w:fldChar w:fldCharType="begin"/>
        </w:r>
        <w:r w:rsidR="003F1436">
          <w:instrText xml:space="preserve"> PAGEREF _Toc160108722 \h </w:instrText>
        </w:r>
        <w:r w:rsidR="003F1436">
          <w:fldChar w:fldCharType="separate"/>
        </w:r>
        <w:r w:rsidR="00A839D7">
          <w:rPr>
            <w:noProof/>
          </w:rPr>
          <w:t>1</w:t>
        </w:r>
        <w:r w:rsidR="003F1436">
          <w:fldChar w:fldCharType="end"/>
        </w:r>
      </w:hyperlink>
    </w:p>
    <w:p w14:paraId="025CFA69" w14:textId="450722DB" w:rsidR="005E1028" w:rsidRDefault="00CA136B">
      <w:pPr>
        <w:pStyle w:val="10"/>
        <w:tabs>
          <w:tab w:val="right" w:leader="dot" w:pos="9344"/>
        </w:tabs>
        <w:rPr>
          <w:rFonts w:asciiTheme="minorHAnsi" w:eastAsiaTheme="minorEastAsia" w:hAnsiTheme="minorHAnsi" w:cstheme="minorBidi"/>
          <w:szCs w:val="22"/>
        </w:rPr>
      </w:pPr>
      <w:hyperlink w:anchor="_Toc160108723" w:history="1">
        <w:r w:rsidR="003F1436">
          <w:rPr>
            <w:rStyle w:val="affff7"/>
          </w:rPr>
          <w:t xml:space="preserve">5 </w:t>
        </w:r>
        <w:r w:rsidR="003F1436">
          <w:rPr>
            <w:rStyle w:val="affff7"/>
            <w:rFonts w:hint="eastAsia"/>
          </w:rPr>
          <w:t xml:space="preserve"> 育苗容器准备</w:t>
        </w:r>
        <w:r w:rsidR="003F1436">
          <w:tab/>
        </w:r>
        <w:r w:rsidR="003F1436">
          <w:fldChar w:fldCharType="begin"/>
        </w:r>
        <w:r w:rsidR="003F1436">
          <w:instrText xml:space="preserve"> PAGEREF _Toc160108723 \h </w:instrText>
        </w:r>
        <w:r w:rsidR="003F1436">
          <w:fldChar w:fldCharType="separate"/>
        </w:r>
        <w:r w:rsidR="00A839D7">
          <w:rPr>
            <w:noProof/>
          </w:rPr>
          <w:t>1</w:t>
        </w:r>
        <w:r w:rsidR="003F1436">
          <w:fldChar w:fldCharType="end"/>
        </w:r>
      </w:hyperlink>
    </w:p>
    <w:p w14:paraId="43FF436B" w14:textId="153C3D94" w:rsidR="005E1028" w:rsidRDefault="00CA136B">
      <w:pPr>
        <w:pStyle w:val="23"/>
        <w:rPr>
          <w:rFonts w:asciiTheme="minorHAnsi" w:eastAsiaTheme="minorEastAsia" w:hAnsiTheme="minorHAnsi" w:cstheme="minorBidi"/>
          <w:szCs w:val="22"/>
        </w:rPr>
      </w:pPr>
      <w:hyperlink w:anchor="_Toc160108724" w:history="1">
        <w:r w:rsidR="003F1436">
          <w:rPr>
            <w:rStyle w:val="affff7"/>
            <w14:scene3d>
              <w14:camera w14:prst="orthographicFront"/>
              <w14:lightRig w14:rig="threePt" w14:dir="t">
                <w14:rot w14:lat="0" w14:lon="0" w14:rev="0"/>
              </w14:lightRig>
            </w14:scene3d>
          </w:rPr>
          <w:t xml:space="preserve">5.1 </w:t>
        </w:r>
        <w:r w:rsidR="003F1436">
          <w:rPr>
            <w:rStyle w:val="affff7"/>
            <w:rFonts w:hint="eastAsia"/>
          </w:rPr>
          <w:t xml:space="preserve"> 育苗容器</w:t>
        </w:r>
        <w:r w:rsidR="003F1436">
          <w:tab/>
        </w:r>
        <w:r w:rsidR="003F1436">
          <w:fldChar w:fldCharType="begin"/>
        </w:r>
        <w:r w:rsidR="003F1436">
          <w:instrText xml:space="preserve"> PAGEREF _Toc160108724 \h </w:instrText>
        </w:r>
        <w:r w:rsidR="003F1436">
          <w:fldChar w:fldCharType="separate"/>
        </w:r>
        <w:r w:rsidR="00A839D7">
          <w:rPr>
            <w:noProof/>
          </w:rPr>
          <w:t>1</w:t>
        </w:r>
        <w:r w:rsidR="003F1436">
          <w:fldChar w:fldCharType="end"/>
        </w:r>
      </w:hyperlink>
    </w:p>
    <w:p w14:paraId="32CA3F55" w14:textId="4B68CA9C" w:rsidR="005E1028" w:rsidRDefault="00CA136B">
      <w:pPr>
        <w:pStyle w:val="23"/>
        <w:rPr>
          <w:rFonts w:asciiTheme="minorHAnsi" w:eastAsiaTheme="minorEastAsia" w:hAnsiTheme="minorHAnsi" w:cstheme="minorBidi"/>
          <w:szCs w:val="22"/>
        </w:rPr>
      </w:pPr>
      <w:hyperlink w:anchor="_Toc160108725" w:history="1">
        <w:r w:rsidR="003F1436">
          <w:rPr>
            <w:rStyle w:val="affff7"/>
            <w14:scene3d>
              <w14:camera w14:prst="orthographicFront"/>
              <w14:lightRig w14:rig="threePt" w14:dir="t">
                <w14:rot w14:lat="0" w14:lon="0" w14:rev="0"/>
              </w14:lightRig>
            </w14:scene3d>
          </w:rPr>
          <w:t xml:space="preserve">5.2 </w:t>
        </w:r>
        <w:r w:rsidR="003F1436">
          <w:rPr>
            <w:rStyle w:val="affff7"/>
            <w:rFonts w:hint="eastAsia"/>
          </w:rPr>
          <w:t xml:space="preserve"> 容器摆放</w:t>
        </w:r>
        <w:r w:rsidR="003F1436">
          <w:tab/>
        </w:r>
        <w:r w:rsidR="003F1436">
          <w:fldChar w:fldCharType="begin"/>
        </w:r>
        <w:r w:rsidR="003F1436">
          <w:instrText xml:space="preserve"> PAGEREF _Toc160108725 \h </w:instrText>
        </w:r>
        <w:r w:rsidR="003F1436">
          <w:fldChar w:fldCharType="separate"/>
        </w:r>
        <w:r w:rsidR="00A839D7">
          <w:rPr>
            <w:noProof/>
          </w:rPr>
          <w:t>1</w:t>
        </w:r>
        <w:r w:rsidR="003F1436">
          <w:fldChar w:fldCharType="end"/>
        </w:r>
      </w:hyperlink>
    </w:p>
    <w:p w14:paraId="13EC7A18" w14:textId="2208CB59" w:rsidR="005E1028" w:rsidRDefault="00CA136B">
      <w:pPr>
        <w:pStyle w:val="10"/>
        <w:tabs>
          <w:tab w:val="right" w:leader="dot" w:pos="9344"/>
        </w:tabs>
        <w:rPr>
          <w:rFonts w:asciiTheme="minorHAnsi" w:eastAsiaTheme="minorEastAsia" w:hAnsiTheme="minorHAnsi" w:cstheme="minorBidi"/>
          <w:szCs w:val="22"/>
        </w:rPr>
      </w:pPr>
      <w:hyperlink w:anchor="_Toc160108726" w:history="1">
        <w:r w:rsidR="003F1436">
          <w:rPr>
            <w:rStyle w:val="affff7"/>
          </w:rPr>
          <w:t xml:space="preserve">6 </w:t>
        </w:r>
        <w:r w:rsidR="003F1436">
          <w:rPr>
            <w:rStyle w:val="affff7"/>
            <w:rFonts w:hint="eastAsia"/>
          </w:rPr>
          <w:t xml:space="preserve"> 育苗基质</w:t>
        </w:r>
        <w:r w:rsidR="003F1436">
          <w:tab/>
        </w:r>
        <w:r w:rsidR="003F1436">
          <w:fldChar w:fldCharType="begin"/>
        </w:r>
        <w:r w:rsidR="003F1436">
          <w:instrText xml:space="preserve"> PAGEREF _Toc160108726 \h </w:instrText>
        </w:r>
        <w:r w:rsidR="003F1436">
          <w:fldChar w:fldCharType="separate"/>
        </w:r>
        <w:r w:rsidR="00A839D7">
          <w:rPr>
            <w:noProof/>
          </w:rPr>
          <w:t>2</w:t>
        </w:r>
        <w:r w:rsidR="003F1436">
          <w:fldChar w:fldCharType="end"/>
        </w:r>
      </w:hyperlink>
    </w:p>
    <w:p w14:paraId="7214B8DE" w14:textId="7F4CE162" w:rsidR="005E1028" w:rsidRDefault="00CA136B">
      <w:pPr>
        <w:pStyle w:val="23"/>
        <w:rPr>
          <w:rFonts w:asciiTheme="minorHAnsi" w:eastAsiaTheme="minorEastAsia" w:hAnsiTheme="minorHAnsi" w:cstheme="minorBidi"/>
          <w:szCs w:val="22"/>
        </w:rPr>
      </w:pPr>
      <w:hyperlink w:anchor="_Toc160108727" w:history="1">
        <w:r w:rsidR="003F1436">
          <w:rPr>
            <w:rStyle w:val="affff7"/>
            <w14:scene3d>
              <w14:camera w14:prst="orthographicFront"/>
              <w14:lightRig w14:rig="threePt" w14:dir="t">
                <w14:rot w14:lat="0" w14:lon="0" w14:rev="0"/>
              </w14:lightRig>
            </w14:scene3d>
          </w:rPr>
          <w:t xml:space="preserve">6.1 </w:t>
        </w:r>
        <w:r w:rsidR="003F1436">
          <w:rPr>
            <w:rStyle w:val="affff7"/>
            <w:rFonts w:hint="eastAsia"/>
          </w:rPr>
          <w:t xml:space="preserve"> 基质选择</w:t>
        </w:r>
        <w:r w:rsidR="003F1436">
          <w:tab/>
        </w:r>
        <w:r w:rsidR="003F1436">
          <w:fldChar w:fldCharType="begin"/>
        </w:r>
        <w:r w:rsidR="003F1436">
          <w:instrText xml:space="preserve"> PAGEREF _Toc160108727 \h </w:instrText>
        </w:r>
        <w:r w:rsidR="003F1436">
          <w:fldChar w:fldCharType="separate"/>
        </w:r>
        <w:r w:rsidR="00A839D7">
          <w:rPr>
            <w:noProof/>
          </w:rPr>
          <w:t>2</w:t>
        </w:r>
        <w:r w:rsidR="003F1436">
          <w:fldChar w:fldCharType="end"/>
        </w:r>
      </w:hyperlink>
    </w:p>
    <w:p w14:paraId="200507CC" w14:textId="21C84DF3" w:rsidR="005E1028" w:rsidRDefault="00CA136B">
      <w:pPr>
        <w:pStyle w:val="23"/>
        <w:rPr>
          <w:rFonts w:asciiTheme="minorHAnsi" w:eastAsiaTheme="minorEastAsia" w:hAnsiTheme="minorHAnsi" w:cstheme="minorBidi"/>
          <w:szCs w:val="22"/>
        </w:rPr>
      </w:pPr>
      <w:hyperlink w:anchor="_Toc160108728" w:history="1">
        <w:r w:rsidR="003F1436">
          <w:rPr>
            <w:rStyle w:val="affff7"/>
            <w14:scene3d>
              <w14:camera w14:prst="orthographicFront"/>
              <w14:lightRig w14:rig="threePt" w14:dir="t">
                <w14:rot w14:lat="0" w14:lon="0" w14:rev="0"/>
              </w14:lightRig>
            </w14:scene3d>
          </w:rPr>
          <w:t xml:space="preserve">6.2 </w:t>
        </w:r>
        <w:r w:rsidR="003F1436">
          <w:rPr>
            <w:rStyle w:val="affff7"/>
            <w:rFonts w:hint="eastAsia"/>
          </w:rPr>
          <w:t xml:space="preserve"> 基质消毒</w:t>
        </w:r>
        <w:r w:rsidR="003F1436">
          <w:tab/>
        </w:r>
        <w:r w:rsidR="003F1436">
          <w:fldChar w:fldCharType="begin"/>
        </w:r>
        <w:r w:rsidR="003F1436">
          <w:instrText xml:space="preserve"> PAGEREF _Toc160108728 \h </w:instrText>
        </w:r>
        <w:r w:rsidR="003F1436">
          <w:fldChar w:fldCharType="separate"/>
        </w:r>
        <w:r w:rsidR="00A839D7">
          <w:rPr>
            <w:noProof/>
          </w:rPr>
          <w:t>2</w:t>
        </w:r>
        <w:r w:rsidR="003F1436">
          <w:fldChar w:fldCharType="end"/>
        </w:r>
      </w:hyperlink>
    </w:p>
    <w:p w14:paraId="7C08ED5B" w14:textId="2582E134" w:rsidR="005E1028" w:rsidRDefault="00CA136B">
      <w:pPr>
        <w:pStyle w:val="23"/>
        <w:rPr>
          <w:rFonts w:asciiTheme="minorHAnsi" w:eastAsiaTheme="minorEastAsia" w:hAnsiTheme="minorHAnsi" w:cstheme="minorBidi"/>
          <w:szCs w:val="22"/>
        </w:rPr>
      </w:pPr>
      <w:hyperlink w:anchor="_Toc160108729" w:history="1">
        <w:r w:rsidR="003F1436">
          <w:rPr>
            <w:rStyle w:val="affff7"/>
            <w14:scene3d>
              <w14:camera w14:prst="orthographicFront"/>
              <w14:lightRig w14:rig="threePt" w14:dir="t">
                <w14:rot w14:lat="0" w14:lon="0" w14:rev="0"/>
              </w14:lightRig>
            </w14:scene3d>
          </w:rPr>
          <w:t xml:space="preserve">6.3 </w:t>
        </w:r>
        <w:r w:rsidR="003F1436">
          <w:rPr>
            <w:rStyle w:val="affff7"/>
            <w:rFonts w:hint="eastAsia"/>
          </w:rPr>
          <w:t xml:space="preserve"> 基质灌装</w:t>
        </w:r>
        <w:r w:rsidR="003F1436">
          <w:tab/>
        </w:r>
        <w:r w:rsidR="003F1436">
          <w:fldChar w:fldCharType="begin"/>
        </w:r>
        <w:r w:rsidR="003F1436">
          <w:instrText xml:space="preserve"> PAGEREF _Toc160108729 \h </w:instrText>
        </w:r>
        <w:r w:rsidR="003F1436">
          <w:fldChar w:fldCharType="separate"/>
        </w:r>
        <w:r w:rsidR="00A839D7">
          <w:rPr>
            <w:noProof/>
          </w:rPr>
          <w:t>2</w:t>
        </w:r>
        <w:r w:rsidR="003F1436">
          <w:fldChar w:fldCharType="end"/>
        </w:r>
      </w:hyperlink>
    </w:p>
    <w:p w14:paraId="7D86AA80" w14:textId="71006138" w:rsidR="005E1028" w:rsidRDefault="00CA136B">
      <w:pPr>
        <w:pStyle w:val="10"/>
        <w:tabs>
          <w:tab w:val="right" w:leader="dot" w:pos="9344"/>
        </w:tabs>
        <w:rPr>
          <w:rFonts w:asciiTheme="minorHAnsi" w:eastAsiaTheme="minorEastAsia" w:hAnsiTheme="minorHAnsi" w:cstheme="minorBidi"/>
          <w:szCs w:val="22"/>
        </w:rPr>
      </w:pPr>
      <w:hyperlink w:anchor="_Toc160108730" w:history="1">
        <w:r w:rsidR="003F1436">
          <w:rPr>
            <w:rStyle w:val="affff7"/>
          </w:rPr>
          <w:t xml:space="preserve">7 </w:t>
        </w:r>
        <w:r w:rsidR="003F1436">
          <w:rPr>
            <w:rStyle w:val="affff7"/>
            <w:rFonts w:hint="eastAsia"/>
          </w:rPr>
          <w:t xml:space="preserve"> 插穗准备</w:t>
        </w:r>
        <w:r w:rsidR="003F1436">
          <w:tab/>
        </w:r>
        <w:r w:rsidR="003F1436">
          <w:fldChar w:fldCharType="begin"/>
        </w:r>
        <w:r w:rsidR="003F1436">
          <w:instrText xml:space="preserve"> PAGEREF _Toc160108730 \h </w:instrText>
        </w:r>
        <w:r w:rsidR="003F1436">
          <w:fldChar w:fldCharType="separate"/>
        </w:r>
        <w:r w:rsidR="00A839D7">
          <w:rPr>
            <w:noProof/>
          </w:rPr>
          <w:t>2</w:t>
        </w:r>
        <w:r w:rsidR="003F1436">
          <w:fldChar w:fldCharType="end"/>
        </w:r>
      </w:hyperlink>
    </w:p>
    <w:p w14:paraId="3247E6D0" w14:textId="7EF0264B" w:rsidR="005E1028" w:rsidRDefault="00CA136B">
      <w:pPr>
        <w:pStyle w:val="23"/>
        <w:rPr>
          <w:rFonts w:asciiTheme="minorHAnsi" w:eastAsiaTheme="minorEastAsia" w:hAnsiTheme="minorHAnsi" w:cstheme="minorBidi"/>
          <w:szCs w:val="22"/>
        </w:rPr>
      </w:pPr>
      <w:hyperlink w:anchor="_Toc160108731" w:history="1">
        <w:r w:rsidR="003F1436">
          <w:rPr>
            <w:rStyle w:val="affff7"/>
            <w14:scene3d>
              <w14:camera w14:prst="orthographicFront"/>
              <w14:lightRig w14:rig="threePt" w14:dir="t">
                <w14:rot w14:lat="0" w14:lon="0" w14:rev="0"/>
              </w14:lightRig>
            </w14:scene3d>
          </w:rPr>
          <w:t xml:space="preserve">7.1 </w:t>
        </w:r>
        <w:r w:rsidR="003F1436">
          <w:rPr>
            <w:rStyle w:val="affff7"/>
            <w:rFonts w:hint="eastAsia"/>
          </w:rPr>
          <w:t xml:space="preserve"> 扦插时期</w:t>
        </w:r>
        <w:r w:rsidR="003F1436">
          <w:tab/>
        </w:r>
        <w:r w:rsidR="003F1436">
          <w:fldChar w:fldCharType="begin"/>
        </w:r>
        <w:r w:rsidR="003F1436">
          <w:instrText xml:space="preserve"> PAGEREF _Toc160108731 \h </w:instrText>
        </w:r>
        <w:r w:rsidR="003F1436">
          <w:fldChar w:fldCharType="separate"/>
        </w:r>
        <w:r w:rsidR="00A839D7">
          <w:rPr>
            <w:noProof/>
          </w:rPr>
          <w:t>2</w:t>
        </w:r>
        <w:r w:rsidR="003F1436">
          <w:fldChar w:fldCharType="end"/>
        </w:r>
      </w:hyperlink>
    </w:p>
    <w:p w14:paraId="0B6E8C36" w14:textId="5E53988D" w:rsidR="005E1028" w:rsidRDefault="00CA136B">
      <w:pPr>
        <w:pStyle w:val="23"/>
        <w:rPr>
          <w:rFonts w:asciiTheme="minorHAnsi" w:eastAsiaTheme="minorEastAsia" w:hAnsiTheme="minorHAnsi" w:cstheme="minorBidi"/>
          <w:szCs w:val="22"/>
        </w:rPr>
      </w:pPr>
      <w:hyperlink w:anchor="_Toc160108732" w:history="1">
        <w:r w:rsidR="003F1436">
          <w:rPr>
            <w:rStyle w:val="affff7"/>
            <w14:scene3d>
              <w14:camera w14:prst="orthographicFront"/>
              <w14:lightRig w14:rig="threePt" w14:dir="t">
                <w14:rot w14:lat="0" w14:lon="0" w14:rev="0"/>
              </w14:lightRig>
            </w14:scene3d>
          </w:rPr>
          <w:t xml:space="preserve">7.2 </w:t>
        </w:r>
        <w:r w:rsidR="003F1436">
          <w:rPr>
            <w:rStyle w:val="affff7"/>
            <w:rFonts w:hint="eastAsia"/>
          </w:rPr>
          <w:t xml:space="preserve"> 扦条选择</w:t>
        </w:r>
        <w:r w:rsidR="003F1436">
          <w:tab/>
        </w:r>
        <w:r w:rsidR="003F1436">
          <w:fldChar w:fldCharType="begin"/>
        </w:r>
        <w:r w:rsidR="003F1436">
          <w:instrText xml:space="preserve"> PAGEREF _Toc160108732 \h </w:instrText>
        </w:r>
        <w:r w:rsidR="003F1436">
          <w:fldChar w:fldCharType="separate"/>
        </w:r>
        <w:r w:rsidR="00A839D7">
          <w:rPr>
            <w:noProof/>
          </w:rPr>
          <w:t>2</w:t>
        </w:r>
        <w:r w:rsidR="003F1436">
          <w:fldChar w:fldCharType="end"/>
        </w:r>
      </w:hyperlink>
    </w:p>
    <w:p w14:paraId="2B05B482" w14:textId="348BB00F" w:rsidR="005E1028" w:rsidRDefault="00CA136B">
      <w:pPr>
        <w:pStyle w:val="23"/>
        <w:rPr>
          <w:rFonts w:asciiTheme="minorHAnsi" w:eastAsiaTheme="minorEastAsia" w:hAnsiTheme="minorHAnsi" w:cstheme="minorBidi"/>
          <w:szCs w:val="22"/>
        </w:rPr>
      </w:pPr>
      <w:hyperlink w:anchor="_Toc160108733" w:history="1">
        <w:r w:rsidR="003F1436">
          <w:rPr>
            <w:rStyle w:val="affff7"/>
            <w14:scene3d>
              <w14:camera w14:prst="orthographicFront"/>
              <w14:lightRig w14:rig="threePt" w14:dir="t">
                <w14:rot w14:lat="0" w14:lon="0" w14:rev="0"/>
              </w14:lightRig>
            </w14:scene3d>
          </w:rPr>
          <w:t xml:space="preserve">7.3 </w:t>
        </w:r>
        <w:r w:rsidR="003F1436">
          <w:rPr>
            <w:rStyle w:val="affff7"/>
            <w:rFonts w:hint="eastAsia"/>
          </w:rPr>
          <w:t xml:space="preserve"> 插穗剪取</w:t>
        </w:r>
        <w:r w:rsidR="003F1436">
          <w:tab/>
        </w:r>
        <w:r w:rsidR="003F1436">
          <w:fldChar w:fldCharType="begin"/>
        </w:r>
        <w:r w:rsidR="003F1436">
          <w:instrText xml:space="preserve"> PAGEREF _Toc160108733 \h </w:instrText>
        </w:r>
        <w:r w:rsidR="003F1436">
          <w:fldChar w:fldCharType="separate"/>
        </w:r>
        <w:r w:rsidR="00A839D7">
          <w:rPr>
            <w:noProof/>
          </w:rPr>
          <w:t>2</w:t>
        </w:r>
        <w:r w:rsidR="003F1436">
          <w:fldChar w:fldCharType="end"/>
        </w:r>
      </w:hyperlink>
    </w:p>
    <w:p w14:paraId="14EA9E3F" w14:textId="5C9733B4" w:rsidR="005E1028" w:rsidRDefault="00CA136B">
      <w:pPr>
        <w:pStyle w:val="23"/>
        <w:rPr>
          <w:rFonts w:asciiTheme="minorHAnsi" w:eastAsiaTheme="minorEastAsia" w:hAnsiTheme="minorHAnsi" w:cstheme="minorBidi"/>
          <w:szCs w:val="22"/>
        </w:rPr>
      </w:pPr>
      <w:hyperlink w:anchor="_Toc160108734" w:history="1">
        <w:r w:rsidR="003F1436">
          <w:rPr>
            <w:rStyle w:val="affff7"/>
            <w14:scene3d>
              <w14:camera w14:prst="orthographicFront"/>
              <w14:lightRig w14:rig="threePt" w14:dir="t">
                <w14:rot w14:lat="0" w14:lon="0" w14:rev="0"/>
              </w14:lightRig>
            </w14:scene3d>
          </w:rPr>
          <w:t xml:space="preserve">7.4 </w:t>
        </w:r>
        <w:r w:rsidR="003F1436">
          <w:rPr>
            <w:rStyle w:val="affff7"/>
            <w:rFonts w:hint="eastAsia"/>
          </w:rPr>
          <w:t xml:space="preserve"> 扦穗处理</w:t>
        </w:r>
        <w:r w:rsidR="003F1436">
          <w:tab/>
        </w:r>
        <w:r w:rsidR="003F1436">
          <w:fldChar w:fldCharType="begin"/>
        </w:r>
        <w:r w:rsidR="003F1436">
          <w:instrText xml:space="preserve"> PAGEREF _Toc160108734 \h </w:instrText>
        </w:r>
        <w:r w:rsidR="003F1436">
          <w:fldChar w:fldCharType="separate"/>
        </w:r>
        <w:r w:rsidR="00A839D7">
          <w:rPr>
            <w:noProof/>
          </w:rPr>
          <w:t>2</w:t>
        </w:r>
        <w:r w:rsidR="003F1436">
          <w:fldChar w:fldCharType="end"/>
        </w:r>
      </w:hyperlink>
    </w:p>
    <w:p w14:paraId="07C58126" w14:textId="4625AE1A" w:rsidR="005E1028" w:rsidRDefault="00CA136B">
      <w:pPr>
        <w:pStyle w:val="10"/>
        <w:tabs>
          <w:tab w:val="right" w:leader="dot" w:pos="9344"/>
        </w:tabs>
        <w:rPr>
          <w:rFonts w:asciiTheme="minorHAnsi" w:eastAsiaTheme="minorEastAsia" w:hAnsiTheme="minorHAnsi" w:cstheme="minorBidi"/>
          <w:szCs w:val="22"/>
        </w:rPr>
      </w:pPr>
      <w:hyperlink w:anchor="_Toc160108735" w:history="1">
        <w:r w:rsidR="003F1436">
          <w:rPr>
            <w:rStyle w:val="affff7"/>
          </w:rPr>
          <w:t xml:space="preserve">8 </w:t>
        </w:r>
        <w:r w:rsidR="003F1436">
          <w:rPr>
            <w:rStyle w:val="affff7"/>
            <w:rFonts w:hint="eastAsia"/>
          </w:rPr>
          <w:t xml:space="preserve"> 扦插</w:t>
        </w:r>
        <w:r w:rsidR="003F1436">
          <w:tab/>
        </w:r>
        <w:r w:rsidR="003F1436">
          <w:fldChar w:fldCharType="begin"/>
        </w:r>
        <w:r w:rsidR="003F1436">
          <w:instrText xml:space="preserve"> PAGEREF _Toc160108735 \h </w:instrText>
        </w:r>
        <w:r w:rsidR="003F1436">
          <w:fldChar w:fldCharType="separate"/>
        </w:r>
        <w:r w:rsidR="00A839D7">
          <w:rPr>
            <w:noProof/>
          </w:rPr>
          <w:t>2</w:t>
        </w:r>
        <w:r w:rsidR="003F1436">
          <w:fldChar w:fldCharType="end"/>
        </w:r>
      </w:hyperlink>
    </w:p>
    <w:p w14:paraId="3EF8535D" w14:textId="214E1D51" w:rsidR="005E1028" w:rsidRDefault="00CA136B">
      <w:pPr>
        <w:pStyle w:val="23"/>
        <w:rPr>
          <w:rFonts w:asciiTheme="minorHAnsi" w:eastAsiaTheme="minorEastAsia" w:hAnsiTheme="minorHAnsi" w:cstheme="minorBidi"/>
          <w:szCs w:val="22"/>
        </w:rPr>
      </w:pPr>
      <w:hyperlink w:anchor="_Toc160108736" w:history="1">
        <w:r w:rsidR="003F1436">
          <w:rPr>
            <w:rStyle w:val="affff7"/>
            <w14:scene3d>
              <w14:camera w14:prst="orthographicFront"/>
              <w14:lightRig w14:rig="threePt" w14:dir="t">
                <w14:rot w14:lat="0" w14:lon="0" w14:rev="0"/>
              </w14:lightRig>
            </w14:scene3d>
          </w:rPr>
          <w:t xml:space="preserve">8.1 </w:t>
        </w:r>
        <w:r w:rsidR="003F1436">
          <w:rPr>
            <w:rStyle w:val="affff7"/>
            <w:rFonts w:hint="eastAsia"/>
          </w:rPr>
          <w:t xml:space="preserve"> 扦插方法</w:t>
        </w:r>
        <w:r w:rsidR="003F1436">
          <w:tab/>
        </w:r>
        <w:r w:rsidR="003F1436">
          <w:fldChar w:fldCharType="begin"/>
        </w:r>
        <w:r w:rsidR="003F1436">
          <w:instrText xml:space="preserve"> PAGEREF _Toc160108736 \h </w:instrText>
        </w:r>
        <w:r w:rsidR="003F1436">
          <w:fldChar w:fldCharType="separate"/>
        </w:r>
        <w:r w:rsidR="00A839D7">
          <w:rPr>
            <w:noProof/>
          </w:rPr>
          <w:t>2</w:t>
        </w:r>
        <w:r w:rsidR="003F1436">
          <w:fldChar w:fldCharType="end"/>
        </w:r>
      </w:hyperlink>
    </w:p>
    <w:p w14:paraId="57A2F857" w14:textId="1BAAC512" w:rsidR="005E1028" w:rsidRDefault="00CA136B">
      <w:pPr>
        <w:pStyle w:val="23"/>
        <w:rPr>
          <w:rFonts w:asciiTheme="minorHAnsi" w:eastAsiaTheme="minorEastAsia" w:hAnsiTheme="minorHAnsi" w:cstheme="minorBidi"/>
          <w:szCs w:val="22"/>
        </w:rPr>
      </w:pPr>
      <w:hyperlink w:anchor="_Toc160108737" w:history="1">
        <w:r w:rsidR="003F1436">
          <w:rPr>
            <w:rStyle w:val="affff7"/>
            <w14:scene3d>
              <w14:camera w14:prst="orthographicFront"/>
              <w14:lightRig w14:rig="threePt" w14:dir="t">
                <w14:rot w14:lat="0" w14:lon="0" w14:rev="0"/>
              </w14:lightRig>
            </w14:scene3d>
          </w:rPr>
          <w:t xml:space="preserve">8.2 </w:t>
        </w:r>
        <w:r w:rsidR="003F1436">
          <w:rPr>
            <w:rStyle w:val="affff7"/>
            <w:rFonts w:hint="eastAsia"/>
          </w:rPr>
          <w:t xml:space="preserve"> 遮阳浇水</w:t>
        </w:r>
        <w:r w:rsidR="003F1436">
          <w:tab/>
        </w:r>
        <w:r w:rsidR="003F1436">
          <w:fldChar w:fldCharType="begin"/>
        </w:r>
        <w:r w:rsidR="003F1436">
          <w:instrText xml:space="preserve"> PAGEREF _Toc160108737 \h </w:instrText>
        </w:r>
        <w:r w:rsidR="003F1436">
          <w:fldChar w:fldCharType="separate"/>
        </w:r>
        <w:r w:rsidR="00A839D7">
          <w:rPr>
            <w:noProof/>
          </w:rPr>
          <w:t>2</w:t>
        </w:r>
        <w:r w:rsidR="003F1436">
          <w:fldChar w:fldCharType="end"/>
        </w:r>
      </w:hyperlink>
    </w:p>
    <w:p w14:paraId="221E0E7A" w14:textId="0151DA7D" w:rsidR="005E1028" w:rsidRDefault="00CA136B">
      <w:pPr>
        <w:pStyle w:val="10"/>
        <w:tabs>
          <w:tab w:val="right" w:leader="dot" w:pos="9344"/>
        </w:tabs>
        <w:rPr>
          <w:rFonts w:asciiTheme="minorHAnsi" w:eastAsiaTheme="minorEastAsia" w:hAnsiTheme="minorHAnsi" w:cstheme="minorBidi"/>
          <w:szCs w:val="22"/>
        </w:rPr>
      </w:pPr>
      <w:hyperlink w:anchor="_Toc160108738" w:history="1">
        <w:r w:rsidR="003F1436">
          <w:rPr>
            <w:rStyle w:val="affff7"/>
          </w:rPr>
          <w:t xml:space="preserve">9 </w:t>
        </w:r>
        <w:r w:rsidR="003F1436">
          <w:rPr>
            <w:rStyle w:val="affff7"/>
            <w:rFonts w:hint="eastAsia"/>
          </w:rPr>
          <w:t xml:space="preserve"> 插后管理</w:t>
        </w:r>
        <w:r w:rsidR="003F1436">
          <w:tab/>
        </w:r>
        <w:r w:rsidR="003F1436">
          <w:fldChar w:fldCharType="begin"/>
        </w:r>
        <w:r w:rsidR="003F1436">
          <w:instrText xml:space="preserve"> PAGEREF _Toc160108738 \h </w:instrText>
        </w:r>
        <w:r w:rsidR="003F1436">
          <w:fldChar w:fldCharType="separate"/>
        </w:r>
        <w:r w:rsidR="00A839D7">
          <w:rPr>
            <w:noProof/>
          </w:rPr>
          <w:t>2</w:t>
        </w:r>
        <w:r w:rsidR="003F1436">
          <w:fldChar w:fldCharType="end"/>
        </w:r>
      </w:hyperlink>
    </w:p>
    <w:p w14:paraId="761E353C" w14:textId="3EFB6C6D" w:rsidR="005E1028" w:rsidRDefault="00CA136B">
      <w:pPr>
        <w:pStyle w:val="23"/>
        <w:rPr>
          <w:rFonts w:asciiTheme="minorHAnsi" w:eastAsiaTheme="minorEastAsia" w:hAnsiTheme="minorHAnsi" w:cstheme="minorBidi"/>
          <w:szCs w:val="22"/>
        </w:rPr>
      </w:pPr>
      <w:hyperlink w:anchor="_Toc160108739" w:history="1">
        <w:r w:rsidR="003F1436">
          <w:rPr>
            <w:rStyle w:val="affff7"/>
            <w14:scene3d>
              <w14:camera w14:prst="orthographicFront"/>
              <w14:lightRig w14:rig="threePt" w14:dir="t">
                <w14:rot w14:lat="0" w14:lon="0" w14:rev="0"/>
              </w14:lightRig>
            </w14:scene3d>
          </w:rPr>
          <w:t xml:space="preserve">9.1 </w:t>
        </w:r>
        <w:r w:rsidR="003F1436">
          <w:rPr>
            <w:rStyle w:val="affff7"/>
            <w:rFonts w:hint="eastAsia"/>
          </w:rPr>
          <w:t xml:space="preserve"> 扦插初期水分管理</w:t>
        </w:r>
        <w:r w:rsidR="003F1436">
          <w:tab/>
        </w:r>
        <w:r w:rsidR="003F1436">
          <w:fldChar w:fldCharType="begin"/>
        </w:r>
        <w:r w:rsidR="003F1436">
          <w:instrText xml:space="preserve"> PAGEREF _Toc160108739 \h </w:instrText>
        </w:r>
        <w:r w:rsidR="003F1436">
          <w:fldChar w:fldCharType="separate"/>
        </w:r>
        <w:r w:rsidR="00A839D7">
          <w:rPr>
            <w:noProof/>
          </w:rPr>
          <w:t>3</w:t>
        </w:r>
        <w:r w:rsidR="003F1436">
          <w:fldChar w:fldCharType="end"/>
        </w:r>
      </w:hyperlink>
    </w:p>
    <w:p w14:paraId="7FED339B" w14:textId="70B88F24" w:rsidR="005E1028" w:rsidRDefault="00CA136B">
      <w:pPr>
        <w:pStyle w:val="23"/>
        <w:rPr>
          <w:rFonts w:asciiTheme="minorHAnsi" w:eastAsiaTheme="minorEastAsia" w:hAnsiTheme="minorHAnsi" w:cstheme="minorBidi"/>
          <w:szCs w:val="22"/>
        </w:rPr>
      </w:pPr>
      <w:hyperlink w:anchor="_Toc160108740" w:history="1">
        <w:r w:rsidR="003F1436">
          <w:rPr>
            <w:rStyle w:val="affff7"/>
            <w14:scene3d>
              <w14:camera w14:prst="orthographicFront"/>
              <w14:lightRig w14:rig="threePt" w14:dir="t">
                <w14:rot w14:lat="0" w14:lon="0" w14:rev="0"/>
              </w14:lightRig>
            </w14:scene3d>
          </w:rPr>
          <w:t xml:space="preserve">9.2 </w:t>
        </w:r>
        <w:r w:rsidR="003F1436">
          <w:rPr>
            <w:rStyle w:val="affff7"/>
            <w:rFonts w:hint="eastAsia"/>
          </w:rPr>
          <w:t xml:space="preserve"> 拔草</w:t>
        </w:r>
        <w:r w:rsidR="003F1436">
          <w:tab/>
        </w:r>
        <w:r w:rsidR="003F1436">
          <w:fldChar w:fldCharType="begin"/>
        </w:r>
        <w:r w:rsidR="003F1436">
          <w:instrText xml:space="preserve"> PAGEREF _Toc160108740 \h </w:instrText>
        </w:r>
        <w:r w:rsidR="003F1436">
          <w:fldChar w:fldCharType="separate"/>
        </w:r>
        <w:r w:rsidR="00A839D7">
          <w:rPr>
            <w:noProof/>
          </w:rPr>
          <w:t>3</w:t>
        </w:r>
        <w:r w:rsidR="003F1436">
          <w:fldChar w:fldCharType="end"/>
        </w:r>
      </w:hyperlink>
    </w:p>
    <w:p w14:paraId="49E1C867" w14:textId="1C6294CF" w:rsidR="005E1028" w:rsidRDefault="00CA136B">
      <w:pPr>
        <w:pStyle w:val="10"/>
        <w:tabs>
          <w:tab w:val="right" w:leader="dot" w:pos="9344"/>
        </w:tabs>
        <w:rPr>
          <w:rFonts w:asciiTheme="minorHAnsi" w:eastAsiaTheme="minorEastAsia" w:hAnsiTheme="minorHAnsi" w:cstheme="minorBidi"/>
          <w:szCs w:val="22"/>
        </w:rPr>
      </w:pPr>
      <w:hyperlink w:anchor="_Toc160108741" w:history="1">
        <w:r w:rsidR="003F1436">
          <w:rPr>
            <w:rStyle w:val="affff7"/>
          </w:rPr>
          <w:t xml:space="preserve">10 </w:t>
        </w:r>
        <w:r w:rsidR="003F1436">
          <w:rPr>
            <w:rStyle w:val="affff7"/>
            <w:rFonts w:hint="eastAsia"/>
          </w:rPr>
          <w:t xml:space="preserve"> 病虫害防治</w:t>
        </w:r>
        <w:r w:rsidR="003F1436">
          <w:tab/>
        </w:r>
        <w:r w:rsidR="003F1436">
          <w:fldChar w:fldCharType="begin"/>
        </w:r>
        <w:r w:rsidR="003F1436">
          <w:instrText xml:space="preserve"> PAGEREF _Toc160108741 \h </w:instrText>
        </w:r>
        <w:r w:rsidR="003F1436">
          <w:fldChar w:fldCharType="separate"/>
        </w:r>
        <w:r w:rsidR="00A839D7">
          <w:rPr>
            <w:noProof/>
          </w:rPr>
          <w:t>3</w:t>
        </w:r>
        <w:r w:rsidR="003F1436">
          <w:fldChar w:fldCharType="end"/>
        </w:r>
      </w:hyperlink>
    </w:p>
    <w:p w14:paraId="75D20470" w14:textId="7636312B" w:rsidR="005E1028" w:rsidRDefault="00CA136B">
      <w:pPr>
        <w:pStyle w:val="23"/>
        <w:rPr>
          <w:rFonts w:asciiTheme="minorHAnsi" w:eastAsiaTheme="minorEastAsia" w:hAnsiTheme="minorHAnsi" w:cstheme="minorBidi"/>
          <w:szCs w:val="22"/>
        </w:rPr>
      </w:pPr>
      <w:hyperlink w:anchor="_Toc160108742" w:history="1">
        <w:r w:rsidR="003F1436">
          <w:rPr>
            <w:rStyle w:val="affff7"/>
            <w14:scene3d>
              <w14:camera w14:prst="orthographicFront"/>
              <w14:lightRig w14:rig="threePt" w14:dir="t">
                <w14:rot w14:lat="0" w14:lon="0" w14:rev="0"/>
              </w14:lightRig>
            </w14:scene3d>
          </w:rPr>
          <w:t xml:space="preserve">10.1 </w:t>
        </w:r>
        <w:r w:rsidR="003F1436">
          <w:rPr>
            <w:rStyle w:val="affff7"/>
            <w:rFonts w:hint="eastAsia"/>
            <w14:scene3d>
              <w14:camera w14:prst="orthographicFront"/>
              <w14:lightRig w14:rig="threePt" w14:dir="t">
                <w14:rot w14:lat="0" w14:lon="0" w14:rev="0"/>
              </w14:lightRig>
            </w14:scene3d>
          </w:rPr>
          <w:t xml:space="preserve"> 防治原则</w:t>
        </w:r>
        <w:r w:rsidR="003F1436">
          <w:tab/>
        </w:r>
        <w:r w:rsidR="003F1436">
          <w:fldChar w:fldCharType="begin"/>
        </w:r>
        <w:r w:rsidR="003F1436">
          <w:instrText xml:space="preserve"> PAGEREF _Toc160108742 \h </w:instrText>
        </w:r>
        <w:r w:rsidR="003F1436">
          <w:fldChar w:fldCharType="separate"/>
        </w:r>
        <w:r w:rsidR="00A839D7">
          <w:rPr>
            <w:noProof/>
          </w:rPr>
          <w:t>3</w:t>
        </w:r>
        <w:r w:rsidR="003F1436">
          <w:fldChar w:fldCharType="end"/>
        </w:r>
      </w:hyperlink>
    </w:p>
    <w:p w14:paraId="1501218B" w14:textId="355A3ACC" w:rsidR="005E1028" w:rsidRDefault="00CA136B">
      <w:pPr>
        <w:pStyle w:val="23"/>
        <w:rPr>
          <w:rFonts w:asciiTheme="minorHAnsi" w:eastAsiaTheme="minorEastAsia" w:hAnsiTheme="minorHAnsi" w:cstheme="minorBidi"/>
          <w:szCs w:val="22"/>
        </w:rPr>
      </w:pPr>
      <w:hyperlink w:anchor="_Toc160108743" w:history="1">
        <w:r w:rsidR="003F1436">
          <w:rPr>
            <w:rStyle w:val="affff7"/>
            <w14:scene3d>
              <w14:camera w14:prst="orthographicFront"/>
              <w14:lightRig w14:rig="threePt" w14:dir="t">
                <w14:rot w14:lat="0" w14:lon="0" w14:rev="0"/>
              </w14:lightRig>
            </w14:scene3d>
          </w:rPr>
          <w:t xml:space="preserve">10.2 </w:t>
        </w:r>
        <w:r w:rsidR="003F1436">
          <w:rPr>
            <w:rStyle w:val="affff7"/>
            <w:rFonts w:hint="eastAsia"/>
          </w:rPr>
          <w:t xml:space="preserve"> 病害防治</w:t>
        </w:r>
        <w:r w:rsidR="003F1436">
          <w:tab/>
        </w:r>
        <w:r w:rsidR="003F1436">
          <w:fldChar w:fldCharType="begin"/>
        </w:r>
        <w:r w:rsidR="003F1436">
          <w:instrText xml:space="preserve"> PAGEREF _Toc160108743 \h </w:instrText>
        </w:r>
        <w:r w:rsidR="003F1436">
          <w:fldChar w:fldCharType="separate"/>
        </w:r>
        <w:r w:rsidR="00A839D7">
          <w:rPr>
            <w:noProof/>
          </w:rPr>
          <w:t>3</w:t>
        </w:r>
        <w:r w:rsidR="003F1436">
          <w:fldChar w:fldCharType="end"/>
        </w:r>
      </w:hyperlink>
    </w:p>
    <w:p w14:paraId="677097DA" w14:textId="317D10B8" w:rsidR="005E1028" w:rsidRDefault="00CA136B">
      <w:pPr>
        <w:pStyle w:val="23"/>
        <w:rPr>
          <w:rFonts w:asciiTheme="minorHAnsi" w:eastAsiaTheme="minorEastAsia" w:hAnsiTheme="minorHAnsi" w:cstheme="minorBidi"/>
          <w:szCs w:val="22"/>
        </w:rPr>
      </w:pPr>
      <w:hyperlink w:anchor="_Toc160108744" w:history="1">
        <w:r w:rsidR="003F1436">
          <w:rPr>
            <w:rStyle w:val="affff7"/>
            <w14:scene3d>
              <w14:camera w14:prst="orthographicFront"/>
              <w14:lightRig w14:rig="threePt" w14:dir="t">
                <w14:rot w14:lat="0" w14:lon="0" w14:rev="0"/>
              </w14:lightRig>
            </w14:scene3d>
          </w:rPr>
          <w:t xml:space="preserve">10.3 </w:t>
        </w:r>
        <w:r w:rsidR="003F1436">
          <w:rPr>
            <w:rStyle w:val="affff7"/>
            <w:rFonts w:hint="eastAsia"/>
          </w:rPr>
          <w:t xml:space="preserve"> 虫害防治</w:t>
        </w:r>
        <w:r w:rsidR="003F1436">
          <w:tab/>
        </w:r>
        <w:r w:rsidR="003F1436">
          <w:fldChar w:fldCharType="begin"/>
        </w:r>
        <w:r w:rsidR="003F1436">
          <w:instrText xml:space="preserve"> PAGEREF _Toc160108744 \h </w:instrText>
        </w:r>
        <w:r w:rsidR="003F1436">
          <w:fldChar w:fldCharType="separate"/>
        </w:r>
        <w:r w:rsidR="00A839D7">
          <w:rPr>
            <w:noProof/>
          </w:rPr>
          <w:t>3</w:t>
        </w:r>
        <w:r w:rsidR="003F1436">
          <w:fldChar w:fldCharType="end"/>
        </w:r>
      </w:hyperlink>
    </w:p>
    <w:p w14:paraId="657E7589" w14:textId="178406E6" w:rsidR="005E1028" w:rsidRDefault="00CA136B">
      <w:pPr>
        <w:pStyle w:val="10"/>
        <w:tabs>
          <w:tab w:val="right" w:leader="dot" w:pos="9344"/>
        </w:tabs>
        <w:rPr>
          <w:rFonts w:asciiTheme="minorHAnsi" w:eastAsiaTheme="minorEastAsia" w:hAnsiTheme="minorHAnsi" w:cstheme="minorBidi"/>
          <w:szCs w:val="22"/>
        </w:rPr>
      </w:pPr>
      <w:hyperlink w:anchor="_Toc160108745" w:history="1">
        <w:r w:rsidR="003F1436">
          <w:rPr>
            <w:rStyle w:val="affff7"/>
          </w:rPr>
          <w:t xml:space="preserve">11 </w:t>
        </w:r>
        <w:r w:rsidR="003F1436">
          <w:rPr>
            <w:rStyle w:val="affff7"/>
            <w:rFonts w:hint="eastAsia"/>
          </w:rPr>
          <w:t xml:space="preserve"> 苗木出圃</w:t>
        </w:r>
        <w:r w:rsidR="003F1436">
          <w:tab/>
        </w:r>
        <w:r w:rsidR="003F1436">
          <w:fldChar w:fldCharType="begin"/>
        </w:r>
        <w:r w:rsidR="003F1436">
          <w:instrText xml:space="preserve"> PAGEREF _Toc160108745 \h </w:instrText>
        </w:r>
        <w:r w:rsidR="003F1436">
          <w:fldChar w:fldCharType="separate"/>
        </w:r>
        <w:r w:rsidR="00A839D7">
          <w:rPr>
            <w:noProof/>
          </w:rPr>
          <w:t>3</w:t>
        </w:r>
        <w:r w:rsidR="003F1436">
          <w:fldChar w:fldCharType="end"/>
        </w:r>
      </w:hyperlink>
    </w:p>
    <w:p w14:paraId="3F7005D3" w14:textId="64953A7B" w:rsidR="005E1028" w:rsidRDefault="00CA136B">
      <w:pPr>
        <w:pStyle w:val="23"/>
        <w:rPr>
          <w:rFonts w:asciiTheme="minorHAnsi" w:eastAsiaTheme="minorEastAsia" w:hAnsiTheme="minorHAnsi" w:cstheme="minorBidi"/>
          <w:szCs w:val="22"/>
        </w:rPr>
      </w:pPr>
      <w:hyperlink w:anchor="_Toc160108746" w:history="1">
        <w:r w:rsidR="003F1436">
          <w:rPr>
            <w:rStyle w:val="affff7"/>
            <w14:scene3d>
              <w14:camera w14:prst="orthographicFront"/>
              <w14:lightRig w14:rig="threePt" w14:dir="t">
                <w14:rot w14:lat="0" w14:lon="0" w14:rev="0"/>
              </w14:lightRig>
            </w14:scene3d>
          </w:rPr>
          <w:t xml:space="preserve">11.1 </w:t>
        </w:r>
        <w:r w:rsidR="003F1436">
          <w:rPr>
            <w:rStyle w:val="affff7"/>
            <w:rFonts w:hint="eastAsia"/>
          </w:rPr>
          <w:t xml:space="preserve"> 苗木质量分级</w:t>
        </w:r>
        <w:r w:rsidR="003F1436">
          <w:tab/>
        </w:r>
        <w:r w:rsidR="003F1436">
          <w:fldChar w:fldCharType="begin"/>
        </w:r>
        <w:r w:rsidR="003F1436">
          <w:instrText xml:space="preserve"> PAGEREF _Toc160108746 \h </w:instrText>
        </w:r>
        <w:r w:rsidR="003F1436">
          <w:fldChar w:fldCharType="separate"/>
        </w:r>
        <w:r w:rsidR="00A839D7">
          <w:rPr>
            <w:noProof/>
          </w:rPr>
          <w:t>3</w:t>
        </w:r>
        <w:r w:rsidR="003F1436">
          <w:fldChar w:fldCharType="end"/>
        </w:r>
      </w:hyperlink>
    </w:p>
    <w:p w14:paraId="479C4F8F" w14:textId="096C0757" w:rsidR="005E1028" w:rsidRDefault="00CA136B">
      <w:pPr>
        <w:pStyle w:val="23"/>
        <w:rPr>
          <w:rFonts w:asciiTheme="minorHAnsi" w:eastAsiaTheme="minorEastAsia" w:hAnsiTheme="minorHAnsi" w:cstheme="minorBidi"/>
          <w:szCs w:val="22"/>
        </w:rPr>
      </w:pPr>
      <w:hyperlink w:anchor="_Toc160108747" w:history="1">
        <w:r w:rsidR="003F1436">
          <w:rPr>
            <w:rStyle w:val="affff7"/>
            <w14:scene3d>
              <w14:camera w14:prst="orthographicFront"/>
              <w14:lightRig w14:rig="threePt" w14:dir="t">
                <w14:rot w14:lat="0" w14:lon="0" w14:rev="0"/>
              </w14:lightRig>
            </w14:scene3d>
          </w:rPr>
          <w:t xml:space="preserve">11.2 </w:t>
        </w:r>
        <w:r w:rsidR="003F1436">
          <w:rPr>
            <w:rStyle w:val="affff7"/>
            <w:rFonts w:hint="eastAsia"/>
          </w:rPr>
          <w:t xml:space="preserve"> 出圃</w:t>
        </w:r>
        <w:r w:rsidR="003F1436">
          <w:tab/>
        </w:r>
        <w:r w:rsidR="003F1436">
          <w:fldChar w:fldCharType="begin"/>
        </w:r>
        <w:r w:rsidR="003F1436">
          <w:instrText xml:space="preserve"> PAGEREF _Toc160108747 \h </w:instrText>
        </w:r>
        <w:r w:rsidR="003F1436">
          <w:fldChar w:fldCharType="separate"/>
        </w:r>
        <w:r w:rsidR="00A839D7">
          <w:rPr>
            <w:noProof/>
          </w:rPr>
          <w:t>3</w:t>
        </w:r>
        <w:r w:rsidR="003F1436">
          <w:fldChar w:fldCharType="end"/>
        </w:r>
      </w:hyperlink>
    </w:p>
    <w:p w14:paraId="52A50DF8" w14:textId="27096D11" w:rsidR="005E1028" w:rsidRDefault="00CA136B">
      <w:pPr>
        <w:pStyle w:val="10"/>
        <w:tabs>
          <w:tab w:val="right" w:leader="dot" w:pos="9344"/>
        </w:tabs>
        <w:rPr>
          <w:rFonts w:asciiTheme="minorHAnsi" w:eastAsiaTheme="minorEastAsia" w:hAnsiTheme="minorHAnsi" w:cstheme="minorBidi"/>
          <w:szCs w:val="22"/>
        </w:rPr>
      </w:pPr>
      <w:hyperlink w:anchor="_Toc160108748" w:history="1">
        <w:r w:rsidR="003F1436">
          <w:rPr>
            <w:rStyle w:val="affff7"/>
          </w:rPr>
          <w:t xml:space="preserve">12 </w:t>
        </w:r>
        <w:r w:rsidR="003F1436">
          <w:rPr>
            <w:rStyle w:val="affff7"/>
            <w:rFonts w:hint="eastAsia"/>
          </w:rPr>
          <w:t xml:space="preserve"> 生产记录</w:t>
        </w:r>
        <w:r w:rsidR="003F1436">
          <w:tab/>
        </w:r>
        <w:r w:rsidR="003F1436">
          <w:fldChar w:fldCharType="begin"/>
        </w:r>
        <w:r w:rsidR="003F1436">
          <w:instrText xml:space="preserve"> PAGEREF _Toc160108748 \h </w:instrText>
        </w:r>
        <w:r w:rsidR="003F1436">
          <w:fldChar w:fldCharType="separate"/>
        </w:r>
        <w:r w:rsidR="00A839D7">
          <w:rPr>
            <w:noProof/>
          </w:rPr>
          <w:t>3</w:t>
        </w:r>
        <w:r w:rsidR="003F1436">
          <w:fldChar w:fldCharType="end"/>
        </w:r>
      </w:hyperlink>
    </w:p>
    <w:p w14:paraId="2115C7F3" w14:textId="77777777" w:rsidR="005E1028" w:rsidRDefault="003F1436">
      <w:pPr>
        <w:pStyle w:val="affffff6"/>
        <w:spacing w:after="468"/>
        <w:sectPr w:rsidR="005E1028">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5BA47B7C" w14:textId="77777777" w:rsidR="005E1028" w:rsidRDefault="003F1436">
      <w:pPr>
        <w:pStyle w:val="a6"/>
        <w:spacing w:before="900" w:after="468"/>
      </w:pPr>
      <w:bookmarkStart w:id="20" w:name="_Toc160108715"/>
      <w:bookmarkStart w:id="21" w:name="BookMark2"/>
      <w:bookmarkEnd w:id="18"/>
      <w:r>
        <w:rPr>
          <w:spacing w:val="320"/>
        </w:rPr>
        <w:lastRenderedPageBreak/>
        <w:t>前</w:t>
      </w:r>
      <w:r>
        <w:t>言</w:t>
      </w:r>
      <w:bookmarkEnd w:id="19"/>
      <w:bookmarkEnd w:id="20"/>
    </w:p>
    <w:p w14:paraId="50222574" w14:textId="77777777" w:rsidR="005E1028" w:rsidRDefault="003F1436">
      <w:pPr>
        <w:pStyle w:val="afffff1"/>
        <w:ind w:firstLine="420"/>
      </w:pPr>
      <w:r>
        <w:rPr>
          <w:rFonts w:hint="eastAsia"/>
        </w:rPr>
        <w:t>本文件按照</w:t>
      </w:r>
      <w:r>
        <w:rPr>
          <w:rFonts w:ascii="Times New Roman"/>
        </w:rPr>
        <w:t>GB/T</w:t>
      </w:r>
      <w:r>
        <w:rPr>
          <w:rFonts w:hint="eastAsia"/>
        </w:rPr>
        <w:t xml:space="preserve"> 1.1—2020《标准化工作导则  第1部分：标准化文件的结构和起草规则》的规定起草。</w:t>
      </w:r>
    </w:p>
    <w:p w14:paraId="4903B213" w14:textId="77777777" w:rsidR="005E1028" w:rsidRDefault="003F1436">
      <w:pPr>
        <w:pStyle w:val="afffff1"/>
        <w:ind w:firstLine="420"/>
      </w:pPr>
      <w:r>
        <w:rPr>
          <w:rFonts w:hint="eastAsia"/>
        </w:rPr>
        <w:t>请注意本文件的某些内容可能涉及专利，本文件发布机构不承担识别专利的责任。</w:t>
      </w:r>
    </w:p>
    <w:p w14:paraId="2165CD84" w14:textId="594901E9" w:rsidR="005E1028" w:rsidRDefault="003F1436">
      <w:pPr>
        <w:pStyle w:val="afffff1"/>
        <w:ind w:firstLine="420"/>
      </w:pPr>
      <w:r>
        <w:rPr>
          <w:rFonts w:hint="eastAsia"/>
        </w:rPr>
        <w:t>本文件由江苏省</w:t>
      </w:r>
      <w:r w:rsidR="0068681D">
        <w:rPr>
          <w:rFonts w:hint="eastAsia"/>
        </w:rPr>
        <w:t>园艺标准化技术委员会</w:t>
      </w:r>
      <w:r>
        <w:rPr>
          <w:rFonts w:hint="eastAsia"/>
        </w:rPr>
        <w:t>提出</w:t>
      </w:r>
      <w:r w:rsidR="0068681D">
        <w:rPr>
          <w:rFonts w:hint="eastAsia"/>
        </w:rPr>
        <w:t>并</w:t>
      </w:r>
      <w:r>
        <w:rPr>
          <w:rFonts w:hint="eastAsia"/>
        </w:rPr>
        <w:t>归口。</w:t>
      </w:r>
    </w:p>
    <w:p w14:paraId="598A024A" w14:textId="77777777" w:rsidR="005E1028" w:rsidRDefault="003F1436">
      <w:pPr>
        <w:pStyle w:val="afffff1"/>
        <w:ind w:firstLine="420"/>
      </w:pPr>
      <w:r>
        <w:rPr>
          <w:rFonts w:hint="eastAsia"/>
        </w:rPr>
        <w:t>本文件起草单位：江苏省中国科学院植物研究所、江苏省黄海农场有限公司、淮安市林业局。</w:t>
      </w:r>
    </w:p>
    <w:p w14:paraId="1E86B9B6" w14:textId="77777777" w:rsidR="005E1028" w:rsidRDefault="003F1436">
      <w:pPr>
        <w:pStyle w:val="afffff1"/>
        <w:ind w:firstLine="420"/>
      </w:pPr>
      <w:r>
        <w:rPr>
          <w:rFonts w:hint="eastAsia"/>
        </w:rPr>
        <w:t>本文件主要起草人：陈红、种</w:t>
      </w:r>
      <w:proofErr w:type="gramStart"/>
      <w:r>
        <w:rPr>
          <w:rFonts w:hint="eastAsia"/>
        </w:rPr>
        <w:t>昕冉</w:t>
      </w:r>
      <w:proofErr w:type="gramEnd"/>
      <w:r>
        <w:rPr>
          <w:rFonts w:hint="eastAsia"/>
        </w:rPr>
        <w:t>、周婷、凌杰、周艳威、李云龙、吕克、</w:t>
      </w:r>
      <w:proofErr w:type="gramStart"/>
      <w:r>
        <w:rPr>
          <w:rFonts w:hint="eastAsia"/>
        </w:rPr>
        <w:t>蔡</w:t>
      </w:r>
      <w:proofErr w:type="gramEnd"/>
      <w:r>
        <w:rPr>
          <w:rFonts w:hint="eastAsia"/>
        </w:rPr>
        <w:t>小龙。</w:t>
      </w:r>
    </w:p>
    <w:p w14:paraId="318F3304" w14:textId="77777777" w:rsidR="005E1028" w:rsidRDefault="005E1028">
      <w:pPr>
        <w:pStyle w:val="afffff1"/>
        <w:ind w:firstLine="420"/>
      </w:pPr>
    </w:p>
    <w:p w14:paraId="5DA4E742" w14:textId="77777777" w:rsidR="005E1028" w:rsidRDefault="005E1028">
      <w:pPr>
        <w:pStyle w:val="afffff1"/>
        <w:ind w:firstLine="420"/>
        <w:sectPr w:rsidR="005E1028">
          <w:pgSz w:w="11906" w:h="16838"/>
          <w:pgMar w:top="1928" w:right="1134" w:bottom="1134" w:left="1134" w:header="1418" w:footer="1134" w:gutter="284"/>
          <w:pgNumType w:fmt="upperRoman"/>
          <w:cols w:space="425"/>
          <w:formProt w:val="0"/>
          <w:docGrid w:type="lines" w:linePitch="312"/>
        </w:sectPr>
      </w:pPr>
      <w:bookmarkStart w:id="22" w:name="_GoBack"/>
      <w:bookmarkEnd w:id="22"/>
    </w:p>
    <w:p w14:paraId="1A48C1C5" w14:textId="77777777" w:rsidR="005E1028" w:rsidRDefault="005E1028">
      <w:pPr>
        <w:spacing w:line="20" w:lineRule="exact"/>
        <w:jc w:val="center"/>
        <w:rPr>
          <w:rFonts w:ascii="黑体" w:eastAsia="黑体" w:hAnsi="黑体"/>
          <w:sz w:val="32"/>
          <w:szCs w:val="32"/>
        </w:rPr>
      </w:pPr>
      <w:bookmarkStart w:id="23" w:name="BookMark4"/>
      <w:bookmarkEnd w:id="21"/>
    </w:p>
    <w:p w14:paraId="743E6087" w14:textId="77777777" w:rsidR="005E1028" w:rsidRDefault="005E1028">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F7FBB29B76464EE5B804A64F69AAA62A"/>
        </w:placeholder>
      </w:sdtPr>
      <w:sdtEndPr/>
      <w:sdtContent>
        <w:p w14:paraId="180A2391" w14:textId="77777777" w:rsidR="005E1028" w:rsidRDefault="003F1436">
          <w:pPr>
            <w:pStyle w:val="afffffffff4"/>
            <w:spacing w:beforeLines="1" w:before="3" w:afterLines="220" w:after="686"/>
          </w:pPr>
          <w:r>
            <w:rPr>
              <w:rFonts w:hint="eastAsia"/>
            </w:rPr>
            <w:t>大别山</w:t>
          </w:r>
          <w:proofErr w:type="gramStart"/>
          <w:r>
            <w:rPr>
              <w:rFonts w:hint="eastAsia"/>
            </w:rPr>
            <w:t>冬青穴盘扦插</w:t>
          </w:r>
          <w:proofErr w:type="gramEnd"/>
          <w:r>
            <w:rPr>
              <w:rFonts w:hint="eastAsia"/>
            </w:rPr>
            <w:t>育苗技术规程</w:t>
          </w:r>
        </w:p>
      </w:sdtContent>
    </w:sdt>
    <w:p w14:paraId="5803235A" w14:textId="77777777" w:rsidR="005E1028" w:rsidRDefault="003F1436">
      <w:pPr>
        <w:pStyle w:val="affc"/>
        <w:spacing w:before="312" w:after="312"/>
      </w:pPr>
      <w:bookmarkStart w:id="25" w:name="_Toc156576310"/>
      <w:bookmarkStart w:id="26" w:name="_Toc26986530"/>
      <w:bookmarkStart w:id="27" w:name="_Toc26718930"/>
      <w:bookmarkStart w:id="28" w:name="_Toc17233333"/>
      <w:bookmarkStart w:id="29" w:name="_Toc24884211"/>
      <w:bookmarkStart w:id="30" w:name="_Toc97191423"/>
      <w:bookmarkStart w:id="31" w:name="_Toc160108716"/>
      <w:bookmarkStart w:id="32" w:name="_Toc26648465"/>
      <w:bookmarkStart w:id="33" w:name="_Toc26986771"/>
      <w:bookmarkStart w:id="34" w:name="_Toc24884218"/>
      <w:bookmarkStart w:id="35" w:name="_Toc17233325"/>
      <w:bookmarkEnd w:id="24"/>
      <w:r>
        <w:rPr>
          <w:rFonts w:hint="eastAsia"/>
        </w:rPr>
        <w:t>范围</w:t>
      </w:r>
      <w:bookmarkEnd w:id="25"/>
      <w:bookmarkEnd w:id="26"/>
      <w:bookmarkEnd w:id="27"/>
      <w:bookmarkEnd w:id="28"/>
      <w:bookmarkEnd w:id="29"/>
      <w:bookmarkEnd w:id="30"/>
      <w:bookmarkEnd w:id="31"/>
      <w:bookmarkEnd w:id="32"/>
      <w:bookmarkEnd w:id="33"/>
      <w:bookmarkEnd w:id="34"/>
      <w:bookmarkEnd w:id="35"/>
    </w:p>
    <w:p w14:paraId="0B701DF2" w14:textId="77777777" w:rsidR="005E1028" w:rsidRDefault="003F1436">
      <w:pPr>
        <w:pStyle w:val="afffff1"/>
        <w:ind w:firstLine="420"/>
      </w:pPr>
      <w:bookmarkStart w:id="36" w:name="_Toc26648466"/>
      <w:bookmarkStart w:id="37" w:name="_Toc24884212"/>
      <w:bookmarkStart w:id="38" w:name="_Toc24884219"/>
      <w:bookmarkStart w:id="39" w:name="_Toc17233334"/>
      <w:bookmarkStart w:id="40" w:name="_Toc17233326"/>
      <w:r>
        <w:rPr>
          <w:rFonts w:hint="eastAsia"/>
        </w:rPr>
        <w:t>本文件规定了大别山冬青(</w:t>
      </w:r>
      <w:r>
        <w:rPr>
          <w:rFonts w:ascii="Times New Roman"/>
          <w:i/>
          <w:iCs/>
        </w:rPr>
        <w:t xml:space="preserve">Ilex </w:t>
      </w:r>
      <w:proofErr w:type="spellStart"/>
      <w:r>
        <w:rPr>
          <w:rFonts w:ascii="Times New Roman"/>
          <w:i/>
          <w:iCs/>
        </w:rPr>
        <w:t>dabieshanensis</w:t>
      </w:r>
      <w:proofErr w:type="spellEnd"/>
      <w:r>
        <w:rPr>
          <w:rFonts w:hint="eastAsia"/>
        </w:rPr>
        <w:t>)</w:t>
      </w:r>
      <w:proofErr w:type="gramStart"/>
      <w:r>
        <w:rPr>
          <w:rStyle w:val="affff8"/>
          <w:rFonts w:ascii="Calibri" w:hAnsi="Calibri" w:hint="eastAsia"/>
          <w:kern w:val="2"/>
        </w:rPr>
        <w:t>穴盘扦插</w:t>
      </w:r>
      <w:proofErr w:type="gramEnd"/>
      <w:r>
        <w:rPr>
          <w:rFonts w:hint="eastAsia"/>
        </w:rPr>
        <w:t>育苗的插前准备、</w:t>
      </w:r>
      <w:bookmarkStart w:id="41" w:name="_Hlk156914365"/>
      <w:r>
        <w:rPr>
          <w:rFonts w:hint="eastAsia"/>
        </w:rPr>
        <w:t>育苗容器及摆放、育苗基质、插穗准备、扦插、苗期管理、病虫害防治、苗木出圃及档案管理。</w:t>
      </w:r>
      <w:bookmarkEnd w:id="41"/>
    </w:p>
    <w:p w14:paraId="6739961E" w14:textId="77777777" w:rsidR="005E1028" w:rsidRDefault="003F1436">
      <w:pPr>
        <w:pStyle w:val="afffff1"/>
        <w:ind w:firstLine="420"/>
      </w:pPr>
      <w:r>
        <w:rPr>
          <w:rFonts w:hint="eastAsia"/>
        </w:rPr>
        <w:t>本文件适用于大别山</w:t>
      </w:r>
      <w:proofErr w:type="gramStart"/>
      <w:r>
        <w:rPr>
          <w:rFonts w:hint="eastAsia"/>
        </w:rPr>
        <w:t>冬青穴盘扦插</w:t>
      </w:r>
      <w:proofErr w:type="gramEnd"/>
      <w:r>
        <w:rPr>
          <w:rFonts w:hint="eastAsia"/>
        </w:rPr>
        <w:t>育苗。</w:t>
      </w:r>
    </w:p>
    <w:p w14:paraId="2740E87F" w14:textId="77777777" w:rsidR="005E1028" w:rsidRDefault="003F1436">
      <w:pPr>
        <w:pStyle w:val="affc"/>
        <w:spacing w:before="312" w:after="312"/>
      </w:pPr>
      <w:bookmarkStart w:id="42" w:name="_Toc26986772"/>
      <w:bookmarkStart w:id="43" w:name="_Toc26718931"/>
      <w:bookmarkStart w:id="44" w:name="_Toc97191424"/>
      <w:bookmarkStart w:id="45" w:name="_Toc156576311"/>
      <w:bookmarkStart w:id="46" w:name="_Toc160108717"/>
      <w:bookmarkStart w:id="47" w:name="_Toc26986531"/>
      <w:r>
        <w:rPr>
          <w:rFonts w:hint="eastAsia"/>
        </w:rPr>
        <w:t>规范性引用文件</w:t>
      </w:r>
      <w:bookmarkEnd w:id="36"/>
      <w:bookmarkEnd w:id="37"/>
      <w:bookmarkEnd w:id="38"/>
      <w:bookmarkEnd w:id="39"/>
      <w:bookmarkEnd w:id="40"/>
      <w:bookmarkEnd w:id="42"/>
      <w:bookmarkEnd w:id="43"/>
      <w:bookmarkEnd w:id="44"/>
      <w:bookmarkEnd w:id="45"/>
      <w:bookmarkEnd w:id="46"/>
      <w:bookmarkEnd w:id="47"/>
    </w:p>
    <w:sdt>
      <w:sdtPr>
        <w:rPr>
          <w:rFonts w:hint="eastAsia"/>
        </w:rPr>
        <w:id w:val="715848253"/>
        <w:placeholder>
          <w:docPart w:val="E1BE0BEAB1E5433E8BD15F982623EE7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02423B0" w14:textId="77777777" w:rsidR="005E1028" w:rsidRDefault="003F1436">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79B85C" w14:textId="77777777" w:rsidR="005E1028" w:rsidRDefault="003F1436">
      <w:pPr>
        <w:pStyle w:val="afffff1"/>
        <w:ind w:firstLine="420"/>
      </w:pPr>
      <w:r>
        <w:rPr>
          <w:rFonts w:hint="eastAsia"/>
        </w:rPr>
        <w:t>GB 6000-1999 主要造林树种苗木质量分级</w:t>
      </w:r>
    </w:p>
    <w:p w14:paraId="29A2555A" w14:textId="77777777" w:rsidR="005E1028" w:rsidRDefault="003F1436">
      <w:pPr>
        <w:pStyle w:val="afffff1"/>
        <w:ind w:firstLine="420"/>
      </w:pPr>
      <w:r>
        <w:rPr>
          <w:rFonts w:hint="eastAsia"/>
        </w:rPr>
        <w:t>GB/T  6001 育苗技术规程</w:t>
      </w:r>
    </w:p>
    <w:p w14:paraId="53B11AD2" w14:textId="77777777" w:rsidR="005E1028" w:rsidRDefault="003F1436">
      <w:pPr>
        <w:pStyle w:val="afffff1"/>
        <w:ind w:firstLine="420"/>
      </w:pPr>
      <w:r>
        <w:rPr>
          <w:rFonts w:hint="eastAsia"/>
        </w:rPr>
        <w:t>NY/T 3024 日光温室建设标准</w:t>
      </w:r>
    </w:p>
    <w:p w14:paraId="4C5EDBFE" w14:textId="77777777" w:rsidR="005E1028" w:rsidRDefault="003F1436">
      <w:pPr>
        <w:pStyle w:val="affc"/>
        <w:spacing w:before="312" w:after="312"/>
      </w:pPr>
      <w:bookmarkStart w:id="48" w:name="_Toc97191425"/>
      <w:bookmarkStart w:id="49" w:name="_Toc156576312"/>
      <w:bookmarkStart w:id="50" w:name="_Toc160108718"/>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59077ED279E846C2A61ADDAD4DF7A7C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E2A7E6E" w14:textId="77777777" w:rsidR="005E1028" w:rsidRDefault="003F1436">
          <w:pPr>
            <w:pStyle w:val="afffff1"/>
            <w:ind w:firstLine="420"/>
          </w:pPr>
          <w:r>
            <w:t>本文件没有需要界定的术语和定义。</w:t>
          </w:r>
        </w:p>
      </w:sdtContent>
    </w:sdt>
    <w:p w14:paraId="6F413606" w14:textId="77777777" w:rsidR="005E1028" w:rsidRDefault="003F1436">
      <w:pPr>
        <w:pStyle w:val="affc"/>
        <w:spacing w:before="312" w:after="312"/>
      </w:pPr>
      <w:bookmarkStart w:id="52" w:name="_Toc160108719"/>
      <w:bookmarkStart w:id="53" w:name="_Toc156576313"/>
      <w:r>
        <w:rPr>
          <w:rFonts w:hint="eastAsia"/>
        </w:rPr>
        <w:t>插前准备</w:t>
      </w:r>
      <w:bookmarkEnd w:id="52"/>
      <w:bookmarkEnd w:id="53"/>
    </w:p>
    <w:p w14:paraId="33C26BF5" w14:textId="77777777" w:rsidR="005E1028" w:rsidRDefault="003F1436">
      <w:pPr>
        <w:pStyle w:val="affd"/>
        <w:spacing w:before="156" w:after="156"/>
      </w:pPr>
      <w:bookmarkStart w:id="54" w:name="_Toc160108720"/>
      <w:bookmarkStart w:id="55" w:name="_Toc156576314"/>
      <w:r>
        <w:rPr>
          <w:rFonts w:hint="eastAsia"/>
        </w:rPr>
        <w:t>设施要求</w:t>
      </w:r>
      <w:bookmarkEnd w:id="54"/>
      <w:bookmarkEnd w:id="55"/>
    </w:p>
    <w:p w14:paraId="44B45F82" w14:textId="77777777" w:rsidR="005E1028" w:rsidRDefault="003F1436">
      <w:pPr>
        <w:pStyle w:val="afffff1"/>
        <w:ind w:firstLine="420"/>
      </w:pPr>
      <w:r>
        <w:rPr>
          <w:rFonts w:hint="eastAsia"/>
        </w:rPr>
        <w:t>育苗设施应符合NY/T 3024的规定。</w:t>
      </w:r>
    </w:p>
    <w:p w14:paraId="56C0DF55" w14:textId="77777777" w:rsidR="005E1028" w:rsidRDefault="003F1436">
      <w:pPr>
        <w:pStyle w:val="affd"/>
        <w:spacing w:before="156" w:after="156"/>
      </w:pPr>
      <w:bookmarkStart w:id="56" w:name="_Toc156576315"/>
      <w:bookmarkStart w:id="57" w:name="_Toc160108721"/>
      <w:r>
        <w:rPr>
          <w:rFonts w:hint="eastAsia"/>
        </w:rPr>
        <w:t>苗床</w:t>
      </w:r>
      <w:bookmarkEnd w:id="56"/>
      <w:bookmarkEnd w:id="57"/>
    </w:p>
    <w:p w14:paraId="4044A94E" w14:textId="77777777" w:rsidR="005E1028" w:rsidRDefault="003F1436">
      <w:pPr>
        <w:pStyle w:val="afffff1"/>
        <w:ind w:firstLine="420"/>
      </w:pPr>
      <w:r>
        <w:rPr>
          <w:rFonts w:hint="eastAsia"/>
        </w:rPr>
        <w:t>在日光温室内，将地面整平作为苗床，床高 15</w:t>
      </w:r>
      <w:r>
        <w:t xml:space="preserve"> </w:t>
      </w:r>
      <w:r>
        <w:rPr>
          <w:rFonts w:hint="eastAsia"/>
        </w:rPr>
        <w:t>cm，宽 120</w:t>
      </w:r>
      <w:r>
        <w:t xml:space="preserve"> </w:t>
      </w:r>
      <w:r>
        <w:rPr>
          <w:rFonts w:hint="eastAsia"/>
        </w:rPr>
        <w:t>cm，步道宽 50</w:t>
      </w:r>
      <w:r>
        <w:t xml:space="preserve"> </w:t>
      </w:r>
      <w:r>
        <w:rPr>
          <w:rFonts w:hint="eastAsia"/>
        </w:rPr>
        <w:t>cm，床面覆盖能够防止根系穿透的园艺地布，育苗地周围挖排水沟。育苗前用1%～3%硫酸亚铁溶液、多菌灵等喷洒消毒。</w:t>
      </w:r>
    </w:p>
    <w:p w14:paraId="251FDE9E" w14:textId="77777777" w:rsidR="005E1028" w:rsidRDefault="003F1436">
      <w:pPr>
        <w:pStyle w:val="affd"/>
        <w:spacing w:before="156" w:after="156"/>
      </w:pPr>
      <w:bookmarkStart w:id="58" w:name="_Toc156576316"/>
      <w:bookmarkStart w:id="59" w:name="_Toc160108722"/>
      <w:r>
        <w:rPr>
          <w:rFonts w:hint="eastAsia"/>
        </w:rPr>
        <w:t>搭荫棚</w:t>
      </w:r>
      <w:bookmarkEnd w:id="58"/>
      <w:bookmarkEnd w:id="59"/>
    </w:p>
    <w:p w14:paraId="52AC1F9A" w14:textId="77777777" w:rsidR="005E1028" w:rsidRDefault="003F1436">
      <w:pPr>
        <w:pStyle w:val="afffff1"/>
        <w:ind w:firstLine="420"/>
      </w:pPr>
      <w:r>
        <w:rPr>
          <w:rFonts w:hint="eastAsia"/>
        </w:rPr>
        <w:t>用 5</w:t>
      </w:r>
      <w:r>
        <w:t xml:space="preserve"> </w:t>
      </w:r>
      <w:r>
        <w:rPr>
          <w:rFonts w:hint="eastAsia"/>
        </w:rPr>
        <w:t>cm×10</w:t>
      </w:r>
      <w:r>
        <w:t xml:space="preserve"> </w:t>
      </w:r>
      <w:r>
        <w:rPr>
          <w:rFonts w:hint="eastAsia"/>
        </w:rPr>
        <w:t>cm的热镀锌钢管做立柱，柱高为1.8m～2.0m，柱间距为3.0m～4.0m，柱子之间用8号铁丝纵横拉紧，柱子中间用10</w:t>
      </w:r>
      <w:r>
        <w:t xml:space="preserve"> </w:t>
      </w:r>
      <w:r>
        <w:rPr>
          <w:rFonts w:hint="eastAsia"/>
        </w:rPr>
        <w:t>号铁丝拉成两排，</w:t>
      </w:r>
      <w:proofErr w:type="gramStart"/>
      <w:r>
        <w:rPr>
          <w:rFonts w:hint="eastAsia"/>
        </w:rPr>
        <w:t>构成网</w:t>
      </w:r>
      <w:proofErr w:type="gramEnd"/>
      <w:r>
        <w:rPr>
          <w:rFonts w:hint="eastAsia"/>
        </w:rPr>
        <w:t>架，网</w:t>
      </w:r>
      <w:proofErr w:type="gramStart"/>
      <w:r>
        <w:rPr>
          <w:rFonts w:hint="eastAsia"/>
        </w:rPr>
        <w:t>架外覆盖</w:t>
      </w:r>
      <w:proofErr w:type="gramEnd"/>
      <w:r>
        <w:rPr>
          <w:rFonts w:hint="eastAsia"/>
        </w:rPr>
        <w:t>黑色遮阴网，遮光率65%～75%。</w:t>
      </w:r>
    </w:p>
    <w:p w14:paraId="3045265F" w14:textId="77777777" w:rsidR="005E1028" w:rsidRDefault="003F1436">
      <w:pPr>
        <w:pStyle w:val="affc"/>
        <w:spacing w:before="312" w:after="312"/>
      </w:pPr>
      <w:bookmarkStart w:id="60" w:name="_Toc160108723"/>
      <w:bookmarkStart w:id="61" w:name="_Toc156576317"/>
      <w:r>
        <w:rPr>
          <w:rFonts w:hint="eastAsia"/>
        </w:rPr>
        <w:t>育苗容器</w:t>
      </w:r>
      <w:bookmarkEnd w:id="60"/>
      <w:bookmarkEnd w:id="61"/>
      <w:r>
        <w:rPr>
          <w:rFonts w:hint="eastAsia"/>
        </w:rPr>
        <w:t>准备</w:t>
      </w:r>
    </w:p>
    <w:p w14:paraId="67DDD2AA" w14:textId="77777777" w:rsidR="005E1028" w:rsidRDefault="003F1436">
      <w:pPr>
        <w:pStyle w:val="affd"/>
        <w:spacing w:before="156" w:after="156"/>
      </w:pPr>
      <w:bookmarkStart w:id="62" w:name="_Toc160108724"/>
      <w:r>
        <w:rPr>
          <w:rFonts w:hint="eastAsia"/>
        </w:rPr>
        <w:t>育苗容器</w:t>
      </w:r>
      <w:bookmarkEnd w:id="62"/>
    </w:p>
    <w:p w14:paraId="43E7C0E3" w14:textId="77777777" w:rsidR="005E1028" w:rsidRDefault="003F1436">
      <w:pPr>
        <w:pStyle w:val="afffa"/>
        <w:ind w:firstLine="420"/>
      </w:pPr>
      <w:bookmarkStart w:id="63" w:name="_Toc156576319"/>
      <w:r>
        <w:rPr>
          <w:rFonts w:hint="eastAsia"/>
        </w:rPr>
        <w:t>采用方便搬运的</w:t>
      </w:r>
      <w:r>
        <w:rPr>
          <w:rFonts w:hint="eastAsia"/>
        </w:rPr>
        <w:t>50</w:t>
      </w:r>
      <w:r>
        <w:t xml:space="preserve"> </w:t>
      </w:r>
      <w:r>
        <w:rPr>
          <w:rFonts w:hint="eastAsia"/>
        </w:rPr>
        <w:t>孔育苗盘，单孔口径</w:t>
      </w:r>
      <w:r>
        <w:rPr>
          <w:rFonts w:hint="eastAsia"/>
        </w:rPr>
        <w:t xml:space="preserve"> 4.5</w:t>
      </w:r>
      <w:r>
        <w:t xml:space="preserve"> </w:t>
      </w:r>
      <w:r>
        <w:rPr>
          <w:rFonts w:hint="eastAsia"/>
        </w:rPr>
        <w:t>cm</w:t>
      </w:r>
      <w:r>
        <w:rPr>
          <w:rFonts w:hint="eastAsia"/>
        </w:rPr>
        <w:t>，深</w:t>
      </w:r>
      <w:r>
        <w:rPr>
          <w:rFonts w:hint="eastAsia"/>
        </w:rPr>
        <w:t xml:space="preserve"> 4.5</w:t>
      </w:r>
      <w:r>
        <w:t xml:space="preserve"> </w:t>
      </w:r>
      <w:r>
        <w:rPr>
          <w:rFonts w:hint="eastAsia"/>
        </w:rPr>
        <w:t>cm</w:t>
      </w:r>
      <w:r>
        <w:rPr>
          <w:rFonts w:hint="eastAsia"/>
        </w:rPr>
        <w:t>，底径</w:t>
      </w:r>
      <w:r>
        <w:rPr>
          <w:rFonts w:hint="eastAsia"/>
        </w:rPr>
        <w:t xml:space="preserve"> 2.0cm</w:t>
      </w:r>
      <w:r>
        <w:rPr>
          <w:rFonts w:hint="eastAsia"/>
        </w:rPr>
        <w:t>。</w:t>
      </w:r>
    </w:p>
    <w:p w14:paraId="2CDFAB58" w14:textId="77777777" w:rsidR="005E1028" w:rsidRDefault="003F1436">
      <w:pPr>
        <w:pStyle w:val="affd"/>
        <w:spacing w:before="156" w:after="156"/>
      </w:pPr>
      <w:bookmarkStart w:id="64" w:name="_Toc160108725"/>
      <w:bookmarkStart w:id="65" w:name="_Toc156576320"/>
      <w:bookmarkEnd w:id="63"/>
      <w:r>
        <w:rPr>
          <w:rFonts w:hint="eastAsia"/>
        </w:rPr>
        <w:t>容器摆放</w:t>
      </w:r>
      <w:bookmarkEnd w:id="64"/>
      <w:bookmarkEnd w:id="65"/>
    </w:p>
    <w:p w14:paraId="1BBD1182" w14:textId="77777777" w:rsidR="005E1028" w:rsidRDefault="003F1436">
      <w:pPr>
        <w:pStyle w:val="afffff1"/>
        <w:ind w:firstLine="420"/>
      </w:pPr>
      <w:r>
        <w:rPr>
          <w:rFonts w:hint="eastAsia"/>
        </w:rPr>
        <w:lastRenderedPageBreak/>
        <w:t>育苗</w:t>
      </w:r>
      <w:proofErr w:type="gramStart"/>
      <w:r>
        <w:rPr>
          <w:rFonts w:hint="eastAsia"/>
        </w:rPr>
        <w:t>盘直接</w:t>
      </w:r>
      <w:proofErr w:type="gramEnd"/>
      <w:r>
        <w:rPr>
          <w:rFonts w:hint="eastAsia"/>
        </w:rPr>
        <w:t>放置在苗床上，并列横放 2</w:t>
      </w:r>
      <w:r>
        <w:t xml:space="preserve"> </w:t>
      </w:r>
      <w:proofErr w:type="gramStart"/>
      <w:r>
        <w:rPr>
          <w:rFonts w:hint="eastAsia"/>
        </w:rPr>
        <w:t>个</w:t>
      </w:r>
      <w:proofErr w:type="gramEnd"/>
      <w:r>
        <w:rPr>
          <w:rFonts w:hint="eastAsia"/>
        </w:rPr>
        <w:t>～3</w:t>
      </w:r>
      <w:r>
        <w:t xml:space="preserve"> </w:t>
      </w:r>
      <w:proofErr w:type="gramStart"/>
      <w:r>
        <w:rPr>
          <w:rFonts w:hint="eastAsia"/>
        </w:rPr>
        <w:t>个</w:t>
      </w:r>
      <w:proofErr w:type="gramEnd"/>
      <w:r>
        <w:rPr>
          <w:rFonts w:hint="eastAsia"/>
        </w:rPr>
        <w:t>为宜。</w:t>
      </w:r>
    </w:p>
    <w:p w14:paraId="3F556717" w14:textId="77777777" w:rsidR="005E1028" w:rsidRDefault="003F1436">
      <w:pPr>
        <w:pStyle w:val="affc"/>
        <w:spacing w:before="312" w:after="312"/>
      </w:pPr>
      <w:bookmarkStart w:id="66" w:name="_Toc160108726"/>
      <w:bookmarkStart w:id="67" w:name="_Toc156576321"/>
      <w:r>
        <w:rPr>
          <w:rFonts w:hint="eastAsia"/>
        </w:rPr>
        <w:t>育苗基质</w:t>
      </w:r>
      <w:bookmarkEnd w:id="66"/>
      <w:bookmarkEnd w:id="67"/>
    </w:p>
    <w:p w14:paraId="4A60C668" w14:textId="77777777" w:rsidR="005E1028" w:rsidRDefault="003F1436">
      <w:pPr>
        <w:pStyle w:val="affd"/>
        <w:spacing w:before="156" w:after="156"/>
      </w:pPr>
      <w:bookmarkStart w:id="68" w:name="_Toc160108727"/>
      <w:bookmarkStart w:id="69" w:name="_Toc156576322"/>
      <w:r>
        <w:rPr>
          <w:rFonts w:hint="eastAsia"/>
        </w:rPr>
        <w:t>基质选择</w:t>
      </w:r>
      <w:bookmarkEnd w:id="68"/>
      <w:bookmarkEnd w:id="69"/>
    </w:p>
    <w:p w14:paraId="7DA85094" w14:textId="77777777" w:rsidR="005E1028" w:rsidRDefault="003F1436">
      <w:pPr>
        <w:pStyle w:val="afffff1"/>
        <w:ind w:firstLine="420"/>
      </w:pPr>
      <w:r>
        <w:rPr>
          <w:rFonts w:hint="eastAsia"/>
        </w:rPr>
        <w:t>泥炭（粒径≤10</w:t>
      </w:r>
      <w:r>
        <w:t xml:space="preserve"> </w:t>
      </w:r>
      <w:r>
        <w:rPr>
          <w:rFonts w:hint="eastAsia"/>
        </w:rPr>
        <w:t>mm）和珍珠岩（粒径为2 mm -4</w:t>
      </w:r>
      <w:r>
        <w:t xml:space="preserve"> </w:t>
      </w:r>
      <w:r>
        <w:rPr>
          <w:rFonts w:hint="eastAsia"/>
        </w:rPr>
        <w:t>mm）按体积比 1</w:t>
      </w:r>
      <w:r>
        <w:t xml:space="preserve"> </w:t>
      </w:r>
      <w:r>
        <w:rPr>
          <w:rFonts w:hint="eastAsia"/>
        </w:rPr>
        <w:t>:</w:t>
      </w:r>
      <w:r>
        <w:t xml:space="preserve"> </w:t>
      </w:r>
      <w:r>
        <w:rPr>
          <w:rFonts w:hint="eastAsia"/>
        </w:rPr>
        <w:t>1.5</w:t>
      </w:r>
      <w:r>
        <w:t xml:space="preserve"> </w:t>
      </w:r>
      <w:r>
        <w:rPr>
          <w:rFonts w:hint="eastAsia"/>
        </w:rPr>
        <w:t>比例混合，充分搅拌均匀。</w:t>
      </w:r>
    </w:p>
    <w:p w14:paraId="3D2844F0" w14:textId="77777777" w:rsidR="005E1028" w:rsidRDefault="003F1436">
      <w:pPr>
        <w:pStyle w:val="affd"/>
        <w:spacing w:before="156" w:after="156"/>
      </w:pPr>
      <w:bookmarkStart w:id="70" w:name="_Toc160108728"/>
      <w:bookmarkStart w:id="71" w:name="_Toc156576323"/>
      <w:r>
        <w:rPr>
          <w:rFonts w:hint="eastAsia"/>
        </w:rPr>
        <w:t>基质消毒</w:t>
      </w:r>
      <w:bookmarkEnd w:id="70"/>
      <w:bookmarkEnd w:id="71"/>
    </w:p>
    <w:p w14:paraId="4CE978BD" w14:textId="77777777" w:rsidR="005E1028" w:rsidRDefault="003F1436">
      <w:pPr>
        <w:pStyle w:val="afffff1"/>
        <w:ind w:firstLine="420"/>
      </w:pPr>
      <w:r>
        <w:rPr>
          <w:rFonts w:hint="eastAsia"/>
        </w:rPr>
        <w:t>在扦插前5</w:t>
      </w:r>
      <w:r>
        <w:t xml:space="preserve"> </w:t>
      </w:r>
      <w:r>
        <w:rPr>
          <w:rFonts w:hint="eastAsia"/>
        </w:rPr>
        <w:t>d～7</w:t>
      </w:r>
      <w:r>
        <w:t xml:space="preserve"> </w:t>
      </w:r>
      <w:r>
        <w:rPr>
          <w:rFonts w:hint="eastAsia"/>
        </w:rPr>
        <w:t>d，用 50%多菌灵或 75%百菌清可湿性粉剂 800</w:t>
      </w:r>
      <w:r>
        <w:t xml:space="preserve"> </w:t>
      </w:r>
      <w:proofErr w:type="gramStart"/>
      <w:r>
        <w:rPr>
          <w:rFonts w:hint="eastAsia"/>
        </w:rPr>
        <w:t>倍</w:t>
      </w:r>
      <w:proofErr w:type="gramEnd"/>
      <w:r>
        <w:rPr>
          <w:rFonts w:hint="eastAsia"/>
        </w:rPr>
        <w:t>～1000</w:t>
      </w:r>
      <w:r>
        <w:t xml:space="preserve"> </w:t>
      </w:r>
      <w:proofErr w:type="gramStart"/>
      <w:r>
        <w:rPr>
          <w:rFonts w:hint="eastAsia"/>
        </w:rPr>
        <w:t>倍</w:t>
      </w:r>
      <w:proofErr w:type="gramEnd"/>
      <w:r>
        <w:rPr>
          <w:rFonts w:hint="eastAsia"/>
        </w:rPr>
        <w:t>消毒。</w:t>
      </w:r>
    </w:p>
    <w:p w14:paraId="33C9C46D" w14:textId="77777777" w:rsidR="005E1028" w:rsidRDefault="003F1436">
      <w:pPr>
        <w:pStyle w:val="affd"/>
        <w:spacing w:before="156" w:after="156"/>
      </w:pPr>
      <w:bookmarkStart w:id="72" w:name="_Toc160108729"/>
      <w:bookmarkStart w:id="73" w:name="_Toc156576324"/>
      <w:r>
        <w:rPr>
          <w:rFonts w:hint="eastAsia"/>
        </w:rPr>
        <w:t>基质灌装</w:t>
      </w:r>
      <w:bookmarkEnd w:id="72"/>
      <w:bookmarkEnd w:id="73"/>
    </w:p>
    <w:p w14:paraId="5E81544D" w14:textId="77777777" w:rsidR="005E1028" w:rsidRDefault="003F1436">
      <w:pPr>
        <w:pStyle w:val="afffff1"/>
        <w:ind w:firstLine="420"/>
      </w:pPr>
      <w:proofErr w:type="gramStart"/>
      <w:r>
        <w:rPr>
          <w:rFonts w:hint="eastAsia"/>
        </w:rPr>
        <w:t>穴盘灌装</w:t>
      </w:r>
      <w:proofErr w:type="gramEnd"/>
      <w:r>
        <w:rPr>
          <w:rFonts w:hint="eastAsia"/>
        </w:rPr>
        <w:t>前应将配比好的基质进行湿润，育苗</w:t>
      </w:r>
      <w:proofErr w:type="gramStart"/>
      <w:r>
        <w:rPr>
          <w:rFonts w:hint="eastAsia"/>
        </w:rPr>
        <w:t>基质</w:t>
      </w:r>
      <w:bookmarkStart w:id="74" w:name="_Hlk158040015"/>
      <w:r>
        <w:rPr>
          <w:rFonts w:hint="eastAsia"/>
        </w:rPr>
        <w:t>呈</w:t>
      </w:r>
      <w:proofErr w:type="gramEnd"/>
      <w:r>
        <w:rPr>
          <w:rFonts w:hint="eastAsia"/>
        </w:rPr>
        <w:t>抓握成团松手松则散</w:t>
      </w:r>
      <w:bookmarkEnd w:id="74"/>
      <w:r>
        <w:rPr>
          <w:rFonts w:hint="eastAsia"/>
        </w:rPr>
        <w:t>状。基质应装满压实，以装平容器上口为宜。</w:t>
      </w:r>
    </w:p>
    <w:p w14:paraId="228BEB7C" w14:textId="77777777" w:rsidR="005E1028" w:rsidRDefault="003F1436">
      <w:pPr>
        <w:pStyle w:val="affc"/>
        <w:spacing w:before="312" w:after="312"/>
      </w:pPr>
      <w:bookmarkStart w:id="75" w:name="_Toc156576325"/>
      <w:bookmarkStart w:id="76" w:name="_Toc160108730"/>
      <w:r>
        <w:rPr>
          <w:rFonts w:hint="eastAsia"/>
        </w:rPr>
        <w:t>插穗准备</w:t>
      </w:r>
      <w:bookmarkEnd w:id="75"/>
      <w:bookmarkEnd w:id="76"/>
    </w:p>
    <w:p w14:paraId="6CD5C1E5" w14:textId="77777777" w:rsidR="005E1028" w:rsidRDefault="003F1436">
      <w:pPr>
        <w:pStyle w:val="affd"/>
        <w:spacing w:before="156" w:after="156"/>
      </w:pPr>
      <w:bookmarkStart w:id="77" w:name="_Toc156576326"/>
      <w:bookmarkStart w:id="78" w:name="_Toc160108731"/>
      <w:r>
        <w:rPr>
          <w:rFonts w:hint="eastAsia"/>
        </w:rPr>
        <w:t>扦插时期</w:t>
      </w:r>
      <w:bookmarkEnd w:id="77"/>
      <w:bookmarkEnd w:id="78"/>
    </w:p>
    <w:p w14:paraId="5F7C63D4" w14:textId="77777777" w:rsidR="005E1028" w:rsidRDefault="003F1436">
      <w:pPr>
        <w:pStyle w:val="afffff1"/>
        <w:ind w:firstLine="420"/>
      </w:pPr>
      <w:r>
        <w:rPr>
          <w:rFonts w:hint="eastAsia"/>
        </w:rPr>
        <w:t>扦插期每年 6</w:t>
      </w:r>
      <w:r>
        <w:t xml:space="preserve"> </w:t>
      </w:r>
      <w:r>
        <w:rPr>
          <w:rFonts w:hint="eastAsia"/>
        </w:rPr>
        <w:t>月～8</w:t>
      </w:r>
      <w:r>
        <w:t xml:space="preserve"> </w:t>
      </w:r>
      <w:r>
        <w:rPr>
          <w:rFonts w:hint="eastAsia"/>
        </w:rPr>
        <w:t>月为宜。</w:t>
      </w:r>
    </w:p>
    <w:p w14:paraId="420E9CC0" w14:textId="77777777" w:rsidR="005E1028" w:rsidRDefault="003F1436">
      <w:pPr>
        <w:pStyle w:val="affd"/>
        <w:spacing w:before="156" w:after="156"/>
      </w:pPr>
      <w:bookmarkStart w:id="79" w:name="_Toc160108732"/>
      <w:proofErr w:type="gramStart"/>
      <w:r>
        <w:rPr>
          <w:rFonts w:hint="eastAsia"/>
        </w:rPr>
        <w:t>扦条选择</w:t>
      </w:r>
      <w:bookmarkEnd w:id="79"/>
      <w:proofErr w:type="gramEnd"/>
    </w:p>
    <w:p w14:paraId="45A03855" w14:textId="77777777" w:rsidR="005E1028" w:rsidRDefault="003F1436">
      <w:pPr>
        <w:pStyle w:val="afffff1"/>
        <w:ind w:firstLine="420"/>
      </w:pPr>
      <w:r>
        <w:rPr>
          <w:rFonts w:hint="eastAsia"/>
        </w:rPr>
        <w:t>选取健壮、无病虫害、无机械损伤的一年生木质化枝条作为插条。插穗直径宜在 0.5</w:t>
      </w:r>
      <w:r>
        <w:t xml:space="preserve"> </w:t>
      </w:r>
      <w:r>
        <w:rPr>
          <w:rFonts w:hint="eastAsia"/>
        </w:rPr>
        <w:t>cm～1.0</w:t>
      </w:r>
      <w:r>
        <w:t xml:space="preserve"> </w:t>
      </w:r>
      <w:r>
        <w:rPr>
          <w:rFonts w:hint="eastAsia"/>
        </w:rPr>
        <w:t>cm，始终保持叶面湿润。</w:t>
      </w:r>
    </w:p>
    <w:p w14:paraId="2E9DF2C4" w14:textId="77777777" w:rsidR="005E1028" w:rsidRDefault="003F1436">
      <w:pPr>
        <w:pStyle w:val="affd"/>
        <w:spacing w:before="156" w:after="156"/>
      </w:pPr>
      <w:bookmarkStart w:id="80" w:name="_Toc160108733"/>
      <w:r>
        <w:rPr>
          <w:rFonts w:hint="eastAsia"/>
        </w:rPr>
        <w:t>插穗剪取</w:t>
      </w:r>
      <w:bookmarkEnd w:id="80"/>
    </w:p>
    <w:p w14:paraId="7C771387" w14:textId="77777777" w:rsidR="005E1028" w:rsidRDefault="003F1436">
      <w:pPr>
        <w:pStyle w:val="afffff1"/>
        <w:ind w:firstLine="420"/>
      </w:pPr>
      <w:r>
        <w:rPr>
          <w:rFonts w:hint="eastAsia"/>
        </w:rPr>
        <w:t xml:space="preserve">插穗的长度控制在 8 cm左右，一般留 2 片～3 </w:t>
      </w:r>
      <w:proofErr w:type="gramStart"/>
      <w:r>
        <w:rPr>
          <w:rFonts w:hint="eastAsia"/>
        </w:rPr>
        <w:t>片健康</w:t>
      </w:r>
      <w:proofErr w:type="gramEnd"/>
      <w:r>
        <w:rPr>
          <w:rFonts w:hint="eastAsia"/>
        </w:rPr>
        <w:t>的叶子，过长过大的叶片截留 4 cm左右。上下剪</w:t>
      </w:r>
      <w:proofErr w:type="gramStart"/>
      <w:r>
        <w:rPr>
          <w:rFonts w:hint="eastAsia"/>
        </w:rPr>
        <w:t>口距芽</w:t>
      </w:r>
      <w:proofErr w:type="gramEnd"/>
      <w:r>
        <w:rPr>
          <w:rFonts w:hint="eastAsia"/>
        </w:rPr>
        <w:t xml:space="preserve"> 0.5 cm～1 cm，平滑、不破皮、不劈裂。插穗以保持叶面湿润为宜。</w:t>
      </w:r>
    </w:p>
    <w:p w14:paraId="7F35296F" w14:textId="77777777" w:rsidR="005E1028" w:rsidRDefault="003F1436">
      <w:pPr>
        <w:pStyle w:val="affd"/>
        <w:spacing w:before="156" w:after="156"/>
      </w:pPr>
      <w:bookmarkStart w:id="81" w:name="_Toc160108734"/>
      <w:proofErr w:type="gramStart"/>
      <w:r>
        <w:rPr>
          <w:rFonts w:hint="eastAsia"/>
        </w:rPr>
        <w:t>扦穗处理</w:t>
      </w:r>
      <w:bookmarkEnd w:id="81"/>
      <w:proofErr w:type="gramEnd"/>
    </w:p>
    <w:p w14:paraId="35839038" w14:textId="77777777" w:rsidR="005E1028" w:rsidRDefault="003F1436">
      <w:pPr>
        <w:pStyle w:val="afffff1"/>
        <w:ind w:firstLine="420"/>
      </w:pPr>
      <w:r>
        <w:rPr>
          <w:rFonts w:hint="eastAsia"/>
        </w:rPr>
        <w:t>扦插前，插穗基部用生根粉溶液浸泡 2</w:t>
      </w:r>
      <w:r>
        <w:t xml:space="preserve"> </w:t>
      </w:r>
      <w:r>
        <w:rPr>
          <w:rFonts w:hint="eastAsia"/>
        </w:rPr>
        <w:t>h～3</w:t>
      </w:r>
      <w:r>
        <w:t xml:space="preserve"> </w:t>
      </w:r>
      <w:r>
        <w:rPr>
          <w:rFonts w:hint="eastAsia"/>
        </w:rPr>
        <w:t>h或用吲哚丁酸 150</w:t>
      </w:r>
      <w:r>
        <w:t xml:space="preserve"> </w:t>
      </w:r>
      <w:r>
        <w:rPr>
          <w:rFonts w:hint="eastAsia"/>
        </w:rPr>
        <w:t>mg/L浸泡 2</w:t>
      </w:r>
      <w:r>
        <w:t xml:space="preserve"> </w:t>
      </w:r>
      <w:r>
        <w:rPr>
          <w:rFonts w:hint="eastAsia"/>
        </w:rPr>
        <w:t>h。浸泡深度以浸过插穗基部 2</w:t>
      </w:r>
      <w:r>
        <w:t xml:space="preserve"> </w:t>
      </w:r>
      <w:r>
        <w:rPr>
          <w:rFonts w:hint="eastAsia"/>
        </w:rPr>
        <w:t>cm～3</w:t>
      </w:r>
      <w:r>
        <w:t xml:space="preserve"> </w:t>
      </w:r>
      <w:r>
        <w:rPr>
          <w:rFonts w:hint="eastAsia"/>
        </w:rPr>
        <w:t>cm为宜。</w:t>
      </w:r>
    </w:p>
    <w:p w14:paraId="134088CA" w14:textId="77777777" w:rsidR="005E1028" w:rsidRDefault="003F1436">
      <w:pPr>
        <w:pStyle w:val="affc"/>
        <w:spacing w:before="312" w:after="312"/>
      </w:pPr>
      <w:bookmarkStart w:id="82" w:name="_Toc160108735"/>
      <w:bookmarkStart w:id="83" w:name="_Toc156576328"/>
      <w:r>
        <w:rPr>
          <w:rFonts w:hint="eastAsia"/>
        </w:rPr>
        <w:t>扦插</w:t>
      </w:r>
      <w:bookmarkEnd w:id="82"/>
      <w:bookmarkEnd w:id="83"/>
    </w:p>
    <w:p w14:paraId="2DCC7C0F" w14:textId="77777777" w:rsidR="005E1028" w:rsidRDefault="003F1436">
      <w:pPr>
        <w:pStyle w:val="affd"/>
        <w:spacing w:before="156" w:after="156"/>
      </w:pPr>
      <w:bookmarkStart w:id="84" w:name="_Toc156576329"/>
      <w:bookmarkStart w:id="85" w:name="_Toc160108736"/>
      <w:r>
        <w:rPr>
          <w:rFonts w:hint="eastAsia"/>
        </w:rPr>
        <w:t>扦插</w:t>
      </w:r>
      <w:bookmarkEnd w:id="84"/>
      <w:r>
        <w:rPr>
          <w:rFonts w:hint="eastAsia"/>
        </w:rPr>
        <w:t>方法</w:t>
      </w:r>
      <w:bookmarkEnd w:id="85"/>
    </w:p>
    <w:p w14:paraId="18C01AA7" w14:textId="77777777" w:rsidR="005E1028" w:rsidRDefault="003F1436">
      <w:pPr>
        <w:pStyle w:val="afffff1"/>
        <w:ind w:firstLine="420"/>
      </w:pPr>
      <w:r>
        <w:rPr>
          <w:rFonts w:hint="eastAsia"/>
        </w:rPr>
        <w:t>将已处理过的插穗基部向下垂直插入基质，扦插深度 2</w:t>
      </w:r>
      <w:r>
        <w:t xml:space="preserve"> </w:t>
      </w:r>
      <w:r>
        <w:rPr>
          <w:rFonts w:hint="eastAsia"/>
        </w:rPr>
        <w:t>cm～3</w:t>
      </w:r>
      <w:r>
        <w:t xml:space="preserve"> </w:t>
      </w:r>
      <w:r>
        <w:rPr>
          <w:rFonts w:hint="eastAsia"/>
        </w:rPr>
        <w:t>cm，以枝条叶片不互相遮挡为宜。</w:t>
      </w:r>
    </w:p>
    <w:p w14:paraId="1CCB2BEC" w14:textId="77777777" w:rsidR="005E1028" w:rsidRDefault="003F1436">
      <w:pPr>
        <w:pStyle w:val="affd"/>
        <w:spacing w:before="156" w:after="156"/>
      </w:pPr>
      <w:bookmarkStart w:id="86" w:name="_Toc156576330"/>
      <w:bookmarkStart w:id="87" w:name="_Toc160108737"/>
      <w:r>
        <w:rPr>
          <w:rFonts w:hint="eastAsia"/>
        </w:rPr>
        <w:t>遮阳浇水</w:t>
      </w:r>
      <w:bookmarkEnd w:id="86"/>
      <w:bookmarkEnd w:id="87"/>
    </w:p>
    <w:p w14:paraId="3960B980" w14:textId="77777777" w:rsidR="005E1028" w:rsidRDefault="003F1436">
      <w:pPr>
        <w:pStyle w:val="afffff1"/>
        <w:ind w:firstLine="420"/>
      </w:pPr>
      <w:r>
        <w:rPr>
          <w:rFonts w:hint="eastAsia"/>
        </w:rPr>
        <w:t>如遇高温，扦插时应边插边覆盖遮阴网，当天扦插的植株随即浇透水一次。</w:t>
      </w:r>
    </w:p>
    <w:p w14:paraId="4EB94941" w14:textId="77777777" w:rsidR="005E1028" w:rsidRDefault="003F1436">
      <w:pPr>
        <w:pStyle w:val="affc"/>
        <w:spacing w:before="312" w:after="312"/>
      </w:pPr>
      <w:bookmarkStart w:id="88" w:name="_Toc156576331"/>
      <w:bookmarkStart w:id="89" w:name="_Toc160108738"/>
      <w:r>
        <w:rPr>
          <w:rFonts w:hint="eastAsia"/>
        </w:rPr>
        <w:t>插后管理</w:t>
      </w:r>
      <w:bookmarkEnd w:id="88"/>
      <w:bookmarkEnd w:id="89"/>
    </w:p>
    <w:p w14:paraId="353C0FB7" w14:textId="77777777" w:rsidR="005E1028" w:rsidRDefault="003F1436">
      <w:pPr>
        <w:pStyle w:val="affd"/>
        <w:spacing w:before="156" w:after="156"/>
      </w:pPr>
      <w:bookmarkStart w:id="90" w:name="_Toc156576332"/>
      <w:bookmarkStart w:id="91" w:name="_Toc160108739"/>
      <w:r>
        <w:rPr>
          <w:rFonts w:hint="eastAsia"/>
        </w:rPr>
        <w:lastRenderedPageBreak/>
        <w:t>扦插初期水分管理</w:t>
      </w:r>
      <w:bookmarkEnd w:id="90"/>
      <w:bookmarkEnd w:id="91"/>
    </w:p>
    <w:p w14:paraId="5C33B5CC" w14:textId="77777777" w:rsidR="005E1028" w:rsidRDefault="003F1436">
      <w:pPr>
        <w:pStyle w:val="afffff1"/>
        <w:ind w:firstLine="420"/>
      </w:pPr>
      <w:r>
        <w:rPr>
          <w:rFonts w:hint="eastAsia"/>
        </w:rPr>
        <w:t>插穗愈伤组织形成之前，3</w:t>
      </w:r>
      <w:r>
        <w:t xml:space="preserve"> </w:t>
      </w:r>
      <w:r>
        <w:rPr>
          <w:rFonts w:hint="eastAsia"/>
        </w:rPr>
        <w:t>min～5</w:t>
      </w:r>
      <w:r>
        <w:t xml:space="preserve"> </w:t>
      </w:r>
      <w:r>
        <w:rPr>
          <w:rFonts w:hint="eastAsia"/>
        </w:rPr>
        <w:t>min间歇性喷雾，使叶面经常保持一层水膜；愈伤组织形成之后，可适当减少喷雾频次。</w:t>
      </w:r>
    </w:p>
    <w:p w14:paraId="46D2368A" w14:textId="77777777" w:rsidR="005E1028" w:rsidRDefault="003F1436">
      <w:pPr>
        <w:pStyle w:val="affd"/>
        <w:spacing w:before="156" w:after="156"/>
      </w:pPr>
      <w:bookmarkStart w:id="92" w:name="_Toc160108740"/>
      <w:bookmarkStart w:id="93" w:name="_Toc156576333"/>
      <w:r>
        <w:rPr>
          <w:rFonts w:hint="eastAsia"/>
        </w:rPr>
        <w:t>拔草</w:t>
      </w:r>
      <w:bookmarkEnd w:id="92"/>
      <w:bookmarkEnd w:id="93"/>
    </w:p>
    <w:p w14:paraId="09832766" w14:textId="77777777" w:rsidR="005E1028" w:rsidRDefault="003F1436">
      <w:pPr>
        <w:pStyle w:val="afffff1"/>
        <w:ind w:firstLine="420"/>
      </w:pPr>
      <w:r>
        <w:rPr>
          <w:rFonts w:hint="eastAsia"/>
        </w:rPr>
        <w:t>以‘除早、除小、除了’为原则，及时拔除杂草。</w:t>
      </w:r>
    </w:p>
    <w:p w14:paraId="078B30AD" w14:textId="77777777" w:rsidR="005E1028" w:rsidRDefault="003F1436">
      <w:pPr>
        <w:pStyle w:val="affc"/>
        <w:spacing w:before="312" w:after="312"/>
      </w:pPr>
      <w:bookmarkStart w:id="94" w:name="_Toc160108741"/>
      <w:bookmarkStart w:id="95" w:name="_Toc156576334"/>
      <w:r>
        <w:rPr>
          <w:rFonts w:hint="eastAsia"/>
        </w:rPr>
        <w:t>病虫害防治</w:t>
      </w:r>
      <w:bookmarkEnd w:id="94"/>
      <w:bookmarkEnd w:id="95"/>
    </w:p>
    <w:p w14:paraId="01D70E4E" w14:textId="77777777" w:rsidR="005E1028" w:rsidRDefault="003F1436">
      <w:pPr>
        <w:pStyle w:val="affd"/>
        <w:spacing w:before="156" w:after="156"/>
        <w:rPr>
          <w14:scene3d>
            <w14:camera w14:prst="orthographicFront"/>
            <w14:lightRig w14:rig="threePt" w14:dir="t">
              <w14:rot w14:lat="0" w14:lon="0" w14:rev="0"/>
            </w14:lightRig>
          </w14:scene3d>
        </w:rPr>
      </w:pPr>
      <w:bookmarkStart w:id="96" w:name="_Toc156576335"/>
      <w:bookmarkStart w:id="97" w:name="_Toc160108742"/>
      <w:r>
        <w:rPr>
          <w:rFonts w:hint="eastAsia"/>
          <w14:scene3d>
            <w14:camera w14:prst="orthographicFront"/>
            <w14:lightRig w14:rig="threePt" w14:dir="t">
              <w14:rot w14:lat="0" w14:lon="0" w14:rev="0"/>
            </w14:lightRig>
          </w14:scene3d>
        </w:rPr>
        <w:t>防治原则</w:t>
      </w:r>
      <w:bookmarkEnd w:id="96"/>
      <w:bookmarkEnd w:id="97"/>
    </w:p>
    <w:p w14:paraId="324C7551" w14:textId="77777777" w:rsidR="005E1028" w:rsidRDefault="003F1436">
      <w:pPr>
        <w:pStyle w:val="afffff1"/>
        <w:ind w:firstLine="420"/>
      </w:pPr>
      <w:r>
        <w:rPr>
          <w:rFonts w:hint="eastAsia"/>
        </w:rPr>
        <w:t>以“预防为主，科学治理，依法监管，强化责任”为方针，绿色防治为主，幼虫防治为重点。</w:t>
      </w:r>
    </w:p>
    <w:p w14:paraId="3A3D79FF" w14:textId="77777777" w:rsidR="005E1028" w:rsidRDefault="003F1436">
      <w:pPr>
        <w:pStyle w:val="affd"/>
        <w:spacing w:before="156" w:after="156"/>
      </w:pPr>
      <w:bookmarkStart w:id="98" w:name="_Toc156576336"/>
      <w:bookmarkStart w:id="99" w:name="_Toc160108743"/>
      <w:r>
        <w:rPr>
          <w:rFonts w:hint="eastAsia"/>
        </w:rPr>
        <w:t>病害防治</w:t>
      </w:r>
      <w:bookmarkEnd w:id="98"/>
      <w:bookmarkEnd w:id="99"/>
    </w:p>
    <w:p w14:paraId="637E06BF" w14:textId="77777777" w:rsidR="005E1028" w:rsidRDefault="003F1436">
      <w:pPr>
        <w:pStyle w:val="afffff1"/>
        <w:ind w:firstLine="420"/>
      </w:pPr>
      <w:r>
        <w:rPr>
          <w:rFonts w:hint="eastAsia"/>
        </w:rPr>
        <w:t>以叶斑病为主，可用多菌灵、百菌清防治。</w:t>
      </w:r>
    </w:p>
    <w:p w14:paraId="74D5C8CA" w14:textId="77777777" w:rsidR="005E1028" w:rsidRDefault="003F1436">
      <w:pPr>
        <w:pStyle w:val="affd"/>
        <w:spacing w:before="156" w:after="156"/>
      </w:pPr>
      <w:bookmarkStart w:id="100" w:name="_Toc160108744"/>
      <w:bookmarkStart w:id="101" w:name="_Toc156576337"/>
      <w:r>
        <w:rPr>
          <w:rFonts w:hint="eastAsia"/>
        </w:rPr>
        <w:t>虫害防治</w:t>
      </w:r>
      <w:bookmarkEnd w:id="100"/>
      <w:bookmarkEnd w:id="101"/>
    </w:p>
    <w:p w14:paraId="4884F3CE" w14:textId="77777777" w:rsidR="005E1028" w:rsidRDefault="003F1436">
      <w:pPr>
        <w:pStyle w:val="afffff1"/>
        <w:ind w:firstLine="420"/>
      </w:pPr>
      <w:proofErr w:type="gramStart"/>
      <w:r>
        <w:rPr>
          <w:rFonts w:hint="eastAsia"/>
        </w:rPr>
        <w:t>蚧</w:t>
      </w:r>
      <w:proofErr w:type="gramEnd"/>
      <w:r>
        <w:rPr>
          <w:rFonts w:hint="eastAsia"/>
        </w:rPr>
        <w:t>壳虫，喷洒 50%杀</w:t>
      </w:r>
      <w:proofErr w:type="gramStart"/>
      <w:r>
        <w:rPr>
          <w:rFonts w:hint="eastAsia"/>
        </w:rPr>
        <w:t>螟</w:t>
      </w:r>
      <w:proofErr w:type="gramEnd"/>
      <w:r>
        <w:rPr>
          <w:rFonts w:hint="eastAsia"/>
        </w:rPr>
        <w:t>松乳油1000倍液；红蜘蛛，喷洒20%三氯杀螨</w:t>
      </w:r>
      <w:proofErr w:type="gramStart"/>
      <w:r>
        <w:rPr>
          <w:rFonts w:hint="eastAsia"/>
        </w:rPr>
        <w:t>砜</w:t>
      </w:r>
      <w:proofErr w:type="gramEnd"/>
      <w:r>
        <w:rPr>
          <w:rFonts w:hint="eastAsia"/>
        </w:rPr>
        <w:t>可湿性粉剂1000倍液。</w:t>
      </w:r>
    </w:p>
    <w:p w14:paraId="2F89FA95" w14:textId="77777777" w:rsidR="005E1028" w:rsidRDefault="003F1436">
      <w:pPr>
        <w:pStyle w:val="affc"/>
        <w:spacing w:before="312" w:after="312"/>
      </w:pPr>
      <w:bookmarkStart w:id="102" w:name="_Toc156576338"/>
      <w:bookmarkStart w:id="103" w:name="_Toc160108745"/>
      <w:r>
        <w:rPr>
          <w:rFonts w:hint="eastAsia"/>
        </w:rPr>
        <w:t>苗木出圃</w:t>
      </w:r>
      <w:bookmarkEnd w:id="102"/>
      <w:bookmarkEnd w:id="103"/>
    </w:p>
    <w:p w14:paraId="5B5EEA50" w14:textId="77777777" w:rsidR="005E1028" w:rsidRDefault="003F1436">
      <w:pPr>
        <w:pStyle w:val="affd"/>
        <w:spacing w:before="156" w:after="156"/>
      </w:pPr>
      <w:bookmarkStart w:id="104" w:name="_Toc160108746"/>
      <w:bookmarkStart w:id="105" w:name="_Toc156576339"/>
      <w:r>
        <w:rPr>
          <w:rFonts w:hint="eastAsia"/>
        </w:rPr>
        <w:t>苗木质量分级</w:t>
      </w:r>
      <w:bookmarkEnd w:id="104"/>
      <w:bookmarkEnd w:id="105"/>
    </w:p>
    <w:p w14:paraId="634FE424" w14:textId="77777777" w:rsidR="005E1028" w:rsidRDefault="003F1436">
      <w:pPr>
        <w:pStyle w:val="afffff1"/>
        <w:ind w:firstLine="420"/>
      </w:pPr>
      <w:r>
        <w:rPr>
          <w:rFonts w:hint="eastAsia"/>
        </w:rPr>
        <w:t>苗木质量分级见表1，达到Ⅰ级和Ⅱ级为合格苗木。</w:t>
      </w:r>
    </w:p>
    <w:p w14:paraId="0AF01432" w14:textId="77777777" w:rsidR="005E1028" w:rsidRDefault="003F1436">
      <w:pPr>
        <w:spacing w:beforeLines="100" w:before="312" w:line="360" w:lineRule="auto"/>
        <w:jc w:val="center"/>
        <w:rPr>
          <w:rFonts w:ascii="宋体" w:hAnsi="宋体"/>
          <w:b/>
          <w:color w:val="000000"/>
          <w:sz w:val="24"/>
          <w:szCs w:val="24"/>
          <w:shd w:val="clear" w:color="auto" w:fill="FFFFFF"/>
        </w:rPr>
      </w:pPr>
      <w:r>
        <w:rPr>
          <w:rFonts w:ascii="宋体" w:hAnsi="宋体" w:hint="eastAsia"/>
          <w:b/>
          <w:color w:val="000000"/>
          <w:sz w:val="24"/>
          <w:szCs w:val="24"/>
          <w:shd w:val="clear" w:color="auto" w:fill="FFFFFF"/>
        </w:rPr>
        <w:t>表</w:t>
      </w:r>
      <w:r>
        <w:rPr>
          <w:rFonts w:ascii="宋体" w:hAnsi="宋体" w:cs="Calibri" w:hint="eastAsia"/>
          <w:b/>
          <w:color w:val="000000"/>
          <w:sz w:val="24"/>
          <w:szCs w:val="24"/>
          <w:shd w:val="clear" w:color="auto" w:fill="FFFFFF"/>
        </w:rPr>
        <w:t>1</w:t>
      </w:r>
      <w:r>
        <w:rPr>
          <w:rFonts w:ascii="宋体" w:hAnsi="宋体"/>
          <w:b/>
          <w:color w:val="000000"/>
          <w:sz w:val="24"/>
          <w:szCs w:val="24"/>
          <w:shd w:val="clear" w:color="auto" w:fill="FFFFFF"/>
        </w:rPr>
        <w:t xml:space="preserve"> </w:t>
      </w:r>
      <w:r>
        <w:rPr>
          <w:rFonts w:ascii="宋体" w:hAnsi="宋体" w:hint="eastAsia"/>
          <w:b/>
          <w:color w:val="000000"/>
          <w:sz w:val="24"/>
          <w:szCs w:val="24"/>
          <w:shd w:val="clear" w:color="auto" w:fill="FFFFFF"/>
        </w:rPr>
        <w:t>苗木质量等级</w:t>
      </w:r>
    </w:p>
    <w:tbl>
      <w:tblPr>
        <w:tblStyle w:val="12"/>
        <w:tblW w:w="9781" w:type="dxa"/>
        <w:tblInd w:w="108" w:type="dxa"/>
        <w:tblLayout w:type="fixed"/>
        <w:tblLook w:val="04A0" w:firstRow="1" w:lastRow="0" w:firstColumn="1" w:lastColumn="0" w:noHBand="0" w:noVBand="1"/>
      </w:tblPr>
      <w:tblGrid>
        <w:gridCol w:w="1701"/>
        <w:gridCol w:w="1276"/>
        <w:gridCol w:w="1276"/>
        <w:gridCol w:w="1276"/>
        <w:gridCol w:w="1275"/>
        <w:gridCol w:w="2977"/>
      </w:tblGrid>
      <w:tr w:rsidR="005E1028" w14:paraId="717E9AD3" w14:textId="77777777">
        <w:trPr>
          <w:trHeight w:val="366"/>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74370D8" w14:textId="77777777" w:rsidR="005E1028" w:rsidRDefault="003F1436">
            <w:pPr>
              <w:spacing w:line="360" w:lineRule="auto"/>
              <w:jc w:val="center"/>
              <w:rPr>
                <w:rFonts w:ascii="宋体" w:hAnsi="宋体"/>
                <w:bCs/>
                <w:color w:val="000000"/>
                <w:shd w:val="clear" w:color="auto" w:fill="FFFFFF"/>
              </w:rPr>
            </w:pPr>
            <w:proofErr w:type="spellStart"/>
            <w:r>
              <w:rPr>
                <w:rFonts w:ascii="宋体" w:hAnsi="宋体"/>
                <w:bCs/>
                <w:color w:val="000000"/>
                <w:shd w:val="clear" w:color="auto" w:fill="FFFFFF"/>
              </w:rPr>
              <w:t>苗龄（年</w:t>
            </w:r>
            <w:proofErr w:type="spellEnd"/>
            <w:r>
              <w:rPr>
                <w:rFonts w:ascii="宋体" w:hAnsi="宋体"/>
                <w:bCs/>
                <w:color w:val="000000"/>
                <w:shd w:val="clear" w:color="auto" w:fill="FFFFFF"/>
              </w:rPr>
              <w:t>）</w:t>
            </w:r>
          </w:p>
        </w:tc>
        <w:tc>
          <w:tcPr>
            <w:tcW w:w="5103" w:type="dxa"/>
            <w:gridSpan w:val="4"/>
            <w:tcBorders>
              <w:top w:val="single" w:sz="4" w:space="0" w:color="auto"/>
              <w:left w:val="single" w:sz="4" w:space="0" w:color="auto"/>
              <w:bottom w:val="single" w:sz="4" w:space="0" w:color="auto"/>
              <w:right w:val="single" w:sz="4" w:space="0" w:color="auto"/>
            </w:tcBorders>
            <w:vAlign w:val="center"/>
          </w:tcPr>
          <w:p w14:paraId="314CEE87" w14:textId="77777777" w:rsidR="005E1028" w:rsidRDefault="003F1436">
            <w:pPr>
              <w:jc w:val="center"/>
              <w:rPr>
                <w:rFonts w:ascii="宋体" w:hAnsi="宋体"/>
                <w:bCs/>
                <w:color w:val="000000"/>
                <w:shd w:val="clear" w:color="auto" w:fill="FFFFFF"/>
              </w:rPr>
            </w:pPr>
            <w:proofErr w:type="spellStart"/>
            <w:r>
              <w:rPr>
                <w:rFonts w:ascii="宋体" w:hAnsi="宋体"/>
                <w:bCs/>
                <w:color w:val="000000"/>
                <w:shd w:val="clear" w:color="auto" w:fill="FFFFFF"/>
              </w:rPr>
              <w:t>苗木等级</w:t>
            </w:r>
            <w:proofErr w:type="spellEnd"/>
          </w:p>
        </w:tc>
        <w:tc>
          <w:tcPr>
            <w:tcW w:w="2977" w:type="dxa"/>
            <w:vMerge w:val="restart"/>
            <w:tcBorders>
              <w:top w:val="single" w:sz="4" w:space="0" w:color="auto"/>
              <w:left w:val="single" w:sz="4" w:space="0" w:color="auto"/>
              <w:bottom w:val="single" w:sz="4" w:space="0" w:color="auto"/>
              <w:right w:val="single" w:sz="4" w:space="0" w:color="auto"/>
            </w:tcBorders>
            <w:vAlign w:val="center"/>
          </w:tcPr>
          <w:p w14:paraId="6F6785A2" w14:textId="77777777" w:rsidR="005E1028" w:rsidRDefault="003F1436">
            <w:pPr>
              <w:spacing w:line="360" w:lineRule="auto"/>
              <w:jc w:val="center"/>
              <w:rPr>
                <w:bCs/>
                <w:color w:val="000000"/>
                <w:shd w:val="clear" w:color="auto" w:fill="FFFFFF"/>
              </w:rPr>
            </w:pPr>
            <w:proofErr w:type="spellStart"/>
            <w:r>
              <w:rPr>
                <w:rFonts w:ascii="宋体" w:hAnsi="宋体"/>
                <w:bCs/>
                <w:color w:val="000000"/>
                <w:shd w:val="clear" w:color="auto" w:fill="FFFFFF"/>
              </w:rPr>
              <w:t>直观综合指标</w:t>
            </w:r>
            <w:proofErr w:type="spellEnd"/>
          </w:p>
        </w:tc>
      </w:tr>
      <w:tr w:rsidR="005E1028" w14:paraId="48D0FDB5" w14:textId="77777777">
        <w:trPr>
          <w:trHeight w:val="372"/>
        </w:trPr>
        <w:tc>
          <w:tcPr>
            <w:tcW w:w="1701" w:type="dxa"/>
            <w:vMerge/>
            <w:tcBorders>
              <w:top w:val="single" w:sz="4" w:space="0" w:color="auto"/>
              <w:left w:val="single" w:sz="4" w:space="0" w:color="auto"/>
              <w:bottom w:val="single" w:sz="4" w:space="0" w:color="auto"/>
              <w:right w:val="single" w:sz="4" w:space="0" w:color="auto"/>
            </w:tcBorders>
            <w:vAlign w:val="center"/>
          </w:tcPr>
          <w:p w14:paraId="21067DFA" w14:textId="77777777" w:rsidR="005E1028" w:rsidRDefault="005E1028">
            <w:pPr>
              <w:widowControl/>
              <w:adjustRightInd/>
              <w:spacing w:line="240" w:lineRule="auto"/>
              <w:jc w:val="left"/>
              <w:rPr>
                <w:rFonts w:ascii="宋体" w:hAnsi="宋体"/>
                <w:bCs/>
                <w:color w:val="000000"/>
                <w:shd w:val="clear" w:color="auto" w:fill="FFFFFF"/>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111B93E6" w14:textId="77777777" w:rsidR="005E1028" w:rsidRDefault="003F1436">
            <w:pPr>
              <w:jc w:val="center"/>
              <w:rPr>
                <w:rFonts w:ascii="宋体" w:hAnsi="宋体"/>
                <w:bCs/>
                <w:color w:val="000000"/>
                <w:shd w:val="clear" w:color="auto" w:fill="FFFFFF"/>
              </w:rPr>
            </w:pPr>
            <w:proofErr w:type="spellStart"/>
            <w:r>
              <w:rPr>
                <w:rFonts w:ascii="宋体" w:hAnsi="宋体"/>
                <w:bCs/>
                <w:color w:val="000000"/>
                <w:shd w:val="clear" w:color="auto" w:fill="FFFFFF"/>
              </w:rPr>
              <w:t>I级</w:t>
            </w:r>
            <w:proofErr w:type="spellEnd"/>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6A059B3F" w14:textId="77777777" w:rsidR="005E1028" w:rsidRDefault="003F1436">
            <w:pPr>
              <w:jc w:val="center"/>
              <w:rPr>
                <w:rFonts w:ascii="宋体" w:hAnsi="宋体"/>
                <w:bCs/>
                <w:color w:val="000000"/>
                <w:shd w:val="clear" w:color="auto" w:fill="FFFFFF"/>
              </w:rPr>
            </w:pPr>
            <w:proofErr w:type="spellStart"/>
            <w:r>
              <w:rPr>
                <w:rFonts w:ascii="宋体" w:hAnsi="宋体"/>
                <w:bCs/>
                <w:color w:val="000000"/>
                <w:shd w:val="clear" w:color="auto" w:fill="FFFFFF"/>
              </w:rPr>
              <w:t>II级</w:t>
            </w:r>
            <w:proofErr w:type="spellEnd"/>
          </w:p>
        </w:tc>
        <w:tc>
          <w:tcPr>
            <w:tcW w:w="2977" w:type="dxa"/>
            <w:vMerge/>
            <w:tcBorders>
              <w:top w:val="single" w:sz="4" w:space="0" w:color="auto"/>
              <w:left w:val="single" w:sz="4" w:space="0" w:color="auto"/>
              <w:bottom w:val="single" w:sz="4" w:space="0" w:color="auto"/>
              <w:right w:val="single" w:sz="4" w:space="0" w:color="auto"/>
            </w:tcBorders>
            <w:vAlign w:val="center"/>
          </w:tcPr>
          <w:p w14:paraId="74219EAB" w14:textId="77777777" w:rsidR="005E1028" w:rsidRDefault="005E1028">
            <w:pPr>
              <w:widowControl/>
              <w:adjustRightInd/>
              <w:spacing w:line="240" w:lineRule="auto"/>
              <w:jc w:val="left"/>
              <w:rPr>
                <w:bCs/>
                <w:color w:val="000000"/>
                <w:shd w:val="clear" w:color="auto" w:fill="FFFFFF"/>
              </w:rPr>
            </w:pPr>
          </w:p>
        </w:tc>
      </w:tr>
      <w:tr w:rsidR="005E1028" w14:paraId="0157B1C6" w14:textId="77777777">
        <w:trPr>
          <w:trHeight w:val="764"/>
        </w:trPr>
        <w:tc>
          <w:tcPr>
            <w:tcW w:w="1701" w:type="dxa"/>
            <w:vMerge/>
            <w:tcBorders>
              <w:top w:val="single" w:sz="4" w:space="0" w:color="auto"/>
              <w:left w:val="single" w:sz="4" w:space="0" w:color="auto"/>
              <w:bottom w:val="single" w:sz="4" w:space="0" w:color="auto"/>
              <w:right w:val="single" w:sz="4" w:space="0" w:color="auto"/>
            </w:tcBorders>
            <w:vAlign w:val="center"/>
          </w:tcPr>
          <w:p w14:paraId="14A1DEB3" w14:textId="77777777" w:rsidR="005E1028" w:rsidRDefault="005E1028">
            <w:pPr>
              <w:widowControl/>
              <w:adjustRightInd/>
              <w:spacing w:line="240" w:lineRule="auto"/>
              <w:jc w:val="left"/>
              <w:rPr>
                <w:rFonts w:ascii="宋体" w:hAnsi="宋体"/>
                <w:bCs/>
                <w:color w:val="000000"/>
                <w:shd w:val="clear" w:color="auto" w:fill="FFFFFF"/>
              </w:rPr>
            </w:pPr>
          </w:p>
        </w:tc>
        <w:tc>
          <w:tcPr>
            <w:tcW w:w="1276" w:type="dxa"/>
            <w:tcBorders>
              <w:top w:val="single" w:sz="4" w:space="0" w:color="auto"/>
              <w:left w:val="single" w:sz="4" w:space="0" w:color="auto"/>
              <w:bottom w:val="single" w:sz="4" w:space="0" w:color="auto"/>
              <w:right w:val="single" w:sz="4" w:space="0" w:color="auto"/>
            </w:tcBorders>
            <w:vAlign w:val="center"/>
          </w:tcPr>
          <w:p w14:paraId="20E9399E" w14:textId="77777777" w:rsidR="005E1028" w:rsidRDefault="003F1436">
            <w:pPr>
              <w:spacing w:line="360" w:lineRule="exact"/>
              <w:jc w:val="center"/>
              <w:rPr>
                <w:rFonts w:ascii="宋体" w:hAnsi="宋体"/>
                <w:bCs/>
                <w:color w:val="000000"/>
                <w:shd w:val="clear" w:color="auto" w:fill="FFFFFF"/>
              </w:rPr>
            </w:pPr>
            <w:proofErr w:type="spellStart"/>
            <w:r>
              <w:rPr>
                <w:rFonts w:ascii="宋体" w:hAnsi="宋体"/>
                <w:bCs/>
                <w:color w:val="000000"/>
                <w:shd w:val="clear" w:color="auto" w:fill="FFFFFF"/>
              </w:rPr>
              <w:t>地径</w:t>
            </w:r>
            <w:proofErr w:type="spellEnd"/>
            <w:r>
              <w:rPr>
                <w:rFonts w:ascii="宋体" w:hAnsi="宋体"/>
                <w:bCs/>
                <w:color w:val="000000"/>
                <w:shd w:val="clear" w:color="auto" w:fill="FFFFFF"/>
              </w:rPr>
              <w:t>/cm</w:t>
            </w:r>
          </w:p>
          <w:p w14:paraId="2E542BE8" w14:textId="77777777" w:rsidR="005E1028" w:rsidRDefault="003F1436">
            <w:pPr>
              <w:spacing w:line="360" w:lineRule="exact"/>
              <w:jc w:val="center"/>
              <w:rPr>
                <w:rFonts w:ascii="宋体" w:hAnsi="宋体"/>
                <w:bCs/>
                <w:color w:val="000000"/>
                <w:shd w:val="clear" w:color="auto" w:fill="FFFFFF"/>
              </w:rPr>
            </w:pPr>
            <w:r>
              <w:rPr>
                <w:rFonts w:ascii="宋体" w:hAnsi="宋体"/>
                <w:bCs/>
                <w:color w:val="000000"/>
                <w:shd w:val="clear" w:color="auto" w:fill="FFFFFF"/>
              </w:rPr>
              <w:t>≥</w:t>
            </w:r>
          </w:p>
        </w:tc>
        <w:tc>
          <w:tcPr>
            <w:tcW w:w="1276" w:type="dxa"/>
            <w:tcBorders>
              <w:top w:val="single" w:sz="4" w:space="0" w:color="auto"/>
              <w:left w:val="single" w:sz="4" w:space="0" w:color="auto"/>
              <w:bottom w:val="single" w:sz="4" w:space="0" w:color="auto"/>
              <w:right w:val="single" w:sz="4" w:space="0" w:color="auto"/>
            </w:tcBorders>
            <w:vAlign w:val="center"/>
          </w:tcPr>
          <w:p w14:paraId="6E251E06" w14:textId="77777777" w:rsidR="005E1028" w:rsidRDefault="003F1436">
            <w:pPr>
              <w:spacing w:line="360" w:lineRule="exact"/>
              <w:jc w:val="center"/>
              <w:rPr>
                <w:rFonts w:ascii="宋体" w:hAnsi="宋体"/>
                <w:bCs/>
                <w:color w:val="000000"/>
                <w:shd w:val="clear" w:color="auto" w:fill="FFFFFF"/>
              </w:rPr>
            </w:pPr>
            <w:proofErr w:type="spellStart"/>
            <w:r>
              <w:rPr>
                <w:rFonts w:ascii="宋体" w:hAnsi="宋体"/>
                <w:bCs/>
                <w:color w:val="000000"/>
                <w:shd w:val="clear" w:color="auto" w:fill="FFFFFF"/>
              </w:rPr>
              <w:t>苗高</w:t>
            </w:r>
            <w:proofErr w:type="spellEnd"/>
            <w:r>
              <w:rPr>
                <w:rFonts w:ascii="宋体" w:hAnsi="宋体"/>
                <w:bCs/>
                <w:color w:val="000000"/>
                <w:shd w:val="clear" w:color="auto" w:fill="FFFFFF"/>
              </w:rPr>
              <w:t>/cm</w:t>
            </w:r>
          </w:p>
          <w:p w14:paraId="20FDB59B" w14:textId="77777777" w:rsidR="005E1028" w:rsidRDefault="003F1436">
            <w:pPr>
              <w:spacing w:line="360" w:lineRule="exact"/>
              <w:jc w:val="center"/>
              <w:rPr>
                <w:rFonts w:ascii="宋体" w:hAnsi="宋体"/>
                <w:bCs/>
                <w:color w:val="000000"/>
                <w:shd w:val="clear" w:color="auto" w:fill="FFFFFF"/>
              </w:rPr>
            </w:pPr>
            <w:r>
              <w:rPr>
                <w:rFonts w:ascii="宋体" w:hAnsi="宋体"/>
                <w:bCs/>
                <w:color w:val="000000"/>
                <w:shd w:val="clear" w:color="auto" w:fill="FFFFFF"/>
              </w:rPr>
              <w:t>≥</w:t>
            </w:r>
          </w:p>
        </w:tc>
        <w:tc>
          <w:tcPr>
            <w:tcW w:w="1276" w:type="dxa"/>
            <w:tcBorders>
              <w:top w:val="single" w:sz="4" w:space="0" w:color="auto"/>
              <w:left w:val="single" w:sz="4" w:space="0" w:color="auto"/>
              <w:bottom w:val="single" w:sz="4" w:space="0" w:color="auto"/>
              <w:right w:val="single" w:sz="4" w:space="0" w:color="auto"/>
            </w:tcBorders>
            <w:vAlign w:val="center"/>
          </w:tcPr>
          <w:p w14:paraId="402CC4AA" w14:textId="77777777" w:rsidR="005E1028" w:rsidRDefault="003F1436">
            <w:pPr>
              <w:spacing w:line="360" w:lineRule="exact"/>
              <w:jc w:val="center"/>
              <w:rPr>
                <w:rFonts w:ascii="宋体" w:hAnsi="宋体"/>
                <w:bCs/>
                <w:color w:val="000000"/>
                <w:shd w:val="clear" w:color="auto" w:fill="FFFFFF"/>
              </w:rPr>
            </w:pPr>
            <w:proofErr w:type="spellStart"/>
            <w:r>
              <w:rPr>
                <w:rFonts w:ascii="宋体" w:hAnsi="宋体"/>
                <w:bCs/>
                <w:color w:val="000000"/>
                <w:shd w:val="clear" w:color="auto" w:fill="FFFFFF"/>
              </w:rPr>
              <w:t>地径</w:t>
            </w:r>
            <w:proofErr w:type="spellEnd"/>
            <w:r>
              <w:rPr>
                <w:rFonts w:ascii="宋体" w:hAnsi="宋体"/>
                <w:bCs/>
                <w:color w:val="000000"/>
                <w:shd w:val="clear" w:color="auto" w:fill="FFFFFF"/>
              </w:rPr>
              <w:t>/cm</w:t>
            </w:r>
          </w:p>
          <w:p w14:paraId="108180EE" w14:textId="77777777" w:rsidR="005E1028" w:rsidRDefault="005E1028">
            <w:pPr>
              <w:spacing w:line="360" w:lineRule="exact"/>
              <w:jc w:val="center"/>
              <w:rPr>
                <w:rFonts w:ascii="宋体" w:hAnsi="宋体"/>
                <w:bCs/>
                <w:color w:val="000000"/>
                <w:shd w:val="clear" w:color="auto" w:fill="FFFFFF"/>
              </w:rPr>
            </w:pPr>
          </w:p>
        </w:tc>
        <w:tc>
          <w:tcPr>
            <w:tcW w:w="1275" w:type="dxa"/>
            <w:tcBorders>
              <w:top w:val="single" w:sz="4" w:space="0" w:color="auto"/>
              <w:left w:val="single" w:sz="4" w:space="0" w:color="auto"/>
              <w:bottom w:val="single" w:sz="4" w:space="0" w:color="auto"/>
              <w:right w:val="single" w:sz="4" w:space="0" w:color="auto"/>
            </w:tcBorders>
            <w:vAlign w:val="center"/>
          </w:tcPr>
          <w:p w14:paraId="533BF5C3" w14:textId="77777777" w:rsidR="005E1028" w:rsidRDefault="003F1436">
            <w:pPr>
              <w:spacing w:line="360" w:lineRule="exact"/>
              <w:jc w:val="center"/>
              <w:rPr>
                <w:rFonts w:ascii="宋体" w:hAnsi="宋体"/>
                <w:bCs/>
                <w:color w:val="000000"/>
                <w:shd w:val="clear" w:color="auto" w:fill="FFFFFF"/>
              </w:rPr>
            </w:pPr>
            <w:proofErr w:type="spellStart"/>
            <w:r>
              <w:rPr>
                <w:rFonts w:ascii="宋体" w:hAnsi="宋体"/>
                <w:bCs/>
                <w:color w:val="000000"/>
                <w:shd w:val="clear" w:color="auto" w:fill="FFFFFF"/>
              </w:rPr>
              <w:t>苗高</w:t>
            </w:r>
            <w:proofErr w:type="spellEnd"/>
            <w:r>
              <w:rPr>
                <w:rFonts w:ascii="宋体" w:hAnsi="宋体"/>
                <w:bCs/>
                <w:color w:val="000000"/>
                <w:shd w:val="clear" w:color="auto" w:fill="FFFFFF"/>
              </w:rPr>
              <w:t>/cm</w:t>
            </w:r>
          </w:p>
          <w:p w14:paraId="3E5028BC" w14:textId="77777777" w:rsidR="005E1028" w:rsidRDefault="005E1028">
            <w:pPr>
              <w:spacing w:line="360" w:lineRule="exact"/>
              <w:jc w:val="center"/>
              <w:rPr>
                <w:rFonts w:ascii="宋体" w:hAnsi="宋体"/>
                <w:bCs/>
                <w:color w:val="000000"/>
                <w:shd w:val="clear" w:color="auto" w:fill="FFFFFF"/>
              </w:rPr>
            </w:pPr>
          </w:p>
        </w:tc>
        <w:tc>
          <w:tcPr>
            <w:tcW w:w="2977" w:type="dxa"/>
            <w:vMerge/>
            <w:tcBorders>
              <w:top w:val="single" w:sz="4" w:space="0" w:color="auto"/>
              <w:left w:val="single" w:sz="4" w:space="0" w:color="auto"/>
              <w:bottom w:val="single" w:sz="4" w:space="0" w:color="auto"/>
              <w:right w:val="single" w:sz="4" w:space="0" w:color="auto"/>
            </w:tcBorders>
            <w:vAlign w:val="center"/>
          </w:tcPr>
          <w:p w14:paraId="2437878B" w14:textId="77777777" w:rsidR="005E1028" w:rsidRDefault="005E1028">
            <w:pPr>
              <w:widowControl/>
              <w:adjustRightInd/>
              <w:spacing w:line="240" w:lineRule="auto"/>
              <w:jc w:val="left"/>
              <w:rPr>
                <w:bCs/>
                <w:color w:val="000000"/>
                <w:shd w:val="clear" w:color="auto" w:fill="FFFFFF"/>
              </w:rPr>
            </w:pPr>
          </w:p>
        </w:tc>
      </w:tr>
      <w:tr w:rsidR="005E1028" w14:paraId="1E72A06D" w14:textId="77777777">
        <w:trPr>
          <w:trHeight w:val="653"/>
        </w:trPr>
        <w:tc>
          <w:tcPr>
            <w:tcW w:w="1701" w:type="dxa"/>
            <w:tcBorders>
              <w:top w:val="single" w:sz="4" w:space="0" w:color="auto"/>
              <w:left w:val="single" w:sz="4" w:space="0" w:color="auto"/>
              <w:bottom w:val="single" w:sz="4" w:space="0" w:color="auto"/>
              <w:right w:val="single" w:sz="4" w:space="0" w:color="auto"/>
            </w:tcBorders>
            <w:vAlign w:val="center"/>
          </w:tcPr>
          <w:p w14:paraId="1C4B96FA" w14:textId="77777777" w:rsidR="005E1028" w:rsidRDefault="003F1436">
            <w:pPr>
              <w:spacing w:line="360" w:lineRule="auto"/>
              <w:jc w:val="center"/>
              <w:rPr>
                <w:rFonts w:ascii="宋体" w:hAnsi="宋体"/>
                <w:bCs/>
                <w:color w:val="000000"/>
                <w:shd w:val="clear" w:color="auto" w:fill="FFFFFF"/>
              </w:rPr>
            </w:pPr>
            <w:r>
              <w:rPr>
                <w:rFonts w:ascii="宋体" w:hAnsi="宋体"/>
                <w:bCs/>
                <w:color w:val="000000"/>
                <w:shd w:val="clear" w:color="auto" w:fill="FFFFFF"/>
              </w:rPr>
              <w:t>2</w:t>
            </w:r>
            <w:r>
              <w:rPr>
                <w:rFonts w:ascii="宋体" w:hAnsi="宋体" w:hint="eastAsia"/>
                <w:bCs/>
                <w:color w:val="000000"/>
                <w:shd w:val="clear" w:color="auto" w:fill="FFFFFF"/>
              </w:rPr>
              <w:t>a</w:t>
            </w:r>
          </w:p>
        </w:tc>
        <w:tc>
          <w:tcPr>
            <w:tcW w:w="1276" w:type="dxa"/>
            <w:tcBorders>
              <w:top w:val="single" w:sz="4" w:space="0" w:color="auto"/>
              <w:left w:val="single" w:sz="4" w:space="0" w:color="auto"/>
              <w:bottom w:val="single" w:sz="4" w:space="0" w:color="auto"/>
              <w:right w:val="single" w:sz="4" w:space="0" w:color="auto"/>
            </w:tcBorders>
            <w:vAlign w:val="center"/>
          </w:tcPr>
          <w:p w14:paraId="1AEBC872" w14:textId="77777777" w:rsidR="005E1028" w:rsidRDefault="003F1436">
            <w:pPr>
              <w:jc w:val="center"/>
              <w:rPr>
                <w:rFonts w:ascii="宋体" w:hAnsi="宋体"/>
                <w:bCs/>
                <w:color w:val="000000"/>
                <w:shd w:val="clear" w:color="auto" w:fill="FFFFFF"/>
              </w:rPr>
            </w:pPr>
            <w:r>
              <w:rPr>
                <w:rFonts w:ascii="宋体" w:hAnsi="宋体"/>
                <w:bCs/>
                <w:color w:val="000000"/>
                <w:shd w:val="clear" w:color="auto" w:fill="FFFFFF"/>
              </w:rPr>
              <w:t>0.50</w:t>
            </w:r>
          </w:p>
        </w:tc>
        <w:tc>
          <w:tcPr>
            <w:tcW w:w="1276" w:type="dxa"/>
            <w:tcBorders>
              <w:top w:val="single" w:sz="4" w:space="0" w:color="auto"/>
              <w:left w:val="single" w:sz="4" w:space="0" w:color="auto"/>
              <w:bottom w:val="single" w:sz="4" w:space="0" w:color="auto"/>
              <w:right w:val="single" w:sz="4" w:space="0" w:color="auto"/>
            </w:tcBorders>
            <w:vAlign w:val="center"/>
          </w:tcPr>
          <w:p w14:paraId="6275714D" w14:textId="77777777" w:rsidR="005E1028" w:rsidRDefault="003F1436">
            <w:pPr>
              <w:jc w:val="center"/>
              <w:rPr>
                <w:rFonts w:ascii="宋体" w:hAnsi="宋体"/>
                <w:bCs/>
                <w:color w:val="000000"/>
                <w:shd w:val="clear" w:color="auto" w:fill="FFFFFF"/>
              </w:rPr>
            </w:pPr>
            <w:r>
              <w:rPr>
                <w:rFonts w:ascii="宋体" w:hAnsi="宋体"/>
                <w:bCs/>
                <w:color w:val="000000"/>
                <w:shd w:val="clear" w:color="auto" w:fill="FFFFFF"/>
              </w:rPr>
              <w:t>50</w:t>
            </w:r>
          </w:p>
        </w:tc>
        <w:tc>
          <w:tcPr>
            <w:tcW w:w="1276" w:type="dxa"/>
            <w:tcBorders>
              <w:top w:val="single" w:sz="4" w:space="0" w:color="auto"/>
              <w:left w:val="single" w:sz="4" w:space="0" w:color="auto"/>
              <w:bottom w:val="single" w:sz="4" w:space="0" w:color="auto"/>
              <w:right w:val="single" w:sz="4" w:space="0" w:color="auto"/>
            </w:tcBorders>
            <w:vAlign w:val="center"/>
          </w:tcPr>
          <w:p w14:paraId="4E887BCA" w14:textId="77777777" w:rsidR="005E1028" w:rsidRDefault="003F1436">
            <w:pPr>
              <w:jc w:val="center"/>
              <w:rPr>
                <w:rFonts w:ascii="宋体" w:hAnsi="宋体"/>
                <w:bCs/>
                <w:color w:val="000000"/>
                <w:shd w:val="clear" w:color="auto" w:fill="FFFFFF"/>
              </w:rPr>
            </w:pPr>
            <w:r>
              <w:rPr>
                <w:rFonts w:ascii="宋体" w:hAnsi="宋体"/>
                <w:bCs/>
                <w:color w:val="000000"/>
                <w:shd w:val="clear" w:color="auto" w:fill="FFFFFF"/>
              </w:rPr>
              <w:t>0.30～0.50</w:t>
            </w:r>
          </w:p>
        </w:tc>
        <w:tc>
          <w:tcPr>
            <w:tcW w:w="1275" w:type="dxa"/>
            <w:tcBorders>
              <w:top w:val="single" w:sz="4" w:space="0" w:color="auto"/>
              <w:left w:val="single" w:sz="4" w:space="0" w:color="auto"/>
              <w:bottom w:val="single" w:sz="4" w:space="0" w:color="auto"/>
              <w:right w:val="single" w:sz="4" w:space="0" w:color="auto"/>
            </w:tcBorders>
            <w:vAlign w:val="center"/>
          </w:tcPr>
          <w:p w14:paraId="6501CA40" w14:textId="77777777" w:rsidR="005E1028" w:rsidRDefault="003F1436">
            <w:pPr>
              <w:jc w:val="center"/>
              <w:rPr>
                <w:rFonts w:ascii="宋体" w:hAnsi="宋体"/>
                <w:bCs/>
                <w:color w:val="000000"/>
                <w:shd w:val="clear" w:color="auto" w:fill="FFFFFF"/>
              </w:rPr>
            </w:pPr>
            <w:r>
              <w:rPr>
                <w:rFonts w:ascii="宋体" w:hAnsi="宋体"/>
                <w:bCs/>
                <w:color w:val="000000"/>
                <w:shd w:val="clear" w:color="auto" w:fill="FFFFFF"/>
              </w:rPr>
              <w:t>30～50</w:t>
            </w:r>
          </w:p>
        </w:tc>
        <w:tc>
          <w:tcPr>
            <w:tcW w:w="2977" w:type="dxa"/>
            <w:tcBorders>
              <w:top w:val="single" w:sz="4" w:space="0" w:color="auto"/>
              <w:left w:val="single" w:sz="4" w:space="0" w:color="auto"/>
              <w:bottom w:val="single" w:sz="4" w:space="0" w:color="auto"/>
              <w:right w:val="single" w:sz="4" w:space="0" w:color="auto"/>
            </w:tcBorders>
            <w:vAlign w:val="center"/>
          </w:tcPr>
          <w:p w14:paraId="10B8D93D" w14:textId="77777777" w:rsidR="005E1028" w:rsidRDefault="003F1436">
            <w:pPr>
              <w:spacing w:line="360" w:lineRule="auto"/>
              <w:jc w:val="center"/>
              <w:rPr>
                <w:bCs/>
                <w:color w:val="000000"/>
                <w:shd w:val="clear" w:color="auto" w:fill="FFFFFF"/>
              </w:rPr>
            </w:pPr>
            <w:proofErr w:type="spellStart"/>
            <w:r>
              <w:rPr>
                <w:rFonts w:ascii="宋体" w:hAnsi="宋体"/>
                <w:bCs/>
                <w:color w:val="000000"/>
                <w:shd w:val="clear" w:color="auto" w:fill="FFFFFF"/>
              </w:rPr>
              <w:t>顶芽饱满，叶片色泽正常</w:t>
            </w:r>
            <w:proofErr w:type="spellEnd"/>
          </w:p>
        </w:tc>
      </w:tr>
    </w:tbl>
    <w:p w14:paraId="2E812FF8" w14:textId="77777777" w:rsidR="005E1028" w:rsidRDefault="003F1436">
      <w:pPr>
        <w:pStyle w:val="affd"/>
        <w:spacing w:before="156" w:after="156"/>
      </w:pPr>
      <w:bookmarkStart w:id="106" w:name="_Toc160108747"/>
      <w:bookmarkStart w:id="107" w:name="_Toc156576340"/>
      <w:r>
        <w:rPr>
          <w:rFonts w:hint="eastAsia"/>
        </w:rPr>
        <w:t>出圃</w:t>
      </w:r>
      <w:bookmarkEnd w:id="106"/>
      <w:bookmarkEnd w:id="107"/>
    </w:p>
    <w:p w14:paraId="2D1A03AD" w14:textId="77777777" w:rsidR="005E1028" w:rsidRDefault="003F1436">
      <w:pPr>
        <w:pStyle w:val="afffff1"/>
        <w:ind w:firstLine="420"/>
      </w:pPr>
      <w:r>
        <w:rPr>
          <w:rFonts w:hint="eastAsia"/>
        </w:rPr>
        <w:t>出圃前按GB 6000进行苗木检测，符合Ⅰ级、Ⅱ级标准的苗木可出圃。</w:t>
      </w:r>
    </w:p>
    <w:p w14:paraId="5A0BE1BB" w14:textId="77777777" w:rsidR="005E1028" w:rsidRDefault="003F1436">
      <w:pPr>
        <w:pStyle w:val="affc"/>
        <w:spacing w:before="312" w:after="312"/>
      </w:pPr>
      <w:bookmarkStart w:id="108" w:name="_Toc156576341"/>
      <w:bookmarkStart w:id="109" w:name="_Toc160108748"/>
      <w:r>
        <w:rPr>
          <w:rFonts w:hint="eastAsia"/>
        </w:rPr>
        <w:t>生产记录</w:t>
      </w:r>
      <w:bookmarkEnd w:id="108"/>
      <w:bookmarkEnd w:id="109"/>
    </w:p>
    <w:p w14:paraId="14DFB3A1" w14:textId="77777777" w:rsidR="005E1028" w:rsidRDefault="003F1436">
      <w:pPr>
        <w:pStyle w:val="afffff1"/>
        <w:ind w:firstLine="420"/>
      </w:pPr>
      <w:r>
        <w:rPr>
          <w:rFonts w:hint="eastAsia"/>
        </w:rPr>
        <w:t>操作者对育苗中各个环节进行记录，建立大别山</w:t>
      </w:r>
      <w:proofErr w:type="gramStart"/>
      <w:r>
        <w:rPr>
          <w:rFonts w:hint="eastAsia"/>
        </w:rPr>
        <w:t>冬青穴盘育苗</w:t>
      </w:r>
      <w:proofErr w:type="gramEnd"/>
      <w:r>
        <w:rPr>
          <w:rFonts w:hint="eastAsia"/>
        </w:rPr>
        <w:t>生产档案，档案保存三年以上。</w:t>
      </w:r>
    </w:p>
    <w:p w14:paraId="64FAE228" w14:textId="77777777" w:rsidR="005E1028" w:rsidRDefault="003F1436">
      <w:pPr>
        <w:pStyle w:val="afffff1"/>
        <w:ind w:firstLineChars="0" w:firstLine="0"/>
        <w:jc w:val="center"/>
      </w:pPr>
      <w:bookmarkStart w:id="110" w:name="BookMark8"/>
      <w:bookmarkEnd w:id="23"/>
      <w:r>
        <w:rPr>
          <w:rFonts w:hint="eastAsia"/>
          <w:noProof/>
        </w:rPr>
        <w:drawing>
          <wp:inline distT="0" distB="0" distL="0" distR="0" wp14:anchorId="3C7CF507" wp14:editId="20D0E224">
            <wp:extent cx="2860675" cy="296545"/>
            <wp:effectExtent l="0" t="0" r="0" b="825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2871983" cy="298100"/>
                    </a:xfrm>
                    <a:prstGeom prst="rect">
                      <a:avLst/>
                    </a:prstGeom>
                  </pic:spPr>
                </pic:pic>
              </a:graphicData>
            </a:graphic>
          </wp:inline>
        </w:drawing>
      </w:r>
      <w:bookmarkEnd w:id="110"/>
    </w:p>
    <w:sectPr w:rsidR="005E1028">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4C090" w14:textId="77777777" w:rsidR="00CA136B" w:rsidRDefault="00CA136B">
      <w:pPr>
        <w:spacing w:line="240" w:lineRule="auto"/>
      </w:pPr>
      <w:r>
        <w:separator/>
      </w:r>
    </w:p>
  </w:endnote>
  <w:endnote w:type="continuationSeparator" w:id="0">
    <w:p w14:paraId="4127AA72" w14:textId="77777777" w:rsidR="00CA136B" w:rsidRDefault="00CA13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E99D7" w14:textId="77777777" w:rsidR="005E1028" w:rsidRDefault="003F1436">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929A6" w14:textId="77777777" w:rsidR="005E1028" w:rsidRDefault="005E1028">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15122" w14:textId="77777777" w:rsidR="005E1028" w:rsidRDefault="005E1028">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A1889" w14:textId="77777777" w:rsidR="005E1028" w:rsidRDefault="003F1436">
    <w:pPr>
      <w:pStyle w:val="affffe"/>
    </w:pPr>
    <w:r>
      <w:fldChar w:fldCharType="begin"/>
    </w:r>
    <w:r>
      <w:instrText>PAGE   \* MERGEFORMAT</w:instrText>
    </w:r>
    <w:r>
      <w:fldChar w:fldCharType="separate"/>
    </w:r>
    <w:r w:rsidR="0068681D" w:rsidRPr="0068681D">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47E323" w14:textId="77777777" w:rsidR="00CA136B" w:rsidRDefault="00CA136B">
      <w:pPr>
        <w:spacing w:line="240" w:lineRule="auto"/>
      </w:pPr>
      <w:r>
        <w:separator/>
      </w:r>
    </w:p>
  </w:footnote>
  <w:footnote w:type="continuationSeparator" w:id="0">
    <w:p w14:paraId="4F6204E7" w14:textId="77777777" w:rsidR="00CA136B" w:rsidRDefault="00CA136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ADE1D" w14:textId="77777777" w:rsidR="005E1028" w:rsidRDefault="005E1028">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847CC9" w14:textId="77777777" w:rsidR="005E1028" w:rsidRDefault="003F1436">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FE92A" w14:textId="77777777" w:rsidR="005E1028" w:rsidRDefault="005E1028">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12ACF" w14:textId="0193C62D" w:rsidR="005E1028" w:rsidRDefault="003F1436">
    <w:pPr>
      <w:pStyle w:val="afffe"/>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A839D7">
      <w:rPr>
        <w:noProof/>
        <w:lang w:val="fr-FR"/>
      </w:rPr>
      <w:t>DB 32/T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B5DD2" w14:textId="51A63A92" w:rsidR="005E1028" w:rsidRDefault="003F1436">
    <w:pPr>
      <w:pStyle w:val="afffff6"/>
    </w:pPr>
    <w:r>
      <w:fldChar w:fldCharType="begin"/>
    </w:r>
    <w:r>
      <w:instrText xml:space="preserve"> STYLEREF  标准文件_文件编号  \* MERGEFORMAT </w:instrText>
    </w:r>
    <w:r>
      <w:fldChar w:fldCharType="separate"/>
    </w:r>
    <w:r w:rsidR="0068681D">
      <w:rPr>
        <w:noProof/>
      </w:rPr>
      <w:t>DB 32/T XXXX</w:t>
    </w:r>
    <w:r w:rsidR="0068681D">
      <w:rPr>
        <w:noProof/>
      </w:rPr>
      <w:t>—</w:t>
    </w:r>
    <w:r w:rsidR="0068681D">
      <w:rPr>
        <w:noProof/>
      </w:rPr>
      <w:t>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iODcxMThlMGQxYTc1ZDRkMjMwNDkxNWJjZmZiNDEifQ=="/>
  </w:docVars>
  <w:rsids>
    <w:rsidRoot w:val="007B22E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3D54"/>
    <w:rsid w:val="00077B64"/>
    <w:rsid w:val="00080A1C"/>
    <w:rsid w:val="00082317"/>
    <w:rsid w:val="00083D2C"/>
    <w:rsid w:val="00086AA1"/>
    <w:rsid w:val="00087A77"/>
    <w:rsid w:val="00090CA6"/>
    <w:rsid w:val="00092B8A"/>
    <w:rsid w:val="00092FB0"/>
    <w:rsid w:val="000934C5"/>
    <w:rsid w:val="00093D25"/>
    <w:rsid w:val="00093DAB"/>
    <w:rsid w:val="00094D73"/>
    <w:rsid w:val="0009652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FB9"/>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643"/>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1E3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70E"/>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1436"/>
    <w:rsid w:val="003F23D3"/>
    <w:rsid w:val="003F3F08"/>
    <w:rsid w:val="003F49F1"/>
    <w:rsid w:val="003F6272"/>
    <w:rsid w:val="00400E72"/>
    <w:rsid w:val="00401400"/>
    <w:rsid w:val="00404869"/>
    <w:rsid w:val="004049C2"/>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47CF"/>
    <w:rsid w:val="0047583F"/>
    <w:rsid w:val="00475DE8"/>
    <w:rsid w:val="00481C44"/>
    <w:rsid w:val="00484936"/>
    <w:rsid w:val="00485C89"/>
    <w:rsid w:val="00486410"/>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4E8D"/>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C22"/>
    <w:rsid w:val="005C29B8"/>
    <w:rsid w:val="005C5F21"/>
    <w:rsid w:val="005C7156"/>
    <w:rsid w:val="005D0C75"/>
    <w:rsid w:val="005D4171"/>
    <w:rsid w:val="005D6A95"/>
    <w:rsid w:val="005D6B2C"/>
    <w:rsid w:val="005D6D9C"/>
    <w:rsid w:val="005E1028"/>
    <w:rsid w:val="005E2335"/>
    <w:rsid w:val="005E34CA"/>
    <w:rsid w:val="005E3C18"/>
    <w:rsid w:val="005E6812"/>
    <w:rsid w:val="005E7881"/>
    <w:rsid w:val="005E78E0"/>
    <w:rsid w:val="005F0D9C"/>
    <w:rsid w:val="005F284E"/>
    <w:rsid w:val="005F4712"/>
    <w:rsid w:val="006015CE"/>
    <w:rsid w:val="00604784"/>
    <w:rsid w:val="00606419"/>
    <w:rsid w:val="00606450"/>
    <w:rsid w:val="006074BD"/>
    <w:rsid w:val="00607D29"/>
    <w:rsid w:val="0061190A"/>
    <w:rsid w:val="00612952"/>
    <w:rsid w:val="00614CC1"/>
    <w:rsid w:val="00615A9D"/>
    <w:rsid w:val="00617387"/>
    <w:rsid w:val="006205D6"/>
    <w:rsid w:val="006252D8"/>
    <w:rsid w:val="006259BC"/>
    <w:rsid w:val="0062636B"/>
    <w:rsid w:val="0062693C"/>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81D"/>
    <w:rsid w:val="00695D22"/>
    <w:rsid w:val="006A07AA"/>
    <w:rsid w:val="006A25E5"/>
    <w:rsid w:val="006A2B46"/>
    <w:rsid w:val="006A336D"/>
    <w:rsid w:val="006A37B9"/>
    <w:rsid w:val="006A7F2E"/>
    <w:rsid w:val="006B2672"/>
    <w:rsid w:val="006B2BE8"/>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63F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8D1"/>
    <w:rsid w:val="00756B26"/>
    <w:rsid w:val="00756EDF"/>
    <w:rsid w:val="007600E3"/>
    <w:rsid w:val="00761704"/>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C3E"/>
    <w:rsid w:val="007A6FD9"/>
    <w:rsid w:val="007A7FFA"/>
    <w:rsid w:val="007B04EB"/>
    <w:rsid w:val="007B0D4F"/>
    <w:rsid w:val="007B22E1"/>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2D19"/>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2A8"/>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4E1"/>
    <w:rsid w:val="0094607B"/>
    <w:rsid w:val="00953604"/>
    <w:rsid w:val="0095496B"/>
    <w:rsid w:val="009610DC"/>
    <w:rsid w:val="00961490"/>
    <w:rsid w:val="0096381A"/>
    <w:rsid w:val="00965E04"/>
    <w:rsid w:val="009674AD"/>
    <w:rsid w:val="00970CDC"/>
    <w:rsid w:val="00977010"/>
    <w:rsid w:val="00977D02"/>
    <w:rsid w:val="009809BB"/>
    <w:rsid w:val="0098364B"/>
    <w:rsid w:val="00985D95"/>
    <w:rsid w:val="009911AF"/>
    <w:rsid w:val="00991875"/>
    <w:rsid w:val="00991F92"/>
    <w:rsid w:val="00992985"/>
    <w:rsid w:val="00993889"/>
    <w:rsid w:val="0099551B"/>
    <w:rsid w:val="0099796C"/>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9D7"/>
    <w:rsid w:val="00A83D8D"/>
    <w:rsid w:val="00A8446B"/>
    <w:rsid w:val="00A8473F"/>
    <w:rsid w:val="00A85A01"/>
    <w:rsid w:val="00A862D6"/>
    <w:rsid w:val="00A8715E"/>
    <w:rsid w:val="00A90A37"/>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381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6625"/>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4762"/>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385A"/>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136B"/>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0DEC"/>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277"/>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2E32"/>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B86720"/>
    <w:rsid w:val="1CD37CCF"/>
    <w:rsid w:val="1EC2624D"/>
    <w:rsid w:val="1F2711E7"/>
    <w:rsid w:val="27905DFB"/>
    <w:rsid w:val="2B863A45"/>
    <w:rsid w:val="2F82144E"/>
    <w:rsid w:val="39D61D44"/>
    <w:rsid w:val="3A9C574C"/>
    <w:rsid w:val="3BCA1D13"/>
    <w:rsid w:val="3E2D328B"/>
    <w:rsid w:val="42263354"/>
    <w:rsid w:val="46C71A07"/>
    <w:rsid w:val="59AF589A"/>
    <w:rsid w:val="5C51201A"/>
    <w:rsid w:val="5D822E60"/>
    <w:rsid w:val="61E84C4F"/>
    <w:rsid w:val="68B763F3"/>
    <w:rsid w:val="70CD7E32"/>
    <w:rsid w:val="71325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6DB0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qFormat="1"/>
    <w:lsdException w:name="toc 6" w:semiHidden="0" w:uiPriority="39"/>
    <w:lsdException w:name="toc 7" w:semiHidden="0" w:uiPriority="39" w:qFormat="1"/>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annotation subjec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annotation text"/>
    <w:basedOn w:val="afff5"/>
    <w:link w:val="Char"/>
    <w:uiPriority w:val="99"/>
    <w:semiHidden/>
    <w:unhideWhenUsed/>
    <w:pPr>
      <w:jc w:val="left"/>
    </w:pPr>
  </w:style>
  <w:style w:type="paragraph" w:styleId="afffb">
    <w:name w:val="Body Text"/>
    <w:basedOn w:val="afff5"/>
    <w:link w:val="Char0"/>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Char1"/>
    <w:uiPriority w:val="99"/>
    <w:semiHidden/>
    <w:unhideWhenUsed/>
    <w:rPr>
      <w:sz w:val="18"/>
      <w:szCs w:val="18"/>
    </w:rPr>
  </w:style>
  <w:style w:type="paragraph" w:styleId="afffd">
    <w:name w:val="footer"/>
    <w:basedOn w:val="afff5"/>
    <w:link w:val="Char2"/>
    <w:uiPriority w:val="99"/>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f">
    <w:name w:val="footnote text"/>
    <w:basedOn w:val="afff5"/>
    <w:next w:val="afff5"/>
    <w:link w:val="Char4"/>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0">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autoRedefine/>
    <w:uiPriority w:val="99"/>
    <w:semiHidden/>
    <w:unhideWhenUsed/>
    <w:qFormat/>
    <w:rPr>
      <w:b/>
      <w:bCs/>
    </w:rPr>
  </w:style>
  <w:style w:type="table" w:styleId="affff3">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autoRedefine/>
    <w:uiPriority w:val="22"/>
    <w:qFormat/>
    <w:rPr>
      <w:b/>
      <w:bCs/>
    </w:rPr>
  </w:style>
  <w:style w:type="character" w:styleId="affff5">
    <w:name w:val="page number"/>
    <w:rPr>
      <w:rFonts w:ascii="宋体" w:eastAsia="宋体" w:hAnsi="Times New Roman"/>
      <w:sz w:val="18"/>
    </w:rPr>
  </w:style>
  <w:style w:type="character" w:styleId="affff6">
    <w:name w:val="Emphasis"/>
    <w:autoRedefine/>
    <w:uiPriority w:val="20"/>
    <w:qFormat/>
    <w:rPr>
      <w:i/>
      <w:iCs/>
    </w:rPr>
  </w:style>
  <w:style w:type="character" w:styleId="affff7">
    <w:name w:val="Hyperlink"/>
    <w:autoRedefine/>
    <w:uiPriority w:val="99"/>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rPr>
      <w:sz w:val="21"/>
      <w:szCs w:val="21"/>
    </w:rPr>
  </w:style>
  <w:style w:type="character" w:styleId="affff9">
    <w:name w:val="footnote reference"/>
    <w:semiHidden/>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e"/>
    <w:autoRedefine/>
    <w:uiPriority w:val="99"/>
    <w:qFormat/>
    <w:rPr>
      <w:kern w:val="2"/>
      <w:sz w:val="18"/>
      <w:szCs w:val="18"/>
    </w:rPr>
  </w:style>
  <w:style w:type="character" w:customStyle="1" w:styleId="Char2">
    <w:name w:val="页脚 Char"/>
    <w:link w:val="afffd"/>
    <w:autoRedefine/>
    <w:uiPriority w:val="99"/>
    <w:qFormat/>
    <w:rPr>
      <w:rFonts w:ascii="宋体"/>
      <w:kern w:val="2"/>
      <w:sz w:val="18"/>
      <w:szCs w:val="18"/>
    </w:rPr>
  </w:style>
  <w:style w:type="character" w:customStyle="1" w:styleId="Char1">
    <w:name w:val="批注框文本 Char"/>
    <w:link w:val="afffc"/>
    <w:uiPriority w:val="99"/>
    <w:semiHidden/>
    <w:rPr>
      <w:kern w:val="2"/>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rPr>
      <w:i/>
      <w:iCs/>
      <w:color w:val="000000"/>
      <w:kern w:val="2"/>
      <w:sz w:val="21"/>
      <w:szCs w:val="21"/>
    </w:rPr>
  </w:style>
  <w:style w:type="character" w:customStyle="1" w:styleId="Char5">
    <w:name w:val="标题 Char"/>
    <w:link w:val="affff1"/>
    <w:rPr>
      <w:rFonts w:ascii="Arial" w:hAnsi="Arial" w:cs="Arial"/>
      <w:b/>
      <w:bCs/>
      <w:kern w:val="2"/>
      <w:sz w:val="32"/>
      <w:szCs w:val="32"/>
    </w:rPr>
  </w:style>
  <w:style w:type="paragraph" w:customStyle="1" w:styleId="affffb">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pPr>
      <w:ind w:left="198"/>
    </w:pPr>
    <w:rPr>
      <w:rFonts w:ascii="宋体" w:hAnsi="Times New Roman"/>
      <w:sz w:val="18"/>
    </w:rPr>
  </w:style>
  <w:style w:type="paragraph" w:customStyle="1" w:styleId="affffe">
    <w:name w:val="标准文件_页脚奇数页"/>
    <w:pPr>
      <w:ind w:right="227"/>
      <w:jc w:val="right"/>
    </w:pPr>
    <w:rPr>
      <w:rFonts w:ascii="宋体" w:hAnsi="Times New Roman"/>
      <w:sz w:val="18"/>
    </w:rPr>
  </w:style>
  <w:style w:type="paragraph" w:customStyle="1" w:styleId="afffff">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0">
    <w:name w:val="标准文件_标准正文"/>
    <w:basedOn w:val="afff5"/>
    <w:next w:val="afffff1"/>
    <w:pPr>
      <w:snapToGrid w:val="0"/>
      <w:ind w:firstLineChars="200" w:firstLine="200"/>
    </w:pPr>
    <w:rPr>
      <w:kern w:val="0"/>
    </w:rPr>
  </w:style>
  <w:style w:type="paragraph" w:customStyle="1" w:styleId="afffff1">
    <w:name w:val="标准文件_段"/>
    <w:link w:val="Char8"/>
    <w:pPr>
      <w:autoSpaceDE w:val="0"/>
      <w:autoSpaceDN w:val="0"/>
      <w:ind w:firstLineChars="200" w:firstLine="200"/>
      <w:jc w:val="both"/>
    </w:pPr>
    <w:rPr>
      <w:rFonts w:ascii="宋体" w:hAnsi="Times New Roman"/>
      <w:sz w:val="21"/>
    </w:rPr>
  </w:style>
  <w:style w:type="paragraph" w:customStyle="1" w:styleId="afffff2">
    <w:name w:val="标准文件_版本"/>
    <w:basedOn w:val="afffff0"/>
    <w:pPr>
      <w:adjustRightInd/>
      <w:snapToGrid/>
      <w:ind w:firstLineChars="0" w:firstLine="0"/>
    </w:pPr>
    <w:rPr>
      <w:rFonts w:ascii="宋体" w:hAnsi="宋体"/>
      <w:kern w:val="2"/>
    </w:rPr>
  </w:style>
  <w:style w:type="paragraph" w:customStyle="1" w:styleId="afffff3">
    <w:name w:val="标准文件_标准部门"/>
    <w:basedOn w:val="afff5"/>
    <w:pPr>
      <w:jc w:val="center"/>
    </w:pPr>
    <w:rPr>
      <w:rFonts w:ascii="黑体" w:eastAsia="黑体"/>
      <w:kern w:val="0"/>
      <w:sz w:val="44"/>
    </w:rPr>
  </w:style>
  <w:style w:type="paragraph" w:customStyle="1" w:styleId="afffff4">
    <w:name w:val="标准文件_标准代替"/>
    <w:basedOn w:val="afff5"/>
    <w:next w:val="afff5"/>
    <w:pPr>
      <w:spacing w:line="310" w:lineRule="exact"/>
      <w:jc w:val="right"/>
    </w:pPr>
    <w:rPr>
      <w:rFonts w:ascii="宋体" w:hAnsi="宋体"/>
      <w:kern w:val="0"/>
    </w:rPr>
  </w:style>
  <w:style w:type="paragraph" w:customStyle="1" w:styleId="afffff5">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pPr>
      <w:jc w:val="left"/>
    </w:pPr>
  </w:style>
  <w:style w:type="paragraph" w:customStyle="1" w:styleId="afffff8">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1"/>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autoRedefine/>
    <w:rPr>
      <w:rFonts w:ascii="黑体" w:eastAsia="黑体"/>
      <w:spacing w:val="0"/>
      <w:w w:val="100"/>
      <w:position w:val="3"/>
      <w:sz w:val="28"/>
    </w:rPr>
  </w:style>
  <w:style w:type="paragraph" w:customStyle="1" w:styleId="ad">
    <w:name w:val="标准文件_方框数字列项"/>
    <w:basedOn w:val="afffff1"/>
    <w:pPr>
      <w:numPr>
        <w:numId w:val="3"/>
      </w:numPr>
      <w:ind w:firstLineChars="0" w:firstLine="0"/>
    </w:pPr>
  </w:style>
  <w:style w:type="paragraph" w:customStyle="1" w:styleId="afffffa">
    <w:name w:val="标准文件_封面标准编号"/>
    <w:basedOn w:val="afff5"/>
    <w:next w:val="afffff4"/>
    <w:autoRedefine/>
    <w:qFormat/>
    <w:pPr>
      <w:spacing w:line="310" w:lineRule="exact"/>
      <w:jc w:val="right"/>
    </w:pPr>
    <w:rPr>
      <w:rFonts w:ascii="黑体" w:eastAsia="黑体"/>
      <w:kern w:val="0"/>
      <w:sz w:val="28"/>
    </w:rPr>
  </w:style>
  <w:style w:type="paragraph" w:customStyle="1" w:styleId="afffffb">
    <w:name w:val="标准文件_封面标准分类号"/>
    <w:basedOn w:val="afff5"/>
    <w:autoRedefine/>
    <w:qFormat/>
    <w:rPr>
      <w:rFonts w:ascii="黑体" w:eastAsia="黑体"/>
      <w:b/>
      <w:kern w:val="0"/>
      <w:sz w:val="28"/>
    </w:rPr>
  </w:style>
  <w:style w:type="paragraph" w:customStyle="1" w:styleId="afffffc">
    <w:name w:val="标准文件_封面标准名称"/>
    <w:basedOn w:val="afff5"/>
    <w:autoRedefine/>
    <w:qFormat/>
    <w:pPr>
      <w:spacing w:line="240" w:lineRule="auto"/>
      <w:jc w:val="center"/>
    </w:pPr>
    <w:rPr>
      <w:rFonts w:ascii="黑体" w:eastAsia="黑体"/>
      <w:kern w:val="0"/>
      <w:sz w:val="52"/>
    </w:rPr>
  </w:style>
  <w:style w:type="paragraph" w:customStyle="1" w:styleId="afffffd">
    <w:name w:val="标准文件_封面标准英文名称"/>
    <w:basedOn w:val="afff5"/>
    <w:autoRedefine/>
    <w:qFormat/>
    <w:pPr>
      <w:spacing w:line="240" w:lineRule="auto"/>
      <w:jc w:val="center"/>
    </w:pPr>
    <w:rPr>
      <w:rFonts w:ascii="黑体" w:eastAsia="黑体"/>
      <w:b/>
      <w:sz w:val="28"/>
    </w:rPr>
  </w:style>
  <w:style w:type="paragraph" w:customStyle="1" w:styleId="afffffe">
    <w:name w:val="标准文件_封面发布日期"/>
    <w:basedOn w:val="afff5"/>
    <w:autoRedefine/>
    <w:pPr>
      <w:spacing w:line="310" w:lineRule="exact"/>
    </w:pPr>
    <w:rPr>
      <w:rFonts w:ascii="黑体" w:eastAsia="黑体"/>
      <w:kern w:val="0"/>
      <w:sz w:val="28"/>
    </w:rPr>
  </w:style>
  <w:style w:type="paragraph" w:customStyle="1" w:styleId="affffff">
    <w:name w:val="标准文件_封面密级"/>
    <w:basedOn w:val="afff5"/>
    <w:autoRedefine/>
    <w:qFormat/>
    <w:rPr>
      <w:rFonts w:eastAsia="黑体"/>
      <w:sz w:val="32"/>
    </w:rPr>
  </w:style>
  <w:style w:type="paragraph" w:customStyle="1" w:styleId="affffff0">
    <w:name w:val="标准文件_封面实施日期"/>
    <w:basedOn w:val="afff5"/>
    <w:autoRedefine/>
    <w:qFormat/>
    <w:pPr>
      <w:spacing w:line="310" w:lineRule="exact"/>
      <w:jc w:val="right"/>
    </w:pPr>
    <w:rPr>
      <w:rFonts w:ascii="黑体" w:eastAsia="黑体"/>
      <w:sz w:val="28"/>
    </w:rPr>
  </w:style>
  <w:style w:type="paragraph" w:customStyle="1" w:styleId="affffff1">
    <w:name w:val="标准文件_封面抬头"/>
    <w:basedOn w:val="afffff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1"/>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autoRedefine/>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autoRedefine/>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1"/>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Pr>
      <w:kern w:val="2"/>
      <w:sz w:val="21"/>
      <w:szCs w:val="21"/>
    </w:rPr>
  </w:style>
  <w:style w:type="paragraph" w:customStyle="1" w:styleId="affffff3">
    <w:name w:val="标准文件_附录章标题"/>
    <w:next w:val="afffff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autoRedefine/>
    <w:qFormat/>
    <w:pPr>
      <w:spacing w:line="460" w:lineRule="exact"/>
      <w:ind w:left="0" w:firstLine="0"/>
    </w:pPr>
  </w:style>
  <w:style w:type="paragraph" w:customStyle="1" w:styleId="affffff6">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1"/>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1"/>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rPr>
      <w:rFonts w:ascii="宋体"/>
      <w:kern w:val="2"/>
      <w:sz w:val="18"/>
      <w:szCs w:val="18"/>
    </w:rPr>
  </w:style>
  <w:style w:type="paragraph" w:customStyle="1" w:styleId="affffff8">
    <w:name w:val="标准文件_条文脚注"/>
    <w:basedOn w:val="afff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pPr>
      <w:numPr>
        <w:numId w:val="12"/>
      </w:numPr>
      <w:spacing w:line="240" w:lineRule="auto"/>
      <w:jc w:val="left"/>
    </w:pPr>
    <w:rPr>
      <w:rFonts w:ascii="宋体" w:hAnsi="宋体"/>
      <w:sz w:val="18"/>
    </w:rPr>
  </w:style>
  <w:style w:type="character" w:customStyle="1" w:styleId="affffff9">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1"/>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pPr>
      <w:numPr>
        <w:ilvl w:val="2"/>
      </w:numPr>
      <w:spacing w:beforeLines="50" w:before="50" w:afterLines="50" w:after="50"/>
      <w:outlineLvl w:val="1"/>
    </w:pPr>
  </w:style>
  <w:style w:type="paragraph" w:customStyle="1" w:styleId="affffffa">
    <w:name w:val="标准文件_一致程度"/>
    <w:basedOn w:val="afff5"/>
    <w:pPr>
      <w:spacing w:line="440" w:lineRule="exact"/>
      <w:jc w:val="center"/>
    </w:pPr>
    <w:rPr>
      <w:sz w:val="28"/>
    </w:rPr>
  </w:style>
  <w:style w:type="paragraph" w:customStyle="1" w:styleId="affffffb">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pPr>
      <w:tabs>
        <w:tab w:val="center" w:pos="4678"/>
        <w:tab w:val="right" w:leader="middleDot" w:pos="9356"/>
      </w:tabs>
      <w:spacing w:line="240" w:lineRule="auto"/>
    </w:pPr>
    <w:rPr>
      <w:rFonts w:ascii="宋体" w:hAnsi="宋体"/>
    </w:rPr>
  </w:style>
  <w:style w:type="paragraph" w:customStyle="1" w:styleId="afd">
    <w:name w:val="标准文件_正文图标题"/>
    <w:next w:val="afffff1"/>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pPr>
      <w:numPr>
        <w:numId w:val="18"/>
      </w:numPr>
      <w:jc w:val="center"/>
    </w:pPr>
    <w:rPr>
      <w:rFonts w:ascii="黑体" w:eastAsia="黑体" w:hAnsi="Times New Roman"/>
      <w:sz w:val="21"/>
    </w:rPr>
  </w:style>
  <w:style w:type="paragraph" w:customStyle="1" w:styleId="afb">
    <w:name w:val="标准文件_正文英文图标题"/>
    <w:next w:val="afffff1"/>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e">
    <w:name w:val="发布部门"/>
    <w:next w:val="afffff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pPr>
      <w:spacing w:before="180" w:line="180" w:lineRule="exact"/>
      <w:jc w:val="center"/>
    </w:pPr>
    <w:rPr>
      <w:rFonts w:ascii="宋体" w:hAnsi="Times New Roman"/>
      <w:sz w:val="21"/>
    </w:rPr>
  </w:style>
  <w:style w:type="paragraph" w:customStyle="1" w:styleId="afffffff3">
    <w:name w:val="封面标准文稿类别"/>
    <w:pPr>
      <w:spacing w:before="440" w:line="400" w:lineRule="exact"/>
      <w:jc w:val="center"/>
    </w:pPr>
    <w:rPr>
      <w:rFonts w:ascii="宋体" w:hAnsi="Times New Roman"/>
      <w:sz w:val="24"/>
    </w:rPr>
  </w:style>
  <w:style w:type="paragraph" w:customStyle="1" w:styleId="afffffff4">
    <w:name w:val="封面标准英文名称"/>
    <w:pPr>
      <w:widowControl w:val="0"/>
      <w:spacing w:line="360" w:lineRule="exact"/>
      <w:jc w:val="center"/>
    </w:pPr>
    <w:rPr>
      <w:rFonts w:ascii="Times New Roman" w:hAnsi="Times New Roman"/>
      <w:sz w:val="28"/>
    </w:rPr>
  </w:style>
  <w:style w:type="paragraph" w:customStyle="1" w:styleId="afffffff5">
    <w:name w:val="封面一致性程度标识"/>
    <w:pPr>
      <w:spacing w:before="440" w:line="440" w:lineRule="exact"/>
      <w:jc w:val="center"/>
    </w:pPr>
    <w:rPr>
      <w:rFonts w:ascii="Times New Roman" w:hAnsi="Times New Roman"/>
      <w:sz w:val="28"/>
    </w:rPr>
  </w:style>
  <w:style w:type="paragraph" w:customStyle="1" w:styleId="afffffff6">
    <w:name w:val="封面正文"/>
    <w:pPr>
      <w:jc w:val="both"/>
    </w:pPr>
    <w:rPr>
      <w:rFonts w:ascii="Times New Roman" w:hAnsi="Times New Roman"/>
    </w:rPr>
  </w:style>
  <w:style w:type="paragraph" w:customStyle="1" w:styleId="afffffff7">
    <w:name w:val="附录二级无标题条"/>
    <w:basedOn w:val="afff5"/>
    <w:next w:val="afffff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pPr>
      <w:outlineLvl w:val="4"/>
    </w:pPr>
  </w:style>
  <w:style w:type="paragraph" w:customStyle="1" w:styleId="afffffff9">
    <w:name w:val="附录四级无标题条"/>
    <w:basedOn w:val="afffffff8"/>
    <w:next w:val="afffff1"/>
    <w:pPr>
      <w:outlineLvl w:val="5"/>
    </w:pPr>
  </w:style>
  <w:style w:type="paragraph" w:customStyle="1" w:styleId="afffffffa">
    <w:name w:val="附录图"/>
    <w:next w:val="afffff1"/>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b">
    <w:name w:val="附录五级无标题条"/>
    <w:basedOn w:val="afffffff9"/>
    <w:next w:val="afffff1"/>
    <w:pPr>
      <w:outlineLvl w:val="6"/>
    </w:pPr>
  </w:style>
  <w:style w:type="paragraph" w:customStyle="1" w:styleId="afffffffc">
    <w:name w:val="附录性质"/>
    <w:basedOn w:val="afff5"/>
    <w:pPr>
      <w:widowControl/>
      <w:adjustRightInd/>
      <w:jc w:val="center"/>
    </w:pPr>
    <w:rPr>
      <w:rFonts w:ascii="黑体" w:eastAsia="黑体"/>
    </w:rPr>
  </w:style>
  <w:style w:type="paragraph" w:customStyle="1" w:styleId="afffffffd">
    <w:name w:val="附录一级无标题条"/>
    <w:basedOn w:val="affffff3"/>
    <w:next w:val="afffff1"/>
    <w:pPr>
      <w:autoSpaceDN w:val="0"/>
      <w:outlineLvl w:val="2"/>
    </w:pPr>
    <w:rPr>
      <w:rFonts w:ascii="宋体" w:eastAsia="宋体" w:hAnsi="宋体"/>
    </w:rPr>
  </w:style>
  <w:style w:type="character" w:customStyle="1" w:styleId="afffffffe">
    <w:name w:val="个人答复风格"/>
    <w:rPr>
      <w:rFonts w:ascii="Arial" w:eastAsia="宋体" w:hAnsi="Arial" w:cs="Arial"/>
      <w:color w:val="auto"/>
      <w:spacing w:val="0"/>
      <w:sz w:val="20"/>
    </w:rPr>
  </w:style>
  <w:style w:type="character" w:customStyle="1" w:styleId="affffffff">
    <w:name w:val="个人撰写风格"/>
    <w:rPr>
      <w:rFonts w:ascii="Arial" w:eastAsia="宋体" w:hAnsi="Arial" w:cs="Arial"/>
      <w:color w:val="auto"/>
      <w:spacing w:val="0"/>
      <w:sz w:val="20"/>
    </w:rPr>
  </w:style>
  <w:style w:type="paragraph" w:customStyle="1" w:styleId="affffffff0">
    <w:name w:val="脚注后续"/>
    <w:autoRedefine/>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1">
    <w:name w:val="列项·"/>
    <w:basedOn w:val="afffff1"/>
    <w:pPr>
      <w:tabs>
        <w:tab w:val="left" w:pos="840"/>
      </w:tabs>
    </w:pPr>
  </w:style>
  <w:style w:type="paragraph" w:customStyle="1" w:styleId="affffffff2">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3">
    <w:name w:val="其他标准称谓"/>
    <w:pPr>
      <w:spacing w:line="0" w:lineRule="atLeast"/>
      <w:jc w:val="distribute"/>
    </w:pPr>
    <w:rPr>
      <w:rFonts w:ascii="黑体" w:eastAsia="黑体" w:hAnsi="宋体"/>
      <w:sz w:val="52"/>
    </w:rPr>
  </w:style>
  <w:style w:type="paragraph" w:customStyle="1" w:styleId="affffffff4">
    <w:name w:val="其他发布部门"/>
    <w:basedOn w:val="affffffe"/>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5">
    <w:name w:val="实施日期"/>
    <w:basedOn w:val="afffffff"/>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6">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8">
    <w:name w:val="注:后续"/>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pPr>
      <w:numPr>
        <w:numId w:val="23"/>
      </w:numPr>
      <w:ind w:firstLineChars="0" w:firstLine="0"/>
    </w:pPr>
    <w:rPr>
      <w:rFonts w:ascii="Times New Roman" w:cs="Arial"/>
      <w:szCs w:val="28"/>
    </w:rPr>
  </w:style>
  <w:style w:type="paragraph" w:customStyle="1" w:styleId="ae">
    <w:name w:val="标准文件_小写罗马数字编号列项"/>
    <w:basedOn w:val="afffff1"/>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1"/>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pPr>
      <w:framePr w:w="3997" w:h="471" w:hRule="exact" w:hSpace="0" w:vSpace="181" w:wrap="around" w:vAnchor="page" w:hAnchor="page" w:x="1419" w:y="14097"/>
    </w:pPr>
  </w:style>
  <w:style w:type="paragraph" w:customStyle="1" w:styleId="afffffffffd">
    <w:name w:val="其他实施日期"/>
    <w:basedOn w:val="affffffff5"/>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5">
    <w:name w:val="发布"/>
    <w:basedOn w:val="afff6"/>
    <w:rPr>
      <w:rFonts w:ascii="黑体" w:eastAsia="黑体"/>
      <w:spacing w:val="85"/>
      <w:w w:val="100"/>
      <w:position w:val="3"/>
      <w:sz w:val="28"/>
      <w:szCs w:val="28"/>
    </w:rPr>
  </w:style>
  <w:style w:type="table" w:customStyle="1" w:styleId="12">
    <w:name w:val="网格型1"/>
    <w:basedOn w:val="afff7"/>
    <w:uiPriority w:val="99"/>
    <w:unhideWhenUse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fff6"/>
    <w:link w:val="afffa"/>
    <w:uiPriority w:val="99"/>
    <w:semiHidden/>
    <w:rPr>
      <w:kern w:val="2"/>
      <w:sz w:val="21"/>
      <w:szCs w:val="21"/>
    </w:rPr>
  </w:style>
  <w:style w:type="character" w:customStyle="1" w:styleId="Char6">
    <w:name w:val="批注主题 Char"/>
    <w:basedOn w:val="Char"/>
    <w:link w:val="affff2"/>
    <w:uiPriority w:val="99"/>
    <w:semiHidden/>
    <w:rPr>
      <w:b/>
      <w:bCs/>
      <w:kern w:val="2"/>
      <w:sz w:val="21"/>
      <w:szCs w:val="21"/>
    </w:rPr>
  </w:style>
  <w:style w:type="paragraph" w:customStyle="1" w:styleId="13">
    <w:name w:val="正文1"/>
    <w:pPr>
      <w:jc w:val="both"/>
    </w:pPr>
    <w:rPr>
      <w:rFonts w:cs="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qFormat="1"/>
    <w:lsdException w:name="toc 6" w:semiHidden="0" w:uiPriority="39"/>
    <w:lsdException w:name="toc 7" w:semiHidden="0" w:uiPriority="39" w:qFormat="1"/>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annotation subjec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annotation text"/>
    <w:basedOn w:val="afff5"/>
    <w:link w:val="Char"/>
    <w:uiPriority w:val="99"/>
    <w:semiHidden/>
    <w:unhideWhenUsed/>
    <w:pPr>
      <w:jc w:val="left"/>
    </w:pPr>
  </w:style>
  <w:style w:type="paragraph" w:styleId="afffb">
    <w:name w:val="Body Text"/>
    <w:basedOn w:val="afff5"/>
    <w:link w:val="Char0"/>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Char1"/>
    <w:uiPriority w:val="99"/>
    <w:semiHidden/>
    <w:unhideWhenUsed/>
    <w:rPr>
      <w:sz w:val="18"/>
      <w:szCs w:val="18"/>
    </w:rPr>
  </w:style>
  <w:style w:type="paragraph" w:styleId="afffd">
    <w:name w:val="footer"/>
    <w:basedOn w:val="afff5"/>
    <w:link w:val="Char2"/>
    <w:uiPriority w:val="99"/>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f">
    <w:name w:val="footnote text"/>
    <w:basedOn w:val="afff5"/>
    <w:next w:val="afff5"/>
    <w:link w:val="Char4"/>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0">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autoRedefine/>
    <w:uiPriority w:val="99"/>
    <w:semiHidden/>
    <w:unhideWhenUsed/>
    <w:qFormat/>
    <w:rPr>
      <w:b/>
      <w:bCs/>
    </w:rPr>
  </w:style>
  <w:style w:type="table" w:styleId="affff3">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autoRedefine/>
    <w:uiPriority w:val="22"/>
    <w:qFormat/>
    <w:rPr>
      <w:b/>
      <w:bCs/>
    </w:rPr>
  </w:style>
  <w:style w:type="character" w:styleId="affff5">
    <w:name w:val="page number"/>
    <w:rPr>
      <w:rFonts w:ascii="宋体" w:eastAsia="宋体" w:hAnsi="Times New Roman"/>
      <w:sz w:val="18"/>
    </w:rPr>
  </w:style>
  <w:style w:type="character" w:styleId="affff6">
    <w:name w:val="Emphasis"/>
    <w:autoRedefine/>
    <w:uiPriority w:val="20"/>
    <w:qFormat/>
    <w:rPr>
      <w:i/>
      <w:iCs/>
    </w:rPr>
  </w:style>
  <w:style w:type="character" w:styleId="affff7">
    <w:name w:val="Hyperlink"/>
    <w:autoRedefine/>
    <w:uiPriority w:val="99"/>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rPr>
      <w:sz w:val="21"/>
      <w:szCs w:val="21"/>
    </w:rPr>
  </w:style>
  <w:style w:type="character" w:styleId="affff9">
    <w:name w:val="footnote reference"/>
    <w:semiHidden/>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e"/>
    <w:autoRedefine/>
    <w:uiPriority w:val="99"/>
    <w:qFormat/>
    <w:rPr>
      <w:kern w:val="2"/>
      <w:sz w:val="18"/>
      <w:szCs w:val="18"/>
    </w:rPr>
  </w:style>
  <w:style w:type="character" w:customStyle="1" w:styleId="Char2">
    <w:name w:val="页脚 Char"/>
    <w:link w:val="afffd"/>
    <w:autoRedefine/>
    <w:uiPriority w:val="99"/>
    <w:qFormat/>
    <w:rPr>
      <w:rFonts w:ascii="宋体"/>
      <w:kern w:val="2"/>
      <w:sz w:val="18"/>
      <w:szCs w:val="18"/>
    </w:rPr>
  </w:style>
  <w:style w:type="character" w:customStyle="1" w:styleId="Char1">
    <w:name w:val="批注框文本 Char"/>
    <w:link w:val="afffc"/>
    <w:uiPriority w:val="99"/>
    <w:semiHidden/>
    <w:rPr>
      <w:kern w:val="2"/>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rPr>
      <w:i/>
      <w:iCs/>
      <w:color w:val="000000"/>
      <w:kern w:val="2"/>
      <w:sz w:val="21"/>
      <w:szCs w:val="21"/>
    </w:rPr>
  </w:style>
  <w:style w:type="character" w:customStyle="1" w:styleId="Char5">
    <w:name w:val="标题 Char"/>
    <w:link w:val="affff1"/>
    <w:rPr>
      <w:rFonts w:ascii="Arial" w:hAnsi="Arial" w:cs="Arial"/>
      <w:b/>
      <w:bCs/>
      <w:kern w:val="2"/>
      <w:sz w:val="32"/>
      <w:szCs w:val="32"/>
    </w:rPr>
  </w:style>
  <w:style w:type="paragraph" w:customStyle="1" w:styleId="affffb">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pPr>
      <w:ind w:left="198"/>
    </w:pPr>
    <w:rPr>
      <w:rFonts w:ascii="宋体" w:hAnsi="Times New Roman"/>
      <w:sz w:val="18"/>
    </w:rPr>
  </w:style>
  <w:style w:type="paragraph" w:customStyle="1" w:styleId="affffe">
    <w:name w:val="标准文件_页脚奇数页"/>
    <w:pPr>
      <w:ind w:right="227"/>
      <w:jc w:val="right"/>
    </w:pPr>
    <w:rPr>
      <w:rFonts w:ascii="宋体" w:hAnsi="Times New Roman"/>
      <w:sz w:val="18"/>
    </w:rPr>
  </w:style>
  <w:style w:type="paragraph" w:customStyle="1" w:styleId="afffff">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0">
    <w:name w:val="标准文件_标准正文"/>
    <w:basedOn w:val="afff5"/>
    <w:next w:val="afffff1"/>
    <w:pPr>
      <w:snapToGrid w:val="0"/>
      <w:ind w:firstLineChars="200" w:firstLine="200"/>
    </w:pPr>
    <w:rPr>
      <w:kern w:val="0"/>
    </w:rPr>
  </w:style>
  <w:style w:type="paragraph" w:customStyle="1" w:styleId="afffff1">
    <w:name w:val="标准文件_段"/>
    <w:link w:val="Char8"/>
    <w:pPr>
      <w:autoSpaceDE w:val="0"/>
      <w:autoSpaceDN w:val="0"/>
      <w:ind w:firstLineChars="200" w:firstLine="200"/>
      <w:jc w:val="both"/>
    </w:pPr>
    <w:rPr>
      <w:rFonts w:ascii="宋体" w:hAnsi="Times New Roman"/>
      <w:sz w:val="21"/>
    </w:rPr>
  </w:style>
  <w:style w:type="paragraph" w:customStyle="1" w:styleId="afffff2">
    <w:name w:val="标准文件_版本"/>
    <w:basedOn w:val="afffff0"/>
    <w:pPr>
      <w:adjustRightInd/>
      <w:snapToGrid/>
      <w:ind w:firstLineChars="0" w:firstLine="0"/>
    </w:pPr>
    <w:rPr>
      <w:rFonts w:ascii="宋体" w:hAnsi="宋体"/>
      <w:kern w:val="2"/>
    </w:rPr>
  </w:style>
  <w:style w:type="paragraph" w:customStyle="1" w:styleId="afffff3">
    <w:name w:val="标准文件_标准部门"/>
    <w:basedOn w:val="afff5"/>
    <w:pPr>
      <w:jc w:val="center"/>
    </w:pPr>
    <w:rPr>
      <w:rFonts w:ascii="黑体" w:eastAsia="黑体"/>
      <w:kern w:val="0"/>
      <w:sz w:val="44"/>
    </w:rPr>
  </w:style>
  <w:style w:type="paragraph" w:customStyle="1" w:styleId="afffff4">
    <w:name w:val="标准文件_标准代替"/>
    <w:basedOn w:val="afff5"/>
    <w:next w:val="afff5"/>
    <w:pPr>
      <w:spacing w:line="310" w:lineRule="exact"/>
      <w:jc w:val="right"/>
    </w:pPr>
    <w:rPr>
      <w:rFonts w:ascii="宋体" w:hAnsi="宋体"/>
      <w:kern w:val="0"/>
    </w:rPr>
  </w:style>
  <w:style w:type="paragraph" w:customStyle="1" w:styleId="afffff5">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pPr>
      <w:jc w:val="left"/>
    </w:pPr>
  </w:style>
  <w:style w:type="paragraph" w:customStyle="1" w:styleId="afffff8">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1"/>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autoRedefine/>
    <w:rPr>
      <w:rFonts w:ascii="黑体" w:eastAsia="黑体"/>
      <w:spacing w:val="0"/>
      <w:w w:val="100"/>
      <w:position w:val="3"/>
      <w:sz w:val="28"/>
    </w:rPr>
  </w:style>
  <w:style w:type="paragraph" w:customStyle="1" w:styleId="ad">
    <w:name w:val="标准文件_方框数字列项"/>
    <w:basedOn w:val="afffff1"/>
    <w:pPr>
      <w:numPr>
        <w:numId w:val="3"/>
      </w:numPr>
      <w:ind w:firstLineChars="0" w:firstLine="0"/>
    </w:pPr>
  </w:style>
  <w:style w:type="paragraph" w:customStyle="1" w:styleId="afffffa">
    <w:name w:val="标准文件_封面标准编号"/>
    <w:basedOn w:val="afff5"/>
    <w:next w:val="afffff4"/>
    <w:autoRedefine/>
    <w:qFormat/>
    <w:pPr>
      <w:spacing w:line="310" w:lineRule="exact"/>
      <w:jc w:val="right"/>
    </w:pPr>
    <w:rPr>
      <w:rFonts w:ascii="黑体" w:eastAsia="黑体"/>
      <w:kern w:val="0"/>
      <w:sz w:val="28"/>
    </w:rPr>
  </w:style>
  <w:style w:type="paragraph" w:customStyle="1" w:styleId="afffffb">
    <w:name w:val="标准文件_封面标准分类号"/>
    <w:basedOn w:val="afff5"/>
    <w:autoRedefine/>
    <w:qFormat/>
    <w:rPr>
      <w:rFonts w:ascii="黑体" w:eastAsia="黑体"/>
      <w:b/>
      <w:kern w:val="0"/>
      <w:sz w:val="28"/>
    </w:rPr>
  </w:style>
  <w:style w:type="paragraph" w:customStyle="1" w:styleId="afffffc">
    <w:name w:val="标准文件_封面标准名称"/>
    <w:basedOn w:val="afff5"/>
    <w:autoRedefine/>
    <w:qFormat/>
    <w:pPr>
      <w:spacing w:line="240" w:lineRule="auto"/>
      <w:jc w:val="center"/>
    </w:pPr>
    <w:rPr>
      <w:rFonts w:ascii="黑体" w:eastAsia="黑体"/>
      <w:kern w:val="0"/>
      <w:sz w:val="52"/>
    </w:rPr>
  </w:style>
  <w:style w:type="paragraph" w:customStyle="1" w:styleId="afffffd">
    <w:name w:val="标准文件_封面标准英文名称"/>
    <w:basedOn w:val="afff5"/>
    <w:autoRedefine/>
    <w:qFormat/>
    <w:pPr>
      <w:spacing w:line="240" w:lineRule="auto"/>
      <w:jc w:val="center"/>
    </w:pPr>
    <w:rPr>
      <w:rFonts w:ascii="黑体" w:eastAsia="黑体"/>
      <w:b/>
      <w:sz w:val="28"/>
    </w:rPr>
  </w:style>
  <w:style w:type="paragraph" w:customStyle="1" w:styleId="afffffe">
    <w:name w:val="标准文件_封面发布日期"/>
    <w:basedOn w:val="afff5"/>
    <w:autoRedefine/>
    <w:pPr>
      <w:spacing w:line="310" w:lineRule="exact"/>
    </w:pPr>
    <w:rPr>
      <w:rFonts w:ascii="黑体" w:eastAsia="黑体"/>
      <w:kern w:val="0"/>
      <w:sz w:val="28"/>
    </w:rPr>
  </w:style>
  <w:style w:type="paragraph" w:customStyle="1" w:styleId="affffff">
    <w:name w:val="标准文件_封面密级"/>
    <w:basedOn w:val="afff5"/>
    <w:autoRedefine/>
    <w:qFormat/>
    <w:rPr>
      <w:rFonts w:eastAsia="黑体"/>
      <w:sz w:val="32"/>
    </w:rPr>
  </w:style>
  <w:style w:type="paragraph" w:customStyle="1" w:styleId="affffff0">
    <w:name w:val="标准文件_封面实施日期"/>
    <w:basedOn w:val="afff5"/>
    <w:autoRedefine/>
    <w:qFormat/>
    <w:pPr>
      <w:spacing w:line="310" w:lineRule="exact"/>
      <w:jc w:val="right"/>
    </w:pPr>
    <w:rPr>
      <w:rFonts w:ascii="黑体" w:eastAsia="黑体"/>
      <w:sz w:val="28"/>
    </w:rPr>
  </w:style>
  <w:style w:type="paragraph" w:customStyle="1" w:styleId="affffff1">
    <w:name w:val="标准文件_封面抬头"/>
    <w:basedOn w:val="afffff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1"/>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autoRedefine/>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autoRedefine/>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1"/>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Pr>
      <w:kern w:val="2"/>
      <w:sz w:val="21"/>
      <w:szCs w:val="21"/>
    </w:rPr>
  </w:style>
  <w:style w:type="paragraph" w:customStyle="1" w:styleId="affffff3">
    <w:name w:val="标准文件_附录章标题"/>
    <w:next w:val="afffff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autoRedefine/>
    <w:qFormat/>
    <w:pPr>
      <w:spacing w:line="460" w:lineRule="exact"/>
      <w:ind w:left="0" w:firstLine="0"/>
    </w:pPr>
  </w:style>
  <w:style w:type="paragraph" w:customStyle="1" w:styleId="affffff6">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1"/>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1"/>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rPr>
      <w:rFonts w:ascii="宋体"/>
      <w:kern w:val="2"/>
      <w:sz w:val="18"/>
      <w:szCs w:val="18"/>
    </w:rPr>
  </w:style>
  <w:style w:type="paragraph" w:customStyle="1" w:styleId="affffff8">
    <w:name w:val="标准文件_条文脚注"/>
    <w:basedOn w:val="afff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pPr>
      <w:numPr>
        <w:numId w:val="12"/>
      </w:numPr>
      <w:spacing w:line="240" w:lineRule="auto"/>
      <w:jc w:val="left"/>
    </w:pPr>
    <w:rPr>
      <w:rFonts w:ascii="宋体" w:hAnsi="宋体"/>
      <w:sz w:val="18"/>
    </w:rPr>
  </w:style>
  <w:style w:type="character" w:customStyle="1" w:styleId="affffff9">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1"/>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pPr>
      <w:numPr>
        <w:ilvl w:val="2"/>
      </w:numPr>
      <w:spacing w:beforeLines="50" w:before="50" w:afterLines="50" w:after="50"/>
      <w:outlineLvl w:val="1"/>
    </w:pPr>
  </w:style>
  <w:style w:type="paragraph" w:customStyle="1" w:styleId="affffffa">
    <w:name w:val="标准文件_一致程度"/>
    <w:basedOn w:val="afff5"/>
    <w:pPr>
      <w:spacing w:line="440" w:lineRule="exact"/>
      <w:jc w:val="center"/>
    </w:pPr>
    <w:rPr>
      <w:sz w:val="28"/>
    </w:rPr>
  </w:style>
  <w:style w:type="paragraph" w:customStyle="1" w:styleId="affffffb">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pPr>
      <w:tabs>
        <w:tab w:val="center" w:pos="4678"/>
        <w:tab w:val="right" w:leader="middleDot" w:pos="9356"/>
      </w:tabs>
      <w:spacing w:line="240" w:lineRule="auto"/>
    </w:pPr>
    <w:rPr>
      <w:rFonts w:ascii="宋体" w:hAnsi="宋体"/>
    </w:rPr>
  </w:style>
  <w:style w:type="paragraph" w:customStyle="1" w:styleId="afd">
    <w:name w:val="标准文件_正文图标题"/>
    <w:next w:val="afffff1"/>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pPr>
      <w:numPr>
        <w:numId w:val="18"/>
      </w:numPr>
      <w:jc w:val="center"/>
    </w:pPr>
    <w:rPr>
      <w:rFonts w:ascii="黑体" w:eastAsia="黑体" w:hAnsi="Times New Roman"/>
      <w:sz w:val="21"/>
    </w:rPr>
  </w:style>
  <w:style w:type="paragraph" w:customStyle="1" w:styleId="afb">
    <w:name w:val="标准文件_正文英文图标题"/>
    <w:next w:val="afffff1"/>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e">
    <w:name w:val="发布部门"/>
    <w:next w:val="afffff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pPr>
      <w:spacing w:before="180" w:line="180" w:lineRule="exact"/>
      <w:jc w:val="center"/>
    </w:pPr>
    <w:rPr>
      <w:rFonts w:ascii="宋体" w:hAnsi="Times New Roman"/>
      <w:sz w:val="21"/>
    </w:rPr>
  </w:style>
  <w:style w:type="paragraph" w:customStyle="1" w:styleId="afffffff3">
    <w:name w:val="封面标准文稿类别"/>
    <w:pPr>
      <w:spacing w:before="440" w:line="400" w:lineRule="exact"/>
      <w:jc w:val="center"/>
    </w:pPr>
    <w:rPr>
      <w:rFonts w:ascii="宋体" w:hAnsi="Times New Roman"/>
      <w:sz w:val="24"/>
    </w:rPr>
  </w:style>
  <w:style w:type="paragraph" w:customStyle="1" w:styleId="afffffff4">
    <w:name w:val="封面标准英文名称"/>
    <w:pPr>
      <w:widowControl w:val="0"/>
      <w:spacing w:line="360" w:lineRule="exact"/>
      <w:jc w:val="center"/>
    </w:pPr>
    <w:rPr>
      <w:rFonts w:ascii="Times New Roman" w:hAnsi="Times New Roman"/>
      <w:sz w:val="28"/>
    </w:rPr>
  </w:style>
  <w:style w:type="paragraph" w:customStyle="1" w:styleId="afffffff5">
    <w:name w:val="封面一致性程度标识"/>
    <w:pPr>
      <w:spacing w:before="440" w:line="440" w:lineRule="exact"/>
      <w:jc w:val="center"/>
    </w:pPr>
    <w:rPr>
      <w:rFonts w:ascii="Times New Roman" w:hAnsi="Times New Roman"/>
      <w:sz w:val="28"/>
    </w:rPr>
  </w:style>
  <w:style w:type="paragraph" w:customStyle="1" w:styleId="afffffff6">
    <w:name w:val="封面正文"/>
    <w:pPr>
      <w:jc w:val="both"/>
    </w:pPr>
    <w:rPr>
      <w:rFonts w:ascii="Times New Roman" w:hAnsi="Times New Roman"/>
    </w:rPr>
  </w:style>
  <w:style w:type="paragraph" w:customStyle="1" w:styleId="afffffff7">
    <w:name w:val="附录二级无标题条"/>
    <w:basedOn w:val="afff5"/>
    <w:next w:val="afffff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pPr>
      <w:outlineLvl w:val="4"/>
    </w:pPr>
  </w:style>
  <w:style w:type="paragraph" w:customStyle="1" w:styleId="afffffff9">
    <w:name w:val="附录四级无标题条"/>
    <w:basedOn w:val="afffffff8"/>
    <w:next w:val="afffff1"/>
    <w:pPr>
      <w:outlineLvl w:val="5"/>
    </w:pPr>
  </w:style>
  <w:style w:type="paragraph" w:customStyle="1" w:styleId="afffffffa">
    <w:name w:val="附录图"/>
    <w:next w:val="afffff1"/>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b">
    <w:name w:val="附录五级无标题条"/>
    <w:basedOn w:val="afffffff9"/>
    <w:next w:val="afffff1"/>
    <w:pPr>
      <w:outlineLvl w:val="6"/>
    </w:pPr>
  </w:style>
  <w:style w:type="paragraph" w:customStyle="1" w:styleId="afffffffc">
    <w:name w:val="附录性质"/>
    <w:basedOn w:val="afff5"/>
    <w:pPr>
      <w:widowControl/>
      <w:adjustRightInd/>
      <w:jc w:val="center"/>
    </w:pPr>
    <w:rPr>
      <w:rFonts w:ascii="黑体" w:eastAsia="黑体"/>
    </w:rPr>
  </w:style>
  <w:style w:type="paragraph" w:customStyle="1" w:styleId="afffffffd">
    <w:name w:val="附录一级无标题条"/>
    <w:basedOn w:val="affffff3"/>
    <w:next w:val="afffff1"/>
    <w:pPr>
      <w:autoSpaceDN w:val="0"/>
      <w:outlineLvl w:val="2"/>
    </w:pPr>
    <w:rPr>
      <w:rFonts w:ascii="宋体" w:eastAsia="宋体" w:hAnsi="宋体"/>
    </w:rPr>
  </w:style>
  <w:style w:type="character" w:customStyle="1" w:styleId="afffffffe">
    <w:name w:val="个人答复风格"/>
    <w:rPr>
      <w:rFonts w:ascii="Arial" w:eastAsia="宋体" w:hAnsi="Arial" w:cs="Arial"/>
      <w:color w:val="auto"/>
      <w:spacing w:val="0"/>
      <w:sz w:val="20"/>
    </w:rPr>
  </w:style>
  <w:style w:type="character" w:customStyle="1" w:styleId="affffffff">
    <w:name w:val="个人撰写风格"/>
    <w:rPr>
      <w:rFonts w:ascii="Arial" w:eastAsia="宋体" w:hAnsi="Arial" w:cs="Arial"/>
      <w:color w:val="auto"/>
      <w:spacing w:val="0"/>
      <w:sz w:val="20"/>
    </w:rPr>
  </w:style>
  <w:style w:type="paragraph" w:customStyle="1" w:styleId="affffffff0">
    <w:name w:val="脚注后续"/>
    <w:autoRedefine/>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1">
    <w:name w:val="列项·"/>
    <w:basedOn w:val="afffff1"/>
    <w:pPr>
      <w:tabs>
        <w:tab w:val="left" w:pos="840"/>
      </w:tabs>
    </w:pPr>
  </w:style>
  <w:style w:type="paragraph" w:customStyle="1" w:styleId="affffffff2">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3">
    <w:name w:val="其他标准称谓"/>
    <w:pPr>
      <w:spacing w:line="0" w:lineRule="atLeast"/>
      <w:jc w:val="distribute"/>
    </w:pPr>
    <w:rPr>
      <w:rFonts w:ascii="黑体" w:eastAsia="黑体" w:hAnsi="宋体"/>
      <w:sz w:val="52"/>
    </w:rPr>
  </w:style>
  <w:style w:type="paragraph" w:customStyle="1" w:styleId="affffffff4">
    <w:name w:val="其他发布部门"/>
    <w:basedOn w:val="affffffe"/>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5">
    <w:name w:val="实施日期"/>
    <w:basedOn w:val="afffffff"/>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6">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8">
    <w:name w:val="注:后续"/>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pPr>
      <w:numPr>
        <w:numId w:val="23"/>
      </w:numPr>
      <w:ind w:firstLineChars="0" w:firstLine="0"/>
    </w:pPr>
    <w:rPr>
      <w:rFonts w:ascii="Times New Roman" w:cs="Arial"/>
      <w:szCs w:val="28"/>
    </w:rPr>
  </w:style>
  <w:style w:type="paragraph" w:customStyle="1" w:styleId="ae">
    <w:name w:val="标准文件_小写罗马数字编号列项"/>
    <w:basedOn w:val="afffff1"/>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1"/>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pPr>
      <w:framePr w:w="3997" w:h="471" w:hRule="exact" w:hSpace="0" w:vSpace="181" w:wrap="around" w:vAnchor="page" w:hAnchor="page" w:x="1419" w:y="14097"/>
    </w:pPr>
  </w:style>
  <w:style w:type="paragraph" w:customStyle="1" w:styleId="afffffffffd">
    <w:name w:val="其他实施日期"/>
    <w:basedOn w:val="affffffff5"/>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5">
    <w:name w:val="发布"/>
    <w:basedOn w:val="afff6"/>
    <w:rPr>
      <w:rFonts w:ascii="黑体" w:eastAsia="黑体"/>
      <w:spacing w:val="85"/>
      <w:w w:val="100"/>
      <w:position w:val="3"/>
      <w:sz w:val="28"/>
      <w:szCs w:val="28"/>
    </w:rPr>
  </w:style>
  <w:style w:type="table" w:customStyle="1" w:styleId="12">
    <w:name w:val="网格型1"/>
    <w:basedOn w:val="afff7"/>
    <w:uiPriority w:val="99"/>
    <w:unhideWhenUse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fff6"/>
    <w:link w:val="afffa"/>
    <w:uiPriority w:val="99"/>
    <w:semiHidden/>
    <w:rPr>
      <w:kern w:val="2"/>
      <w:sz w:val="21"/>
      <w:szCs w:val="21"/>
    </w:rPr>
  </w:style>
  <w:style w:type="character" w:customStyle="1" w:styleId="Char6">
    <w:name w:val="批注主题 Char"/>
    <w:basedOn w:val="Char"/>
    <w:link w:val="affff2"/>
    <w:uiPriority w:val="99"/>
    <w:semiHidden/>
    <w:rPr>
      <w:b/>
      <w:bCs/>
      <w:kern w:val="2"/>
      <w:sz w:val="21"/>
      <w:szCs w:val="21"/>
    </w:rPr>
  </w:style>
  <w:style w:type="paragraph" w:customStyle="1" w:styleId="13">
    <w:name w:val="正文1"/>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7FBB29B76464EE5B804A64F69AAA62A"/>
        <w:category>
          <w:name w:val="常规"/>
          <w:gallery w:val="placeholder"/>
        </w:category>
        <w:types>
          <w:type w:val="bbPlcHdr"/>
        </w:types>
        <w:behaviors>
          <w:behavior w:val="content"/>
        </w:behaviors>
        <w:guid w:val="{DD1BD1D3-1EDD-4736-AB5D-8F86C14DAFF6}"/>
      </w:docPartPr>
      <w:docPartBody>
        <w:p w:rsidR="00BF5E96" w:rsidRDefault="00BF5E96">
          <w:pPr>
            <w:pStyle w:val="F7FBB29B76464EE5B804A64F69AAA62A"/>
          </w:pPr>
          <w:r>
            <w:rPr>
              <w:rStyle w:val="a3"/>
              <w:rFonts w:hint="eastAsia"/>
            </w:rPr>
            <w:t>单击或点击此处输入文字。</w:t>
          </w:r>
        </w:p>
      </w:docPartBody>
    </w:docPart>
    <w:docPart>
      <w:docPartPr>
        <w:name w:val="E1BE0BEAB1E5433E8BD15F982623EE7E"/>
        <w:category>
          <w:name w:val="常规"/>
          <w:gallery w:val="placeholder"/>
        </w:category>
        <w:types>
          <w:type w:val="bbPlcHdr"/>
        </w:types>
        <w:behaviors>
          <w:behavior w:val="content"/>
        </w:behaviors>
        <w:guid w:val="{7D7AE2AE-6F72-46A8-83F3-57D06FD4CCE5}"/>
      </w:docPartPr>
      <w:docPartBody>
        <w:p w:rsidR="00BF5E96" w:rsidRDefault="00BF5E96">
          <w:pPr>
            <w:pStyle w:val="E1BE0BEAB1E5433E8BD15F982623EE7E"/>
          </w:pPr>
          <w:r>
            <w:rPr>
              <w:rStyle w:val="a3"/>
              <w:rFonts w:hint="eastAsia"/>
            </w:rPr>
            <w:t>选择一项。</w:t>
          </w:r>
        </w:p>
      </w:docPartBody>
    </w:docPart>
    <w:docPart>
      <w:docPartPr>
        <w:name w:val="59077ED279E846C2A61ADDAD4DF7A7CC"/>
        <w:category>
          <w:name w:val="常规"/>
          <w:gallery w:val="placeholder"/>
        </w:category>
        <w:types>
          <w:type w:val="bbPlcHdr"/>
        </w:types>
        <w:behaviors>
          <w:behavior w:val="content"/>
        </w:behaviors>
        <w:guid w:val="{2506F80A-43F2-4B85-9DBE-0F19ADC10050}"/>
      </w:docPartPr>
      <w:docPartBody>
        <w:p w:rsidR="00BF5E96" w:rsidRDefault="00BF5E96">
          <w:pPr>
            <w:pStyle w:val="59077ED279E846C2A61ADDAD4DF7A7C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3B0"/>
    <w:rsid w:val="00461C0D"/>
    <w:rsid w:val="004D5FD0"/>
    <w:rsid w:val="005B3AD5"/>
    <w:rsid w:val="005E01D7"/>
    <w:rsid w:val="00650E61"/>
    <w:rsid w:val="008C0C25"/>
    <w:rsid w:val="00A7720E"/>
    <w:rsid w:val="00AC6088"/>
    <w:rsid w:val="00BF5E96"/>
    <w:rsid w:val="00C22BEB"/>
    <w:rsid w:val="00C40EFE"/>
    <w:rsid w:val="00D813B0"/>
    <w:rsid w:val="00DA1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7FBB29B76464EE5B804A64F69AAA62A">
    <w:name w:val="F7FBB29B76464EE5B804A64F69AAA62A"/>
    <w:pPr>
      <w:widowControl w:val="0"/>
      <w:jc w:val="both"/>
    </w:pPr>
    <w:rPr>
      <w:kern w:val="2"/>
      <w:sz w:val="21"/>
      <w:szCs w:val="22"/>
    </w:rPr>
  </w:style>
  <w:style w:type="paragraph" w:customStyle="1" w:styleId="E1BE0BEAB1E5433E8BD15F982623EE7E">
    <w:name w:val="E1BE0BEAB1E5433E8BD15F982623EE7E"/>
    <w:pPr>
      <w:widowControl w:val="0"/>
      <w:jc w:val="both"/>
    </w:pPr>
    <w:rPr>
      <w:kern w:val="2"/>
      <w:sz w:val="21"/>
      <w:szCs w:val="22"/>
    </w:rPr>
  </w:style>
  <w:style w:type="paragraph" w:customStyle="1" w:styleId="59077ED279E846C2A61ADDAD4DF7A7CC">
    <w:name w:val="59077ED279E846C2A61ADDAD4DF7A7CC"/>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7FBB29B76464EE5B804A64F69AAA62A">
    <w:name w:val="F7FBB29B76464EE5B804A64F69AAA62A"/>
    <w:pPr>
      <w:widowControl w:val="0"/>
      <w:jc w:val="both"/>
    </w:pPr>
    <w:rPr>
      <w:kern w:val="2"/>
      <w:sz w:val="21"/>
      <w:szCs w:val="22"/>
    </w:rPr>
  </w:style>
  <w:style w:type="paragraph" w:customStyle="1" w:styleId="E1BE0BEAB1E5433E8BD15F982623EE7E">
    <w:name w:val="E1BE0BEAB1E5433E8BD15F982623EE7E"/>
    <w:pPr>
      <w:widowControl w:val="0"/>
      <w:jc w:val="both"/>
    </w:pPr>
    <w:rPr>
      <w:kern w:val="2"/>
      <w:sz w:val="21"/>
      <w:szCs w:val="22"/>
    </w:rPr>
  </w:style>
  <w:style w:type="paragraph" w:customStyle="1" w:styleId="59077ED279E846C2A61ADDAD4DF7A7CC">
    <w:name w:val="59077ED279E846C2A61ADDAD4DF7A7C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8B425C-B8DE-4434-B92F-2A4B1A43E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TotalTime>
  <Pages>6</Pages>
  <Words>734</Words>
  <Characters>4189</Characters>
  <Application>Microsoft Office Word</Application>
  <DocSecurity>0</DocSecurity>
  <Lines>34</Lines>
  <Paragraphs>9</Paragraphs>
  <ScaleCrop>false</ScaleCrop>
  <Company>PCMI</Company>
  <LinksUpToDate>false</LinksUpToDate>
  <CharactersWithSpaces>4914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Administrator</cp:lastModifiedBy>
  <cp:revision>11</cp:revision>
  <cp:lastPrinted>2024-02-29T07:23:00Z</cp:lastPrinted>
  <dcterms:created xsi:type="dcterms:W3CDTF">2024-02-05T07:01:00Z</dcterms:created>
  <dcterms:modified xsi:type="dcterms:W3CDTF">2024-03-29T06:14:00Z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54556135557B4C31B4DE2EDD5EC6368D_13</vt:lpwstr>
  </property>
</Properties>
</file>