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FE3871" w14:paraId="4D35E60B" w14:textId="77777777">
        <w:tc>
          <w:tcPr>
            <w:tcW w:w="509" w:type="dxa"/>
          </w:tcPr>
          <w:p w14:paraId="7C232598" w14:textId="77777777" w:rsidR="00FE3871" w:rsidRDefault="00E647B5">
            <w:pPr>
              <w:pStyle w:val="affff3"/>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6B66436F" w14:textId="77777777" w:rsidR="00FE3871" w:rsidRDefault="00A96B8E">
            <w:pPr>
              <w:pStyle w:val="affff3"/>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E647B5">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E647B5">
              <w:rPr>
                <w:rFonts w:ascii="黑体" w:eastAsia="黑体" w:hAnsi="黑体" w:hint="eastAsia"/>
                <w:sz w:val="21"/>
                <w:szCs w:val="21"/>
              </w:rPr>
              <w:t>13.100</w:t>
            </w:r>
            <w:r w:rsidR="00E647B5">
              <w:rPr>
                <w:rFonts w:ascii="黑体" w:eastAsia="黑体" w:hAnsi="黑体"/>
                <w:sz w:val="21"/>
                <w:szCs w:val="21"/>
              </w:rPr>
              <w:t xml:space="preserve"> </w:t>
            </w:r>
            <w:r>
              <w:rPr>
                <w:rFonts w:ascii="黑体" w:eastAsia="黑体" w:hAnsi="黑体"/>
                <w:sz w:val="21"/>
                <w:szCs w:val="21"/>
              </w:rPr>
              <w:fldChar w:fldCharType="end"/>
            </w:r>
            <w:bookmarkEnd w:id="0"/>
          </w:p>
        </w:tc>
      </w:tr>
      <w:tr w:rsidR="00FE3871" w14:paraId="16368869" w14:textId="77777777">
        <w:tc>
          <w:tcPr>
            <w:tcW w:w="509" w:type="dxa"/>
          </w:tcPr>
          <w:p w14:paraId="27C7236B" w14:textId="77777777" w:rsidR="00FE3871" w:rsidRDefault="00E647B5">
            <w:pPr>
              <w:pStyle w:val="affff3"/>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1DA6772C" w14:textId="353FB3D8" w:rsidR="00FE3871" w:rsidRDefault="00A96B8E" w:rsidP="007F63F9">
            <w:pPr>
              <w:pStyle w:val="affff3"/>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E647B5">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E647B5">
              <w:rPr>
                <w:rFonts w:ascii="黑体" w:eastAsia="黑体" w:hAnsi="黑体"/>
                <w:sz w:val="21"/>
                <w:szCs w:val="21"/>
              </w:rPr>
              <w:t>C</w:t>
            </w:r>
            <w:r w:rsidR="00F22E70">
              <w:rPr>
                <w:rFonts w:ascii="黑体" w:eastAsia="黑体" w:hAnsi="黑体" w:hint="eastAsia"/>
                <w:sz w:val="21"/>
                <w:szCs w:val="21"/>
              </w:rPr>
              <w:t xml:space="preserve"> </w:t>
            </w:r>
            <w:r w:rsidR="007F63F9">
              <w:rPr>
                <w:rFonts w:ascii="黑体" w:eastAsia="黑体" w:hAnsi="黑体" w:hint="eastAsia"/>
                <w:sz w:val="21"/>
                <w:szCs w:val="21"/>
              </w:rPr>
              <w:t>75</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FE3871" w14:paraId="5B19FEAE" w14:textId="77777777">
        <w:tc>
          <w:tcPr>
            <w:tcW w:w="6407" w:type="dxa"/>
          </w:tcPr>
          <w:p w14:paraId="451BEB2D" w14:textId="77777777" w:rsidR="00FE3871" w:rsidRDefault="00E647B5">
            <w:pPr>
              <w:pStyle w:val="affffe"/>
              <w:framePr w:w="0" w:hRule="auto" w:wrap="auto" w:hAnchor="text" w:xAlign="left" w:yAlign="inline" w:anchorLock="0"/>
              <w:rPr>
                <w:rFonts w:ascii="宋体" w:hAnsi="宋体"/>
                <w:sz w:val="28"/>
                <w:szCs w:val="28"/>
              </w:rPr>
            </w:pPr>
            <w:bookmarkStart w:id="2" w:name="_Hlk26473981"/>
            <w:r>
              <w:rPr>
                <w:noProof/>
              </w:rPr>
              <w:drawing>
                <wp:inline distT="0" distB="0" distL="0" distR="0" wp14:anchorId="17B68119" wp14:editId="4F83563A">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rsidR="00A96B8E">
              <w:fldChar w:fldCharType="begin">
                <w:ffData>
                  <w:name w:val="c1"/>
                  <w:enabled/>
                  <w:calcOnExit w:val="0"/>
                  <w:textInput>
                    <w:maxLength w:val="8"/>
                  </w:textInput>
                </w:ffData>
              </w:fldChar>
            </w:r>
            <w:bookmarkStart w:id="3" w:name="c1"/>
            <w:r>
              <w:instrText xml:space="preserve"> FORMTEXT </w:instrText>
            </w:r>
            <w:r w:rsidR="00A96B8E">
              <w:fldChar w:fldCharType="separate"/>
            </w:r>
            <w:r>
              <w:t>32</w:t>
            </w:r>
            <w:r w:rsidR="00A96B8E">
              <w:fldChar w:fldCharType="end"/>
            </w:r>
            <w:bookmarkEnd w:id="3"/>
          </w:p>
        </w:tc>
      </w:tr>
    </w:tbl>
    <w:p w14:paraId="0F4C312E" w14:textId="77777777" w:rsidR="00FE3871" w:rsidRDefault="00A96B8E">
      <w:pPr>
        <w:pStyle w:val="afffff"/>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E647B5">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E647B5">
        <w:rPr>
          <w:rFonts w:ascii="黑体" w:eastAsia="黑体" w:hint="eastAsia"/>
          <w:b w:val="0"/>
          <w:w w:val="100"/>
          <w:sz w:val="48"/>
        </w:rPr>
        <w:t>江苏省</w:t>
      </w:r>
      <w:r>
        <w:rPr>
          <w:rFonts w:ascii="黑体" w:eastAsia="黑体"/>
          <w:b w:val="0"/>
          <w:w w:val="100"/>
          <w:sz w:val="48"/>
        </w:rPr>
        <w:fldChar w:fldCharType="end"/>
      </w:r>
      <w:bookmarkEnd w:id="4"/>
      <w:r w:rsidR="00E647B5">
        <w:rPr>
          <w:rFonts w:ascii="黑体" w:eastAsia="黑体" w:hAnsi="黑体" w:hint="eastAsia"/>
          <w:b w:val="0"/>
          <w:bCs w:val="0"/>
          <w:w w:val="100"/>
          <w:sz w:val="48"/>
          <w:szCs w:val="48"/>
        </w:rPr>
        <w:t>地方标准</w:t>
      </w:r>
    </w:p>
    <w:bookmarkEnd w:id="2"/>
    <w:p w14:paraId="79076EA0" w14:textId="77777777" w:rsidR="00FE3871" w:rsidRDefault="00E647B5">
      <w:pPr>
        <w:pStyle w:val="affffffffff1"/>
        <w:framePr w:wrap="auto"/>
        <w:rPr>
          <w:lang w:val="fr-FR"/>
        </w:rPr>
      </w:pPr>
      <w:r>
        <w:rPr>
          <w:lang w:val="fr-FR"/>
        </w:rPr>
        <w:t>DB</w:t>
      </w:r>
      <w:r>
        <w:rPr>
          <w:sz w:val="15"/>
          <w:szCs w:val="15"/>
          <w:lang w:val="fr-FR"/>
        </w:rPr>
        <w:t xml:space="preserve"> </w:t>
      </w:r>
      <w:r w:rsidR="00A96B8E">
        <w:fldChar w:fldCharType="begin">
          <w:ffData>
            <w:name w:val="文字1"/>
            <w:enabled/>
            <w:calcOnExit w:val="0"/>
            <w:textInput>
              <w:default w:val="XX/T"/>
            </w:textInput>
          </w:ffData>
        </w:fldChar>
      </w:r>
      <w:bookmarkStart w:id="5" w:name="文字1"/>
      <w:r>
        <w:rPr>
          <w:lang w:val="fr-FR"/>
        </w:rPr>
        <w:instrText xml:space="preserve"> FORMTEXT </w:instrText>
      </w:r>
      <w:r w:rsidR="00A96B8E">
        <w:fldChar w:fldCharType="separate"/>
      </w:r>
      <w:r>
        <w:rPr>
          <w:lang w:val="fr-FR"/>
        </w:rPr>
        <w:t>XX/T</w:t>
      </w:r>
      <w:r w:rsidR="00A96B8E">
        <w:fldChar w:fldCharType="end"/>
      </w:r>
      <w:bookmarkEnd w:id="5"/>
      <w:r>
        <w:rPr>
          <w:lang w:val="fr-FR"/>
        </w:rPr>
        <w:t xml:space="preserve"> </w:t>
      </w:r>
      <w:r w:rsidR="00A96B8E">
        <w:fldChar w:fldCharType="begin">
          <w:ffData>
            <w:name w:val="NSTD_CODE_F"/>
            <w:enabled/>
            <w:calcOnExit w:val="0"/>
            <w:textInput>
              <w:default w:val="XXXX"/>
            </w:textInput>
          </w:ffData>
        </w:fldChar>
      </w:r>
      <w:bookmarkStart w:id="6" w:name="NSTD_CODE_F"/>
      <w:r>
        <w:rPr>
          <w:lang w:val="fr-FR"/>
        </w:rPr>
        <w:instrText xml:space="preserve"> FORMTEXT </w:instrText>
      </w:r>
      <w:r w:rsidR="00A96B8E">
        <w:fldChar w:fldCharType="separate"/>
      </w:r>
      <w:r>
        <w:rPr>
          <w:lang w:val="fr-FR"/>
        </w:rPr>
        <w:t>XXXX</w:t>
      </w:r>
      <w:r w:rsidR="00A96B8E">
        <w:fldChar w:fldCharType="end"/>
      </w:r>
      <w:bookmarkEnd w:id="6"/>
      <w:r>
        <w:rPr>
          <w:rFonts w:hAnsi="黑体"/>
          <w:lang w:val="fr-FR"/>
        </w:rPr>
        <w:t>—</w:t>
      </w:r>
      <w:r w:rsidR="00A96B8E">
        <w:fldChar w:fldCharType="begin">
          <w:ffData>
            <w:name w:val="NSTD_CODE_B"/>
            <w:enabled/>
            <w:calcOnExit w:val="0"/>
            <w:textInput>
              <w:default w:val="XXXX"/>
            </w:textInput>
          </w:ffData>
        </w:fldChar>
      </w:r>
      <w:bookmarkStart w:id="7" w:name="NSTD_CODE_B"/>
      <w:r>
        <w:rPr>
          <w:lang w:val="fr-FR"/>
        </w:rPr>
        <w:instrText xml:space="preserve"> FORMTEXT </w:instrText>
      </w:r>
      <w:r w:rsidR="00A96B8E">
        <w:fldChar w:fldCharType="separate"/>
      </w:r>
      <w:r>
        <w:rPr>
          <w:lang w:val="fr-FR"/>
        </w:rPr>
        <w:t>XXXX</w:t>
      </w:r>
      <w:r w:rsidR="00A96B8E">
        <w:fldChar w:fldCharType="end"/>
      </w:r>
      <w:bookmarkEnd w:id="7"/>
    </w:p>
    <w:p w14:paraId="2D2BE3D1" w14:textId="77777777" w:rsidR="00FE3871" w:rsidRDefault="00A96B8E">
      <w:pPr>
        <w:pStyle w:val="affffffffff2"/>
        <w:framePr w:wrap="auto"/>
        <w:rPr>
          <w:rFonts w:hAnsi="黑体"/>
        </w:rPr>
      </w:pPr>
      <w:r>
        <w:rPr>
          <w:rFonts w:hAnsi="黑体"/>
        </w:rPr>
        <w:fldChar w:fldCharType="begin">
          <w:ffData>
            <w:name w:val="OSTD_CODE"/>
            <w:enabled/>
            <w:calcOnExit w:val="0"/>
            <w:textInput/>
          </w:ffData>
        </w:fldChar>
      </w:r>
      <w:bookmarkStart w:id="8" w:name="OSTD_CODE"/>
      <w:r w:rsidR="00E647B5">
        <w:rPr>
          <w:rFonts w:hAnsi="黑体"/>
        </w:rPr>
        <w:instrText xml:space="preserve"> FORMTEXT </w:instrText>
      </w:r>
      <w:r>
        <w:rPr>
          <w:rFonts w:hAnsi="黑体"/>
        </w:rPr>
      </w:r>
      <w:r>
        <w:rPr>
          <w:rFonts w:hAnsi="黑体"/>
        </w:rPr>
        <w:fldChar w:fldCharType="separate"/>
      </w:r>
      <w:r w:rsidR="00E647B5">
        <w:rPr>
          <w:rFonts w:hAnsi="黑体"/>
        </w:rPr>
        <w:t>     </w:t>
      </w:r>
      <w:r>
        <w:rPr>
          <w:rFonts w:hAnsi="黑体"/>
        </w:rPr>
        <w:fldChar w:fldCharType="end"/>
      </w:r>
      <w:bookmarkEnd w:id="8"/>
    </w:p>
    <w:p w14:paraId="07CF8DCA" w14:textId="77777777" w:rsidR="00FE3871" w:rsidRDefault="00EB0BB4">
      <w:pPr>
        <w:spacing w:line="240" w:lineRule="auto"/>
        <w:rPr>
          <w:rFonts w:ascii="黑体" w:eastAsia="黑体" w:hAnsi="黑体"/>
          <w:kern w:val="0"/>
          <w:sz w:val="10"/>
          <w:szCs w:val="10"/>
        </w:rPr>
      </w:pPr>
      <w:r>
        <w:rPr>
          <w:rFonts w:ascii="黑体" w:eastAsia="黑体" w:hAnsi="黑体"/>
          <w:kern w:val="0"/>
          <w:sz w:val="10"/>
          <w:szCs w:val="10"/>
        </w:rPr>
        <w:pict w14:anchorId="7C8FC71C">
          <v:line id="直接连接符 73" o:spid="_x0000_s1026" style="position:absolute;left:0;text-align:left;z-index:251659264;mso-position-horizontal-relative:page;mso-position-vertical-relative:page;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14:paraId="407F2F16" w14:textId="77777777" w:rsidR="00FE3871" w:rsidRDefault="00FE3871">
      <w:pPr>
        <w:pStyle w:val="afffff"/>
        <w:framePr w:w="9639" w:h="6976" w:hRule="exact" w:hSpace="0" w:vSpace="0" w:wrap="around" w:hAnchor="page" w:y="6408"/>
        <w:jc w:val="center"/>
        <w:rPr>
          <w:rFonts w:ascii="黑体" w:eastAsia="黑体" w:hAnsi="黑体"/>
          <w:b w:val="0"/>
          <w:bCs w:val="0"/>
          <w:w w:val="100"/>
        </w:rPr>
      </w:pPr>
    </w:p>
    <w:p w14:paraId="6A3E3B60" w14:textId="77777777" w:rsidR="00FE3871" w:rsidRDefault="00A96B8E">
      <w:pPr>
        <w:pStyle w:val="affffffffff3"/>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E647B5">
        <w:instrText xml:space="preserve"> FORMTEXT </w:instrText>
      </w:r>
      <w:r>
        <w:fldChar w:fldCharType="separate"/>
      </w:r>
      <w:r w:rsidR="00E647B5">
        <w:t>浸胶手套行业职业病危害防护</w:t>
      </w:r>
      <w:r w:rsidR="00E647B5">
        <w:rPr>
          <w:rFonts w:hint="eastAsia"/>
        </w:rPr>
        <w:t>工作规范</w:t>
      </w:r>
      <w:r>
        <w:fldChar w:fldCharType="end"/>
      </w:r>
      <w:bookmarkEnd w:id="9"/>
    </w:p>
    <w:p w14:paraId="7078D0A7" w14:textId="77777777" w:rsidR="00FE3871" w:rsidRDefault="00FE3871">
      <w:pPr>
        <w:framePr w:w="9639" w:h="6974" w:hRule="exact" w:wrap="around" w:vAnchor="page" w:hAnchor="page" w:x="1419" w:y="6408" w:anchorLock="1"/>
        <w:ind w:left="-1418"/>
      </w:pPr>
    </w:p>
    <w:p w14:paraId="65E97D65" w14:textId="77777777" w:rsidR="00FE3871" w:rsidRDefault="00A96B8E">
      <w:pPr>
        <w:pStyle w:val="afffffff7"/>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sidR="00E647B5">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E647B5" w:rsidRPr="00E647B5">
        <w:rPr>
          <w:rFonts w:ascii="黑体" w:eastAsia="黑体" w:hAnsi="黑体"/>
          <w:szCs w:val="28"/>
        </w:rPr>
        <w:t>Working standard</w:t>
      </w:r>
      <w:r w:rsidR="00E647B5">
        <w:rPr>
          <w:rFonts w:ascii="黑体" w:eastAsia="黑体" w:hAnsi="黑体"/>
          <w:szCs w:val="28"/>
        </w:rPr>
        <w:t xml:space="preserve"> for prevention and control of occupational hazards in rubber latex coated-fabric gloves industry</w:t>
      </w:r>
      <w:r>
        <w:rPr>
          <w:rFonts w:ascii="黑体" w:eastAsia="黑体" w:hAnsi="黑体"/>
          <w:szCs w:val="28"/>
        </w:rPr>
        <w:fldChar w:fldCharType="end"/>
      </w:r>
      <w:bookmarkEnd w:id="10"/>
    </w:p>
    <w:p w14:paraId="497C66BB" w14:textId="77777777" w:rsidR="00FE3871" w:rsidRDefault="00FE3871">
      <w:pPr>
        <w:framePr w:w="9639" w:h="6974" w:hRule="exact" w:wrap="around" w:vAnchor="page" w:hAnchor="page" w:x="1419" w:y="6408" w:anchorLock="1"/>
        <w:spacing w:line="760" w:lineRule="exact"/>
        <w:ind w:left="-1418"/>
      </w:pPr>
    </w:p>
    <w:p w14:paraId="447DE202" w14:textId="77777777" w:rsidR="00FE3871" w:rsidRDefault="00FE3871">
      <w:pPr>
        <w:pStyle w:val="afffffff7"/>
        <w:framePr w:w="9639" w:h="6974" w:hRule="exact" w:wrap="around" w:vAnchor="page" w:hAnchor="page" w:x="1419" w:y="6408" w:anchorLock="1"/>
        <w:textAlignment w:val="bottom"/>
        <w:rPr>
          <w:rFonts w:eastAsia="黑体"/>
          <w:szCs w:val="28"/>
        </w:rPr>
      </w:pPr>
    </w:p>
    <w:p w14:paraId="2C544AE8" w14:textId="77777777" w:rsidR="00FE3871" w:rsidRDefault="00A96B8E">
      <w:pPr>
        <w:pStyle w:val="afffffff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sidR="00E647B5">
        <w:rPr>
          <w:sz w:val="24"/>
          <w:szCs w:val="28"/>
        </w:rPr>
        <w:instrText xml:space="preserve"> FORMDROPDOWN </w:instrText>
      </w:r>
      <w:r>
        <w:rPr>
          <w:sz w:val="24"/>
          <w:szCs w:val="28"/>
        </w:rPr>
      </w:r>
      <w:r>
        <w:rPr>
          <w:sz w:val="24"/>
          <w:szCs w:val="28"/>
        </w:rPr>
        <w:fldChar w:fldCharType="end"/>
      </w:r>
      <w:bookmarkEnd w:id="11"/>
    </w:p>
    <w:p w14:paraId="38CA7A80" w14:textId="77777777" w:rsidR="00FE3871" w:rsidRDefault="00A96B8E">
      <w:pPr>
        <w:pStyle w:val="afffffff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sidR="00E647B5">
        <w:rPr>
          <w:sz w:val="21"/>
          <w:szCs w:val="28"/>
        </w:rPr>
        <w:instrText xml:space="preserve"> FORMTEXT </w:instrText>
      </w:r>
      <w:r>
        <w:rPr>
          <w:sz w:val="21"/>
          <w:szCs w:val="28"/>
        </w:rPr>
      </w:r>
      <w:r>
        <w:rPr>
          <w:sz w:val="21"/>
          <w:szCs w:val="28"/>
        </w:rPr>
        <w:fldChar w:fldCharType="separate"/>
      </w:r>
      <w:r w:rsidR="00E647B5">
        <w:rPr>
          <w:sz w:val="21"/>
          <w:szCs w:val="28"/>
        </w:rPr>
        <w:t>     </w:t>
      </w:r>
      <w:r>
        <w:rPr>
          <w:sz w:val="21"/>
          <w:szCs w:val="28"/>
        </w:rPr>
        <w:fldChar w:fldCharType="end"/>
      </w:r>
      <w:bookmarkEnd w:id="12"/>
    </w:p>
    <w:bookmarkStart w:id="13" w:name="_GoBack"/>
    <w:p w14:paraId="4ACA60A2" w14:textId="15523D28" w:rsidR="00FE3871" w:rsidRDefault="00A96B8E" w:rsidP="00A96B8E">
      <w:pPr>
        <w:pStyle w:val="afffffff7"/>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sidR="00E647B5">
        <w:rPr>
          <w:b/>
          <w:sz w:val="21"/>
          <w:szCs w:val="28"/>
        </w:rPr>
        <w:instrText xml:space="preserve"> FORMDROPDOWN </w:instrText>
      </w:r>
      <w:r w:rsidR="00AB4BD6">
        <w:rPr>
          <w:b/>
          <w:sz w:val="21"/>
          <w:szCs w:val="28"/>
        </w:rPr>
      </w:r>
      <w:r>
        <w:rPr>
          <w:b/>
          <w:sz w:val="21"/>
          <w:szCs w:val="28"/>
        </w:rPr>
        <w:fldChar w:fldCharType="end"/>
      </w:r>
      <w:bookmarkEnd w:id="14"/>
      <w:bookmarkEnd w:id="13"/>
    </w:p>
    <w:p w14:paraId="50EA026A" w14:textId="77777777" w:rsidR="00FE3871" w:rsidRDefault="00A96B8E">
      <w:pPr>
        <w:pStyle w:val="affffffffff"/>
        <w:framePr w:wrap="around" w:y="14176"/>
      </w:pPr>
      <w:r>
        <w:rPr>
          <w:rFonts w:ascii="黑体"/>
        </w:rPr>
        <w:fldChar w:fldCharType="begin">
          <w:ffData>
            <w:name w:val="PLSH_DATE_Y"/>
            <w:enabled/>
            <w:calcOnExit w:val="0"/>
            <w:textInput>
              <w:default w:val="XXXX"/>
              <w:maxLength w:val="4"/>
            </w:textInput>
          </w:ffData>
        </w:fldChar>
      </w:r>
      <w:bookmarkStart w:id="15" w:name="PLSH_DATE_Y"/>
      <w:r w:rsidR="00E647B5">
        <w:rPr>
          <w:rFonts w:ascii="黑体"/>
        </w:rPr>
        <w:instrText xml:space="preserve"> FORMTEXT </w:instrText>
      </w:r>
      <w:r>
        <w:rPr>
          <w:rFonts w:ascii="黑体"/>
        </w:rPr>
      </w:r>
      <w:r>
        <w:rPr>
          <w:rFonts w:ascii="黑体"/>
        </w:rPr>
        <w:fldChar w:fldCharType="separate"/>
      </w:r>
      <w:r w:rsidR="00E647B5">
        <w:rPr>
          <w:rFonts w:ascii="黑体"/>
        </w:rPr>
        <w:t>XXXX</w:t>
      </w:r>
      <w:r>
        <w:rPr>
          <w:rFonts w:ascii="黑体"/>
        </w:rPr>
        <w:fldChar w:fldCharType="end"/>
      </w:r>
      <w:bookmarkEnd w:id="15"/>
      <w:r w:rsidR="00E647B5">
        <w:t xml:space="preserve"> </w:t>
      </w:r>
      <w:r w:rsidR="00E647B5">
        <w:rPr>
          <w:rFonts w:ascii="黑体"/>
        </w:rPr>
        <w:t>-</w:t>
      </w:r>
      <w:r w:rsidR="00E647B5">
        <w:t xml:space="preserve"> </w:t>
      </w:r>
      <w:r>
        <w:rPr>
          <w:rFonts w:ascii="黑体"/>
        </w:rPr>
        <w:fldChar w:fldCharType="begin">
          <w:ffData>
            <w:name w:val="PLSH_DATE_M"/>
            <w:enabled/>
            <w:calcOnExit w:val="0"/>
            <w:textInput>
              <w:default w:val="XX"/>
              <w:maxLength w:val="2"/>
            </w:textInput>
          </w:ffData>
        </w:fldChar>
      </w:r>
      <w:bookmarkStart w:id="16" w:name="PLSH_DATE_M"/>
      <w:r w:rsidR="00E647B5">
        <w:rPr>
          <w:rFonts w:ascii="黑体"/>
        </w:rPr>
        <w:instrText xml:space="preserve"> FORMTEXT </w:instrText>
      </w:r>
      <w:r>
        <w:rPr>
          <w:rFonts w:ascii="黑体"/>
        </w:rPr>
      </w:r>
      <w:r>
        <w:rPr>
          <w:rFonts w:ascii="黑体"/>
        </w:rPr>
        <w:fldChar w:fldCharType="separate"/>
      </w:r>
      <w:r w:rsidR="00E647B5">
        <w:rPr>
          <w:rFonts w:ascii="黑体"/>
        </w:rPr>
        <w:t>XX</w:t>
      </w:r>
      <w:r>
        <w:rPr>
          <w:rFonts w:ascii="黑体"/>
        </w:rPr>
        <w:fldChar w:fldCharType="end"/>
      </w:r>
      <w:bookmarkEnd w:id="16"/>
      <w:r w:rsidR="00E647B5">
        <w:t xml:space="preserve"> </w:t>
      </w:r>
      <w:r w:rsidR="00E647B5">
        <w:rPr>
          <w:rFonts w:ascii="黑体"/>
        </w:rPr>
        <w:t>-</w:t>
      </w:r>
      <w:r w:rsidR="00E647B5">
        <w:t xml:space="preserve"> </w:t>
      </w:r>
      <w:r>
        <w:rPr>
          <w:rFonts w:ascii="黑体"/>
        </w:rPr>
        <w:fldChar w:fldCharType="begin">
          <w:ffData>
            <w:name w:val="PLSH_DATE_D"/>
            <w:enabled/>
            <w:calcOnExit w:val="0"/>
            <w:textInput>
              <w:default w:val="XX"/>
              <w:maxLength w:val="2"/>
            </w:textInput>
          </w:ffData>
        </w:fldChar>
      </w:r>
      <w:bookmarkStart w:id="17" w:name="PLSH_DATE_D"/>
      <w:r w:rsidR="00E647B5">
        <w:rPr>
          <w:rFonts w:ascii="黑体"/>
        </w:rPr>
        <w:instrText xml:space="preserve"> FORMTEXT </w:instrText>
      </w:r>
      <w:r>
        <w:rPr>
          <w:rFonts w:ascii="黑体"/>
        </w:rPr>
      </w:r>
      <w:r>
        <w:rPr>
          <w:rFonts w:ascii="黑体"/>
        </w:rPr>
        <w:fldChar w:fldCharType="separate"/>
      </w:r>
      <w:r w:rsidR="00E647B5">
        <w:rPr>
          <w:rFonts w:ascii="黑体"/>
        </w:rPr>
        <w:t>XX</w:t>
      </w:r>
      <w:r>
        <w:rPr>
          <w:rFonts w:ascii="黑体"/>
        </w:rPr>
        <w:fldChar w:fldCharType="end"/>
      </w:r>
      <w:bookmarkEnd w:id="17"/>
      <w:r w:rsidR="00E647B5">
        <w:rPr>
          <w:rFonts w:hint="eastAsia"/>
        </w:rPr>
        <w:t>发布</w:t>
      </w:r>
    </w:p>
    <w:p w14:paraId="3C6B7500" w14:textId="77777777" w:rsidR="00FE3871" w:rsidRDefault="00A96B8E">
      <w:pPr>
        <w:pStyle w:val="affffffffff0"/>
        <w:framePr w:wrap="around" w:y="14176"/>
      </w:pPr>
      <w:r>
        <w:rPr>
          <w:rFonts w:ascii="黑体"/>
        </w:rPr>
        <w:fldChar w:fldCharType="begin">
          <w:ffData>
            <w:name w:val="CROT_DATE_Y"/>
            <w:enabled/>
            <w:calcOnExit w:val="0"/>
            <w:textInput>
              <w:default w:val="XXXX"/>
              <w:maxLength w:val="4"/>
            </w:textInput>
          </w:ffData>
        </w:fldChar>
      </w:r>
      <w:bookmarkStart w:id="18" w:name="CROT_DATE_Y"/>
      <w:r w:rsidR="00E647B5">
        <w:rPr>
          <w:rFonts w:ascii="黑体"/>
        </w:rPr>
        <w:instrText xml:space="preserve"> FORMTEXT </w:instrText>
      </w:r>
      <w:r>
        <w:rPr>
          <w:rFonts w:ascii="黑体"/>
        </w:rPr>
      </w:r>
      <w:r>
        <w:rPr>
          <w:rFonts w:ascii="黑体"/>
        </w:rPr>
        <w:fldChar w:fldCharType="separate"/>
      </w:r>
      <w:r w:rsidR="00E647B5">
        <w:rPr>
          <w:rFonts w:ascii="黑体"/>
        </w:rPr>
        <w:t>XXXX</w:t>
      </w:r>
      <w:r>
        <w:rPr>
          <w:rFonts w:ascii="黑体"/>
        </w:rPr>
        <w:fldChar w:fldCharType="end"/>
      </w:r>
      <w:bookmarkEnd w:id="18"/>
      <w:r w:rsidR="00E647B5">
        <w:t xml:space="preserve"> </w:t>
      </w:r>
      <w:r w:rsidR="00E647B5">
        <w:rPr>
          <w:rFonts w:ascii="黑体"/>
        </w:rPr>
        <w:t>-</w:t>
      </w:r>
      <w:r w:rsidR="00E647B5">
        <w:t xml:space="preserve"> </w:t>
      </w:r>
      <w:r>
        <w:rPr>
          <w:rFonts w:ascii="黑体"/>
        </w:rPr>
        <w:fldChar w:fldCharType="begin">
          <w:ffData>
            <w:name w:val="CROT_DATE_M"/>
            <w:enabled/>
            <w:calcOnExit w:val="0"/>
            <w:textInput>
              <w:default w:val="XX"/>
              <w:maxLength w:val="2"/>
            </w:textInput>
          </w:ffData>
        </w:fldChar>
      </w:r>
      <w:bookmarkStart w:id="19" w:name="CROT_DATE_M"/>
      <w:r w:rsidR="00E647B5">
        <w:rPr>
          <w:rFonts w:ascii="黑体"/>
        </w:rPr>
        <w:instrText xml:space="preserve"> FORMTEXT </w:instrText>
      </w:r>
      <w:r>
        <w:rPr>
          <w:rFonts w:ascii="黑体"/>
        </w:rPr>
      </w:r>
      <w:r>
        <w:rPr>
          <w:rFonts w:ascii="黑体"/>
        </w:rPr>
        <w:fldChar w:fldCharType="separate"/>
      </w:r>
      <w:r w:rsidR="00E647B5">
        <w:rPr>
          <w:rFonts w:ascii="黑体"/>
        </w:rPr>
        <w:t>XX</w:t>
      </w:r>
      <w:r>
        <w:rPr>
          <w:rFonts w:ascii="黑体"/>
        </w:rPr>
        <w:fldChar w:fldCharType="end"/>
      </w:r>
      <w:bookmarkEnd w:id="19"/>
      <w:r w:rsidR="00E647B5">
        <w:t xml:space="preserve"> </w:t>
      </w:r>
      <w:r w:rsidR="00E647B5">
        <w:rPr>
          <w:rFonts w:ascii="黑体"/>
        </w:rPr>
        <w:t>-</w:t>
      </w:r>
      <w:r w:rsidR="00E647B5">
        <w:t xml:space="preserve"> </w:t>
      </w:r>
      <w:r>
        <w:rPr>
          <w:rFonts w:ascii="黑体"/>
        </w:rPr>
        <w:fldChar w:fldCharType="begin">
          <w:ffData>
            <w:name w:val="CROT_DATE_D"/>
            <w:enabled/>
            <w:calcOnExit w:val="0"/>
            <w:textInput>
              <w:default w:val="XX"/>
              <w:maxLength w:val="2"/>
            </w:textInput>
          </w:ffData>
        </w:fldChar>
      </w:r>
      <w:bookmarkStart w:id="20" w:name="CROT_DATE_D"/>
      <w:r w:rsidR="00E647B5">
        <w:rPr>
          <w:rFonts w:ascii="黑体"/>
        </w:rPr>
        <w:instrText xml:space="preserve"> FORMTEXT </w:instrText>
      </w:r>
      <w:r>
        <w:rPr>
          <w:rFonts w:ascii="黑体"/>
        </w:rPr>
      </w:r>
      <w:r>
        <w:rPr>
          <w:rFonts w:ascii="黑体"/>
        </w:rPr>
        <w:fldChar w:fldCharType="separate"/>
      </w:r>
      <w:r w:rsidR="00E647B5">
        <w:rPr>
          <w:rFonts w:ascii="黑体"/>
        </w:rPr>
        <w:t>XX</w:t>
      </w:r>
      <w:r>
        <w:rPr>
          <w:rFonts w:ascii="黑体"/>
        </w:rPr>
        <w:fldChar w:fldCharType="end"/>
      </w:r>
      <w:bookmarkEnd w:id="20"/>
      <w:r w:rsidR="00E647B5">
        <w:rPr>
          <w:rFonts w:hint="eastAsia"/>
        </w:rPr>
        <w:t>实施</w:t>
      </w:r>
    </w:p>
    <w:p w14:paraId="01744856" w14:textId="77777777" w:rsidR="00FE3871" w:rsidRDefault="00A96B8E">
      <w:pPr>
        <w:pStyle w:val="affffffff7"/>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1" w:name="fm"/>
      <w:r w:rsidR="00E647B5">
        <w:rPr>
          <w:rFonts w:hAnsi="黑体"/>
          <w:w w:val="100"/>
          <w:sz w:val="28"/>
        </w:rPr>
        <w:instrText xml:space="preserve"> FORMTEXT </w:instrText>
      </w:r>
      <w:r>
        <w:rPr>
          <w:rFonts w:hAnsi="黑体"/>
          <w:w w:val="100"/>
          <w:sz w:val="28"/>
        </w:rPr>
      </w:r>
      <w:r>
        <w:rPr>
          <w:rFonts w:hAnsi="黑体"/>
          <w:w w:val="100"/>
          <w:sz w:val="28"/>
        </w:rPr>
        <w:fldChar w:fldCharType="separate"/>
      </w:r>
      <w:r w:rsidR="00E647B5">
        <w:rPr>
          <w:rFonts w:hAnsi="黑体" w:hint="eastAsia"/>
          <w:w w:val="100"/>
          <w:sz w:val="28"/>
        </w:rPr>
        <w:t>江苏省市场监督管理局</w:t>
      </w:r>
      <w:r>
        <w:rPr>
          <w:rFonts w:hAnsi="黑体"/>
          <w:w w:val="100"/>
          <w:sz w:val="28"/>
        </w:rPr>
        <w:fldChar w:fldCharType="end"/>
      </w:r>
      <w:bookmarkEnd w:id="21"/>
      <w:r w:rsidR="00E647B5">
        <w:rPr>
          <w:rFonts w:ascii="Times New Roman"/>
          <w:w w:val="100"/>
          <w:sz w:val="28"/>
        </w:rPr>
        <w:t>  </w:t>
      </w:r>
      <w:r w:rsidR="00E647B5">
        <w:rPr>
          <w:rStyle w:val="afffffffffff8"/>
          <w:rFonts w:hAnsi="黑体" w:hint="eastAsia"/>
          <w:position w:val="0"/>
        </w:rPr>
        <w:t>发</w:t>
      </w:r>
      <w:r w:rsidR="00E647B5">
        <w:rPr>
          <w:rStyle w:val="afffffffffff8"/>
          <w:rFonts w:hAnsi="黑体" w:hint="eastAsia"/>
          <w:spacing w:val="0"/>
          <w:position w:val="0"/>
        </w:rPr>
        <w:t>布</w:t>
      </w:r>
    </w:p>
    <w:p w14:paraId="6507BBB8" w14:textId="77777777" w:rsidR="00FE3871" w:rsidRDefault="00EB0BB4">
      <w:pPr>
        <w:rPr>
          <w:rFonts w:ascii="宋体" w:hAnsi="宋体"/>
          <w:sz w:val="28"/>
          <w:szCs w:val="28"/>
        </w:rPr>
        <w:sectPr w:rsidR="00FE3871" w:rsidSect="00F45A85">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sz w:val="28"/>
          <w:szCs w:val="28"/>
        </w:rPr>
        <w:pict w14:anchorId="32D6676C">
          <v:line id="直接连接符 5" o:spid="_x0000_s1030" style="position:absolute;left:0;text-align:left;z-index:251660288;mso-position-horizontal-relative:page;mso-position-vertical-relative:page;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14:paraId="472E5F76" w14:textId="77777777" w:rsidR="00C33BC4" w:rsidRDefault="00C33BC4" w:rsidP="00C33BC4">
      <w:pPr>
        <w:pStyle w:val="affffff9"/>
        <w:spacing w:after="468"/>
      </w:pPr>
      <w:bookmarkStart w:id="22" w:name="BookMark1"/>
      <w:bookmarkStart w:id="23" w:name="_Toc159487456"/>
      <w:r w:rsidRPr="00C33BC4">
        <w:rPr>
          <w:rFonts w:hint="eastAsia"/>
          <w:spacing w:val="320"/>
        </w:rPr>
        <w:lastRenderedPageBreak/>
        <w:t>目</w:t>
      </w:r>
      <w:r>
        <w:rPr>
          <w:rFonts w:hint="eastAsia"/>
        </w:rPr>
        <w:t>次</w:t>
      </w:r>
    </w:p>
    <w:p w14:paraId="4C1001BD" w14:textId="55D42BDD" w:rsidR="00C33BC4" w:rsidRPr="00C33BC4" w:rsidRDefault="00C33BC4">
      <w:pPr>
        <w:pStyle w:val="10"/>
        <w:tabs>
          <w:tab w:val="right" w:leader="dot" w:pos="9344"/>
        </w:tabs>
        <w:rPr>
          <w:rFonts w:asciiTheme="minorHAnsi" w:eastAsiaTheme="minorEastAsia" w:hAnsiTheme="minorHAnsi" w:cstheme="minorBidi"/>
          <w:noProof/>
          <w:szCs w:val="22"/>
          <w14:ligatures w14:val="standardContextual"/>
        </w:rPr>
      </w:pPr>
      <w:r w:rsidRPr="00C33BC4">
        <w:fldChar w:fldCharType="begin"/>
      </w:r>
      <w:r w:rsidRPr="00C33BC4">
        <w:instrText xml:space="preserve"> TOC \o "1-1" \h </w:instrText>
      </w:r>
      <w:r w:rsidRPr="00C33BC4">
        <w:fldChar w:fldCharType="separate"/>
      </w:r>
      <w:hyperlink w:anchor="_Toc162369316" w:history="1">
        <w:r w:rsidRPr="00C33BC4">
          <w:rPr>
            <w:rStyle w:val="affffb"/>
            <w:noProof/>
          </w:rPr>
          <w:t>前言</w:t>
        </w:r>
        <w:r w:rsidRPr="00C33BC4">
          <w:rPr>
            <w:noProof/>
          </w:rPr>
          <w:tab/>
        </w:r>
        <w:r w:rsidRPr="00C33BC4">
          <w:rPr>
            <w:noProof/>
          </w:rPr>
          <w:fldChar w:fldCharType="begin"/>
        </w:r>
        <w:r w:rsidRPr="00C33BC4">
          <w:rPr>
            <w:noProof/>
          </w:rPr>
          <w:instrText xml:space="preserve"> PAGEREF _Toc162369316 \h </w:instrText>
        </w:r>
        <w:r w:rsidRPr="00C33BC4">
          <w:rPr>
            <w:noProof/>
          </w:rPr>
        </w:r>
        <w:r w:rsidRPr="00C33BC4">
          <w:rPr>
            <w:noProof/>
          </w:rPr>
          <w:fldChar w:fldCharType="separate"/>
        </w:r>
        <w:r w:rsidR="00AB4BD6">
          <w:rPr>
            <w:noProof/>
          </w:rPr>
          <w:t>III</w:t>
        </w:r>
        <w:r w:rsidRPr="00C33BC4">
          <w:rPr>
            <w:noProof/>
          </w:rPr>
          <w:fldChar w:fldCharType="end"/>
        </w:r>
      </w:hyperlink>
    </w:p>
    <w:p w14:paraId="1D1F9471" w14:textId="119FF97D" w:rsidR="00C33BC4" w:rsidRPr="00C33BC4" w:rsidRDefault="00EB0BB4">
      <w:pPr>
        <w:pStyle w:val="10"/>
        <w:tabs>
          <w:tab w:val="right" w:leader="dot" w:pos="9344"/>
        </w:tabs>
        <w:rPr>
          <w:rFonts w:asciiTheme="minorHAnsi" w:eastAsiaTheme="minorEastAsia" w:hAnsiTheme="minorHAnsi" w:cstheme="minorBidi"/>
          <w:noProof/>
          <w:szCs w:val="22"/>
          <w14:ligatures w14:val="standardContextual"/>
        </w:rPr>
      </w:pPr>
      <w:hyperlink w:anchor="_Toc162369317" w:history="1">
        <w:r w:rsidR="00C33BC4" w:rsidRPr="00C33BC4">
          <w:rPr>
            <w:rStyle w:val="affffb"/>
            <w:noProof/>
          </w:rPr>
          <w:t>1</w:t>
        </w:r>
        <w:r w:rsidR="00C33BC4">
          <w:rPr>
            <w:rStyle w:val="affffb"/>
            <w:noProof/>
          </w:rPr>
          <w:t xml:space="preserve"> </w:t>
        </w:r>
        <w:r w:rsidR="00C33BC4" w:rsidRPr="00C33BC4">
          <w:rPr>
            <w:rStyle w:val="affffb"/>
            <w:noProof/>
          </w:rPr>
          <w:t xml:space="preserve"> 范围</w:t>
        </w:r>
        <w:r w:rsidR="00C33BC4" w:rsidRPr="00C33BC4">
          <w:rPr>
            <w:noProof/>
          </w:rPr>
          <w:tab/>
        </w:r>
        <w:r w:rsidR="00C33BC4" w:rsidRPr="00C33BC4">
          <w:rPr>
            <w:noProof/>
          </w:rPr>
          <w:fldChar w:fldCharType="begin"/>
        </w:r>
        <w:r w:rsidR="00C33BC4" w:rsidRPr="00C33BC4">
          <w:rPr>
            <w:noProof/>
          </w:rPr>
          <w:instrText xml:space="preserve"> PAGEREF _Toc162369317 \h </w:instrText>
        </w:r>
        <w:r w:rsidR="00C33BC4" w:rsidRPr="00C33BC4">
          <w:rPr>
            <w:noProof/>
          </w:rPr>
        </w:r>
        <w:r w:rsidR="00C33BC4" w:rsidRPr="00C33BC4">
          <w:rPr>
            <w:noProof/>
          </w:rPr>
          <w:fldChar w:fldCharType="separate"/>
        </w:r>
        <w:r w:rsidR="00AB4BD6">
          <w:rPr>
            <w:noProof/>
          </w:rPr>
          <w:t>1</w:t>
        </w:r>
        <w:r w:rsidR="00C33BC4" w:rsidRPr="00C33BC4">
          <w:rPr>
            <w:noProof/>
          </w:rPr>
          <w:fldChar w:fldCharType="end"/>
        </w:r>
      </w:hyperlink>
    </w:p>
    <w:p w14:paraId="5F8E724A" w14:textId="790EF94D" w:rsidR="00C33BC4" w:rsidRPr="00C33BC4" w:rsidRDefault="00EB0BB4">
      <w:pPr>
        <w:pStyle w:val="10"/>
        <w:tabs>
          <w:tab w:val="right" w:leader="dot" w:pos="9344"/>
        </w:tabs>
        <w:rPr>
          <w:rFonts w:asciiTheme="minorHAnsi" w:eastAsiaTheme="minorEastAsia" w:hAnsiTheme="minorHAnsi" w:cstheme="minorBidi"/>
          <w:noProof/>
          <w:szCs w:val="22"/>
          <w14:ligatures w14:val="standardContextual"/>
        </w:rPr>
      </w:pPr>
      <w:hyperlink w:anchor="_Toc162369318" w:history="1">
        <w:r w:rsidR="00C33BC4" w:rsidRPr="00C33BC4">
          <w:rPr>
            <w:rStyle w:val="affffb"/>
            <w:noProof/>
          </w:rPr>
          <w:t>2</w:t>
        </w:r>
        <w:r w:rsidR="00C33BC4">
          <w:rPr>
            <w:rStyle w:val="affffb"/>
            <w:noProof/>
          </w:rPr>
          <w:t xml:space="preserve"> </w:t>
        </w:r>
        <w:r w:rsidR="00C33BC4" w:rsidRPr="00C33BC4">
          <w:rPr>
            <w:rStyle w:val="affffb"/>
            <w:noProof/>
          </w:rPr>
          <w:t xml:space="preserve"> 规范性引用文件</w:t>
        </w:r>
        <w:r w:rsidR="00C33BC4" w:rsidRPr="00C33BC4">
          <w:rPr>
            <w:noProof/>
          </w:rPr>
          <w:tab/>
        </w:r>
        <w:r w:rsidR="00C33BC4" w:rsidRPr="00C33BC4">
          <w:rPr>
            <w:noProof/>
          </w:rPr>
          <w:fldChar w:fldCharType="begin"/>
        </w:r>
        <w:r w:rsidR="00C33BC4" w:rsidRPr="00C33BC4">
          <w:rPr>
            <w:noProof/>
          </w:rPr>
          <w:instrText xml:space="preserve"> PAGEREF _Toc162369318 \h </w:instrText>
        </w:r>
        <w:r w:rsidR="00C33BC4" w:rsidRPr="00C33BC4">
          <w:rPr>
            <w:noProof/>
          </w:rPr>
        </w:r>
        <w:r w:rsidR="00C33BC4" w:rsidRPr="00C33BC4">
          <w:rPr>
            <w:noProof/>
          </w:rPr>
          <w:fldChar w:fldCharType="separate"/>
        </w:r>
        <w:r w:rsidR="00AB4BD6">
          <w:rPr>
            <w:noProof/>
          </w:rPr>
          <w:t>1</w:t>
        </w:r>
        <w:r w:rsidR="00C33BC4" w:rsidRPr="00C33BC4">
          <w:rPr>
            <w:noProof/>
          </w:rPr>
          <w:fldChar w:fldCharType="end"/>
        </w:r>
      </w:hyperlink>
    </w:p>
    <w:p w14:paraId="76C36668" w14:textId="0CCE83C8" w:rsidR="00C33BC4" w:rsidRPr="00C33BC4" w:rsidRDefault="00EB0BB4">
      <w:pPr>
        <w:pStyle w:val="10"/>
        <w:tabs>
          <w:tab w:val="right" w:leader="dot" w:pos="9344"/>
        </w:tabs>
        <w:rPr>
          <w:rFonts w:asciiTheme="minorHAnsi" w:eastAsiaTheme="minorEastAsia" w:hAnsiTheme="minorHAnsi" w:cstheme="minorBidi"/>
          <w:noProof/>
          <w:szCs w:val="22"/>
          <w14:ligatures w14:val="standardContextual"/>
        </w:rPr>
      </w:pPr>
      <w:hyperlink w:anchor="_Toc162369319" w:history="1">
        <w:r w:rsidR="00C33BC4" w:rsidRPr="00C33BC4">
          <w:rPr>
            <w:rStyle w:val="affffb"/>
            <w:noProof/>
          </w:rPr>
          <w:t>3</w:t>
        </w:r>
        <w:r w:rsidR="00C33BC4">
          <w:rPr>
            <w:rStyle w:val="affffb"/>
            <w:noProof/>
          </w:rPr>
          <w:t xml:space="preserve"> </w:t>
        </w:r>
        <w:r w:rsidR="00C33BC4" w:rsidRPr="00C33BC4">
          <w:rPr>
            <w:rStyle w:val="affffb"/>
            <w:noProof/>
          </w:rPr>
          <w:t xml:space="preserve"> 术语和定义</w:t>
        </w:r>
        <w:r w:rsidR="00C33BC4" w:rsidRPr="00C33BC4">
          <w:rPr>
            <w:noProof/>
          </w:rPr>
          <w:tab/>
        </w:r>
        <w:r w:rsidR="00C33BC4" w:rsidRPr="00C33BC4">
          <w:rPr>
            <w:noProof/>
          </w:rPr>
          <w:fldChar w:fldCharType="begin"/>
        </w:r>
        <w:r w:rsidR="00C33BC4" w:rsidRPr="00C33BC4">
          <w:rPr>
            <w:noProof/>
          </w:rPr>
          <w:instrText xml:space="preserve"> PAGEREF _Toc162369319 \h </w:instrText>
        </w:r>
        <w:r w:rsidR="00C33BC4" w:rsidRPr="00C33BC4">
          <w:rPr>
            <w:noProof/>
          </w:rPr>
        </w:r>
        <w:r w:rsidR="00C33BC4" w:rsidRPr="00C33BC4">
          <w:rPr>
            <w:noProof/>
          </w:rPr>
          <w:fldChar w:fldCharType="separate"/>
        </w:r>
        <w:r w:rsidR="00AB4BD6">
          <w:rPr>
            <w:noProof/>
          </w:rPr>
          <w:t>2</w:t>
        </w:r>
        <w:r w:rsidR="00C33BC4" w:rsidRPr="00C33BC4">
          <w:rPr>
            <w:noProof/>
          </w:rPr>
          <w:fldChar w:fldCharType="end"/>
        </w:r>
      </w:hyperlink>
    </w:p>
    <w:p w14:paraId="413CA8B4" w14:textId="244ABF3E" w:rsidR="00C33BC4" w:rsidRPr="00C33BC4" w:rsidRDefault="00EB0BB4">
      <w:pPr>
        <w:pStyle w:val="10"/>
        <w:tabs>
          <w:tab w:val="right" w:leader="dot" w:pos="9344"/>
        </w:tabs>
        <w:rPr>
          <w:rFonts w:asciiTheme="minorHAnsi" w:eastAsiaTheme="minorEastAsia" w:hAnsiTheme="minorHAnsi" w:cstheme="minorBidi"/>
          <w:noProof/>
          <w:szCs w:val="22"/>
          <w14:ligatures w14:val="standardContextual"/>
        </w:rPr>
      </w:pPr>
      <w:hyperlink w:anchor="_Toc162369320" w:history="1">
        <w:r w:rsidR="00C33BC4" w:rsidRPr="00C33BC4">
          <w:rPr>
            <w:rStyle w:val="affffb"/>
            <w:noProof/>
          </w:rPr>
          <w:t>4</w:t>
        </w:r>
        <w:r w:rsidR="00C33BC4">
          <w:rPr>
            <w:rStyle w:val="affffb"/>
            <w:noProof/>
          </w:rPr>
          <w:t xml:space="preserve"> </w:t>
        </w:r>
        <w:r w:rsidR="00C33BC4" w:rsidRPr="00C33BC4">
          <w:rPr>
            <w:rStyle w:val="affffb"/>
            <w:noProof/>
          </w:rPr>
          <w:t xml:space="preserve"> 基本要求</w:t>
        </w:r>
        <w:r w:rsidR="00C33BC4" w:rsidRPr="00C33BC4">
          <w:rPr>
            <w:noProof/>
          </w:rPr>
          <w:tab/>
        </w:r>
        <w:r w:rsidR="00C33BC4" w:rsidRPr="00C33BC4">
          <w:rPr>
            <w:noProof/>
          </w:rPr>
          <w:fldChar w:fldCharType="begin"/>
        </w:r>
        <w:r w:rsidR="00C33BC4" w:rsidRPr="00C33BC4">
          <w:rPr>
            <w:noProof/>
          </w:rPr>
          <w:instrText xml:space="preserve"> PAGEREF _Toc162369320 \h </w:instrText>
        </w:r>
        <w:r w:rsidR="00C33BC4" w:rsidRPr="00C33BC4">
          <w:rPr>
            <w:noProof/>
          </w:rPr>
        </w:r>
        <w:r w:rsidR="00C33BC4" w:rsidRPr="00C33BC4">
          <w:rPr>
            <w:noProof/>
          </w:rPr>
          <w:fldChar w:fldCharType="separate"/>
        </w:r>
        <w:r w:rsidR="00AB4BD6">
          <w:rPr>
            <w:noProof/>
          </w:rPr>
          <w:t>2</w:t>
        </w:r>
        <w:r w:rsidR="00C33BC4" w:rsidRPr="00C33BC4">
          <w:rPr>
            <w:noProof/>
          </w:rPr>
          <w:fldChar w:fldCharType="end"/>
        </w:r>
      </w:hyperlink>
    </w:p>
    <w:p w14:paraId="4F20E438" w14:textId="1104816E" w:rsidR="00C33BC4" w:rsidRPr="00C33BC4" w:rsidRDefault="00EB0BB4">
      <w:pPr>
        <w:pStyle w:val="10"/>
        <w:tabs>
          <w:tab w:val="right" w:leader="dot" w:pos="9344"/>
        </w:tabs>
        <w:rPr>
          <w:rFonts w:asciiTheme="minorHAnsi" w:eastAsiaTheme="minorEastAsia" w:hAnsiTheme="minorHAnsi" w:cstheme="minorBidi"/>
          <w:noProof/>
          <w:szCs w:val="22"/>
          <w14:ligatures w14:val="standardContextual"/>
        </w:rPr>
      </w:pPr>
      <w:hyperlink w:anchor="_Toc162369321" w:history="1">
        <w:r w:rsidR="00C33BC4" w:rsidRPr="00C33BC4">
          <w:rPr>
            <w:rStyle w:val="affffb"/>
            <w:noProof/>
          </w:rPr>
          <w:t>5</w:t>
        </w:r>
        <w:r w:rsidR="00C33BC4">
          <w:rPr>
            <w:rStyle w:val="affffb"/>
            <w:noProof/>
          </w:rPr>
          <w:t xml:space="preserve"> </w:t>
        </w:r>
        <w:r w:rsidR="00C33BC4" w:rsidRPr="00C33BC4">
          <w:rPr>
            <w:rStyle w:val="affffb"/>
            <w:noProof/>
          </w:rPr>
          <w:t xml:space="preserve"> 职业病危害因素识别</w:t>
        </w:r>
        <w:r w:rsidR="00C33BC4" w:rsidRPr="00C33BC4">
          <w:rPr>
            <w:noProof/>
          </w:rPr>
          <w:tab/>
        </w:r>
        <w:r w:rsidR="00C33BC4" w:rsidRPr="00C33BC4">
          <w:rPr>
            <w:noProof/>
          </w:rPr>
          <w:fldChar w:fldCharType="begin"/>
        </w:r>
        <w:r w:rsidR="00C33BC4" w:rsidRPr="00C33BC4">
          <w:rPr>
            <w:noProof/>
          </w:rPr>
          <w:instrText xml:space="preserve"> PAGEREF _Toc162369321 \h </w:instrText>
        </w:r>
        <w:r w:rsidR="00C33BC4" w:rsidRPr="00C33BC4">
          <w:rPr>
            <w:noProof/>
          </w:rPr>
        </w:r>
        <w:r w:rsidR="00C33BC4" w:rsidRPr="00C33BC4">
          <w:rPr>
            <w:noProof/>
          </w:rPr>
          <w:fldChar w:fldCharType="separate"/>
        </w:r>
        <w:r w:rsidR="00AB4BD6">
          <w:rPr>
            <w:noProof/>
          </w:rPr>
          <w:t>4</w:t>
        </w:r>
        <w:r w:rsidR="00C33BC4" w:rsidRPr="00C33BC4">
          <w:rPr>
            <w:noProof/>
          </w:rPr>
          <w:fldChar w:fldCharType="end"/>
        </w:r>
      </w:hyperlink>
    </w:p>
    <w:p w14:paraId="3BE02896" w14:textId="40D0C343" w:rsidR="00C33BC4" w:rsidRPr="00C33BC4" w:rsidRDefault="00EB0BB4">
      <w:pPr>
        <w:pStyle w:val="10"/>
        <w:tabs>
          <w:tab w:val="right" w:leader="dot" w:pos="9344"/>
        </w:tabs>
        <w:rPr>
          <w:rFonts w:asciiTheme="minorHAnsi" w:eastAsiaTheme="minorEastAsia" w:hAnsiTheme="minorHAnsi" w:cstheme="minorBidi"/>
          <w:noProof/>
          <w:szCs w:val="22"/>
          <w14:ligatures w14:val="standardContextual"/>
        </w:rPr>
      </w:pPr>
      <w:hyperlink w:anchor="_Toc162369322" w:history="1">
        <w:r w:rsidR="00C33BC4" w:rsidRPr="00C33BC4">
          <w:rPr>
            <w:rStyle w:val="affffb"/>
            <w:noProof/>
          </w:rPr>
          <w:t>6</w:t>
        </w:r>
        <w:r w:rsidR="00C33BC4">
          <w:rPr>
            <w:rStyle w:val="affffb"/>
            <w:noProof/>
          </w:rPr>
          <w:t xml:space="preserve"> </w:t>
        </w:r>
        <w:r w:rsidR="00C33BC4" w:rsidRPr="00C33BC4">
          <w:rPr>
            <w:rStyle w:val="affffb"/>
            <w:noProof/>
          </w:rPr>
          <w:t xml:space="preserve"> 预防和控制措施</w:t>
        </w:r>
        <w:r w:rsidR="00C33BC4" w:rsidRPr="00C33BC4">
          <w:rPr>
            <w:noProof/>
          </w:rPr>
          <w:tab/>
        </w:r>
        <w:r w:rsidR="00C33BC4" w:rsidRPr="00C33BC4">
          <w:rPr>
            <w:noProof/>
          </w:rPr>
          <w:fldChar w:fldCharType="begin"/>
        </w:r>
        <w:r w:rsidR="00C33BC4" w:rsidRPr="00C33BC4">
          <w:rPr>
            <w:noProof/>
          </w:rPr>
          <w:instrText xml:space="preserve"> PAGEREF _Toc162369322 \h </w:instrText>
        </w:r>
        <w:r w:rsidR="00C33BC4" w:rsidRPr="00C33BC4">
          <w:rPr>
            <w:noProof/>
          </w:rPr>
        </w:r>
        <w:r w:rsidR="00C33BC4" w:rsidRPr="00C33BC4">
          <w:rPr>
            <w:noProof/>
          </w:rPr>
          <w:fldChar w:fldCharType="separate"/>
        </w:r>
        <w:r w:rsidR="00AB4BD6">
          <w:rPr>
            <w:noProof/>
          </w:rPr>
          <w:t>4</w:t>
        </w:r>
        <w:r w:rsidR="00C33BC4" w:rsidRPr="00C33BC4">
          <w:rPr>
            <w:noProof/>
          </w:rPr>
          <w:fldChar w:fldCharType="end"/>
        </w:r>
      </w:hyperlink>
    </w:p>
    <w:p w14:paraId="2181E014" w14:textId="0DF81FE1" w:rsidR="00C33BC4" w:rsidRPr="00C33BC4" w:rsidRDefault="00EB0BB4">
      <w:pPr>
        <w:pStyle w:val="10"/>
        <w:tabs>
          <w:tab w:val="right" w:leader="dot" w:pos="9344"/>
        </w:tabs>
        <w:rPr>
          <w:rFonts w:asciiTheme="minorHAnsi" w:eastAsiaTheme="minorEastAsia" w:hAnsiTheme="minorHAnsi" w:cstheme="minorBidi"/>
          <w:noProof/>
          <w:szCs w:val="22"/>
          <w14:ligatures w14:val="standardContextual"/>
        </w:rPr>
      </w:pPr>
      <w:hyperlink w:anchor="_Toc162369323" w:history="1">
        <w:r w:rsidR="00C33BC4" w:rsidRPr="00C33BC4">
          <w:rPr>
            <w:rStyle w:val="affffb"/>
            <w:noProof/>
          </w:rPr>
          <w:t>7</w:t>
        </w:r>
        <w:r w:rsidR="00C33BC4">
          <w:rPr>
            <w:rStyle w:val="affffb"/>
            <w:noProof/>
          </w:rPr>
          <w:t xml:space="preserve"> </w:t>
        </w:r>
        <w:r w:rsidR="00C33BC4" w:rsidRPr="00C33BC4">
          <w:rPr>
            <w:rStyle w:val="affffb"/>
            <w:noProof/>
          </w:rPr>
          <w:t xml:space="preserve"> 个人防护用品</w:t>
        </w:r>
        <w:r w:rsidR="00C33BC4" w:rsidRPr="00C33BC4">
          <w:rPr>
            <w:noProof/>
          </w:rPr>
          <w:tab/>
        </w:r>
        <w:r w:rsidR="00C33BC4" w:rsidRPr="00C33BC4">
          <w:rPr>
            <w:noProof/>
          </w:rPr>
          <w:fldChar w:fldCharType="begin"/>
        </w:r>
        <w:r w:rsidR="00C33BC4" w:rsidRPr="00C33BC4">
          <w:rPr>
            <w:noProof/>
          </w:rPr>
          <w:instrText xml:space="preserve"> PAGEREF _Toc162369323 \h </w:instrText>
        </w:r>
        <w:r w:rsidR="00C33BC4" w:rsidRPr="00C33BC4">
          <w:rPr>
            <w:noProof/>
          </w:rPr>
        </w:r>
        <w:r w:rsidR="00C33BC4" w:rsidRPr="00C33BC4">
          <w:rPr>
            <w:noProof/>
          </w:rPr>
          <w:fldChar w:fldCharType="separate"/>
        </w:r>
        <w:r w:rsidR="00AB4BD6">
          <w:rPr>
            <w:noProof/>
          </w:rPr>
          <w:t>6</w:t>
        </w:r>
        <w:r w:rsidR="00C33BC4" w:rsidRPr="00C33BC4">
          <w:rPr>
            <w:noProof/>
          </w:rPr>
          <w:fldChar w:fldCharType="end"/>
        </w:r>
      </w:hyperlink>
    </w:p>
    <w:p w14:paraId="0E7E3416" w14:textId="1CCEE5D4" w:rsidR="00C33BC4" w:rsidRPr="00C33BC4" w:rsidRDefault="00EB0BB4">
      <w:pPr>
        <w:pStyle w:val="10"/>
        <w:tabs>
          <w:tab w:val="right" w:leader="dot" w:pos="9344"/>
        </w:tabs>
        <w:rPr>
          <w:rFonts w:asciiTheme="minorHAnsi" w:eastAsiaTheme="minorEastAsia" w:hAnsiTheme="minorHAnsi" w:cstheme="minorBidi"/>
          <w:noProof/>
          <w:szCs w:val="22"/>
          <w14:ligatures w14:val="standardContextual"/>
        </w:rPr>
      </w:pPr>
      <w:hyperlink w:anchor="_Toc162369324" w:history="1">
        <w:r w:rsidR="00C33BC4" w:rsidRPr="00C33BC4">
          <w:rPr>
            <w:rStyle w:val="affffb"/>
            <w:noProof/>
          </w:rPr>
          <w:t>8</w:t>
        </w:r>
        <w:r w:rsidR="00C33BC4">
          <w:rPr>
            <w:rStyle w:val="affffb"/>
            <w:noProof/>
          </w:rPr>
          <w:t xml:space="preserve"> </w:t>
        </w:r>
        <w:r w:rsidR="00C33BC4" w:rsidRPr="00C33BC4">
          <w:rPr>
            <w:rStyle w:val="affffb"/>
            <w:noProof/>
          </w:rPr>
          <w:t xml:space="preserve"> 职业健康检查</w:t>
        </w:r>
        <w:r w:rsidR="00C33BC4" w:rsidRPr="00C33BC4">
          <w:rPr>
            <w:noProof/>
          </w:rPr>
          <w:tab/>
        </w:r>
        <w:r w:rsidR="00C33BC4" w:rsidRPr="00C33BC4">
          <w:rPr>
            <w:noProof/>
          </w:rPr>
          <w:fldChar w:fldCharType="begin"/>
        </w:r>
        <w:r w:rsidR="00C33BC4" w:rsidRPr="00C33BC4">
          <w:rPr>
            <w:noProof/>
          </w:rPr>
          <w:instrText xml:space="preserve"> PAGEREF _Toc162369324 \h </w:instrText>
        </w:r>
        <w:r w:rsidR="00C33BC4" w:rsidRPr="00C33BC4">
          <w:rPr>
            <w:noProof/>
          </w:rPr>
        </w:r>
        <w:r w:rsidR="00C33BC4" w:rsidRPr="00C33BC4">
          <w:rPr>
            <w:noProof/>
          </w:rPr>
          <w:fldChar w:fldCharType="separate"/>
        </w:r>
        <w:r w:rsidR="00AB4BD6">
          <w:rPr>
            <w:noProof/>
          </w:rPr>
          <w:t>6</w:t>
        </w:r>
        <w:r w:rsidR="00C33BC4" w:rsidRPr="00C33BC4">
          <w:rPr>
            <w:noProof/>
          </w:rPr>
          <w:fldChar w:fldCharType="end"/>
        </w:r>
      </w:hyperlink>
    </w:p>
    <w:p w14:paraId="1AA0FB26" w14:textId="556086B0" w:rsidR="00C33BC4" w:rsidRPr="00C33BC4" w:rsidRDefault="00EB0BB4">
      <w:pPr>
        <w:pStyle w:val="10"/>
        <w:tabs>
          <w:tab w:val="right" w:leader="dot" w:pos="9344"/>
        </w:tabs>
        <w:rPr>
          <w:rFonts w:asciiTheme="minorHAnsi" w:eastAsiaTheme="minorEastAsia" w:hAnsiTheme="minorHAnsi" w:cstheme="minorBidi"/>
          <w:noProof/>
          <w:szCs w:val="22"/>
          <w14:ligatures w14:val="standardContextual"/>
        </w:rPr>
      </w:pPr>
      <w:hyperlink w:anchor="_Toc162369325" w:history="1">
        <w:r w:rsidR="00C33BC4" w:rsidRPr="00C33BC4">
          <w:rPr>
            <w:rStyle w:val="affffb"/>
            <w:noProof/>
          </w:rPr>
          <w:t>9</w:t>
        </w:r>
        <w:r w:rsidR="00C33BC4">
          <w:rPr>
            <w:rStyle w:val="affffb"/>
            <w:noProof/>
          </w:rPr>
          <w:t xml:space="preserve"> </w:t>
        </w:r>
        <w:r w:rsidR="00C33BC4" w:rsidRPr="00C33BC4">
          <w:rPr>
            <w:rStyle w:val="affffb"/>
            <w:noProof/>
          </w:rPr>
          <w:t xml:space="preserve"> 应急救援</w:t>
        </w:r>
        <w:r w:rsidR="00C33BC4" w:rsidRPr="00C33BC4">
          <w:rPr>
            <w:noProof/>
          </w:rPr>
          <w:tab/>
        </w:r>
        <w:r w:rsidR="00C33BC4" w:rsidRPr="00C33BC4">
          <w:rPr>
            <w:noProof/>
          </w:rPr>
          <w:fldChar w:fldCharType="begin"/>
        </w:r>
        <w:r w:rsidR="00C33BC4" w:rsidRPr="00C33BC4">
          <w:rPr>
            <w:noProof/>
          </w:rPr>
          <w:instrText xml:space="preserve"> PAGEREF _Toc162369325 \h </w:instrText>
        </w:r>
        <w:r w:rsidR="00C33BC4" w:rsidRPr="00C33BC4">
          <w:rPr>
            <w:noProof/>
          </w:rPr>
        </w:r>
        <w:r w:rsidR="00C33BC4" w:rsidRPr="00C33BC4">
          <w:rPr>
            <w:noProof/>
          </w:rPr>
          <w:fldChar w:fldCharType="separate"/>
        </w:r>
        <w:r w:rsidR="00AB4BD6">
          <w:rPr>
            <w:noProof/>
          </w:rPr>
          <w:t>7</w:t>
        </w:r>
        <w:r w:rsidR="00C33BC4" w:rsidRPr="00C33BC4">
          <w:rPr>
            <w:noProof/>
          </w:rPr>
          <w:fldChar w:fldCharType="end"/>
        </w:r>
      </w:hyperlink>
    </w:p>
    <w:p w14:paraId="2CCF9B66" w14:textId="06CB9D5B" w:rsidR="00C33BC4" w:rsidRPr="00C33BC4" w:rsidRDefault="00EB0BB4">
      <w:pPr>
        <w:pStyle w:val="10"/>
        <w:tabs>
          <w:tab w:val="right" w:leader="dot" w:pos="9344"/>
        </w:tabs>
        <w:rPr>
          <w:rFonts w:asciiTheme="minorHAnsi" w:eastAsiaTheme="minorEastAsia" w:hAnsiTheme="minorHAnsi" w:cstheme="minorBidi"/>
          <w:noProof/>
          <w:szCs w:val="22"/>
          <w14:ligatures w14:val="standardContextual"/>
        </w:rPr>
      </w:pPr>
      <w:hyperlink w:anchor="_Toc162369326" w:history="1">
        <w:r w:rsidR="00C33BC4" w:rsidRPr="00C33BC4">
          <w:rPr>
            <w:rStyle w:val="affffb"/>
            <w:noProof/>
          </w:rPr>
          <w:t>10</w:t>
        </w:r>
        <w:r w:rsidR="00C33BC4">
          <w:rPr>
            <w:rStyle w:val="affffb"/>
            <w:noProof/>
          </w:rPr>
          <w:t xml:space="preserve"> </w:t>
        </w:r>
        <w:r w:rsidR="00C33BC4" w:rsidRPr="00C33BC4">
          <w:rPr>
            <w:rStyle w:val="affffb"/>
            <w:noProof/>
          </w:rPr>
          <w:t xml:space="preserve"> 职业病危害防治工作的评估</w:t>
        </w:r>
        <w:r w:rsidR="00C33BC4" w:rsidRPr="00C33BC4">
          <w:rPr>
            <w:noProof/>
          </w:rPr>
          <w:tab/>
        </w:r>
        <w:r w:rsidR="00C33BC4" w:rsidRPr="00C33BC4">
          <w:rPr>
            <w:noProof/>
          </w:rPr>
          <w:fldChar w:fldCharType="begin"/>
        </w:r>
        <w:r w:rsidR="00C33BC4" w:rsidRPr="00C33BC4">
          <w:rPr>
            <w:noProof/>
          </w:rPr>
          <w:instrText xml:space="preserve"> PAGEREF _Toc162369326 \h </w:instrText>
        </w:r>
        <w:r w:rsidR="00C33BC4" w:rsidRPr="00C33BC4">
          <w:rPr>
            <w:noProof/>
          </w:rPr>
        </w:r>
        <w:r w:rsidR="00C33BC4" w:rsidRPr="00C33BC4">
          <w:rPr>
            <w:noProof/>
          </w:rPr>
          <w:fldChar w:fldCharType="separate"/>
        </w:r>
        <w:r w:rsidR="00AB4BD6">
          <w:rPr>
            <w:noProof/>
          </w:rPr>
          <w:t>7</w:t>
        </w:r>
        <w:r w:rsidR="00C33BC4" w:rsidRPr="00C33BC4">
          <w:rPr>
            <w:noProof/>
          </w:rPr>
          <w:fldChar w:fldCharType="end"/>
        </w:r>
      </w:hyperlink>
    </w:p>
    <w:p w14:paraId="3389738B" w14:textId="58AC7026" w:rsidR="00C33BC4" w:rsidRPr="00C33BC4" w:rsidRDefault="00EB0BB4">
      <w:pPr>
        <w:pStyle w:val="10"/>
        <w:tabs>
          <w:tab w:val="right" w:leader="dot" w:pos="9344"/>
        </w:tabs>
        <w:rPr>
          <w:rFonts w:asciiTheme="minorHAnsi" w:eastAsiaTheme="minorEastAsia" w:hAnsiTheme="minorHAnsi" w:cstheme="minorBidi"/>
          <w:noProof/>
          <w:szCs w:val="22"/>
          <w14:ligatures w14:val="standardContextual"/>
        </w:rPr>
      </w:pPr>
      <w:hyperlink w:anchor="_Toc162369327" w:history="1">
        <w:r w:rsidR="00C33BC4" w:rsidRPr="00C33BC4">
          <w:rPr>
            <w:rStyle w:val="affffb"/>
            <w:noProof/>
          </w:rPr>
          <w:t>附录A（资料性）</w:t>
        </w:r>
        <w:r w:rsidR="00C33BC4">
          <w:rPr>
            <w:rStyle w:val="affffb"/>
            <w:noProof/>
          </w:rPr>
          <w:t xml:space="preserve"> </w:t>
        </w:r>
        <w:r w:rsidR="00C33BC4" w:rsidRPr="00C33BC4">
          <w:rPr>
            <w:rStyle w:val="affffb"/>
            <w:noProof/>
          </w:rPr>
          <w:t xml:space="preserve">  常见浸胶手套生产工艺流程</w:t>
        </w:r>
        <w:r w:rsidR="00C33BC4" w:rsidRPr="00C33BC4">
          <w:rPr>
            <w:noProof/>
          </w:rPr>
          <w:tab/>
        </w:r>
        <w:r w:rsidR="00C33BC4" w:rsidRPr="00C33BC4">
          <w:rPr>
            <w:noProof/>
          </w:rPr>
          <w:fldChar w:fldCharType="begin"/>
        </w:r>
        <w:r w:rsidR="00C33BC4" w:rsidRPr="00C33BC4">
          <w:rPr>
            <w:noProof/>
          </w:rPr>
          <w:instrText xml:space="preserve"> PAGEREF _Toc162369327 \h </w:instrText>
        </w:r>
        <w:r w:rsidR="00C33BC4" w:rsidRPr="00C33BC4">
          <w:rPr>
            <w:noProof/>
          </w:rPr>
        </w:r>
        <w:r w:rsidR="00C33BC4" w:rsidRPr="00C33BC4">
          <w:rPr>
            <w:noProof/>
          </w:rPr>
          <w:fldChar w:fldCharType="separate"/>
        </w:r>
        <w:r w:rsidR="00AB4BD6">
          <w:rPr>
            <w:noProof/>
          </w:rPr>
          <w:t>8</w:t>
        </w:r>
        <w:r w:rsidR="00C33BC4" w:rsidRPr="00C33BC4">
          <w:rPr>
            <w:noProof/>
          </w:rPr>
          <w:fldChar w:fldCharType="end"/>
        </w:r>
      </w:hyperlink>
    </w:p>
    <w:p w14:paraId="3B226D05" w14:textId="3D115585" w:rsidR="00C33BC4" w:rsidRPr="00C33BC4" w:rsidRDefault="00EB0BB4">
      <w:pPr>
        <w:pStyle w:val="10"/>
        <w:tabs>
          <w:tab w:val="right" w:leader="dot" w:pos="9344"/>
        </w:tabs>
        <w:rPr>
          <w:rFonts w:asciiTheme="minorHAnsi" w:eastAsiaTheme="minorEastAsia" w:hAnsiTheme="minorHAnsi" w:cstheme="minorBidi"/>
          <w:noProof/>
          <w:szCs w:val="22"/>
          <w14:ligatures w14:val="standardContextual"/>
        </w:rPr>
      </w:pPr>
      <w:hyperlink w:anchor="_Toc162369328" w:history="1">
        <w:r w:rsidR="00C33BC4" w:rsidRPr="00C33BC4">
          <w:rPr>
            <w:rStyle w:val="affffb"/>
            <w:noProof/>
          </w:rPr>
          <w:t>附录B（资料性）</w:t>
        </w:r>
        <w:r w:rsidR="00C33BC4">
          <w:rPr>
            <w:rStyle w:val="affffb"/>
            <w:noProof/>
          </w:rPr>
          <w:t xml:space="preserve"> </w:t>
        </w:r>
        <w:r w:rsidR="00C33BC4" w:rsidRPr="00C33BC4">
          <w:rPr>
            <w:rStyle w:val="affffb"/>
            <w:noProof/>
          </w:rPr>
          <w:t xml:space="preserve"> </w:t>
        </w:r>
        <w:r w:rsidR="00C33BC4" w:rsidRPr="00C33BC4">
          <w:rPr>
            <w:rStyle w:val="affffb"/>
            <w:rFonts w:ascii="Times New Roman"/>
            <w:noProof/>
          </w:rPr>
          <w:t>浸胶手套生产</w:t>
        </w:r>
        <w:r w:rsidR="00C33BC4" w:rsidRPr="00C33BC4">
          <w:rPr>
            <w:rStyle w:val="affffb"/>
            <w:noProof/>
            <w:lang w:val="fr-FR"/>
          </w:rPr>
          <w:t>各岗位存在的主要职业病危害因素和防护措施</w:t>
        </w:r>
        <w:r w:rsidR="00C33BC4" w:rsidRPr="00C33BC4">
          <w:rPr>
            <w:noProof/>
          </w:rPr>
          <w:tab/>
        </w:r>
        <w:r w:rsidR="00C33BC4" w:rsidRPr="00C33BC4">
          <w:rPr>
            <w:noProof/>
          </w:rPr>
          <w:fldChar w:fldCharType="begin"/>
        </w:r>
        <w:r w:rsidR="00C33BC4" w:rsidRPr="00C33BC4">
          <w:rPr>
            <w:noProof/>
          </w:rPr>
          <w:instrText xml:space="preserve"> PAGEREF _Toc162369328 \h </w:instrText>
        </w:r>
        <w:r w:rsidR="00C33BC4" w:rsidRPr="00C33BC4">
          <w:rPr>
            <w:noProof/>
          </w:rPr>
        </w:r>
        <w:r w:rsidR="00C33BC4" w:rsidRPr="00C33BC4">
          <w:rPr>
            <w:noProof/>
          </w:rPr>
          <w:fldChar w:fldCharType="separate"/>
        </w:r>
        <w:r w:rsidR="00AB4BD6">
          <w:rPr>
            <w:noProof/>
          </w:rPr>
          <w:t>10</w:t>
        </w:r>
        <w:r w:rsidR="00C33BC4" w:rsidRPr="00C33BC4">
          <w:rPr>
            <w:noProof/>
          </w:rPr>
          <w:fldChar w:fldCharType="end"/>
        </w:r>
      </w:hyperlink>
    </w:p>
    <w:p w14:paraId="32BD2445" w14:textId="6D1EBCEC" w:rsidR="00C33BC4" w:rsidRPr="00C33BC4" w:rsidRDefault="00EB0BB4">
      <w:pPr>
        <w:pStyle w:val="10"/>
        <w:tabs>
          <w:tab w:val="right" w:leader="dot" w:pos="9344"/>
        </w:tabs>
        <w:rPr>
          <w:rFonts w:asciiTheme="minorHAnsi" w:eastAsiaTheme="minorEastAsia" w:hAnsiTheme="minorHAnsi" w:cstheme="minorBidi"/>
          <w:noProof/>
          <w:szCs w:val="22"/>
          <w14:ligatures w14:val="standardContextual"/>
        </w:rPr>
      </w:pPr>
      <w:hyperlink w:anchor="_Toc162369329" w:history="1">
        <w:r w:rsidR="00C33BC4" w:rsidRPr="00C33BC4">
          <w:rPr>
            <w:rStyle w:val="affffb"/>
            <w:noProof/>
          </w:rPr>
          <w:t>附录C（资料性）</w:t>
        </w:r>
        <w:r w:rsidR="00C33BC4">
          <w:rPr>
            <w:rStyle w:val="affffb"/>
            <w:noProof/>
          </w:rPr>
          <w:t xml:space="preserve"> </w:t>
        </w:r>
        <w:r w:rsidR="00C33BC4" w:rsidRPr="00C33BC4">
          <w:rPr>
            <w:rStyle w:val="affffb"/>
            <w:noProof/>
          </w:rPr>
          <w:t xml:space="preserve"> </w:t>
        </w:r>
        <w:r w:rsidR="00C33BC4" w:rsidRPr="00C33BC4">
          <w:rPr>
            <w:rStyle w:val="affffb"/>
            <w:noProof/>
            <w:lang w:val="fr-FR"/>
          </w:rPr>
          <w:t>职业健康检查项目表</w:t>
        </w:r>
        <w:r w:rsidR="00C33BC4" w:rsidRPr="00C33BC4">
          <w:rPr>
            <w:noProof/>
          </w:rPr>
          <w:tab/>
        </w:r>
        <w:r w:rsidR="00C33BC4" w:rsidRPr="00C33BC4">
          <w:rPr>
            <w:noProof/>
          </w:rPr>
          <w:fldChar w:fldCharType="begin"/>
        </w:r>
        <w:r w:rsidR="00C33BC4" w:rsidRPr="00C33BC4">
          <w:rPr>
            <w:noProof/>
          </w:rPr>
          <w:instrText xml:space="preserve"> PAGEREF _Toc162369329 \h </w:instrText>
        </w:r>
        <w:r w:rsidR="00C33BC4" w:rsidRPr="00C33BC4">
          <w:rPr>
            <w:noProof/>
          </w:rPr>
        </w:r>
        <w:r w:rsidR="00C33BC4" w:rsidRPr="00C33BC4">
          <w:rPr>
            <w:noProof/>
          </w:rPr>
          <w:fldChar w:fldCharType="separate"/>
        </w:r>
        <w:r w:rsidR="00AB4BD6">
          <w:rPr>
            <w:noProof/>
          </w:rPr>
          <w:t>12</w:t>
        </w:r>
        <w:r w:rsidR="00C33BC4" w:rsidRPr="00C33BC4">
          <w:rPr>
            <w:noProof/>
          </w:rPr>
          <w:fldChar w:fldCharType="end"/>
        </w:r>
      </w:hyperlink>
    </w:p>
    <w:p w14:paraId="52C0EA5D" w14:textId="59A8B406" w:rsidR="00FE3871" w:rsidRDefault="00EB0BB4" w:rsidP="00C33BC4">
      <w:pPr>
        <w:pStyle w:val="10"/>
        <w:tabs>
          <w:tab w:val="right" w:leader="dot" w:pos="9344"/>
        </w:tabs>
        <w:rPr>
          <w:spacing w:val="320"/>
        </w:rPr>
      </w:pPr>
      <w:hyperlink w:anchor="_Toc162369330" w:history="1">
        <w:r w:rsidR="00C33BC4" w:rsidRPr="00C33BC4">
          <w:rPr>
            <w:rStyle w:val="affffb"/>
            <w:noProof/>
          </w:rPr>
          <w:t>参考文献</w:t>
        </w:r>
        <w:r w:rsidR="00C33BC4" w:rsidRPr="00C33BC4">
          <w:rPr>
            <w:noProof/>
          </w:rPr>
          <w:tab/>
        </w:r>
        <w:r w:rsidR="00C33BC4" w:rsidRPr="00C33BC4">
          <w:rPr>
            <w:noProof/>
          </w:rPr>
          <w:fldChar w:fldCharType="begin"/>
        </w:r>
        <w:r w:rsidR="00C33BC4" w:rsidRPr="00C33BC4">
          <w:rPr>
            <w:noProof/>
          </w:rPr>
          <w:instrText xml:space="preserve"> PAGEREF _Toc162369330 \h </w:instrText>
        </w:r>
        <w:r w:rsidR="00C33BC4" w:rsidRPr="00C33BC4">
          <w:rPr>
            <w:noProof/>
          </w:rPr>
        </w:r>
        <w:r w:rsidR="00C33BC4" w:rsidRPr="00C33BC4">
          <w:rPr>
            <w:noProof/>
          </w:rPr>
          <w:fldChar w:fldCharType="separate"/>
        </w:r>
        <w:r w:rsidR="00AB4BD6">
          <w:rPr>
            <w:noProof/>
          </w:rPr>
          <w:t>15</w:t>
        </w:r>
        <w:r w:rsidR="00C33BC4" w:rsidRPr="00C33BC4">
          <w:rPr>
            <w:noProof/>
          </w:rPr>
          <w:fldChar w:fldCharType="end"/>
        </w:r>
      </w:hyperlink>
      <w:r w:rsidR="00C33BC4" w:rsidRPr="00C33BC4">
        <w:fldChar w:fldCharType="end"/>
      </w:r>
      <w:bookmarkStart w:id="24" w:name="BookMark2"/>
      <w:bookmarkEnd w:id="22"/>
    </w:p>
    <w:p w14:paraId="6B9F5CEF" w14:textId="21E4BAB4" w:rsidR="00C33BC4" w:rsidRPr="00C33BC4" w:rsidRDefault="00C33BC4" w:rsidP="00C33BC4">
      <w:pPr>
        <w:tabs>
          <w:tab w:val="center" w:pos="4677"/>
        </w:tabs>
        <w:sectPr w:rsidR="00C33BC4" w:rsidRPr="00C33BC4" w:rsidSect="00F45A85">
          <w:headerReference w:type="default" r:id="rId17"/>
          <w:footerReference w:type="default" r:id="rId18"/>
          <w:pgSz w:w="11906" w:h="16838"/>
          <w:pgMar w:top="1928" w:right="1134" w:bottom="1134" w:left="1134" w:header="1418" w:footer="1134" w:gutter="284"/>
          <w:pgNumType w:fmt="upperRoman"/>
          <w:cols w:space="425"/>
          <w:formProt w:val="0"/>
          <w:docGrid w:type="lines" w:linePitch="312"/>
        </w:sectPr>
      </w:pPr>
      <w:r>
        <w:tab/>
      </w:r>
    </w:p>
    <w:p w14:paraId="5BBD3A41" w14:textId="77777777" w:rsidR="00FE3871" w:rsidRDefault="00E647B5">
      <w:pPr>
        <w:pStyle w:val="a9"/>
        <w:spacing w:before="900" w:after="468"/>
      </w:pPr>
      <w:bookmarkStart w:id="25" w:name="_Toc162369316"/>
      <w:r>
        <w:rPr>
          <w:spacing w:val="320"/>
        </w:rPr>
        <w:lastRenderedPageBreak/>
        <w:t>前</w:t>
      </w:r>
      <w:r>
        <w:t>言</w:t>
      </w:r>
      <w:bookmarkEnd w:id="23"/>
      <w:bookmarkEnd w:id="25"/>
    </w:p>
    <w:p w14:paraId="0570AC27" w14:textId="77777777" w:rsidR="00FE3871" w:rsidRDefault="00E647B5">
      <w:pPr>
        <w:pStyle w:val="afffff4"/>
        <w:ind w:firstLine="420"/>
      </w:pPr>
      <w:r>
        <w:rPr>
          <w:rFonts w:hint="eastAsia"/>
        </w:rPr>
        <w:t>本文件按照GB/T 1.1—2020《标准化工作导则  第1部分：标准化文件的结构和起草规则》的规定起草。</w:t>
      </w:r>
    </w:p>
    <w:p w14:paraId="4E891428" w14:textId="77777777" w:rsidR="00572D30" w:rsidRDefault="00EC3404">
      <w:pPr>
        <w:pStyle w:val="afffff4"/>
        <w:ind w:firstLine="420"/>
      </w:pPr>
      <w:r>
        <w:rPr>
          <w:rFonts w:hint="eastAsia"/>
        </w:rPr>
        <w:t>请注意本文件的某些内容可能涉及专利。本文件的发布机构不承担识别专利的责任。</w:t>
      </w:r>
    </w:p>
    <w:p w14:paraId="7BD72103" w14:textId="1FEE5A1F" w:rsidR="00FE3871" w:rsidRDefault="00E647B5">
      <w:pPr>
        <w:pStyle w:val="afffff4"/>
        <w:ind w:firstLine="420"/>
      </w:pPr>
      <w:r>
        <w:rPr>
          <w:rFonts w:hint="eastAsia"/>
        </w:rPr>
        <w:t>本文件由江苏省卫生</w:t>
      </w:r>
      <w:r w:rsidR="00215EAC">
        <w:rPr>
          <w:rFonts w:hint="eastAsia"/>
        </w:rPr>
        <w:t>健康</w:t>
      </w:r>
      <w:r>
        <w:rPr>
          <w:rFonts w:hint="eastAsia"/>
        </w:rPr>
        <w:t>标准化技术委员会提出并归口。</w:t>
      </w:r>
    </w:p>
    <w:p w14:paraId="071A722B" w14:textId="77777777" w:rsidR="00FE3871" w:rsidRDefault="00E647B5">
      <w:pPr>
        <w:pStyle w:val="afffffffffff9"/>
      </w:pPr>
      <w:r>
        <w:rPr>
          <w:rFonts w:hint="eastAsia"/>
        </w:rPr>
        <w:t>本文件起草单位：南通市疾病预防控制中心、如东</w:t>
      </w:r>
      <w:proofErr w:type="gramStart"/>
      <w:r>
        <w:rPr>
          <w:rFonts w:hint="eastAsia"/>
        </w:rPr>
        <w:t>县疾病</w:t>
      </w:r>
      <w:proofErr w:type="gramEnd"/>
      <w:r>
        <w:rPr>
          <w:rFonts w:hint="eastAsia"/>
        </w:rPr>
        <w:t>预防控制中心、江苏泰洁检测技术有限公司。</w:t>
      </w:r>
    </w:p>
    <w:p w14:paraId="1C9A9BB0" w14:textId="77777777" w:rsidR="00FE3871" w:rsidRDefault="00E647B5">
      <w:pPr>
        <w:ind w:firstLineChars="200" w:firstLine="420"/>
        <w:sectPr w:rsidR="00FE3871" w:rsidSect="00F45A85">
          <w:pgSz w:w="11906" w:h="16838"/>
          <w:pgMar w:top="1928" w:right="1134" w:bottom="1134" w:left="1134" w:header="1418" w:footer="1134" w:gutter="284"/>
          <w:pgNumType w:fmt="upperRoman"/>
          <w:cols w:space="425"/>
          <w:formProt w:val="0"/>
          <w:docGrid w:type="lines" w:linePitch="312"/>
        </w:sectPr>
      </w:pPr>
      <w:r>
        <w:rPr>
          <w:rFonts w:hint="eastAsia"/>
        </w:rPr>
        <w:t>本文件主要起草人：</w:t>
      </w:r>
      <w:r>
        <w:rPr>
          <w:rFonts w:ascii="宋体" w:hAnsi="宋体"/>
        </w:rPr>
        <w:t>陆春花、</w:t>
      </w:r>
      <w:r>
        <w:rPr>
          <w:rFonts w:ascii="宋体" w:hAnsi="宋体" w:hint="eastAsia"/>
        </w:rPr>
        <w:t>杨泽云、尹仕伟、周萍、高海萍、周志文、冒明建、陈雪琴、俞晓明</w:t>
      </w:r>
      <w:r>
        <w:rPr>
          <w:rFonts w:hint="eastAsia"/>
        </w:rPr>
        <w:t>。</w:t>
      </w:r>
    </w:p>
    <w:p w14:paraId="72536E06" w14:textId="77777777" w:rsidR="00FE3871" w:rsidRDefault="00FE3871">
      <w:pPr>
        <w:spacing w:line="20" w:lineRule="exact"/>
        <w:jc w:val="center"/>
        <w:rPr>
          <w:rFonts w:ascii="黑体" w:eastAsia="黑体" w:hAnsi="黑体"/>
          <w:sz w:val="32"/>
          <w:szCs w:val="32"/>
        </w:rPr>
      </w:pPr>
      <w:bookmarkStart w:id="26" w:name="BookMark4"/>
      <w:bookmarkEnd w:id="24"/>
    </w:p>
    <w:p w14:paraId="05B0DA23" w14:textId="77777777" w:rsidR="00FE3871" w:rsidRDefault="00FE3871">
      <w:pPr>
        <w:spacing w:line="20" w:lineRule="exact"/>
        <w:jc w:val="center"/>
        <w:rPr>
          <w:rFonts w:ascii="黑体" w:eastAsia="黑体" w:hAnsi="黑体"/>
          <w:sz w:val="32"/>
          <w:szCs w:val="32"/>
        </w:rPr>
      </w:pPr>
    </w:p>
    <w:bookmarkStart w:id="27" w:name="NEW_STAND_NAME" w:displacedByCustomXml="next"/>
    <w:sdt>
      <w:sdtPr>
        <w:tag w:val="NEW_STAND_NAME"/>
        <w:id w:val="595910757"/>
        <w:lock w:val="sdtLocked"/>
        <w:placeholder>
          <w:docPart w:val="4FA4F118595943C5A84264F2F359AE8A"/>
        </w:placeholder>
      </w:sdtPr>
      <w:sdtEndPr/>
      <w:sdtContent>
        <w:p w14:paraId="6CAD313A" w14:textId="77777777" w:rsidR="00FE3871" w:rsidRDefault="00E647B5" w:rsidP="00A96B8E">
          <w:pPr>
            <w:pStyle w:val="afffffffff7"/>
            <w:spacing w:beforeLines="1" w:before="3" w:afterLines="220" w:after="686"/>
          </w:pPr>
          <w:r>
            <w:rPr>
              <w:rFonts w:hint="eastAsia"/>
            </w:rPr>
            <w:t>浸胶手套行业职业病危害防护工作规范</w:t>
          </w:r>
        </w:p>
      </w:sdtContent>
    </w:sdt>
    <w:p w14:paraId="4B4666F8" w14:textId="77777777" w:rsidR="00FE3871" w:rsidRDefault="00E647B5">
      <w:pPr>
        <w:pStyle w:val="afff2"/>
        <w:spacing w:before="312" w:after="312"/>
      </w:pPr>
      <w:bookmarkStart w:id="28" w:name="_Toc17233325"/>
      <w:bookmarkStart w:id="29" w:name="_Toc24884211"/>
      <w:bookmarkStart w:id="30" w:name="_Toc24884218"/>
      <w:bookmarkStart w:id="31" w:name="_Toc17233333"/>
      <w:bookmarkStart w:id="32" w:name="_Toc26986771"/>
      <w:bookmarkStart w:id="33" w:name="_Toc26718930"/>
      <w:bookmarkStart w:id="34" w:name="_Toc97191423"/>
      <w:bookmarkStart w:id="35" w:name="_Toc128573266"/>
      <w:bookmarkStart w:id="36" w:name="_Toc26648465"/>
      <w:bookmarkStart w:id="37" w:name="_Toc26986530"/>
      <w:bookmarkStart w:id="38" w:name="_Toc159487457"/>
      <w:bookmarkStart w:id="39" w:name="_Toc162369317"/>
      <w:bookmarkEnd w:id="27"/>
      <w:r>
        <w:rPr>
          <w:rFonts w:hint="eastAsia"/>
        </w:rPr>
        <w:t>范围</w:t>
      </w:r>
      <w:bookmarkEnd w:id="28"/>
      <w:bookmarkEnd w:id="29"/>
      <w:bookmarkEnd w:id="30"/>
      <w:bookmarkEnd w:id="31"/>
      <w:bookmarkEnd w:id="32"/>
      <w:bookmarkEnd w:id="33"/>
      <w:bookmarkEnd w:id="34"/>
      <w:bookmarkEnd w:id="35"/>
      <w:bookmarkEnd w:id="36"/>
      <w:bookmarkEnd w:id="37"/>
      <w:bookmarkEnd w:id="38"/>
      <w:bookmarkEnd w:id="39"/>
    </w:p>
    <w:p w14:paraId="66E91D52" w14:textId="77777777" w:rsidR="00FE3871" w:rsidRDefault="00E647B5">
      <w:pPr>
        <w:pStyle w:val="afffff4"/>
        <w:ind w:firstLine="420"/>
      </w:pPr>
      <w:bookmarkStart w:id="40" w:name="_Toc24884212"/>
      <w:bookmarkStart w:id="41" w:name="_Toc26648466"/>
      <w:bookmarkStart w:id="42" w:name="_Toc17233334"/>
      <w:bookmarkStart w:id="43" w:name="_Toc17233326"/>
      <w:bookmarkStart w:id="44" w:name="_Toc24884219"/>
      <w:r>
        <w:rPr>
          <w:rFonts w:hint="eastAsia"/>
        </w:rPr>
        <w:t>本文件规定了浸胶手套行业职业病危害防护的基本要求、</w:t>
      </w:r>
      <w:r w:rsidR="007F63F9">
        <w:rPr>
          <w:rFonts w:hint="eastAsia"/>
        </w:rPr>
        <w:t>职业病危害因素</w:t>
      </w:r>
      <w:r>
        <w:rPr>
          <w:rFonts w:hint="eastAsia"/>
        </w:rPr>
        <w:t>的识别、预防控制措施、个人防护用品、职业健康检查、应急救援及职业病防治工作的评估等要求。</w:t>
      </w:r>
    </w:p>
    <w:p w14:paraId="1816BBD7" w14:textId="77777777" w:rsidR="00FE3871" w:rsidRDefault="00E647B5">
      <w:pPr>
        <w:pStyle w:val="afffff4"/>
        <w:ind w:firstLine="420"/>
      </w:pPr>
      <w:r>
        <w:rPr>
          <w:rFonts w:hint="eastAsia"/>
        </w:rPr>
        <w:t>本文件适用于以针织手套为基础，通过浸胶、淋胶、泡水、烘干等工序进行生产的浸胶手套行业职业病危害预防控制，不包括其他手套生产。</w:t>
      </w:r>
    </w:p>
    <w:p w14:paraId="3B30F3E8" w14:textId="77777777" w:rsidR="00FE3871" w:rsidRDefault="00E647B5">
      <w:pPr>
        <w:pStyle w:val="afff2"/>
        <w:spacing w:before="312" w:after="312"/>
      </w:pPr>
      <w:bookmarkStart w:id="45" w:name="_Toc128573267"/>
      <w:bookmarkStart w:id="46" w:name="_Toc97191424"/>
      <w:bookmarkStart w:id="47" w:name="_Toc26718931"/>
      <w:bookmarkStart w:id="48" w:name="_Toc26986531"/>
      <w:bookmarkStart w:id="49" w:name="_Toc26986772"/>
      <w:bookmarkStart w:id="50" w:name="_Toc159487458"/>
      <w:bookmarkStart w:id="51" w:name="_Toc162369318"/>
      <w:r>
        <w:rPr>
          <w:rFonts w:hint="eastAsia"/>
        </w:rPr>
        <w:t>规范性引用文件</w:t>
      </w:r>
      <w:bookmarkEnd w:id="40"/>
      <w:bookmarkEnd w:id="41"/>
      <w:bookmarkEnd w:id="42"/>
      <w:bookmarkEnd w:id="43"/>
      <w:bookmarkEnd w:id="44"/>
      <w:bookmarkEnd w:id="45"/>
      <w:bookmarkEnd w:id="46"/>
      <w:bookmarkEnd w:id="47"/>
      <w:bookmarkEnd w:id="48"/>
      <w:bookmarkEnd w:id="49"/>
      <w:bookmarkEnd w:id="50"/>
      <w:bookmarkEnd w:id="51"/>
    </w:p>
    <w:sdt>
      <w:sdtPr>
        <w:rPr>
          <w:rFonts w:hint="eastAsia"/>
        </w:rPr>
        <w:id w:val="715848253"/>
        <w:placeholder>
          <w:docPart w:val="A316911C95B6435F9424D9AEF7809C3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6009EC16" w14:textId="77777777" w:rsidR="00FE3871" w:rsidRDefault="00E647B5">
          <w:pPr>
            <w:pStyle w:val="afffff4"/>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D29E6C8" w14:textId="77777777" w:rsidR="00FE3871" w:rsidRPr="00F22E70" w:rsidRDefault="00E647B5" w:rsidP="00F22E70">
      <w:pPr>
        <w:pStyle w:val="afffff4"/>
        <w:ind w:firstLine="420"/>
        <w:rPr>
          <w:rFonts w:ascii="Times New Roman"/>
        </w:rPr>
      </w:pPr>
      <w:r w:rsidRPr="00F22E70">
        <w:rPr>
          <w:rFonts w:ascii="Times New Roman"/>
        </w:rPr>
        <w:t xml:space="preserve">GB 5083 </w:t>
      </w:r>
      <w:r w:rsidRPr="00F22E70">
        <w:rPr>
          <w:rFonts w:ascii="Times New Roman"/>
        </w:rPr>
        <w:t>生产设备安全卫生设计总则</w:t>
      </w:r>
    </w:p>
    <w:p w14:paraId="0B87643F" w14:textId="77777777" w:rsidR="00FE3871" w:rsidRPr="00F22E70" w:rsidRDefault="00E647B5" w:rsidP="00F22E70">
      <w:pPr>
        <w:pStyle w:val="afffff4"/>
        <w:ind w:firstLine="420"/>
        <w:rPr>
          <w:rFonts w:ascii="Times New Roman"/>
        </w:rPr>
      </w:pPr>
      <w:r w:rsidRPr="00F22E70">
        <w:rPr>
          <w:rFonts w:ascii="Times New Roman"/>
        </w:rPr>
        <w:t xml:space="preserve">GB/T 9969  </w:t>
      </w:r>
      <w:r w:rsidRPr="00F22E70">
        <w:rPr>
          <w:rFonts w:ascii="Times New Roman"/>
        </w:rPr>
        <w:t>工业产品使用说明书</w:t>
      </w:r>
      <w:r w:rsidRPr="00F22E70">
        <w:rPr>
          <w:rFonts w:ascii="Times New Roman"/>
        </w:rPr>
        <w:t xml:space="preserve"> </w:t>
      </w:r>
      <w:r w:rsidRPr="00F22E70">
        <w:rPr>
          <w:rFonts w:ascii="Times New Roman"/>
        </w:rPr>
        <w:t>总则</w:t>
      </w:r>
    </w:p>
    <w:p w14:paraId="641D7357" w14:textId="77777777" w:rsidR="00FE3871" w:rsidRPr="00F22E70" w:rsidRDefault="00E647B5" w:rsidP="00F22E70">
      <w:pPr>
        <w:pStyle w:val="afffff4"/>
        <w:ind w:firstLine="420"/>
        <w:rPr>
          <w:rFonts w:ascii="Times New Roman"/>
        </w:rPr>
      </w:pPr>
      <w:r w:rsidRPr="00F22E70">
        <w:rPr>
          <w:rFonts w:ascii="Times New Roman"/>
        </w:rPr>
        <w:t xml:space="preserve">GB/T 12801 </w:t>
      </w:r>
      <w:r w:rsidRPr="00F22E70">
        <w:rPr>
          <w:rFonts w:ascii="Times New Roman"/>
        </w:rPr>
        <w:t>生产过程安全卫生要求</w:t>
      </w:r>
      <w:r w:rsidRPr="00F22E70">
        <w:rPr>
          <w:rFonts w:ascii="Times New Roman"/>
        </w:rPr>
        <w:t xml:space="preserve"> </w:t>
      </w:r>
      <w:r w:rsidRPr="00F22E70">
        <w:rPr>
          <w:rFonts w:ascii="Times New Roman"/>
        </w:rPr>
        <w:t>总则</w:t>
      </w:r>
    </w:p>
    <w:p w14:paraId="58DEC21F" w14:textId="77777777" w:rsidR="00FE3871" w:rsidRPr="00F22E70" w:rsidRDefault="00E647B5" w:rsidP="00F22E70">
      <w:pPr>
        <w:pStyle w:val="afffff4"/>
        <w:ind w:firstLine="420"/>
        <w:rPr>
          <w:rFonts w:ascii="Times New Roman"/>
        </w:rPr>
      </w:pPr>
      <w:r w:rsidRPr="00F22E70">
        <w:rPr>
          <w:rFonts w:ascii="Times New Roman"/>
        </w:rPr>
        <w:t xml:space="preserve">GB 15258  </w:t>
      </w:r>
      <w:r w:rsidRPr="00F22E70">
        <w:rPr>
          <w:rFonts w:ascii="Times New Roman"/>
        </w:rPr>
        <w:t>化学品安全标签编写规定</w:t>
      </w:r>
    </w:p>
    <w:p w14:paraId="74CA0037" w14:textId="77777777" w:rsidR="00FE3871" w:rsidRPr="00F22E70" w:rsidRDefault="00E647B5" w:rsidP="00F22E70">
      <w:pPr>
        <w:pStyle w:val="afffff4"/>
        <w:ind w:firstLine="420"/>
        <w:rPr>
          <w:rFonts w:ascii="Times New Roman"/>
        </w:rPr>
      </w:pPr>
      <w:r w:rsidRPr="00F22E70">
        <w:rPr>
          <w:rFonts w:ascii="Times New Roman"/>
        </w:rPr>
        <w:t xml:space="preserve">GB 15603  </w:t>
      </w:r>
      <w:r w:rsidRPr="00F22E70">
        <w:rPr>
          <w:rFonts w:ascii="Times New Roman"/>
        </w:rPr>
        <w:t>危险化学品仓库储存通则</w:t>
      </w:r>
    </w:p>
    <w:p w14:paraId="04773FD6" w14:textId="77777777" w:rsidR="00FE3871" w:rsidRPr="00F22E70" w:rsidRDefault="00E647B5" w:rsidP="00F22E70">
      <w:pPr>
        <w:pStyle w:val="afffff4"/>
        <w:ind w:firstLine="420"/>
        <w:rPr>
          <w:rFonts w:ascii="Times New Roman"/>
        </w:rPr>
      </w:pPr>
      <w:r w:rsidRPr="00F22E70">
        <w:rPr>
          <w:rFonts w:ascii="Times New Roman"/>
        </w:rPr>
        <w:t xml:space="preserve">GB/T 16483  </w:t>
      </w:r>
      <w:r w:rsidRPr="00F22E70">
        <w:rPr>
          <w:rFonts w:ascii="Times New Roman"/>
        </w:rPr>
        <w:t>化学品安全技术说明书</w:t>
      </w:r>
      <w:r w:rsidRPr="00F22E70">
        <w:rPr>
          <w:rFonts w:ascii="Times New Roman"/>
        </w:rPr>
        <w:t xml:space="preserve"> </w:t>
      </w:r>
      <w:r w:rsidRPr="00F22E70">
        <w:rPr>
          <w:rFonts w:ascii="Times New Roman"/>
        </w:rPr>
        <w:t>内容和项目顺序</w:t>
      </w:r>
    </w:p>
    <w:p w14:paraId="6DD89FF9" w14:textId="77777777" w:rsidR="00FE3871" w:rsidRPr="00F22E70" w:rsidRDefault="00E647B5" w:rsidP="00F22E70">
      <w:pPr>
        <w:pStyle w:val="afffff4"/>
        <w:ind w:firstLine="420"/>
        <w:rPr>
          <w:rFonts w:ascii="Times New Roman"/>
        </w:rPr>
      </w:pPr>
      <w:r w:rsidRPr="00F22E70">
        <w:rPr>
          <w:rFonts w:ascii="Times New Roman"/>
        </w:rPr>
        <w:t xml:space="preserve">GB/T 16758  </w:t>
      </w:r>
      <w:r w:rsidRPr="00F22E70">
        <w:rPr>
          <w:rFonts w:ascii="Times New Roman"/>
        </w:rPr>
        <w:t>排风罩的分类及技术条件</w:t>
      </w:r>
    </w:p>
    <w:p w14:paraId="2A7E0C3E" w14:textId="77777777" w:rsidR="00FE3871" w:rsidRPr="00F22E70" w:rsidRDefault="00E647B5" w:rsidP="00F22E70">
      <w:pPr>
        <w:pStyle w:val="afffff4"/>
        <w:ind w:firstLine="420"/>
        <w:rPr>
          <w:rFonts w:ascii="Times New Roman"/>
        </w:rPr>
      </w:pPr>
      <w:r w:rsidRPr="00F22E70">
        <w:rPr>
          <w:rFonts w:ascii="Times New Roman"/>
        </w:rPr>
        <w:t xml:space="preserve">GB 17915  </w:t>
      </w:r>
      <w:r w:rsidRPr="00F22E70">
        <w:rPr>
          <w:rFonts w:ascii="Times New Roman"/>
        </w:rPr>
        <w:t>腐蚀性商品储存养护技术条件</w:t>
      </w:r>
    </w:p>
    <w:p w14:paraId="40A878DF" w14:textId="77777777" w:rsidR="00FE3871" w:rsidRPr="00F22E70" w:rsidRDefault="00E647B5" w:rsidP="00F22E70">
      <w:pPr>
        <w:pStyle w:val="afffff4"/>
        <w:ind w:firstLine="420"/>
        <w:rPr>
          <w:rFonts w:ascii="Times New Roman"/>
        </w:rPr>
      </w:pPr>
      <w:r w:rsidRPr="00F22E70">
        <w:rPr>
          <w:rFonts w:ascii="Times New Roman"/>
        </w:rPr>
        <w:t xml:space="preserve">GB 17916  </w:t>
      </w:r>
      <w:r w:rsidRPr="00F22E70">
        <w:rPr>
          <w:rFonts w:ascii="Times New Roman"/>
        </w:rPr>
        <w:t>毒害性商品储存养护技术条件</w:t>
      </w:r>
    </w:p>
    <w:p w14:paraId="1A31CE64" w14:textId="77777777" w:rsidR="00FE3871" w:rsidRPr="00F22E70" w:rsidRDefault="00E647B5" w:rsidP="00F22E70">
      <w:pPr>
        <w:pStyle w:val="afffff4"/>
        <w:ind w:firstLine="420"/>
        <w:rPr>
          <w:rFonts w:ascii="Times New Roman"/>
        </w:rPr>
      </w:pPr>
      <w:r w:rsidRPr="00F22E70">
        <w:rPr>
          <w:rFonts w:ascii="Times New Roman"/>
        </w:rPr>
        <w:t xml:space="preserve">GB/T 18664  </w:t>
      </w:r>
      <w:r w:rsidRPr="00F22E70">
        <w:rPr>
          <w:rFonts w:ascii="Times New Roman"/>
        </w:rPr>
        <w:t>呼吸防护用品的选择、使用与维护</w:t>
      </w:r>
    </w:p>
    <w:p w14:paraId="03C7A1D5" w14:textId="77777777" w:rsidR="00FE3871" w:rsidRPr="00F22E70" w:rsidRDefault="00E647B5" w:rsidP="00F22E70">
      <w:pPr>
        <w:pStyle w:val="afffff4"/>
        <w:ind w:firstLine="420"/>
        <w:rPr>
          <w:rFonts w:ascii="Times New Roman"/>
        </w:rPr>
      </w:pPr>
      <w:r w:rsidRPr="00F22E70">
        <w:rPr>
          <w:rFonts w:ascii="Times New Roman"/>
        </w:rPr>
        <w:t xml:space="preserve">GB/T 23466  </w:t>
      </w:r>
      <w:r w:rsidRPr="00F22E70">
        <w:rPr>
          <w:rFonts w:ascii="Times New Roman"/>
        </w:rPr>
        <w:t>护听器的选择指南</w:t>
      </w:r>
    </w:p>
    <w:p w14:paraId="1C981124" w14:textId="77777777" w:rsidR="00FE3871" w:rsidRPr="00F22E70" w:rsidRDefault="00E647B5" w:rsidP="00F22E70">
      <w:pPr>
        <w:pStyle w:val="afffff4"/>
        <w:ind w:firstLine="420"/>
        <w:rPr>
          <w:rFonts w:ascii="Times New Roman"/>
        </w:rPr>
      </w:pPr>
      <w:r w:rsidRPr="00F22E70">
        <w:rPr>
          <w:rFonts w:ascii="Times New Roman"/>
        </w:rPr>
        <w:t xml:space="preserve">GB/T 29639  </w:t>
      </w:r>
      <w:r w:rsidRPr="00F22E70">
        <w:rPr>
          <w:rFonts w:ascii="Times New Roman"/>
        </w:rPr>
        <w:t>生产经营单位生产安全事故应急预案编制导则</w:t>
      </w:r>
    </w:p>
    <w:p w14:paraId="10D664BA" w14:textId="77777777" w:rsidR="00FE3871" w:rsidRPr="00F22E70" w:rsidRDefault="00E647B5" w:rsidP="00F22E70">
      <w:pPr>
        <w:pStyle w:val="afffff4"/>
        <w:ind w:firstLine="420"/>
        <w:rPr>
          <w:rFonts w:ascii="Times New Roman"/>
        </w:rPr>
      </w:pPr>
      <w:r w:rsidRPr="00F22E70">
        <w:rPr>
          <w:rFonts w:ascii="Times New Roman"/>
        </w:rPr>
        <w:t xml:space="preserve">GB 39800.1  </w:t>
      </w:r>
      <w:r w:rsidRPr="00F22E70">
        <w:rPr>
          <w:rFonts w:ascii="Times New Roman"/>
        </w:rPr>
        <w:t>个体防护装备配备规范</w:t>
      </w:r>
      <w:r w:rsidRPr="00F22E70">
        <w:rPr>
          <w:rFonts w:ascii="Times New Roman"/>
        </w:rPr>
        <w:t xml:space="preserve"> </w:t>
      </w:r>
      <w:r w:rsidRPr="00F22E70">
        <w:rPr>
          <w:rFonts w:ascii="Times New Roman"/>
        </w:rPr>
        <w:t>第</w:t>
      </w:r>
      <w:r w:rsidRPr="00F22E70">
        <w:rPr>
          <w:rFonts w:ascii="Times New Roman"/>
        </w:rPr>
        <w:t>1</w:t>
      </w:r>
      <w:r w:rsidRPr="00F22E70">
        <w:rPr>
          <w:rFonts w:ascii="Times New Roman"/>
        </w:rPr>
        <w:t>部分</w:t>
      </w:r>
      <w:r w:rsidRPr="00F22E70">
        <w:rPr>
          <w:rFonts w:ascii="Times New Roman"/>
        </w:rPr>
        <w:t xml:space="preserve"> </w:t>
      </w:r>
      <w:r w:rsidRPr="00F22E70">
        <w:rPr>
          <w:rFonts w:ascii="Times New Roman"/>
        </w:rPr>
        <w:t>总则</w:t>
      </w:r>
    </w:p>
    <w:p w14:paraId="0BE2F476" w14:textId="77777777" w:rsidR="00FE3871" w:rsidRPr="00F22E70" w:rsidRDefault="00E647B5" w:rsidP="00F22E70">
      <w:pPr>
        <w:pStyle w:val="afffff4"/>
        <w:ind w:firstLine="420"/>
        <w:rPr>
          <w:rFonts w:ascii="Times New Roman"/>
        </w:rPr>
      </w:pPr>
      <w:r w:rsidRPr="00F22E70">
        <w:rPr>
          <w:rFonts w:ascii="Times New Roman"/>
        </w:rPr>
        <w:t xml:space="preserve">GB 50019  </w:t>
      </w:r>
      <w:r w:rsidRPr="00F22E70">
        <w:rPr>
          <w:rFonts w:ascii="Times New Roman"/>
        </w:rPr>
        <w:t>工业建筑供暖通风与空气调节设计规范</w:t>
      </w:r>
    </w:p>
    <w:p w14:paraId="1CC911E2" w14:textId="77777777" w:rsidR="00FE3871" w:rsidRPr="00F22E70" w:rsidRDefault="00E647B5" w:rsidP="00F22E70">
      <w:pPr>
        <w:pStyle w:val="afffff4"/>
        <w:ind w:firstLine="420"/>
        <w:rPr>
          <w:rFonts w:ascii="Times New Roman"/>
        </w:rPr>
      </w:pPr>
      <w:r w:rsidRPr="00F22E70">
        <w:rPr>
          <w:rFonts w:ascii="Times New Roman"/>
        </w:rPr>
        <w:t xml:space="preserve">GB 50033  </w:t>
      </w:r>
      <w:r w:rsidRPr="00F22E70">
        <w:rPr>
          <w:rFonts w:ascii="Times New Roman"/>
        </w:rPr>
        <w:t>建筑采光设计标准</w:t>
      </w:r>
    </w:p>
    <w:p w14:paraId="68BFDBB9" w14:textId="77777777" w:rsidR="00FE3871" w:rsidRPr="00F22E70" w:rsidRDefault="00E647B5" w:rsidP="00F22E70">
      <w:pPr>
        <w:pStyle w:val="afffff4"/>
        <w:ind w:firstLine="420"/>
        <w:rPr>
          <w:rFonts w:ascii="Times New Roman"/>
        </w:rPr>
      </w:pPr>
      <w:r w:rsidRPr="00F22E70">
        <w:rPr>
          <w:rFonts w:ascii="Times New Roman"/>
        </w:rPr>
        <w:t xml:space="preserve">GB 50034  </w:t>
      </w:r>
      <w:r w:rsidRPr="00F22E70">
        <w:rPr>
          <w:rFonts w:ascii="Times New Roman"/>
        </w:rPr>
        <w:t>建筑照明设计标准</w:t>
      </w:r>
    </w:p>
    <w:p w14:paraId="235D3322" w14:textId="77777777" w:rsidR="00FE3871" w:rsidRPr="00F22E70" w:rsidRDefault="00E647B5" w:rsidP="00F22E70">
      <w:pPr>
        <w:pStyle w:val="afffff4"/>
        <w:ind w:firstLine="420"/>
        <w:rPr>
          <w:rFonts w:ascii="Times New Roman"/>
        </w:rPr>
      </w:pPr>
      <w:r w:rsidRPr="00F22E70">
        <w:rPr>
          <w:rFonts w:ascii="Times New Roman"/>
        </w:rPr>
        <w:t xml:space="preserve">GB/T 50087  </w:t>
      </w:r>
      <w:r w:rsidRPr="00F22E70">
        <w:rPr>
          <w:rFonts w:ascii="Times New Roman"/>
        </w:rPr>
        <w:t>工业企业噪声控制设计规范</w:t>
      </w:r>
    </w:p>
    <w:p w14:paraId="497F5A8B" w14:textId="77777777" w:rsidR="00FE3871" w:rsidRDefault="00E647B5" w:rsidP="00F22E70">
      <w:pPr>
        <w:pStyle w:val="afffff4"/>
        <w:ind w:firstLine="420"/>
        <w:rPr>
          <w:rFonts w:ascii="Times New Roman"/>
        </w:rPr>
      </w:pPr>
      <w:r w:rsidRPr="00F22E70">
        <w:rPr>
          <w:rFonts w:ascii="Times New Roman"/>
        </w:rPr>
        <w:t xml:space="preserve">GB 50187  </w:t>
      </w:r>
      <w:r w:rsidRPr="00F22E70">
        <w:rPr>
          <w:rFonts w:ascii="Times New Roman"/>
        </w:rPr>
        <w:t>工业企业总平面设计规范</w:t>
      </w:r>
      <w:r w:rsidRPr="00F22E70">
        <w:rPr>
          <w:rFonts w:ascii="Times New Roman"/>
        </w:rPr>
        <w:t xml:space="preserve"> </w:t>
      </w:r>
    </w:p>
    <w:p w14:paraId="35A8A6AC" w14:textId="77777777" w:rsidR="00F22E70" w:rsidRPr="00F22E70" w:rsidRDefault="00F22E70" w:rsidP="00F22E70">
      <w:pPr>
        <w:pStyle w:val="afffff4"/>
        <w:ind w:firstLine="420"/>
        <w:rPr>
          <w:rFonts w:ascii="Times New Roman"/>
        </w:rPr>
      </w:pPr>
      <w:r w:rsidRPr="00F22E70">
        <w:rPr>
          <w:rFonts w:ascii="Times New Roman"/>
        </w:rPr>
        <w:t xml:space="preserve">GBZ 1  </w:t>
      </w:r>
      <w:r w:rsidRPr="00F22E70">
        <w:rPr>
          <w:rFonts w:ascii="Times New Roman"/>
        </w:rPr>
        <w:t>工业企业设计卫生标准</w:t>
      </w:r>
    </w:p>
    <w:p w14:paraId="220ED7FF" w14:textId="77777777" w:rsidR="00F22E70" w:rsidRPr="00F22E70" w:rsidRDefault="00F22E70" w:rsidP="00F22E70">
      <w:pPr>
        <w:pStyle w:val="afffff4"/>
        <w:ind w:firstLine="420"/>
        <w:rPr>
          <w:rFonts w:ascii="Times New Roman"/>
        </w:rPr>
      </w:pPr>
      <w:r w:rsidRPr="00F22E70">
        <w:rPr>
          <w:rFonts w:ascii="Times New Roman"/>
        </w:rPr>
        <w:t xml:space="preserve">GBZ 158  </w:t>
      </w:r>
      <w:r w:rsidRPr="00F22E70">
        <w:rPr>
          <w:rFonts w:ascii="Times New Roman"/>
        </w:rPr>
        <w:t>工作场所职业病危害警示标识</w:t>
      </w:r>
    </w:p>
    <w:p w14:paraId="2E811E5D" w14:textId="77777777" w:rsidR="00F22E70" w:rsidRPr="00F22E70" w:rsidRDefault="00F22E70" w:rsidP="00F22E70">
      <w:pPr>
        <w:pStyle w:val="afffff4"/>
        <w:ind w:firstLine="420"/>
        <w:rPr>
          <w:rFonts w:ascii="Times New Roman"/>
        </w:rPr>
      </w:pPr>
      <w:r w:rsidRPr="00F22E70">
        <w:rPr>
          <w:rFonts w:ascii="Times New Roman"/>
        </w:rPr>
        <w:t xml:space="preserve">GBZ 188  </w:t>
      </w:r>
      <w:r w:rsidRPr="00F22E70">
        <w:rPr>
          <w:rFonts w:ascii="Times New Roman"/>
        </w:rPr>
        <w:t>职业健康监护技术规范</w:t>
      </w:r>
    </w:p>
    <w:p w14:paraId="2A76AFA0" w14:textId="77777777" w:rsidR="00F22E70" w:rsidRPr="00F22E70" w:rsidRDefault="00F22E70" w:rsidP="00F22E70">
      <w:pPr>
        <w:pStyle w:val="afffff4"/>
        <w:ind w:firstLine="420"/>
        <w:rPr>
          <w:rFonts w:ascii="Times New Roman"/>
        </w:rPr>
      </w:pPr>
      <w:r w:rsidRPr="00F22E70">
        <w:rPr>
          <w:rFonts w:ascii="Times New Roman"/>
        </w:rPr>
        <w:t xml:space="preserve">GBZ/T 194  </w:t>
      </w:r>
      <w:r w:rsidRPr="00F22E70">
        <w:rPr>
          <w:rFonts w:ascii="Times New Roman"/>
        </w:rPr>
        <w:t>工作场所防止职业中毒卫生工程防护措施规范</w:t>
      </w:r>
    </w:p>
    <w:p w14:paraId="263C5ECC" w14:textId="77777777" w:rsidR="00F22E70" w:rsidRPr="00F22E70" w:rsidRDefault="00F22E70" w:rsidP="00F22E70">
      <w:pPr>
        <w:pStyle w:val="afffff4"/>
        <w:ind w:firstLine="420"/>
        <w:rPr>
          <w:rFonts w:ascii="Times New Roman"/>
        </w:rPr>
      </w:pPr>
      <w:r w:rsidRPr="00F22E70">
        <w:rPr>
          <w:rFonts w:ascii="Times New Roman"/>
        </w:rPr>
        <w:t xml:space="preserve">GBZ/T 195  </w:t>
      </w:r>
      <w:r w:rsidRPr="00F22E70">
        <w:rPr>
          <w:rFonts w:ascii="Times New Roman"/>
        </w:rPr>
        <w:t>有机溶剂作业场所个人职业病防护用品使用规范</w:t>
      </w:r>
    </w:p>
    <w:p w14:paraId="750D917F" w14:textId="77777777" w:rsidR="00F22E70" w:rsidRPr="00F22E70" w:rsidRDefault="00F22E70" w:rsidP="00F22E70">
      <w:pPr>
        <w:pStyle w:val="afffff4"/>
        <w:ind w:firstLine="420"/>
        <w:rPr>
          <w:rFonts w:ascii="Times New Roman"/>
        </w:rPr>
      </w:pPr>
      <w:r w:rsidRPr="00F22E70">
        <w:rPr>
          <w:rFonts w:ascii="Times New Roman"/>
        </w:rPr>
        <w:t xml:space="preserve">GBZ/T 205  </w:t>
      </w:r>
      <w:r w:rsidRPr="00F22E70">
        <w:rPr>
          <w:rFonts w:ascii="Times New Roman"/>
        </w:rPr>
        <w:t>密闭空间作业职业危害防护规范</w:t>
      </w:r>
    </w:p>
    <w:p w14:paraId="2493A9BA" w14:textId="77777777" w:rsidR="00F22E70" w:rsidRPr="00F22E70" w:rsidRDefault="00F22E70" w:rsidP="00F22E70">
      <w:pPr>
        <w:pStyle w:val="afffff4"/>
        <w:ind w:firstLine="420"/>
        <w:rPr>
          <w:rFonts w:ascii="Times New Roman"/>
        </w:rPr>
      </w:pPr>
      <w:r w:rsidRPr="00F22E70">
        <w:rPr>
          <w:rFonts w:ascii="Times New Roman"/>
        </w:rPr>
        <w:t xml:space="preserve">GBZ/T 223  </w:t>
      </w:r>
      <w:r w:rsidRPr="00F22E70">
        <w:rPr>
          <w:rFonts w:ascii="Times New Roman"/>
        </w:rPr>
        <w:t>工作场所有毒气体检测报警装置设置规范</w:t>
      </w:r>
    </w:p>
    <w:p w14:paraId="4FE31052" w14:textId="77777777" w:rsidR="00F22E70" w:rsidRPr="00F22E70" w:rsidRDefault="00F22E70" w:rsidP="00F22E70">
      <w:pPr>
        <w:pStyle w:val="afffff4"/>
        <w:ind w:firstLine="420"/>
        <w:rPr>
          <w:rFonts w:ascii="Times New Roman"/>
        </w:rPr>
      </w:pPr>
      <w:r w:rsidRPr="00F22E70">
        <w:rPr>
          <w:rFonts w:ascii="Times New Roman"/>
        </w:rPr>
        <w:t xml:space="preserve">GBZ/T 224  </w:t>
      </w:r>
      <w:r w:rsidRPr="00F22E70">
        <w:rPr>
          <w:rFonts w:ascii="Times New Roman"/>
        </w:rPr>
        <w:t>职业卫生名词术语</w:t>
      </w:r>
    </w:p>
    <w:p w14:paraId="54F60C21" w14:textId="77777777" w:rsidR="00F22E70" w:rsidRPr="00F22E70" w:rsidRDefault="00F22E70" w:rsidP="00F22E70">
      <w:pPr>
        <w:pStyle w:val="afffff4"/>
        <w:ind w:firstLine="420"/>
        <w:rPr>
          <w:rFonts w:ascii="Times New Roman"/>
        </w:rPr>
      </w:pPr>
      <w:r w:rsidRPr="00F22E70">
        <w:rPr>
          <w:rFonts w:ascii="Times New Roman"/>
        </w:rPr>
        <w:t xml:space="preserve">GBZ/T 225  </w:t>
      </w:r>
      <w:r w:rsidRPr="00F22E70">
        <w:rPr>
          <w:rFonts w:ascii="Times New Roman"/>
        </w:rPr>
        <w:t>用人单位职业病防治指南</w:t>
      </w:r>
    </w:p>
    <w:p w14:paraId="35C1735E" w14:textId="77777777" w:rsidR="00FE3871" w:rsidRDefault="00E647B5">
      <w:pPr>
        <w:pStyle w:val="afff2"/>
        <w:spacing w:before="312" w:after="312"/>
      </w:pPr>
      <w:bookmarkStart w:id="52" w:name="_Toc97191425"/>
      <w:bookmarkStart w:id="53" w:name="_Toc128573268"/>
      <w:bookmarkStart w:id="54" w:name="_Toc159487459"/>
      <w:bookmarkStart w:id="55" w:name="_Toc162369319"/>
      <w:r>
        <w:rPr>
          <w:rFonts w:hint="eastAsia"/>
        </w:rPr>
        <w:lastRenderedPageBreak/>
        <w:t>术语和定义</w:t>
      </w:r>
      <w:bookmarkEnd w:id="52"/>
      <w:bookmarkEnd w:id="53"/>
      <w:bookmarkEnd w:id="54"/>
      <w:bookmarkEnd w:id="55"/>
    </w:p>
    <w:bookmarkStart w:id="56" w:name="_Toc26986532" w:displacedByCustomXml="next"/>
    <w:bookmarkEnd w:id="56" w:displacedByCustomXml="next"/>
    <w:sdt>
      <w:sdtPr>
        <w:id w:val="-1909835108"/>
        <w:placeholder>
          <w:docPart w:val="84AC4E872E9147D79175B490839F752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5973B410" w14:textId="77777777" w:rsidR="00FE3871" w:rsidRDefault="00E647B5">
          <w:pPr>
            <w:pStyle w:val="afffff4"/>
            <w:ind w:firstLine="420"/>
          </w:pPr>
          <w:r>
            <w:t>下列术语和定义适用于本文件。</w:t>
          </w:r>
        </w:p>
      </w:sdtContent>
    </w:sdt>
    <w:p w14:paraId="46CFBEA0" w14:textId="18A300F6" w:rsidR="00FE3871" w:rsidRPr="00F22E70" w:rsidRDefault="00F22E70" w:rsidP="00F22E70">
      <w:pPr>
        <w:pStyle w:val="afffffffffff3"/>
        <w:ind w:left="420" w:hangingChars="200" w:hanging="420"/>
        <w:rPr>
          <w:rFonts w:ascii="黑体" w:eastAsia="黑体" w:hAnsi="黑体"/>
        </w:rPr>
      </w:pPr>
      <w:r w:rsidRPr="00F22E70">
        <w:rPr>
          <w:rFonts w:ascii="黑体" w:eastAsia="黑体" w:hAnsi="黑体"/>
        </w:rPr>
        <w:br/>
      </w:r>
      <w:r w:rsidR="007F63F9" w:rsidRPr="00F22E70">
        <w:rPr>
          <w:rFonts w:ascii="黑体" w:eastAsia="黑体" w:hAnsi="黑体" w:hint="eastAsia"/>
        </w:rPr>
        <w:t>职业病危害因素</w:t>
      </w:r>
      <w:r w:rsidR="00E647B5" w:rsidRPr="00F22E70">
        <w:rPr>
          <w:rFonts w:ascii="黑体" w:eastAsia="黑体" w:hAnsi="黑体" w:hint="eastAsia"/>
        </w:rPr>
        <w:t xml:space="preserve"> </w:t>
      </w:r>
      <w:r w:rsidR="00E647B5" w:rsidRPr="00F22E70">
        <w:rPr>
          <w:rFonts w:ascii="黑体" w:eastAsia="黑体" w:hAnsi="黑体"/>
        </w:rPr>
        <w:t xml:space="preserve">occupational hazard </w:t>
      </w:r>
    </w:p>
    <w:p w14:paraId="2AD0E0C9" w14:textId="77777777" w:rsidR="00FE3871" w:rsidRDefault="00E647B5">
      <w:pPr>
        <w:pStyle w:val="afffff4"/>
        <w:ind w:firstLine="420"/>
      </w:pPr>
      <w:r>
        <w:rPr>
          <w:rFonts w:hint="eastAsia"/>
        </w:rPr>
        <w:t>在职业活动中产生和（或）存在的、可能对职业人群健康、安全和作业能力造成不良影响的因素或条件，包括化学、物理、生物等因素。</w:t>
      </w:r>
    </w:p>
    <w:p w14:paraId="2A4C3EA3" w14:textId="77777777" w:rsidR="00FE3871" w:rsidRDefault="00E647B5">
      <w:pPr>
        <w:pStyle w:val="afffff4"/>
        <w:ind w:firstLine="420"/>
      </w:pPr>
      <w:r>
        <w:rPr>
          <w:rFonts w:hAnsi="宋体" w:hint="eastAsia"/>
        </w:rPr>
        <w:t>［</w:t>
      </w:r>
      <w:r>
        <w:rPr>
          <w:rFonts w:hAnsi="宋体"/>
        </w:rPr>
        <w:t xml:space="preserve">GBZ/T224-2010 </w:t>
      </w:r>
      <w:r>
        <w:rPr>
          <w:rFonts w:hAnsi="宋体" w:hint="eastAsia"/>
        </w:rPr>
        <w:t>总则2</w:t>
      </w:r>
      <w:r>
        <w:rPr>
          <w:rFonts w:hAnsi="宋体"/>
        </w:rPr>
        <w:t>.6</w:t>
      </w:r>
      <w:r>
        <w:rPr>
          <w:rFonts w:hAnsi="宋体" w:hint="eastAsia"/>
        </w:rPr>
        <w:t>］</w:t>
      </w:r>
    </w:p>
    <w:p w14:paraId="4A0BAEDC" w14:textId="1B41AF24" w:rsidR="00FE3871" w:rsidRPr="00F22E70" w:rsidRDefault="00F22E70" w:rsidP="00F22E70">
      <w:pPr>
        <w:pStyle w:val="afffffffffff3"/>
        <w:ind w:left="400" w:hangingChars="200" w:hanging="400"/>
        <w:rPr>
          <w:rFonts w:ascii="黑体" w:eastAsia="黑体" w:hAnsi="黑体"/>
        </w:rPr>
      </w:pPr>
      <w:r w:rsidRPr="00F22E70">
        <w:rPr>
          <w:rFonts w:ascii="黑体" w:eastAsia="黑体" w:hAnsi="黑体" w:cs="宋体"/>
          <w:color w:val="000000"/>
          <w:sz w:val="20"/>
        </w:rPr>
        <w:br/>
      </w:r>
      <w:r w:rsidR="00182919" w:rsidRPr="00F22E70">
        <w:rPr>
          <w:rFonts w:ascii="黑体" w:eastAsia="黑体" w:hAnsi="黑体" w:cs="宋体" w:hint="eastAsia"/>
          <w:color w:val="000000"/>
          <w:sz w:val="20"/>
        </w:rPr>
        <w:t>个人防护用品</w:t>
      </w:r>
      <w:r w:rsidR="00182919" w:rsidRPr="00F22E70">
        <w:rPr>
          <w:rFonts w:ascii="黑体" w:eastAsia="黑体" w:hAnsi="黑体" w:cs="宋体" w:hint="eastAsia"/>
          <w:color w:val="000000"/>
          <w:sz w:val="17"/>
          <w:szCs w:val="17"/>
        </w:rPr>
        <w:t xml:space="preserve"> </w:t>
      </w:r>
      <w:r w:rsidR="00182919" w:rsidRPr="00F22E70">
        <w:rPr>
          <w:rFonts w:ascii="黑体" w:eastAsia="黑体" w:hAnsi="黑体" w:hint="eastAsia"/>
        </w:rPr>
        <w:t>personal protective equipment</w:t>
      </w:r>
    </w:p>
    <w:p w14:paraId="3D3FF7E0" w14:textId="77777777" w:rsidR="00FC5F12" w:rsidRDefault="00182919" w:rsidP="00182919">
      <w:pPr>
        <w:widowControl/>
        <w:adjustRightInd/>
        <w:spacing w:line="240" w:lineRule="auto"/>
        <w:ind w:firstLineChars="200" w:firstLine="420"/>
        <w:jc w:val="left"/>
      </w:pPr>
      <w:r w:rsidRPr="00182919">
        <w:rPr>
          <w:rFonts w:hint="eastAsia"/>
        </w:rPr>
        <w:t>又称个人职业病防护用品</w:t>
      </w:r>
      <w:r>
        <w:rPr>
          <w:rFonts w:hint="eastAsia"/>
        </w:rPr>
        <w:t>，</w:t>
      </w:r>
      <w:r w:rsidRPr="00182919">
        <w:rPr>
          <w:rFonts w:hint="eastAsia"/>
        </w:rPr>
        <w:t>指劳动者在劳动中为防御物理、化学、生物等外界因素伤害而穿戴</w:t>
      </w:r>
      <w:r w:rsidRPr="00182919">
        <w:rPr>
          <w:rFonts w:hint="eastAsia"/>
        </w:rPr>
        <w:t xml:space="preserve"> </w:t>
      </w:r>
      <w:r w:rsidRPr="00182919">
        <w:rPr>
          <w:rFonts w:hint="eastAsia"/>
        </w:rPr>
        <w:t>、配备以及涂抹、使用的各种物品的总称。</w:t>
      </w:r>
    </w:p>
    <w:p w14:paraId="5A1530ED" w14:textId="77777777" w:rsidR="00FE3871" w:rsidRDefault="00FC5F12" w:rsidP="00182919">
      <w:pPr>
        <w:widowControl/>
        <w:adjustRightInd/>
        <w:spacing w:line="240" w:lineRule="auto"/>
        <w:ind w:firstLineChars="200" w:firstLine="420"/>
        <w:jc w:val="left"/>
        <w:rPr>
          <w:rFonts w:ascii="宋体" w:hAnsi="宋体"/>
          <w:kern w:val="0"/>
          <w:szCs w:val="20"/>
        </w:rPr>
      </w:pPr>
      <w:r w:rsidRPr="00FC5F12">
        <w:rPr>
          <w:rFonts w:ascii="宋体" w:hAnsi="宋体" w:hint="eastAsia"/>
          <w:kern w:val="0"/>
          <w:szCs w:val="20"/>
        </w:rPr>
        <w:t>［</w:t>
      </w:r>
      <w:r w:rsidRPr="00FC5F12">
        <w:rPr>
          <w:rFonts w:ascii="宋体" w:hAnsi="宋体"/>
          <w:kern w:val="0"/>
          <w:szCs w:val="20"/>
        </w:rPr>
        <w:t xml:space="preserve">GBZ/T224-2010 </w:t>
      </w:r>
      <w:r>
        <w:rPr>
          <w:rFonts w:ascii="宋体" w:hAnsi="宋体"/>
          <w:kern w:val="0"/>
          <w:szCs w:val="20"/>
        </w:rPr>
        <w:t>个人防护用品</w:t>
      </w:r>
      <w:r>
        <w:rPr>
          <w:rFonts w:ascii="宋体" w:hAnsi="宋体" w:hint="eastAsia"/>
          <w:kern w:val="0"/>
          <w:szCs w:val="20"/>
        </w:rPr>
        <w:t>9.1</w:t>
      </w:r>
      <w:r w:rsidRPr="00FC5F12">
        <w:rPr>
          <w:rFonts w:ascii="宋体" w:hAnsi="宋体" w:hint="eastAsia"/>
          <w:kern w:val="0"/>
          <w:szCs w:val="20"/>
        </w:rPr>
        <w:t>］</w:t>
      </w:r>
    </w:p>
    <w:p w14:paraId="7A02EB28" w14:textId="0C43DDC7" w:rsidR="00FC5F12" w:rsidRPr="00F22E70" w:rsidRDefault="00F22E70" w:rsidP="00F22E70">
      <w:pPr>
        <w:pStyle w:val="afffffffffff3"/>
        <w:ind w:left="400" w:hangingChars="200" w:hanging="400"/>
        <w:rPr>
          <w:rFonts w:ascii="黑体" w:eastAsia="黑体" w:hAnsi="黑体"/>
        </w:rPr>
      </w:pPr>
      <w:r w:rsidRPr="00F22E70">
        <w:rPr>
          <w:rFonts w:ascii="黑体" w:eastAsia="黑体" w:hAnsi="黑体" w:cs="宋体"/>
          <w:color w:val="000000"/>
          <w:sz w:val="20"/>
        </w:rPr>
        <w:br/>
      </w:r>
      <w:r w:rsidR="00FC5F12" w:rsidRPr="00F22E70">
        <w:rPr>
          <w:rFonts w:ascii="黑体" w:eastAsia="黑体" w:hAnsi="黑体" w:cs="宋体" w:hint="eastAsia"/>
          <w:color w:val="000000"/>
          <w:sz w:val="20"/>
        </w:rPr>
        <w:t>应急救援设施</w:t>
      </w:r>
      <w:r w:rsidR="00FC5F12" w:rsidRPr="00F22E70">
        <w:rPr>
          <w:rFonts w:ascii="黑体" w:eastAsia="黑体" w:hAnsi="黑体" w:cs="宋体" w:hint="eastAsia"/>
          <w:color w:val="000000"/>
          <w:sz w:val="17"/>
          <w:szCs w:val="17"/>
        </w:rPr>
        <w:t xml:space="preserve"> </w:t>
      </w:r>
      <w:r w:rsidR="00FC5F12" w:rsidRPr="00F22E70">
        <w:rPr>
          <w:rFonts w:ascii="黑体" w:eastAsia="黑体" w:hAnsi="黑体" w:hint="eastAsia"/>
        </w:rPr>
        <w:t>first-aid facility</w:t>
      </w:r>
    </w:p>
    <w:p w14:paraId="5D044F6C" w14:textId="77777777" w:rsidR="00FC5F12" w:rsidRDefault="00FC5F12" w:rsidP="00FC5F12">
      <w:pPr>
        <w:widowControl/>
        <w:adjustRightInd/>
        <w:spacing w:line="240" w:lineRule="auto"/>
        <w:ind w:firstLineChars="200" w:firstLine="420"/>
        <w:jc w:val="left"/>
        <w:rPr>
          <w:rFonts w:ascii="宋体" w:hAnsi="宋体"/>
          <w:kern w:val="0"/>
          <w:szCs w:val="20"/>
        </w:rPr>
      </w:pPr>
      <w:r>
        <w:rPr>
          <w:rFonts w:ascii="宋体" w:hAnsi="宋体" w:hint="eastAsia"/>
          <w:kern w:val="0"/>
          <w:szCs w:val="20"/>
        </w:rPr>
        <w:t>指在工作场所设置的报警装置、现场急救用品、洗眼器、冲淋装置等冲洗设备和强制通风设备，以及应急救援使用的通讯、运输设备等。</w:t>
      </w:r>
    </w:p>
    <w:p w14:paraId="0967BFAC" w14:textId="77777777" w:rsidR="00FC5F12" w:rsidRDefault="00FC5F12" w:rsidP="00FC5F12">
      <w:pPr>
        <w:widowControl/>
        <w:adjustRightInd/>
        <w:spacing w:line="240" w:lineRule="auto"/>
        <w:ind w:firstLineChars="200" w:firstLine="420"/>
        <w:jc w:val="left"/>
        <w:rPr>
          <w:rFonts w:ascii="宋体" w:hAnsi="宋体"/>
          <w:kern w:val="0"/>
          <w:szCs w:val="20"/>
        </w:rPr>
      </w:pPr>
      <w:r w:rsidRPr="00FC5F12">
        <w:rPr>
          <w:rFonts w:ascii="宋体" w:hAnsi="宋体" w:hint="eastAsia"/>
          <w:kern w:val="0"/>
          <w:szCs w:val="20"/>
        </w:rPr>
        <w:t>［</w:t>
      </w:r>
      <w:r w:rsidRPr="00FC5F12">
        <w:rPr>
          <w:rFonts w:ascii="宋体" w:hAnsi="宋体"/>
          <w:kern w:val="0"/>
          <w:szCs w:val="20"/>
        </w:rPr>
        <w:t xml:space="preserve">GBZ/T224-2010 </w:t>
      </w:r>
      <w:r>
        <w:rPr>
          <w:rFonts w:ascii="宋体" w:hAnsi="宋体" w:hint="eastAsia"/>
          <w:kern w:val="0"/>
          <w:szCs w:val="20"/>
        </w:rPr>
        <w:t>应急救援12.1</w:t>
      </w:r>
      <w:r w:rsidRPr="00FC5F12">
        <w:rPr>
          <w:rFonts w:ascii="宋体" w:hAnsi="宋体" w:hint="eastAsia"/>
          <w:kern w:val="0"/>
          <w:szCs w:val="20"/>
        </w:rPr>
        <w:t>］</w:t>
      </w:r>
    </w:p>
    <w:p w14:paraId="6C30F05D" w14:textId="5BAF228F" w:rsidR="000A316B" w:rsidRPr="00F22E70" w:rsidRDefault="00F22E70" w:rsidP="00F22E70">
      <w:pPr>
        <w:pStyle w:val="afffffffffff3"/>
        <w:ind w:left="400" w:hangingChars="200" w:hanging="400"/>
        <w:rPr>
          <w:rFonts w:ascii="黑体" w:eastAsia="黑体" w:hAnsi="黑体"/>
        </w:rPr>
      </w:pPr>
      <w:r w:rsidRPr="00F22E70">
        <w:rPr>
          <w:rFonts w:ascii="黑体" w:eastAsia="黑体" w:hAnsi="黑体" w:cs="宋体"/>
          <w:color w:val="000000"/>
          <w:sz w:val="20"/>
        </w:rPr>
        <w:br/>
      </w:r>
      <w:r w:rsidR="000A316B" w:rsidRPr="00F22E70">
        <w:rPr>
          <w:rFonts w:ascii="黑体" w:eastAsia="黑体" w:hAnsi="黑体" w:cs="宋体" w:hint="eastAsia"/>
          <w:color w:val="000000"/>
          <w:sz w:val="20"/>
        </w:rPr>
        <w:t>职业健康检查</w:t>
      </w:r>
      <w:r w:rsidR="000A316B" w:rsidRPr="00F22E70">
        <w:rPr>
          <w:rFonts w:ascii="黑体" w:eastAsia="黑体" w:hAnsi="黑体" w:cs="宋体" w:hint="eastAsia"/>
          <w:color w:val="000000"/>
          <w:sz w:val="17"/>
          <w:szCs w:val="17"/>
        </w:rPr>
        <w:t xml:space="preserve"> </w:t>
      </w:r>
      <w:r w:rsidR="000A316B" w:rsidRPr="00F22E70">
        <w:rPr>
          <w:rFonts w:ascii="黑体" w:eastAsia="黑体" w:hAnsi="黑体" w:hint="eastAsia"/>
        </w:rPr>
        <w:t>occupational medical examination</w:t>
      </w:r>
    </w:p>
    <w:p w14:paraId="2C82198C" w14:textId="77777777" w:rsidR="000A316B" w:rsidRDefault="000A316B" w:rsidP="00FC5F12">
      <w:pPr>
        <w:widowControl/>
        <w:adjustRightInd/>
        <w:spacing w:line="240" w:lineRule="auto"/>
        <w:ind w:firstLineChars="200" w:firstLine="420"/>
        <w:jc w:val="left"/>
        <w:rPr>
          <w:rFonts w:ascii="宋体" w:hAnsi="宋体"/>
          <w:kern w:val="0"/>
          <w:szCs w:val="20"/>
        </w:rPr>
      </w:pPr>
      <w:r>
        <w:rPr>
          <w:rFonts w:ascii="宋体" w:hAnsi="宋体" w:hint="eastAsia"/>
          <w:kern w:val="0"/>
          <w:szCs w:val="20"/>
        </w:rPr>
        <w:t>通过医学</w:t>
      </w:r>
      <w:r w:rsidRPr="000A316B">
        <w:rPr>
          <w:rFonts w:ascii="宋体" w:hAnsi="宋体" w:hint="eastAsia"/>
          <w:kern w:val="0"/>
          <w:szCs w:val="20"/>
        </w:rPr>
        <w:t>手段和方法，针对劳动者所接触的职业病危害因素可能产生的健康影响和健康损害进行临床</w:t>
      </w:r>
      <w:r>
        <w:rPr>
          <w:rFonts w:ascii="宋体" w:hAnsi="宋体" w:hint="eastAsia"/>
          <w:kern w:val="0"/>
          <w:szCs w:val="20"/>
        </w:rPr>
        <w:t>医学</w:t>
      </w:r>
      <w:r w:rsidRPr="000A316B">
        <w:rPr>
          <w:rFonts w:ascii="宋体" w:hAnsi="宋体" w:hint="eastAsia"/>
          <w:kern w:val="0"/>
          <w:szCs w:val="20"/>
        </w:rPr>
        <w:t>检查，了解受检者健康状况，早期发现职业病、职业禁忌证和</w:t>
      </w:r>
      <w:r>
        <w:rPr>
          <w:rFonts w:ascii="宋体" w:hAnsi="宋体" w:hint="eastAsia"/>
          <w:kern w:val="0"/>
          <w:szCs w:val="20"/>
        </w:rPr>
        <w:t>可能的其他疾病和健康损害的医疗行为</w:t>
      </w:r>
      <w:r w:rsidR="00D46874">
        <w:rPr>
          <w:rFonts w:ascii="宋体" w:hAnsi="宋体" w:hint="eastAsia"/>
          <w:kern w:val="0"/>
          <w:szCs w:val="20"/>
        </w:rPr>
        <w:t>。</w:t>
      </w:r>
      <w:r>
        <w:rPr>
          <w:rFonts w:ascii="宋体" w:hAnsi="宋体" w:hint="eastAsia"/>
          <w:kern w:val="0"/>
          <w:szCs w:val="20"/>
        </w:rPr>
        <w:t>职业健康检查包括上岗前、在岗期间和离岗</w:t>
      </w:r>
      <w:r w:rsidR="00D46874">
        <w:rPr>
          <w:rFonts w:ascii="宋体" w:hAnsi="宋体" w:hint="eastAsia"/>
          <w:kern w:val="0"/>
          <w:szCs w:val="20"/>
        </w:rPr>
        <w:t>时健康检查。</w:t>
      </w:r>
    </w:p>
    <w:p w14:paraId="161AC9C8" w14:textId="77777777" w:rsidR="00D46874" w:rsidRDefault="00D46874" w:rsidP="00D46874">
      <w:pPr>
        <w:widowControl/>
        <w:adjustRightInd/>
        <w:spacing w:line="240" w:lineRule="auto"/>
        <w:ind w:firstLineChars="200" w:firstLine="420"/>
        <w:jc w:val="left"/>
        <w:rPr>
          <w:rFonts w:ascii="宋体" w:hAnsi="宋体"/>
          <w:kern w:val="0"/>
          <w:szCs w:val="20"/>
        </w:rPr>
      </w:pPr>
      <w:r w:rsidRPr="00FC5F12">
        <w:rPr>
          <w:rFonts w:ascii="宋体" w:hAnsi="宋体" w:hint="eastAsia"/>
          <w:kern w:val="0"/>
          <w:szCs w:val="20"/>
        </w:rPr>
        <w:t>［</w:t>
      </w:r>
      <w:r w:rsidRPr="00FC5F12">
        <w:rPr>
          <w:rFonts w:ascii="宋体" w:hAnsi="宋体"/>
          <w:kern w:val="0"/>
          <w:szCs w:val="20"/>
        </w:rPr>
        <w:t>GBZ</w:t>
      </w:r>
      <w:r>
        <w:rPr>
          <w:rFonts w:ascii="宋体" w:hAnsi="宋体" w:hint="eastAsia"/>
          <w:kern w:val="0"/>
          <w:szCs w:val="20"/>
        </w:rPr>
        <w:t>188</w:t>
      </w:r>
      <w:r w:rsidRPr="00FC5F12">
        <w:rPr>
          <w:rFonts w:ascii="宋体" w:hAnsi="宋体"/>
          <w:kern w:val="0"/>
          <w:szCs w:val="20"/>
        </w:rPr>
        <w:t>-201</w:t>
      </w:r>
      <w:r>
        <w:rPr>
          <w:rFonts w:ascii="宋体" w:hAnsi="宋体" w:hint="eastAsia"/>
          <w:kern w:val="0"/>
          <w:szCs w:val="20"/>
        </w:rPr>
        <w:t>4</w:t>
      </w:r>
      <w:r w:rsidRPr="00FC5F12">
        <w:rPr>
          <w:rFonts w:ascii="宋体" w:hAnsi="宋体"/>
          <w:kern w:val="0"/>
          <w:szCs w:val="20"/>
        </w:rPr>
        <w:t xml:space="preserve"> </w:t>
      </w:r>
      <w:r>
        <w:rPr>
          <w:rFonts w:ascii="宋体" w:hAnsi="宋体" w:hint="eastAsia"/>
          <w:kern w:val="0"/>
          <w:szCs w:val="20"/>
        </w:rPr>
        <w:t>术语和定义3.2</w:t>
      </w:r>
      <w:r w:rsidRPr="00FC5F12">
        <w:rPr>
          <w:rFonts w:ascii="宋体" w:hAnsi="宋体" w:hint="eastAsia"/>
          <w:kern w:val="0"/>
          <w:szCs w:val="20"/>
        </w:rPr>
        <w:t>］</w:t>
      </w:r>
    </w:p>
    <w:p w14:paraId="1CBBC0CB" w14:textId="77777777" w:rsidR="00FE3871" w:rsidRDefault="00E647B5">
      <w:pPr>
        <w:pStyle w:val="afff2"/>
        <w:spacing w:before="312" w:after="312"/>
      </w:pPr>
      <w:bookmarkStart w:id="57" w:name="_Toc159487460"/>
      <w:bookmarkStart w:id="58" w:name="_Toc162369320"/>
      <w:r>
        <w:rPr>
          <w:rFonts w:hint="eastAsia"/>
        </w:rPr>
        <w:t>基本要求</w:t>
      </w:r>
      <w:bookmarkEnd w:id="57"/>
      <w:bookmarkEnd w:id="58"/>
    </w:p>
    <w:p w14:paraId="69DFFBFE" w14:textId="77777777" w:rsidR="00FE3871" w:rsidRDefault="00E647B5">
      <w:pPr>
        <w:pStyle w:val="afff3"/>
        <w:spacing w:before="156" w:after="156"/>
        <w:ind w:left="0"/>
      </w:pPr>
      <w:r>
        <w:rPr>
          <w:rFonts w:hint="eastAsia"/>
        </w:rPr>
        <w:t>基本原则</w:t>
      </w:r>
    </w:p>
    <w:p w14:paraId="50D32DB8" w14:textId="77777777" w:rsidR="00FE3871" w:rsidRDefault="00E647B5" w:rsidP="00CD72CA">
      <w:pPr>
        <w:pStyle w:val="afffffffff0"/>
        <w:ind w:left="0"/>
      </w:pPr>
      <w:r>
        <w:t>预防为主，防治结合</w:t>
      </w:r>
      <w:r>
        <w:rPr>
          <w:rFonts w:hint="eastAsia"/>
        </w:rPr>
        <w:t>；</w:t>
      </w:r>
      <w:r>
        <w:t>分类管理，综合治理。</w:t>
      </w:r>
    </w:p>
    <w:p w14:paraId="508DBBA4" w14:textId="77777777" w:rsidR="00FE3871" w:rsidRDefault="00E647B5" w:rsidP="00CD72CA">
      <w:pPr>
        <w:pStyle w:val="afffffffff0"/>
        <w:ind w:left="0"/>
      </w:pPr>
      <w:r>
        <w:t>单位</w:t>
      </w:r>
      <w:r>
        <w:rPr>
          <w:rFonts w:hint="eastAsia"/>
        </w:rPr>
        <w:t>负责</w:t>
      </w:r>
      <w:r>
        <w:t>，</w:t>
      </w:r>
      <w:r>
        <w:rPr>
          <w:rFonts w:hint="eastAsia"/>
        </w:rPr>
        <w:t>行业自律，</w:t>
      </w:r>
      <w:r>
        <w:t>全员参与</w:t>
      </w:r>
      <w:r>
        <w:rPr>
          <w:rFonts w:hint="eastAsia"/>
        </w:rPr>
        <w:t>，</w:t>
      </w:r>
      <w:r>
        <w:t>持续改进。</w:t>
      </w:r>
    </w:p>
    <w:p w14:paraId="68646D93" w14:textId="77777777" w:rsidR="00FE3871" w:rsidRDefault="00A41D2F" w:rsidP="00CD72CA">
      <w:pPr>
        <w:pStyle w:val="afffffffff0"/>
        <w:ind w:left="0"/>
      </w:pPr>
      <w:r>
        <w:rPr>
          <w:rFonts w:hint="eastAsia"/>
        </w:rPr>
        <w:t>淘汰落后，鼓励创新；</w:t>
      </w:r>
      <w:r w:rsidR="00E647B5">
        <w:t>依靠科技，</w:t>
      </w:r>
      <w:r w:rsidR="00E647B5">
        <w:rPr>
          <w:rFonts w:hint="eastAsia"/>
        </w:rPr>
        <w:t>源头控制</w:t>
      </w:r>
      <w:r w:rsidR="00E647B5">
        <w:t>。</w:t>
      </w:r>
    </w:p>
    <w:p w14:paraId="6FCC88ED" w14:textId="77777777" w:rsidR="00FE3871" w:rsidRDefault="00E647B5">
      <w:pPr>
        <w:pStyle w:val="afff3"/>
        <w:spacing w:before="156" w:after="156"/>
        <w:ind w:left="0"/>
      </w:pPr>
      <w:r>
        <w:rPr>
          <w:rFonts w:hint="eastAsia"/>
        </w:rPr>
        <w:t>用人单位职责</w:t>
      </w:r>
    </w:p>
    <w:p w14:paraId="14ADD4DA" w14:textId="77777777" w:rsidR="004E3544" w:rsidRDefault="004E3544" w:rsidP="00C33BC4">
      <w:pPr>
        <w:pStyle w:val="afffffffff0"/>
        <w:ind w:left="0"/>
        <w:rPr>
          <w:rFonts w:ascii="Times New Roman"/>
        </w:rPr>
      </w:pPr>
      <w:r w:rsidRPr="004E3544">
        <w:t>用人单位应按照职业病防治法的要求建立职业</w:t>
      </w:r>
      <w:r w:rsidRPr="004E3544">
        <w:rPr>
          <w:rFonts w:hint="eastAsia"/>
        </w:rPr>
        <w:t>病防治组织机构，</w:t>
      </w:r>
      <w:r w:rsidRPr="004E3544">
        <w:t>设立专职职业卫生管理人员，</w:t>
      </w:r>
      <w:r w:rsidRPr="004E3544">
        <w:rPr>
          <w:rFonts w:hint="eastAsia"/>
        </w:rPr>
        <w:t>制定职业</w:t>
      </w:r>
      <w:r w:rsidRPr="004E3544">
        <w:t>卫生管理</w:t>
      </w:r>
      <w:r w:rsidRPr="004E3544">
        <w:rPr>
          <w:rFonts w:hint="eastAsia"/>
        </w:rPr>
        <w:t>制度</w:t>
      </w:r>
      <w:r w:rsidRPr="004E3544">
        <w:t>，开展职业病的预防控制工作，保障劳动者享有</w:t>
      </w:r>
      <w:r w:rsidRPr="004E3544">
        <w:rPr>
          <w:rFonts w:hint="eastAsia"/>
        </w:rPr>
        <w:t>法定的</w:t>
      </w:r>
      <w:r w:rsidRPr="004E3544">
        <w:t>职业卫生权利，接受政府、劳动者和工会组织的监督。</w:t>
      </w:r>
      <w:r w:rsidRPr="004E3544">
        <w:rPr>
          <w:rFonts w:hint="eastAsia"/>
        </w:rPr>
        <w:t>用人单位的主要负责人对本单位的职业病防治工作全面负责。</w:t>
      </w:r>
    </w:p>
    <w:p w14:paraId="6BCB6045" w14:textId="77777777" w:rsidR="004E3544" w:rsidRPr="004E3544" w:rsidRDefault="004E3544" w:rsidP="00C33BC4">
      <w:pPr>
        <w:pStyle w:val="afffffffff0"/>
        <w:ind w:left="0"/>
      </w:pPr>
      <w:r w:rsidRPr="004E3544">
        <w:rPr>
          <w:rFonts w:hint="eastAsia"/>
        </w:rPr>
        <w:t>用人单位应当制定</w:t>
      </w:r>
      <w:r w:rsidRPr="004E3544">
        <w:t>职业</w:t>
      </w:r>
      <w:r w:rsidRPr="004E3544">
        <w:rPr>
          <w:rFonts w:hint="eastAsia"/>
        </w:rPr>
        <w:t>病</w:t>
      </w:r>
      <w:r w:rsidRPr="004E3544">
        <w:t>危害</w:t>
      </w:r>
      <w:r w:rsidRPr="004E3544">
        <w:rPr>
          <w:rFonts w:hint="eastAsia"/>
        </w:rPr>
        <w:t>预防</w:t>
      </w:r>
      <w:r w:rsidRPr="004E3544">
        <w:t>控制</w:t>
      </w:r>
      <w:r w:rsidRPr="004E3544">
        <w:rPr>
          <w:rFonts w:hint="eastAsia"/>
        </w:rPr>
        <w:t>工作年度计划</w:t>
      </w:r>
      <w:r w:rsidRPr="004E3544">
        <w:t>，包括</w:t>
      </w:r>
      <w:r w:rsidRPr="004E3544">
        <w:rPr>
          <w:rFonts w:hint="eastAsia"/>
        </w:rPr>
        <w:t>目标、具体任务、责任部门、进度要求、保障措施等</w:t>
      </w:r>
      <w:r w:rsidRPr="004E3544">
        <w:t>；</w:t>
      </w:r>
      <w:r w:rsidRPr="004E3544">
        <w:rPr>
          <w:rFonts w:hint="eastAsia"/>
        </w:rPr>
        <w:t>年终</w:t>
      </w:r>
      <w:r w:rsidRPr="004E3544">
        <w:t>对</w:t>
      </w:r>
      <w:r w:rsidRPr="004E3544">
        <w:rPr>
          <w:rFonts w:hint="eastAsia"/>
        </w:rPr>
        <w:t>计划落实情况</w:t>
      </w:r>
      <w:r w:rsidRPr="004E3544">
        <w:t>进行总结</w:t>
      </w:r>
      <w:r w:rsidRPr="004E3544">
        <w:rPr>
          <w:rFonts w:hint="eastAsia"/>
        </w:rPr>
        <w:t>评估</w:t>
      </w:r>
      <w:r w:rsidRPr="004E3544">
        <w:t>。</w:t>
      </w:r>
      <w:r w:rsidRPr="004E3544">
        <w:rPr>
          <w:rFonts w:hint="eastAsia"/>
        </w:rPr>
        <w:t>职业病防治工作经费在生产成本中列支。</w:t>
      </w:r>
    </w:p>
    <w:p w14:paraId="7439364B" w14:textId="77777777" w:rsidR="004E3544" w:rsidRPr="004E3544" w:rsidRDefault="004E3544" w:rsidP="00C33BC4">
      <w:pPr>
        <w:pStyle w:val="afffffffff0"/>
        <w:ind w:left="0"/>
      </w:pPr>
      <w:r w:rsidRPr="004E3544">
        <w:t>用人单位应</w:t>
      </w:r>
      <w:r w:rsidRPr="004E3544">
        <w:rPr>
          <w:rFonts w:hint="eastAsia"/>
        </w:rPr>
        <w:t>积极采用有利于职业病防治和保护劳动者健康的新技术、新工艺、新设备、新材料。</w:t>
      </w:r>
      <w:r w:rsidR="00DF215D">
        <w:rPr>
          <w:rFonts w:hint="eastAsia"/>
        </w:rPr>
        <w:t>每年至少</w:t>
      </w:r>
      <w:r w:rsidRPr="004E3544">
        <w:rPr>
          <w:rFonts w:hint="eastAsia"/>
        </w:rPr>
        <w:t>开展</w:t>
      </w:r>
      <w:r w:rsidR="00DF215D">
        <w:rPr>
          <w:rFonts w:hint="eastAsia"/>
        </w:rPr>
        <w:t>一次</w:t>
      </w:r>
      <w:r w:rsidRPr="004E3544">
        <w:rPr>
          <w:rFonts w:hint="eastAsia"/>
        </w:rPr>
        <w:t>工作场所职业性有害因素检测</w:t>
      </w:r>
      <w:r w:rsidR="0065646B">
        <w:rPr>
          <w:rFonts w:hint="eastAsia"/>
        </w:rPr>
        <w:t>，每三年至少开展一次职业病危害现状评价</w:t>
      </w:r>
      <w:r w:rsidRPr="004E3544">
        <w:rPr>
          <w:rFonts w:hint="eastAsia"/>
        </w:rPr>
        <w:t>。工作场所应符合法律、法规、技术规范、标准等规定的职业卫生要求。</w:t>
      </w:r>
    </w:p>
    <w:p w14:paraId="51E4C592" w14:textId="77777777" w:rsidR="004E3544" w:rsidRPr="004E3544" w:rsidRDefault="004E3544" w:rsidP="00C33BC4">
      <w:pPr>
        <w:pStyle w:val="afffffffff0"/>
        <w:ind w:left="0"/>
      </w:pPr>
      <w:r w:rsidRPr="004E3544">
        <w:rPr>
          <w:rFonts w:hint="eastAsia"/>
        </w:rPr>
        <w:t>用人单位应依法、及时、如实向职业卫生监管部门申报职业病危害</w:t>
      </w:r>
      <w:r w:rsidR="00034378">
        <w:rPr>
          <w:rFonts w:hint="eastAsia"/>
        </w:rPr>
        <w:t>项目</w:t>
      </w:r>
      <w:r w:rsidRPr="004E3544">
        <w:rPr>
          <w:rFonts w:hint="eastAsia"/>
        </w:rPr>
        <w:t>，并接受监督。</w:t>
      </w:r>
    </w:p>
    <w:p w14:paraId="507C4249" w14:textId="77777777" w:rsidR="004E3544" w:rsidRPr="004E3544" w:rsidRDefault="004E3544" w:rsidP="00C33BC4">
      <w:pPr>
        <w:pStyle w:val="afffffffff0"/>
        <w:ind w:left="0"/>
      </w:pPr>
      <w:r w:rsidRPr="004E3544">
        <w:rPr>
          <w:rFonts w:hint="eastAsia"/>
        </w:rPr>
        <w:lastRenderedPageBreak/>
        <w:t>用人单位</w:t>
      </w:r>
      <w:r w:rsidR="00DF215D">
        <w:rPr>
          <w:rFonts w:hint="eastAsia"/>
        </w:rPr>
        <w:t>应</w:t>
      </w:r>
      <w:r w:rsidRPr="004E3544">
        <w:rPr>
          <w:rFonts w:hint="eastAsia"/>
        </w:rPr>
        <w:t>落实建设项目职业病危害评价制度，</w:t>
      </w:r>
      <w:r w:rsidR="00DF215D">
        <w:rPr>
          <w:rFonts w:hint="eastAsia"/>
        </w:rPr>
        <w:t>按照国家有关建设项目职业病防护设施“三同时”监督管理的规定，进行</w:t>
      </w:r>
      <w:r w:rsidRPr="004E3544">
        <w:rPr>
          <w:rFonts w:hint="eastAsia"/>
        </w:rPr>
        <w:t>职业病危害预评价</w:t>
      </w:r>
      <w:r w:rsidR="00DF215D">
        <w:rPr>
          <w:rFonts w:hint="eastAsia"/>
        </w:rPr>
        <w:t>、</w:t>
      </w:r>
      <w:r w:rsidRPr="004E3544">
        <w:rPr>
          <w:rFonts w:hint="eastAsia"/>
        </w:rPr>
        <w:t>职业病防护设施</w:t>
      </w:r>
      <w:r w:rsidR="00DF215D">
        <w:rPr>
          <w:rFonts w:hint="eastAsia"/>
        </w:rPr>
        <w:t>设计、职业病危害控制效果评价及相应的评审，组织职业病防护设施验收</w:t>
      </w:r>
      <w:r w:rsidRPr="004E3544">
        <w:rPr>
          <w:rFonts w:hint="eastAsia"/>
        </w:rPr>
        <w:t>。</w:t>
      </w:r>
    </w:p>
    <w:p w14:paraId="4A07D8F7" w14:textId="77777777" w:rsidR="004E3544" w:rsidRPr="004E3544" w:rsidRDefault="004E3544" w:rsidP="00C33BC4">
      <w:pPr>
        <w:pStyle w:val="afffffffff0"/>
        <w:ind w:left="0"/>
      </w:pPr>
      <w:r w:rsidRPr="004E3544">
        <w:rPr>
          <w:rFonts w:hint="eastAsia"/>
        </w:rPr>
        <w:t>用人单位应采取有效的职业病防护设施，并为劳动者提供</w:t>
      </w:r>
      <w:r w:rsidR="0039618B">
        <w:rPr>
          <w:rFonts w:hint="eastAsia"/>
        </w:rPr>
        <w:t>符合要求</w:t>
      </w:r>
      <w:r w:rsidRPr="004E3544">
        <w:rPr>
          <w:rFonts w:hint="eastAsia"/>
        </w:rPr>
        <w:t>的个人防护用品。对</w:t>
      </w:r>
      <w:r w:rsidRPr="004E3544">
        <w:t>职业病防护设施进行定期维护和检查，并做好相关记录</w:t>
      </w:r>
      <w:r w:rsidRPr="004E3544">
        <w:rPr>
          <w:rFonts w:hint="eastAsia"/>
        </w:rPr>
        <w:t>。</w:t>
      </w:r>
    </w:p>
    <w:p w14:paraId="2A1B4B88" w14:textId="77777777" w:rsidR="004E3544" w:rsidRPr="004E3544" w:rsidRDefault="004E3544" w:rsidP="00C33BC4">
      <w:pPr>
        <w:pStyle w:val="afffffffff0"/>
        <w:ind w:left="0"/>
      </w:pPr>
      <w:r w:rsidRPr="004E3544">
        <w:rPr>
          <w:rFonts w:hint="eastAsia"/>
        </w:rPr>
        <w:t>用人单位的主要</w:t>
      </w:r>
      <w:r w:rsidRPr="004E3544">
        <w:t>负责人</w:t>
      </w:r>
      <w:r w:rsidRPr="004E3544">
        <w:rPr>
          <w:rFonts w:hint="eastAsia"/>
        </w:rPr>
        <w:t>和职业卫生管理人员</w:t>
      </w:r>
      <w:r w:rsidRPr="004E3544">
        <w:t>应参加职业卫生培训</w:t>
      </w:r>
      <w:r w:rsidRPr="004E3544">
        <w:rPr>
          <w:rFonts w:hint="eastAsia"/>
        </w:rPr>
        <w:t>，具备与本单位所从事的生产经营活动相适应的职业卫生知识和管理能力，并组织本单位的劳动者进行上岗前和在岗期间定期的职业卫生培训与考核。</w:t>
      </w:r>
    </w:p>
    <w:p w14:paraId="742D650A" w14:textId="77777777" w:rsidR="004E3544" w:rsidRPr="004E3544" w:rsidRDefault="004E3544" w:rsidP="00C33BC4">
      <w:pPr>
        <w:pStyle w:val="afffffffff0"/>
        <w:ind w:left="0"/>
      </w:pPr>
      <w:r w:rsidRPr="004E3544">
        <w:rPr>
          <w:rFonts w:hint="eastAsia"/>
        </w:rPr>
        <w:t>用人单位应依法参加工伤保险。</w:t>
      </w:r>
    </w:p>
    <w:p w14:paraId="0C8A1929" w14:textId="77777777" w:rsidR="004E3544" w:rsidRPr="004E3544" w:rsidRDefault="004E3544" w:rsidP="00C33BC4">
      <w:pPr>
        <w:pStyle w:val="afffffffff0"/>
        <w:ind w:left="0"/>
      </w:pPr>
      <w:r w:rsidRPr="004E3544">
        <w:rPr>
          <w:rFonts w:hint="eastAsia"/>
        </w:rPr>
        <w:t>用人单位应当按照法律法规的</w:t>
      </w:r>
      <w:r w:rsidRPr="004E3544">
        <w:t>要求</w:t>
      </w:r>
      <w:r w:rsidRPr="004E3544">
        <w:rPr>
          <w:rFonts w:hint="eastAsia"/>
        </w:rPr>
        <w:t>，</w:t>
      </w:r>
      <w:r w:rsidRPr="004E3544">
        <w:t>对</w:t>
      </w:r>
      <w:r w:rsidRPr="004E3544">
        <w:rPr>
          <w:rFonts w:hint="eastAsia"/>
        </w:rPr>
        <w:t>从事接触职业病危害作业的</w:t>
      </w:r>
      <w:r w:rsidRPr="004E3544">
        <w:t>劳动者</w:t>
      </w:r>
      <w:r w:rsidRPr="004E3544">
        <w:rPr>
          <w:rFonts w:hint="eastAsia"/>
        </w:rPr>
        <w:t>，组织开展上岗前、在岗期间和离岗时的职业健康检查，并妥善安置在健康检查中发现的与其从事的职业相关的健康损害的劳动者</w:t>
      </w:r>
      <w:r w:rsidRPr="004E3544">
        <w:t>。</w:t>
      </w:r>
    </w:p>
    <w:p w14:paraId="28F3FC5C" w14:textId="77777777" w:rsidR="004E3544" w:rsidRPr="004E3544" w:rsidRDefault="004E3544" w:rsidP="00C33BC4">
      <w:pPr>
        <w:pStyle w:val="afffffffff0"/>
        <w:ind w:left="0"/>
      </w:pPr>
      <w:r w:rsidRPr="004E3544">
        <w:rPr>
          <w:rFonts w:hint="eastAsia"/>
        </w:rPr>
        <w:t>用人单位应当</w:t>
      </w:r>
      <w:r w:rsidR="009C5360">
        <w:rPr>
          <w:rFonts w:hint="eastAsia"/>
        </w:rPr>
        <w:t>为</w:t>
      </w:r>
      <w:r w:rsidRPr="004E3544">
        <w:rPr>
          <w:rFonts w:hint="eastAsia"/>
        </w:rPr>
        <w:t>劳动者</w:t>
      </w:r>
      <w:r w:rsidR="009C5360">
        <w:rPr>
          <w:rFonts w:hint="eastAsia"/>
        </w:rPr>
        <w:t>建立职业</w:t>
      </w:r>
      <w:r w:rsidRPr="004E3544">
        <w:rPr>
          <w:rFonts w:hint="eastAsia"/>
        </w:rPr>
        <w:t>健康监护档案，并按规定</w:t>
      </w:r>
      <w:r w:rsidR="009C5360">
        <w:rPr>
          <w:rFonts w:hint="eastAsia"/>
        </w:rPr>
        <w:t>的</w:t>
      </w:r>
      <w:r w:rsidRPr="004E3544">
        <w:rPr>
          <w:rFonts w:hint="eastAsia"/>
        </w:rPr>
        <w:t>期限</w:t>
      </w:r>
      <w:r w:rsidRPr="001E0B7D">
        <w:rPr>
          <w:rFonts w:hint="eastAsia"/>
        </w:rPr>
        <w:t>妥善保存</w:t>
      </w:r>
      <w:r w:rsidRPr="004E3544">
        <w:t>。</w:t>
      </w:r>
      <w:r w:rsidR="009C5360">
        <w:t>用人单位应当</w:t>
      </w:r>
      <w:r w:rsidR="009C5360" w:rsidRPr="004E3544">
        <w:rPr>
          <w:rFonts w:hint="eastAsia"/>
        </w:rPr>
        <w:t>建立</w:t>
      </w:r>
      <w:r w:rsidR="001E0B7D">
        <w:rPr>
          <w:rFonts w:hint="eastAsia"/>
        </w:rPr>
        <w:t>健全</w:t>
      </w:r>
      <w:r w:rsidR="009C5360" w:rsidRPr="004E3544">
        <w:rPr>
          <w:rFonts w:hint="eastAsia"/>
        </w:rPr>
        <w:t>本</w:t>
      </w:r>
      <w:r w:rsidR="009C5360">
        <w:rPr>
          <w:rFonts w:hint="eastAsia"/>
        </w:rPr>
        <w:t>单位</w:t>
      </w:r>
      <w:r w:rsidR="009C5360" w:rsidRPr="004E3544">
        <w:rPr>
          <w:rFonts w:hint="eastAsia"/>
        </w:rPr>
        <w:t>的职业卫生档案</w:t>
      </w:r>
      <w:r w:rsidR="001E0B7D">
        <w:rPr>
          <w:rFonts w:hint="eastAsia"/>
        </w:rPr>
        <w:t>。</w:t>
      </w:r>
    </w:p>
    <w:p w14:paraId="33250D52" w14:textId="77777777" w:rsidR="004E3544" w:rsidRPr="004E3544" w:rsidRDefault="004E3544" w:rsidP="00C33BC4">
      <w:pPr>
        <w:pStyle w:val="afffffffff0"/>
        <w:ind w:left="0"/>
      </w:pPr>
      <w:r w:rsidRPr="004E3544">
        <w:rPr>
          <w:rFonts w:hint="eastAsia"/>
        </w:rPr>
        <w:t>用人单位应当及时安排疑似职业病病人进行诊断，保障职业病病人依法享受国家规定的职业病待遇。</w:t>
      </w:r>
    </w:p>
    <w:p w14:paraId="2F7CC999" w14:textId="77777777" w:rsidR="004E3544" w:rsidRPr="004E3544" w:rsidRDefault="004E3544" w:rsidP="00C33BC4">
      <w:pPr>
        <w:pStyle w:val="afffffffff0"/>
        <w:ind w:left="0"/>
      </w:pPr>
      <w:r w:rsidRPr="004E3544">
        <w:rPr>
          <w:rFonts w:hint="eastAsia"/>
        </w:rPr>
        <w:t>用人单位应当对</w:t>
      </w:r>
      <w:r w:rsidRPr="004E3544">
        <w:t>劳动者进行职业</w:t>
      </w:r>
      <w:r w:rsidRPr="004E3544">
        <w:rPr>
          <w:rFonts w:hint="eastAsia"/>
        </w:rPr>
        <w:t>病</w:t>
      </w:r>
      <w:r w:rsidRPr="004E3544">
        <w:t>危害告知</w:t>
      </w:r>
      <w:r w:rsidRPr="004E3544">
        <w:rPr>
          <w:rFonts w:hint="eastAsia"/>
        </w:rPr>
        <w:t>，包括：</w:t>
      </w:r>
    </w:p>
    <w:p w14:paraId="614EBF02" w14:textId="77777777" w:rsidR="004E3544" w:rsidRDefault="004E3544" w:rsidP="00C33BC4">
      <w:pPr>
        <w:pStyle w:val="afffffffffffe"/>
        <w:numPr>
          <w:ilvl w:val="0"/>
          <w:numId w:val="34"/>
        </w:numPr>
        <w:spacing w:before="50" w:after="50"/>
        <w:ind w:left="0" w:hanging="420"/>
        <w:rPr>
          <w:rFonts w:hAnsi="宋体" w:cs="宋体"/>
        </w:rPr>
      </w:pPr>
      <w:r>
        <w:rPr>
          <w:rFonts w:hint="eastAsia"/>
        </w:rPr>
        <w:t>订立劳动合同时，应将作业过程中可能接触的职业病危害及其后果、应采取的职业病防护措施和待遇等如实告知劳动者，并在劳动合同中写明；因工作岗位和工作内容变更造成接触的职业病危害发生变化时应履行告知义务，可变更合同相关条款。</w:t>
      </w:r>
    </w:p>
    <w:p w14:paraId="2502940F" w14:textId="77777777" w:rsidR="004E3544" w:rsidRDefault="004E3544" w:rsidP="00C33BC4">
      <w:pPr>
        <w:pStyle w:val="afffffffffffe"/>
        <w:numPr>
          <w:ilvl w:val="0"/>
          <w:numId w:val="34"/>
        </w:numPr>
        <w:spacing w:before="50" w:after="50"/>
        <w:ind w:left="0" w:hanging="420"/>
      </w:pPr>
      <w:r>
        <w:rPr>
          <w:rFonts w:hint="eastAsia"/>
        </w:rPr>
        <w:t>应当在醒目位置设置公告栏，公布有关职业病防治的规章制度、岗位操作规程、职业病危害事故应急救援措施和工作场所职业病危害</w:t>
      </w:r>
      <w:r w:rsidR="003E2A49">
        <w:rPr>
          <w:rFonts w:hint="eastAsia"/>
        </w:rPr>
        <w:t>因素</w:t>
      </w:r>
      <w:r>
        <w:rPr>
          <w:rFonts w:hint="eastAsia"/>
        </w:rPr>
        <w:t>检测结果。</w:t>
      </w:r>
    </w:p>
    <w:p w14:paraId="6EF6BF3D" w14:textId="77777777" w:rsidR="004E3544" w:rsidRDefault="004E3544" w:rsidP="00C33BC4">
      <w:pPr>
        <w:pStyle w:val="afffffffffffe"/>
        <w:numPr>
          <w:ilvl w:val="0"/>
          <w:numId w:val="34"/>
        </w:numPr>
        <w:spacing w:before="50" w:after="50"/>
        <w:ind w:left="0" w:hanging="420"/>
      </w:pPr>
      <w:r>
        <w:rPr>
          <w:rFonts w:hint="eastAsia"/>
        </w:rPr>
        <w:t>对产生严重职业病危害的作业岗位，应当在其醒目位置设置警示标识和中文警示说明。</w:t>
      </w:r>
    </w:p>
    <w:p w14:paraId="0B13856B" w14:textId="77777777" w:rsidR="004E3544" w:rsidRDefault="004E3544" w:rsidP="00C33BC4">
      <w:pPr>
        <w:pStyle w:val="afffffffffffe"/>
        <w:numPr>
          <w:ilvl w:val="0"/>
          <w:numId w:val="34"/>
        </w:numPr>
        <w:spacing w:before="50" w:after="50"/>
        <w:ind w:left="0" w:hanging="420"/>
      </w:pPr>
      <w:r>
        <w:rPr>
          <w:rFonts w:hint="eastAsia"/>
        </w:rPr>
        <w:t>用人单位应将职业健康检查结果书面告知劳动者。</w:t>
      </w:r>
    </w:p>
    <w:p w14:paraId="06F20FE6" w14:textId="77777777" w:rsidR="00FE3871" w:rsidRDefault="00E647B5" w:rsidP="00C33BC4">
      <w:pPr>
        <w:pStyle w:val="afff3"/>
        <w:spacing w:before="156" w:after="156"/>
        <w:ind w:left="0"/>
      </w:pPr>
      <w:r>
        <w:rPr>
          <w:rFonts w:hint="eastAsia"/>
        </w:rPr>
        <w:t>劳动者职责</w:t>
      </w:r>
    </w:p>
    <w:p w14:paraId="0F589C9C" w14:textId="77777777" w:rsidR="00FE3871" w:rsidRDefault="00E647B5" w:rsidP="00C33BC4">
      <w:pPr>
        <w:pStyle w:val="afffffffff0"/>
        <w:ind w:left="0"/>
      </w:pPr>
      <w:r>
        <w:rPr>
          <w:rFonts w:hint="eastAsia"/>
        </w:rPr>
        <w:t>劳动者</w:t>
      </w:r>
      <w:r>
        <w:t>应</w:t>
      </w:r>
      <w:r>
        <w:rPr>
          <w:rFonts w:hint="eastAsia"/>
        </w:rPr>
        <w:t>主动学习和掌握相关的职业卫生知识，增强职业病防范意识，遵守职业病防治法律法规、规章制度和</w:t>
      </w:r>
      <w:r>
        <w:t>操作规程</w:t>
      </w:r>
      <w:r w:rsidR="00441B20">
        <w:rPr>
          <w:rFonts w:hint="eastAsia"/>
        </w:rPr>
        <w:t>，提高职业健康素养。</w:t>
      </w:r>
      <w:r w:rsidR="00441B20">
        <w:t xml:space="preserve"> </w:t>
      </w:r>
    </w:p>
    <w:p w14:paraId="557CCD09" w14:textId="77777777" w:rsidR="00FE3871" w:rsidRDefault="00441B20" w:rsidP="00C33BC4">
      <w:pPr>
        <w:pStyle w:val="afffffffff0"/>
        <w:ind w:left="0"/>
      </w:pPr>
      <w:r>
        <w:rPr>
          <w:rFonts w:hint="eastAsia"/>
        </w:rPr>
        <w:t>劳动者</w:t>
      </w:r>
      <w:r>
        <w:t>发现职业</w:t>
      </w:r>
      <w:r>
        <w:rPr>
          <w:rFonts w:hint="eastAsia"/>
        </w:rPr>
        <w:t>病危害事故</w:t>
      </w:r>
      <w:r>
        <w:t>隐患</w:t>
      </w:r>
      <w:r>
        <w:rPr>
          <w:rFonts w:hint="eastAsia"/>
        </w:rPr>
        <w:t>时，应</w:t>
      </w:r>
      <w:r>
        <w:t>及时报告。</w:t>
      </w:r>
    </w:p>
    <w:p w14:paraId="2FD2AD3C" w14:textId="77777777" w:rsidR="00FE3871" w:rsidRDefault="00E647B5" w:rsidP="00C33BC4">
      <w:pPr>
        <w:pStyle w:val="afffffffff0"/>
        <w:ind w:left="0"/>
      </w:pPr>
      <w:r>
        <w:rPr>
          <w:rFonts w:hint="eastAsia"/>
        </w:rPr>
        <w:t>劳动者应正确使用职业病防护设施和</w:t>
      </w:r>
      <w:r>
        <w:t>个人</w:t>
      </w:r>
      <w:r>
        <w:rPr>
          <w:rFonts w:hint="eastAsia"/>
        </w:rPr>
        <w:t>使用的职业病</w:t>
      </w:r>
      <w:r>
        <w:t>防护用品。</w:t>
      </w:r>
    </w:p>
    <w:p w14:paraId="404C9DE7" w14:textId="77777777" w:rsidR="00FE3871" w:rsidRDefault="00E647B5" w:rsidP="00C33BC4">
      <w:pPr>
        <w:pStyle w:val="afff3"/>
        <w:spacing w:before="156" w:after="156"/>
        <w:ind w:left="0"/>
      </w:pPr>
      <w:r>
        <w:rPr>
          <w:rFonts w:hint="eastAsia"/>
        </w:rPr>
        <w:t>供应商职责</w:t>
      </w:r>
    </w:p>
    <w:p w14:paraId="56528F38" w14:textId="77777777" w:rsidR="00FE3871" w:rsidRDefault="00E647B5" w:rsidP="00C33BC4">
      <w:pPr>
        <w:pStyle w:val="afffffffff0"/>
        <w:ind w:left="0"/>
      </w:pPr>
      <w:r>
        <w:t>生产设备供应商应</w:t>
      </w:r>
      <w:r>
        <w:rPr>
          <w:rFonts w:hint="eastAsia"/>
        </w:rPr>
        <w:t>向用人单位</w:t>
      </w:r>
      <w:r>
        <w:t>提供生产设备使用说明书，</w:t>
      </w:r>
      <w:r w:rsidR="00782E69">
        <w:t>生产设备说明书应符合</w:t>
      </w:r>
      <w:r w:rsidR="00782E69">
        <w:rPr>
          <w:rFonts w:ascii="Times New Roman"/>
        </w:rPr>
        <w:t>GB 9969</w:t>
      </w:r>
      <w:r w:rsidR="00782E69">
        <w:t>的要求。生产设备可能产生职业病危害的，应</w:t>
      </w:r>
      <w:r>
        <w:rPr>
          <w:rFonts w:hint="eastAsia"/>
        </w:rPr>
        <w:t>在设备的醒目位置设置警示标识和中文警示说明。警示</w:t>
      </w:r>
      <w:r w:rsidR="00782E69">
        <w:rPr>
          <w:rFonts w:hint="eastAsia"/>
        </w:rPr>
        <w:t>说明</w:t>
      </w:r>
      <w:r>
        <w:rPr>
          <w:rFonts w:hint="eastAsia"/>
        </w:rPr>
        <w:t>应</w:t>
      </w:r>
      <w:r w:rsidR="00782E69">
        <w:rPr>
          <w:rFonts w:hint="eastAsia"/>
        </w:rPr>
        <w:t>载</w:t>
      </w:r>
      <w:r>
        <w:t>明</w:t>
      </w:r>
      <w:r>
        <w:rPr>
          <w:rFonts w:hint="eastAsia"/>
        </w:rPr>
        <w:t>设备性能、可能产生的职业病危害、安全操作和维护注意事项、职业病防护以及应急救治措施等。</w:t>
      </w:r>
    </w:p>
    <w:p w14:paraId="384D2B30" w14:textId="77777777" w:rsidR="00FE3871" w:rsidRDefault="00E647B5" w:rsidP="00C33BC4">
      <w:pPr>
        <w:pStyle w:val="afffffffff0"/>
        <w:ind w:left="0"/>
      </w:pPr>
      <w:r>
        <w:rPr>
          <w:rFonts w:hint="eastAsia"/>
        </w:rPr>
        <w:t>化学品</w:t>
      </w:r>
      <w:r>
        <w:t>供应商应</w:t>
      </w:r>
      <w:r>
        <w:rPr>
          <w:rFonts w:hint="eastAsia"/>
        </w:rPr>
        <w:t>向用人单位</w:t>
      </w:r>
      <w:r>
        <w:t>提供</w:t>
      </w:r>
      <w:r>
        <w:rPr>
          <w:rFonts w:hint="eastAsia"/>
        </w:rPr>
        <w:t>化学品安全技术说明书（MSDS），说明书上应载明产品的特性、主要成分、存在的有害因素、可能产生的危害后果、安全使用注意事项、职业病防护以及应急救治措施等内容。化学品安全技术说明书（MSDS）的</w:t>
      </w:r>
      <w:proofErr w:type="gramStart"/>
      <w:r>
        <w:rPr>
          <w:rFonts w:hint="eastAsia"/>
        </w:rPr>
        <w:t>编写按</w:t>
      </w:r>
      <w:proofErr w:type="gramEnd"/>
      <w:r>
        <w:rPr>
          <w:rFonts w:hint="eastAsia"/>
        </w:rPr>
        <w:t>GB/T 16483进行，化学品安全标签编写应符合</w:t>
      </w:r>
      <w:r>
        <w:t>GB 15258</w:t>
      </w:r>
      <w:r>
        <w:rPr>
          <w:rFonts w:hint="eastAsia"/>
        </w:rPr>
        <w:t>的规定。</w:t>
      </w:r>
    </w:p>
    <w:p w14:paraId="037EB419" w14:textId="77777777" w:rsidR="00FE3871" w:rsidRDefault="00E647B5" w:rsidP="00C33BC4">
      <w:pPr>
        <w:pStyle w:val="afffffffff0"/>
        <w:ind w:left="0"/>
      </w:pPr>
      <w:r>
        <w:rPr>
          <w:rFonts w:hint="eastAsia"/>
        </w:rPr>
        <w:t>个人防护用品</w:t>
      </w:r>
      <w:r>
        <w:t>供应商应</w:t>
      </w:r>
      <w:r>
        <w:rPr>
          <w:rFonts w:hint="eastAsia"/>
        </w:rPr>
        <w:t>向用人单位</w:t>
      </w:r>
      <w:r>
        <w:t>提供</w:t>
      </w:r>
      <w:r>
        <w:rPr>
          <w:rFonts w:hint="eastAsia"/>
        </w:rPr>
        <w:t>各种</w:t>
      </w:r>
      <w:r>
        <w:t>个人防护用品的技术参数</w:t>
      </w:r>
      <w:r>
        <w:rPr>
          <w:rFonts w:hint="eastAsia"/>
        </w:rPr>
        <w:t>、使用范围</w:t>
      </w:r>
      <w:r>
        <w:t>和中文使用说明，并培训劳动者正确使用和维护。</w:t>
      </w:r>
    </w:p>
    <w:p w14:paraId="2ECFC686" w14:textId="77777777" w:rsidR="00FE3871" w:rsidRDefault="00E647B5" w:rsidP="00C33BC4">
      <w:pPr>
        <w:pStyle w:val="afff3"/>
        <w:spacing w:before="156" w:after="156"/>
        <w:ind w:left="0"/>
      </w:pPr>
      <w:r>
        <w:rPr>
          <w:rFonts w:hint="eastAsia"/>
        </w:rPr>
        <w:t>行业协会职责</w:t>
      </w:r>
    </w:p>
    <w:p w14:paraId="73FFD94B" w14:textId="77777777" w:rsidR="00FE3871" w:rsidRPr="00E33080" w:rsidRDefault="00E647B5" w:rsidP="00C33BC4">
      <w:pPr>
        <w:pStyle w:val="afffffffff0"/>
        <w:ind w:left="0"/>
      </w:pPr>
      <w:r w:rsidRPr="00E33080">
        <w:lastRenderedPageBreak/>
        <w:t>行业协会应开展科学技术交流</w:t>
      </w:r>
      <w:r w:rsidRPr="00E33080">
        <w:rPr>
          <w:rFonts w:hint="eastAsia"/>
        </w:rPr>
        <w:t>活动</w:t>
      </w:r>
      <w:r w:rsidRPr="00E33080">
        <w:t>，推广应用科技成果，</w:t>
      </w:r>
      <w:r w:rsidR="00E33080">
        <w:rPr>
          <w:rFonts w:hint="eastAsia"/>
        </w:rPr>
        <w:t>从源头降低职业病危害风险</w:t>
      </w:r>
      <w:r w:rsidRPr="00E33080">
        <w:t>。</w:t>
      </w:r>
    </w:p>
    <w:p w14:paraId="3940118D" w14:textId="77777777" w:rsidR="00FE3871" w:rsidRDefault="00E647B5" w:rsidP="00C33BC4">
      <w:pPr>
        <w:pStyle w:val="afffffffff0"/>
        <w:ind w:left="0"/>
        <w:rPr>
          <w:lang w:val="fr-FR"/>
        </w:rPr>
      </w:pPr>
      <w:r>
        <w:t>为</w:t>
      </w:r>
      <w:r>
        <w:rPr>
          <w:lang w:val="fr-FR"/>
        </w:rPr>
        <w:t>行业协会成员单位提供信息服务和技术咨询，引导成员单位加强职业</w:t>
      </w:r>
      <w:r w:rsidR="00E33080">
        <w:rPr>
          <w:rFonts w:hint="eastAsia"/>
          <w:lang w:val="fr-FR"/>
        </w:rPr>
        <w:t>病防治</w:t>
      </w:r>
      <w:r>
        <w:rPr>
          <w:lang w:val="fr-FR"/>
        </w:rPr>
        <w:t>能力建设。</w:t>
      </w:r>
    </w:p>
    <w:p w14:paraId="69EE1913" w14:textId="77777777" w:rsidR="00FE3871" w:rsidRDefault="00E647B5" w:rsidP="00C33BC4">
      <w:pPr>
        <w:pStyle w:val="afff3"/>
        <w:spacing w:before="156" w:after="156"/>
        <w:ind w:left="0"/>
      </w:pPr>
      <w:r>
        <w:rPr>
          <w:rFonts w:hint="eastAsia"/>
        </w:rPr>
        <w:t>工会职责</w:t>
      </w:r>
    </w:p>
    <w:p w14:paraId="6E44D959" w14:textId="77777777" w:rsidR="00E33080" w:rsidRDefault="00E647B5" w:rsidP="00C33BC4">
      <w:pPr>
        <w:pStyle w:val="afffffffff0"/>
        <w:ind w:left="0"/>
      </w:pPr>
      <w:r>
        <w:rPr>
          <w:rFonts w:hint="eastAsia"/>
        </w:rPr>
        <w:t>工会组织依法对职业病防治工作进行监督，维护劳动者合法权益。</w:t>
      </w:r>
    </w:p>
    <w:p w14:paraId="6253174D" w14:textId="77777777" w:rsidR="00FE3871" w:rsidRDefault="00E647B5" w:rsidP="00C33BC4">
      <w:pPr>
        <w:pStyle w:val="afffffffff0"/>
        <w:ind w:left="0"/>
      </w:pPr>
      <w:r>
        <w:rPr>
          <w:rFonts w:hint="eastAsia"/>
        </w:rPr>
        <w:t>工会组织应参与制定或修改有关职业病防治的规章制度，对用人单位的职业病防治工作提出意见和建议。</w:t>
      </w:r>
    </w:p>
    <w:p w14:paraId="28B1DB70" w14:textId="77777777" w:rsidR="00FE3871" w:rsidRDefault="00E647B5" w:rsidP="00C33BC4">
      <w:pPr>
        <w:pStyle w:val="afffffffff0"/>
        <w:ind w:left="0"/>
      </w:pPr>
      <w:r>
        <w:t>工会组织应</w:t>
      </w:r>
      <w:r>
        <w:rPr>
          <w:rFonts w:hint="eastAsia"/>
        </w:rPr>
        <w:t>督促并协助用人单位开展职业卫生宣传教育与培训</w:t>
      </w:r>
      <w:r w:rsidR="00E33080">
        <w:rPr>
          <w:rFonts w:hint="eastAsia"/>
        </w:rPr>
        <w:t>，</w:t>
      </w:r>
      <w:r>
        <w:rPr>
          <w:rFonts w:hint="eastAsia"/>
        </w:rPr>
        <w:t>与用人单位就劳动者反映的有关职业病防治的问题进行协调并督促解决。</w:t>
      </w:r>
    </w:p>
    <w:p w14:paraId="4A3C11D5" w14:textId="77777777" w:rsidR="00FE3871" w:rsidRDefault="00E647B5" w:rsidP="00C33BC4">
      <w:pPr>
        <w:pStyle w:val="afffffffff0"/>
        <w:ind w:left="0"/>
        <w:rPr>
          <w:lang w:val="fr-FR"/>
        </w:rPr>
      </w:pPr>
      <w:r>
        <w:rPr>
          <w:rFonts w:hint="eastAsia"/>
        </w:rPr>
        <w:t>工会组织有权纠正用人单位违反职业病防治法律、法规，侵犯劳动者权益的行为；有权要求用人单位对产生严重职业病危害的岗位采取防护措施；发生职业病危害事故时，有权参与调查</w:t>
      </w:r>
      <w:r>
        <w:rPr>
          <w:lang w:val="fr-FR"/>
        </w:rPr>
        <w:t>。</w:t>
      </w:r>
    </w:p>
    <w:p w14:paraId="7D84F06B" w14:textId="77777777" w:rsidR="00FE3871" w:rsidRDefault="007F63F9" w:rsidP="00C33BC4">
      <w:pPr>
        <w:pStyle w:val="afff2"/>
        <w:spacing w:before="312" w:after="312"/>
      </w:pPr>
      <w:bookmarkStart w:id="59" w:name="_Toc159487462"/>
      <w:bookmarkStart w:id="60" w:name="_Toc162369321"/>
      <w:r>
        <w:t>职业病危害因素</w:t>
      </w:r>
      <w:r w:rsidR="00E647B5">
        <w:t>识别</w:t>
      </w:r>
      <w:bookmarkEnd w:id="59"/>
      <w:bookmarkEnd w:id="60"/>
    </w:p>
    <w:p w14:paraId="7008231E" w14:textId="77777777" w:rsidR="00FE3871" w:rsidRDefault="00E647B5" w:rsidP="00C33BC4">
      <w:pPr>
        <w:pStyle w:val="afff3"/>
        <w:spacing w:before="156" w:after="156"/>
        <w:ind w:left="0"/>
        <w:rPr>
          <w:lang w:val="fr-FR"/>
        </w:rPr>
      </w:pPr>
      <w:r>
        <w:rPr>
          <w:rFonts w:hint="eastAsia"/>
          <w:lang w:val="fr-FR"/>
        </w:rPr>
        <w:t>主要</w:t>
      </w:r>
      <w:r w:rsidR="007F63F9">
        <w:rPr>
          <w:lang w:val="fr-FR"/>
        </w:rPr>
        <w:t>职业病危害因素</w:t>
      </w:r>
      <w:r>
        <w:rPr>
          <w:rFonts w:hint="eastAsia"/>
          <w:lang w:val="fr-FR"/>
        </w:rPr>
        <w:t>分布</w:t>
      </w:r>
    </w:p>
    <w:p w14:paraId="0338259F" w14:textId="77777777" w:rsidR="00FE3871" w:rsidRDefault="00E647B5" w:rsidP="00C33BC4">
      <w:pPr>
        <w:pStyle w:val="afffffffff0"/>
        <w:ind w:left="0"/>
      </w:pPr>
      <w:r>
        <w:rPr>
          <w:rFonts w:hint="eastAsia"/>
        </w:rPr>
        <w:t>浸胶手套生产</w:t>
      </w:r>
      <w:r>
        <w:t>主要包括</w:t>
      </w:r>
      <w:r>
        <w:rPr>
          <w:rFonts w:hint="eastAsia"/>
        </w:rPr>
        <w:t>套模、配胶、浸胶、淋胶、水洗、烘干、脱模等</w:t>
      </w:r>
      <w:r>
        <w:t>工</w:t>
      </w:r>
      <w:r>
        <w:rPr>
          <w:rFonts w:hint="eastAsia"/>
        </w:rPr>
        <w:t>序</w:t>
      </w:r>
      <w:r>
        <w:t>。</w:t>
      </w:r>
      <w:r>
        <w:rPr>
          <w:rFonts w:hint="eastAsia"/>
        </w:rPr>
        <w:t>不</w:t>
      </w:r>
      <w:r>
        <w:t>同</w:t>
      </w:r>
      <w:r>
        <w:rPr>
          <w:rFonts w:hint="eastAsia"/>
        </w:rPr>
        <w:t>浸胶手套产品生产有</w:t>
      </w:r>
      <w:r>
        <w:t>不</w:t>
      </w:r>
      <w:r>
        <w:rPr>
          <w:rFonts w:hint="eastAsia"/>
        </w:rPr>
        <w:t>同处理</w:t>
      </w:r>
      <w:r>
        <w:t>工艺</w:t>
      </w:r>
      <w:r>
        <w:rPr>
          <w:rFonts w:hint="eastAsia"/>
        </w:rPr>
        <w:t>，常见浸胶手套生产工艺过程参考</w:t>
      </w:r>
      <w:r>
        <w:t>附录</w:t>
      </w:r>
      <w:r>
        <w:rPr>
          <w:rFonts w:hint="eastAsia"/>
        </w:rPr>
        <w:t>A</w:t>
      </w:r>
      <w:r>
        <w:t>。</w:t>
      </w:r>
    </w:p>
    <w:p w14:paraId="1C07F1A5" w14:textId="77777777" w:rsidR="00FE3871" w:rsidRDefault="00E647B5" w:rsidP="00C33BC4">
      <w:pPr>
        <w:pStyle w:val="afffffffff0"/>
        <w:ind w:left="0"/>
        <w:rPr>
          <w:rFonts w:ascii="Times New Roman"/>
        </w:rPr>
      </w:pPr>
      <w:r>
        <w:rPr>
          <w:rFonts w:hint="eastAsia"/>
        </w:rPr>
        <w:t>浸胶手套日常</w:t>
      </w:r>
      <w:r w:rsidR="001E0B7D">
        <w:rPr>
          <w:rFonts w:hint="eastAsia"/>
        </w:rPr>
        <w:t>生产</w:t>
      </w:r>
      <w:r>
        <w:rPr>
          <w:rFonts w:hint="eastAsia"/>
        </w:rPr>
        <w:t>过程中</w:t>
      </w:r>
      <w:r>
        <w:t>存在多种</w:t>
      </w:r>
      <w:r w:rsidR="007F63F9">
        <w:t>职业病危害因素</w:t>
      </w:r>
      <w:r>
        <w:t>，包括</w:t>
      </w:r>
      <w:r>
        <w:rPr>
          <w:rFonts w:hint="eastAsia"/>
        </w:rPr>
        <w:t>化</w:t>
      </w:r>
      <w:r>
        <w:t>学有害物质（含粉尘</w:t>
      </w:r>
      <w:r>
        <w:rPr>
          <w:rFonts w:hint="eastAsia"/>
        </w:rPr>
        <w:t>和</w:t>
      </w:r>
      <w:r>
        <w:t>化学</w:t>
      </w:r>
      <w:r>
        <w:rPr>
          <w:rFonts w:hint="eastAsia"/>
        </w:rPr>
        <w:t>毒物</w:t>
      </w:r>
      <w:r>
        <w:t>）、物理</w:t>
      </w:r>
      <w:r>
        <w:rPr>
          <w:rFonts w:hint="eastAsia"/>
        </w:rPr>
        <w:t>性有害</w:t>
      </w:r>
      <w:r>
        <w:t>因素</w:t>
      </w:r>
      <w:r>
        <w:rPr>
          <w:rFonts w:hint="eastAsia"/>
        </w:rPr>
        <w:t>。</w:t>
      </w:r>
    </w:p>
    <w:p w14:paraId="77CE1936" w14:textId="77777777" w:rsidR="00FE3871" w:rsidRDefault="00E647B5" w:rsidP="00C33BC4">
      <w:pPr>
        <w:pStyle w:val="afffffffff0"/>
        <w:ind w:left="0"/>
      </w:pPr>
      <w:r>
        <w:t>粉尘主要</w:t>
      </w:r>
      <w:r>
        <w:rPr>
          <w:rFonts w:hint="eastAsia"/>
        </w:rPr>
        <w:t>为二氧化钛</w:t>
      </w:r>
      <w:r>
        <w:t>粉尘</w:t>
      </w:r>
      <w:r>
        <w:rPr>
          <w:rFonts w:hint="eastAsia"/>
        </w:rPr>
        <w:t>、高岭土粉尘。</w:t>
      </w:r>
    </w:p>
    <w:p w14:paraId="38AA2E65" w14:textId="77777777" w:rsidR="00FE3871" w:rsidRDefault="00E647B5" w:rsidP="00C33BC4">
      <w:pPr>
        <w:pStyle w:val="afffffffff0"/>
        <w:ind w:left="0"/>
      </w:pPr>
      <w:r>
        <w:t>化学</w:t>
      </w:r>
      <w:r>
        <w:rPr>
          <w:rFonts w:hint="eastAsia"/>
        </w:rPr>
        <w:t>毒物</w:t>
      </w:r>
      <w:r>
        <w:t>主要</w:t>
      </w:r>
      <w:r>
        <w:rPr>
          <w:rFonts w:hint="eastAsia"/>
        </w:rPr>
        <w:t>有二甲基甲酰胺、甲醇、二甲苯、乙酸、苯甲酸、硝酸钙、硫磺、氧化锌、氨、氢氧化钾</w:t>
      </w:r>
      <w:r>
        <w:t>等</w:t>
      </w:r>
      <w:r>
        <w:rPr>
          <w:rFonts w:hint="eastAsia"/>
        </w:rPr>
        <w:t>。</w:t>
      </w:r>
    </w:p>
    <w:p w14:paraId="73C2A33E" w14:textId="77777777" w:rsidR="00FE3871" w:rsidRDefault="00E647B5" w:rsidP="00C33BC4">
      <w:pPr>
        <w:pStyle w:val="afffffffff0"/>
        <w:ind w:left="0"/>
      </w:pPr>
      <w:r>
        <w:t>物理</w:t>
      </w:r>
      <w:r>
        <w:rPr>
          <w:rFonts w:hint="eastAsia"/>
        </w:rPr>
        <w:t>性有害</w:t>
      </w:r>
      <w:r>
        <w:t>因素主要有噪声</w:t>
      </w:r>
      <w:r>
        <w:rPr>
          <w:rFonts w:hint="eastAsia"/>
        </w:rPr>
        <w:t>、</w:t>
      </w:r>
      <w:r>
        <w:t>高温</w:t>
      </w:r>
      <w:r>
        <w:rPr>
          <w:rFonts w:hint="eastAsia"/>
        </w:rPr>
        <w:t>。</w:t>
      </w:r>
    </w:p>
    <w:p w14:paraId="0CFD7777" w14:textId="77777777" w:rsidR="00FE3871" w:rsidRDefault="00E647B5" w:rsidP="00C33BC4">
      <w:pPr>
        <w:pStyle w:val="afffffffff0"/>
        <w:ind w:left="0"/>
      </w:pPr>
      <w:r>
        <w:rPr>
          <w:rFonts w:hint="eastAsia"/>
        </w:rPr>
        <w:t>浸胶手套生产过程中，</w:t>
      </w:r>
      <w:r>
        <w:t>同一岗位可能</w:t>
      </w:r>
      <w:r w:rsidR="001E0B7D">
        <w:rPr>
          <w:rFonts w:hint="eastAsia"/>
        </w:rPr>
        <w:t>存在</w:t>
      </w:r>
      <w:r>
        <w:t>多种</w:t>
      </w:r>
      <w:r w:rsidR="007F63F9">
        <w:t>职业病危害因素</w:t>
      </w:r>
      <w:r>
        <w:rPr>
          <w:rFonts w:hint="eastAsia"/>
        </w:rPr>
        <w:t>，</w:t>
      </w:r>
      <w:r>
        <w:t>详见附录</w:t>
      </w:r>
      <w:r>
        <w:rPr>
          <w:rFonts w:hint="eastAsia"/>
        </w:rPr>
        <w:t>B</w:t>
      </w:r>
      <w:r>
        <w:t>。</w:t>
      </w:r>
    </w:p>
    <w:p w14:paraId="72DCC01B" w14:textId="77777777" w:rsidR="00FE3871" w:rsidRDefault="00E647B5" w:rsidP="00C33BC4">
      <w:pPr>
        <w:pStyle w:val="afffffffff0"/>
        <w:ind w:left="0"/>
      </w:pPr>
      <w:r>
        <w:rPr>
          <w:rFonts w:hint="eastAsia"/>
        </w:rPr>
        <w:t>非正常生产过程中，物料接卸管道密闭不良或有破损，接卸人员可接触二甲基甲酰胺、甲醇、二甲苯等。浸胶设备故障，劳动者进入相对密闭的浸胶工段进行检维修，可能接触高浓度的二甲基甲酰胺。三废处理设施更换清洗过程中劳动者可能接触所在工作地点设备中介质。</w:t>
      </w:r>
    </w:p>
    <w:p w14:paraId="19C2CEA3" w14:textId="77777777" w:rsidR="00FE3871" w:rsidRDefault="00E647B5" w:rsidP="00C33BC4">
      <w:pPr>
        <w:pStyle w:val="afff3"/>
        <w:spacing w:before="156" w:after="156"/>
        <w:ind w:left="0"/>
      </w:pPr>
      <w:r>
        <w:rPr>
          <w:rFonts w:hint="eastAsia"/>
        </w:rPr>
        <w:t>主要健康损害</w:t>
      </w:r>
    </w:p>
    <w:p w14:paraId="617DFC62" w14:textId="77777777" w:rsidR="00FE3871" w:rsidRDefault="00E647B5" w:rsidP="00C33BC4">
      <w:pPr>
        <w:pStyle w:val="afffffffff0"/>
        <w:ind w:left="0"/>
        <w:rPr>
          <w:lang w:val="fr-FR"/>
        </w:rPr>
      </w:pPr>
      <w:r>
        <w:rPr>
          <w:rFonts w:hint="eastAsia"/>
        </w:rPr>
        <w:t>浸胶手套生产</w:t>
      </w:r>
      <w:r>
        <w:rPr>
          <w:lang w:val="fr-FR"/>
        </w:rPr>
        <w:t>主要健康损害有职业性</w:t>
      </w:r>
      <w:r>
        <w:rPr>
          <w:rFonts w:hint="eastAsia"/>
          <w:lang w:val="fr-FR"/>
        </w:rPr>
        <w:t>二甲基甲酰胺</w:t>
      </w:r>
      <w:r>
        <w:rPr>
          <w:lang w:val="fr-FR"/>
        </w:rPr>
        <w:t>中毒、职业性</w:t>
      </w:r>
      <w:r>
        <w:rPr>
          <w:rFonts w:hint="eastAsia"/>
          <w:lang w:val="fr-FR"/>
        </w:rPr>
        <w:t>二甲苯</w:t>
      </w:r>
      <w:r>
        <w:rPr>
          <w:lang w:val="fr-FR"/>
        </w:rPr>
        <w:t>中毒、职业性</w:t>
      </w:r>
      <w:r>
        <w:rPr>
          <w:rFonts w:hint="eastAsia"/>
          <w:lang w:val="fr-FR"/>
        </w:rPr>
        <w:t>甲醇</w:t>
      </w:r>
      <w:r>
        <w:rPr>
          <w:lang w:val="fr-FR"/>
        </w:rPr>
        <w:t>中毒、</w:t>
      </w:r>
      <w:r>
        <w:rPr>
          <w:rFonts w:hint="eastAsia"/>
          <w:lang w:val="fr-FR"/>
        </w:rPr>
        <w:t>职业性氨中毒、</w:t>
      </w:r>
      <w:r>
        <w:rPr>
          <w:lang w:val="fr-FR"/>
        </w:rPr>
        <w:t>化学性皮肤灼伤、化学性眼灼伤</w:t>
      </w:r>
      <w:r>
        <w:rPr>
          <w:rFonts w:hint="eastAsia"/>
          <w:lang w:val="fr-FR"/>
        </w:rPr>
        <w:t>、职业性中暑、职业性噪声聋、职业性刺激性</w:t>
      </w:r>
      <w:proofErr w:type="gramStart"/>
      <w:r>
        <w:rPr>
          <w:rFonts w:hint="eastAsia"/>
          <w:lang w:val="fr-FR"/>
        </w:rPr>
        <w:t>化学物致慢性</w:t>
      </w:r>
      <w:proofErr w:type="gramEnd"/>
      <w:r>
        <w:rPr>
          <w:rFonts w:hint="eastAsia"/>
          <w:lang w:val="fr-FR"/>
        </w:rPr>
        <w:t>阻塞性肺病、职业性接触性皮炎</w:t>
      </w:r>
      <w:r>
        <w:rPr>
          <w:lang w:val="fr-FR"/>
        </w:rPr>
        <w:t>等。</w:t>
      </w:r>
    </w:p>
    <w:p w14:paraId="39482C25" w14:textId="77777777" w:rsidR="00FE3871" w:rsidRDefault="00E647B5" w:rsidP="00C33BC4">
      <w:pPr>
        <w:pStyle w:val="afffffffff0"/>
        <w:ind w:left="0"/>
        <w:rPr>
          <w:lang w:val="fr-FR"/>
        </w:rPr>
      </w:pPr>
      <w:r>
        <w:rPr>
          <w:lang w:val="fr-FR"/>
        </w:rPr>
        <w:t>不同工种的劳动者面临的职业健康风险不同</w:t>
      </w:r>
      <w:r>
        <w:t>。</w:t>
      </w:r>
    </w:p>
    <w:p w14:paraId="20D25A8A" w14:textId="77777777" w:rsidR="00FE3871" w:rsidRDefault="00E647B5" w:rsidP="00C33BC4">
      <w:pPr>
        <w:pStyle w:val="afff2"/>
        <w:spacing w:before="312" w:after="312"/>
        <w:rPr>
          <w:szCs w:val="21"/>
        </w:rPr>
      </w:pPr>
      <w:bookmarkStart w:id="61" w:name="_Toc159487463"/>
      <w:bookmarkStart w:id="62" w:name="_Toc162369322"/>
      <w:r>
        <w:t>预防和控制措施</w:t>
      </w:r>
      <w:bookmarkEnd w:id="61"/>
      <w:bookmarkEnd w:id="62"/>
    </w:p>
    <w:p w14:paraId="40E82478" w14:textId="77777777" w:rsidR="00FE3871" w:rsidRDefault="00E647B5" w:rsidP="00C33BC4">
      <w:pPr>
        <w:pStyle w:val="afff3"/>
        <w:spacing w:before="156" w:after="156"/>
        <w:ind w:left="0"/>
      </w:pPr>
      <w:r>
        <w:t>通用要求</w:t>
      </w:r>
    </w:p>
    <w:p w14:paraId="24CBDC3F" w14:textId="77777777" w:rsidR="00FE3871" w:rsidRDefault="00041C63" w:rsidP="00C33BC4">
      <w:pPr>
        <w:pStyle w:val="afffffffff0"/>
        <w:ind w:left="0"/>
      </w:pPr>
      <w:r>
        <w:rPr>
          <w:rFonts w:hint="eastAsia"/>
        </w:rPr>
        <w:t>浸胶手套行业用人单位</w:t>
      </w:r>
      <w:r w:rsidR="00E647B5">
        <w:rPr>
          <w:rFonts w:hint="eastAsia"/>
        </w:rPr>
        <w:t>选址、平面布置应符合GBZ 1、GB 50187、GB/T 12801的要求。</w:t>
      </w:r>
    </w:p>
    <w:p w14:paraId="3BCD2FC2" w14:textId="77777777" w:rsidR="00FE3871" w:rsidRDefault="00E647B5" w:rsidP="00C33BC4">
      <w:pPr>
        <w:pStyle w:val="afffffffff0"/>
        <w:ind w:left="0"/>
        <w:rPr>
          <w:lang w:val="fr-FR"/>
        </w:rPr>
      </w:pPr>
      <w:r>
        <w:rPr>
          <w:rFonts w:hint="eastAsia"/>
          <w:lang w:val="fr-FR"/>
        </w:rPr>
        <w:t>建筑卫生学设计按GB 50033、 GB 50034、</w:t>
      </w:r>
      <w:r>
        <w:rPr>
          <w:lang w:val="fr-FR"/>
        </w:rPr>
        <w:t>GB 50019</w:t>
      </w:r>
      <w:r>
        <w:rPr>
          <w:rFonts w:hint="eastAsia"/>
          <w:lang w:val="fr-FR"/>
        </w:rPr>
        <w:t>执行。</w:t>
      </w:r>
    </w:p>
    <w:p w14:paraId="49ADFB45" w14:textId="77777777" w:rsidR="00FE3871" w:rsidRDefault="00E647B5" w:rsidP="00C33BC4">
      <w:pPr>
        <w:pStyle w:val="afffffffff0"/>
        <w:ind w:left="0"/>
        <w:rPr>
          <w:lang w:val="fr-FR"/>
        </w:rPr>
      </w:pPr>
      <w:r>
        <w:rPr>
          <w:rFonts w:hint="eastAsia"/>
          <w:lang w:val="fr-FR"/>
        </w:rPr>
        <w:t>选用的工艺、设备不属于国家淘汰目录，设备选型符合</w:t>
      </w:r>
      <w:r>
        <w:rPr>
          <w:lang w:val="fr-FR"/>
        </w:rPr>
        <w:t>GB 5083</w:t>
      </w:r>
      <w:r>
        <w:rPr>
          <w:rFonts w:hint="eastAsia"/>
          <w:lang w:val="fr-FR"/>
        </w:rPr>
        <w:t>的要求。</w:t>
      </w:r>
    </w:p>
    <w:p w14:paraId="328D5F15" w14:textId="77777777" w:rsidR="00FE3871" w:rsidRDefault="00E647B5" w:rsidP="00C33BC4">
      <w:pPr>
        <w:pStyle w:val="afffffffff0"/>
        <w:ind w:left="0"/>
        <w:rPr>
          <w:lang w:val="fr-FR"/>
        </w:rPr>
      </w:pPr>
      <w:r>
        <w:rPr>
          <w:rFonts w:hint="eastAsia"/>
          <w:lang w:val="fr-FR"/>
        </w:rPr>
        <w:t>化学品的储存运输符合GB/T 15258、GB/T 15</w:t>
      </w:r>
      <w:r>
        <w:rPr>
          <w:lang w:val="fr-FR"/>
        </w:rPr>
        <w:t>603</w:t>
      </w:r>
      <w:r>
        <w:rPr>
          <w:rFonts w:hint="eastAsia"/>
          <w:lang w:val="fr-FR"/>
        </w:rPr>
        <w:t>、GB 17915、GB 17916的规定。</w:t>
      </w:r>
    </w:p>
    <w:p w14:paraId="74857A5F" w14:textId="77777777" w:rsidR="00FE3871" w:rsidRDefault="00E647B5" w:rsidP="00C33BC4">
      <w:pPr>
        <w:pStyle w:val="afffffffff0"/>
        <w:ind w:left="0"/>
        <w:rPr>
          <w:lang w:val="fr-FR"/>
        </w:rPr>
      </w:pPr>
      <w:r>
        <w:rPr>
          <w:rFonts w:hint="eastAsia"/>
          <w:lang w:val="fr-FR"/>
        </w:rPr>
        <w:t>职业病危害警示标识的设置按GBZ 1</w:t>
      </w:r>
      <w:r>
        <w:rPr>
          <w:rFonts w:hint="eastAsia"/>
        </w:rPr>
        <w:t>58要求执行。</w:t>
      </w:r>
    </w:p>
    <w:p w14:paraId="3FB4953C" w14:textId="77777777" w:rsidR="00FE3871" w:rsidRDefault="00E647B5" w:rsidP="00C33BC4">
      <w:pPr>
        <w:pStyle w:val="afff3"/>
        <w:spacing w:before="156" w:after="156"/>
        <w:ind w:left="0"/>
      </w:pPr>
      <w:r>
        <w:lastRenderedPageBreak/>
        <w:t>粉尘的防护</w:t>
      </w:r>
    </w:p>
    <w:p w14:paraId="0DCDE90E" w14:textId="77777777" w:rsidR="00B10321" w:rsidRDefault="00B10321" w:rsidP="00C33BC4">
      <w:pPr>
        <w:pStyle w:val="afffffffff0"/>
        <w:ind w:left="0"/>
        <w:rPr>
          <w:lang w:val="fr-FR"/>
        </w:rPr>
      </w:pPr>
      <w:r>
        <w:rPr>
          <w:rFonts w:hint="eastAsia"/>
          <w:lang w:val="fr-FR"/>
        </w:rPr>
        <w:t>硫化（配胶）过程中使用游离二氧化硅含量低的原料代替游离二氧化硅含量高的原料。</w:t>
      </w:r>
    </w:p>
    <w:p w14:paraId="2F7271CA" w14:textId="77777777" w:rsidR="00FE3871" w:rsidRDefault="00E647B5" w:rsidP="00C33BC4">
      <w:pPr>
        <w:pStyle w:val="afffffffff0"/>
        <w:ind w:left="0"/>
        <w:rPr>
          <w:lang w:val="fr-FR"/>
        </w:rPr>
      </w:pPr>
      <w:r>
        <w:rPr>
          <w:rFonts w:hint="eastAsia"/>
          <w:lang w:val="fr-FR"/>
        </w:rPr>
        <w:t>丁腈手套、乳胶手套生产</w:t>
      </w:r>
      <w:r>
        <w:rPr>
          <w:lang w:val="fr-FR"/>
        </w:rPr>
        <w:t>研磨工序应单独布置，与其他生产工序隔开，防止粉尘与化学毒物的交叉污染</w:t>
      </w:r>
      <w:r>
        <w:rPr>
          <w:rFonts w:hint="eastAsia"/>
          <w:lang w:val="fr-FR"/>
        </w:rPr>
        <w:t>。</w:t>
      </w:r>
      <w:r>
        <w:rPr>
          <w:lang w:val="fr-FR"/>
        </w:rPr>
        <w:t>研磨设备应密闭化，以减少粉尘的逸散</w:t>
      </w:r>
      <w:r>
        <w:rPr>
          <w:rFonts w:hint="eastAsia"/>
          <w:lang w:val="fr-FR"/>
        </w:rPr>
        <w:t>。</w:t>
      </w:r>
    </w:p>
    <w:p w14:paraId="54841298" w14:textId="77777777" w:rsidR="00FE3871" w:rsidRDefault="00E647B5" w:rsidP="00C33BC4">
      <w:pPr>
        <w:pStyle w:val="afffffffff0"/>
        <w:ind w:left="0"/>
        <w:rPr>
          <w:lang w:val="fr-FR"/>
        </w:rPr>
      </w:pPr>
      <w:r>
        <w:rPr>
          <w:rFonts w:hint="eastAsia"/>
          <w:lang w:val="fr-FR"/>
        </w:rPr>
        <w:t>研磨、硫化（配胶）过程</w:t>
      </w:r>
      <w:r>
        <w:rPr>
          <w:lang w:val="fr-FR"/>
        </w:rPr>
        <w:t>固体物料的</w:t>
      </w:r>
      <w:proofErr w:type="gramStart"/>
      <w:r>
        <w:rPr>
          <w:lang w:val="fr-FR"/>
        </w:rPr>
        <w:t>投料</w:t>
      </w:r>
      <w:r>
        <w:rPr>
          <w:rFonts w:hint="eastAsia"/>
          <w:lang w:val="fr-FR"/>
        </w:rPr>
        <w:t>口</w:t>
      </w:r>
      <w:proofErr w:type="gramEnd"/>
      <w:r>
        <w:rPr>
          <w:lang w:val="fr-FR"/>
        </w:rPr>
        <w:t>应设置</w:t>
      </w:r>
      <w:r>
        <w:rPr>
          <w:rFonts w:hint="eastAsia"/>
          <w:lang w:val="fr-FR"/>
        </w:rPr>
        <w:t>局部</w:t>
      </w:r>
      <w:r>
        <w:rPr>
          <w:lang w:val="fr-FR"/>
        </w:rPr>
        <w:t>通风除尘设施</w:t>
      </w:r>
      <w:r>
        <w:rPr>
          <w:rFonts w:hint="eastAsia"/>
          <w:lang w:val="fr-FR"/>
        </w:rPr>
        <w:t>，局部排风罩的设计符合</w:t>
      </w:r>
      <w:r>
        <w:rPr>
          <w:lang w:val="fr-FR"/>
        </w:rPr>
        <w:t>GB/T 16758</w:t>
      </w:r>
      <w:r>
        <w:rPr>
          <w:rFonts w:hint="eastAsia"/>
          <w:lang w:val="fr-FR"/>
        </w:rPr>
        <w:t>的要求。</w:t>
      </w:r>
    </w:p>
    <w:p w14:paraId="69CA449B" w14:textId="77777777" w:rsidR="00FE3871" w:rsidRDefault="00E647B5" w:rsidP="00C33BC4">
      <w:pPr>
        <w:pStyle w:val="afffffffff0"/>
        <w:ind w:left="0"/>
        <w:rPr>
          <w:lang w:val="fr-FR"/>
        </w:rPr>
      </w:pPr>
      <w:r>
        <w:rPr>
          <w:rFonts w:hint="eastAsia"/>
          <w:lang w:val="fr-FR"/>
        </w:rPr>
        <w:t>研磨</w:t>
      </w:r>
      <w:r w:rsidR="00041E82">
        <w:rPr>
          <w:rFonts w:hint="eastAsia"/>
          <w:lang w:val="fr-FR"/>
        </w:rPr>
        <w:t>工序</w:t>
      </w:r>
      <w:r>
        <w:rPr>
          <w:rFonts w:hint="eastAsia"/>
          <w:lang w:val="fr-FR"/>
        </w:rPr>
        <w:t>地面采用湿式打扫，保持清洁，防止二次扬尘。</w:t>
      </w:r>
    </w:p>
    <w:p w14:paraId="0FB6E406" w14:textId="77777777" w:rsidR="00FE3871" w:rsidRDefault="00E647B5" w:rsidP="00C33BC4">
      <w:pPr>
        <w:pStyle w:val="afff3"/>
        <w:spacing w:before="156" w:after="156"/>
        <w:ind w:left="0"/>
      </w:pPr>
      <w:r>
        <w:rPr>
          <w:rFonts w:hint="eastAsia"/>
        </w:rPr>
        <w:t>毒物的防护</w:t>
      </w:r>
    </w:p>
    <w:p w14:paraId="76567B5D" w14:textId="77777777" w:rsidR="00FE3871" w:rsidRDefault="00E647B5" w:rsidP="00C33BC4">
      <w:pPr>
        <w:pStyle w:val="afffffffff0"/>
        <w:ind w:left="0"/>
        <w:rPr>
          <w:lang w:val="fr-FR"/>
        </w:rPr>
      </w:pPr>
      <w:r>
        <w:rPr>
          <w:rFonts w:hint="eastAsia"/>
          <w:lang w:val="fr-FR"/>
        </w:rPr>
        <w:t>用水性聚氨酯胶乳代替溶剂型聚氨酯胶乳，水性油墨代替溶剂型油墨，天然气锅炉代替燃煤锅炉，从源头控制。</w:t>
      </w:r>
    </w:p>
    <w:p w14:paraId="6EC7A009" w14:textId="77777777" w:rsidR="00FE3871" w:rsidRDefault="00E647B5" w:rsidP="00C33BC4">
      <w:pPr>
        <w:pStyle w:val="afffffffff0"/>
        <w:ind w:left="0"/>
        <w:rPr>
          <w:lang w:val="fr-FR"/>
        </w:rPr>
      </w:pPr>
      <w:proofErr w:type="gramStart"/>
      <w:r>
        <w:rPr>
          <w:lang w:val="fr-FR"/>
        </w:rPr>
        <w:t>套模</w:t>
      </w:r>
      <w:r>
        <w:rPr>
          <w:rFonts w:hint="eastAsia"/>
          <w:lang w:val="fr-FR"/>
        </w:rPr>
        <w:t>工序</w:t>
      </w:r>
      <w:proofErr w:type="gramEnd"/>
      <w:r>
        <w:rPr>
          <w:rFonts w:hint="eastAsia"/>
          <w:lang w:val="fr-FR"/>
        </w:rPr>
        <w:t>与浸胶工序、浸凝固剂和浸出纹剂工序分隔布置，防止浸胶工序、浸凝固剂工序和浸出纹剂</w:t>
      </w:r>
      <w:r w:rsidR="00356751">
        <w:rPr>
          <w:rFonts w:hint="eastAsia"/>
          <w:lang w:val="fr-FR"/>
        </w:rPr>
        <w:t>工序中</w:t>
      </w:r>
      <w:r>
        <w:rPr>
          <w:rFonts w:hint="eastAsia"/>
          <w:lang w:val="fr-FR"/>
        </w:rPr>
        <w:t>化学物的挥发</w:t>
      </w:r>
      <w:proofErr w:type="gramStart"/>
      <w:r>
        <w:rPr>
          <w:rFonts w:hint="eastAsia"/>
          <w:lang w:val="fr-FR"/>
        </w:rPr>
        <w:t>对</w:t>
      </w:r>
      <w:r>
        <w:rPr>
          <w:lang w:val="fr-FR"/>
        </w:rPr>
        <w:t>套模</w:t>
      </w:r>
      <w:r>
        <w:rPr>
          <w:rFonts w:hint="eastAsia"/>
          <w:lang w:val="fr-FR"/>
        </w:rPr>
        <w:t>作业</w:t>
      </w:r>
      <w:proofErr w:type="gramEnd"/>
      <w:r>
        <w:rPr>
          <w:rFonts w:hint="eastAsia"/>
          <w:lang w:val="fr-FR"/>
        </w:rPr>
        <w:t>劳动者影响。</w:t>
      </w:r>
    </w:p>
    <w:p w14:paraId="7B535FD8" w14:textId="77777777" w:rsidR="00FE3871" w:rsidRDefault="00E647B5" w:rsidP="00C33BC4">
      <w:pPr>
        <w:pStyle w:val="afffffffff0"/>
        <w:ind w:left="0"/>
        <w:rPr>
          <w:lang w:val="fr-FR"/>
        </w:rPr>
      </w:pPr>
      <w:r>
        <w:rPr>
          <w:rFonts w:hint="eastAsia"/>
          <w:lang w:val="fr-FR"/>
        </w:rPr>
        <w:t>PU胶、乳胶和</w:t>
      </w:r>
      <w:proofErr w:type="gramStart"/>
      <w:r>
        <w:rPr>
          <w:rFonts w:hint="eastAsia"/>
          <w:lang w:val="fr-FR"/>
        </w:rPr>
        <w:t>丁腈胶硫化</w:t>
      </w:r>
      <w:proofErr w:type="gramEnd"/>
      <w:r>
        <w:rPr>
          <w:rFonts w:hint="eastAsia"/>
          <w:lang w:val="fr-FR"/>
        </w:rPr>
        <w:t>（配胶）、凝固剂和出纹剂的配制工序应单独布置，与其他生产工序隔开；配制过程应密闭化、自动化，并设置局部排风设施，设施设置按</w:t>
      </w:r>
      <w:r>
        <w:rPr>
          <w:rFonts w:hint="eastAsia"/>
        </w:rPr>
        <w:t>GBZ194执行</w:t>
      </w:r>
      <w:r>
        <w:rPr>
          <w:rFonts w:hint="eastAsia"/>
          <w:lang w:val="fr-FR"/>
        </w:rPr>
        <w:t>。</w:t>
      </w:r>
      <w:proofErr w:type="gramStart"/>
      <w:r>
        <w:rPr>
          <w:rFonts w:hint="eastAsia"/>
          <w:lang w:val="fr-FR"/>
        </w:rPr>
        <w:t>配制罐应加盖</w:t>
      </w:r>
      <w:proofErr w:type="gramEnd"/>
      <w:r>
        <w:rPr>
          <w:rFonts w:hint="eastAsia"/>
          <w:lang w:val="fr-FR"/>
        </w:rPr>
        <w:t>密闭。</w:t>
      </w:r>
    </w:p>
    <w:p w14:paraId="4890D4EF" w14:textId="77777777" w:rsidR="00FE3871" w:rsidRDefault="00E647B5" w:rsidP="00C33BC4">
      <w:pPr>
        <w:pStyle w:val="afffffffff0"/>
        <w:ind w:left="0"/>
        <w:rPr>
          <w:lang w:val="fr-FR"/>
        </w:rPr>
      </w:pPr>
      <w:r>
        <w:rPr>
          <w:rFonts w:hint="eastAsia"/>
          <w:lang w:val="fr-FR"/>
        </w:rPr>
        <w:t>PU胶、乳胶和</w:t>
      </w:r>
      <w:proofErr w:type="gramStart"/>
      <w:r>
        <w:rPr>
          <w:rFonts w:hint="eastAsia"/>
          <w:lang w:val="fr-FR"/>
        </w:rPr>
        <w:t>丁腈胶硫化</w:t>
      </w:r>
      <w:proofErr w:type="gramEnd"/>
      <w:r>
        <w:rPr>
          <w:rFonts w:hint="eastAsia"/>
          <w:lang w:val="fr-FR"/>
        </w:rPr>
        <w:t>（配胶）、凝固剂和出纹剂的配制过程中二甲基甲酰胺、甲醇、二甲苯等用量大的液体物料使用储罐储存，投加应自动化、机械化、管道化，并确保配制罐处于负压状态。乙酸等桶装物料投料设置集中抽料点，</w:t>
      </w:r>
      <w:proofErr w:type="gramStart"/>
      <w:r>
        <w:rPr>
          <w:rFonts w:hint="eastAsia"/>
          <w:lang w:val="fr-FR"/>
        </w:rPr>
        <w:t>抽料点设置</w:t>
      </w:r>
      <w:proofErr w:type="gramEnd"/>
      <w:r>
        <w:rPr>
          <w:rFonts w:hint="eastAsia"/>
          <w:lang w:val="fr-FR"/>
        </w:rPr>
        <w:t>局部排风设施。</w:t>
      </w:r>
    </w:p>
    <w:p w14:paraId="7745AB37" w14:textId="77777777" w:rsidR="00FE3871" w:rsidRDefault="00E647B5" w:rsidP="00C33BC4">
      <w:pPr>
        <w:pStyle w:val="afffffffff0"/>
        <w:ind w:left="0"/>
        <w:rPr>
          <w:lang w:val="fr-FR"/>
        </w:rPr>
      </w:pPr>
      <w:r>
        <w:rPr>
          <w:rFonts w:hint="eastAsia"/>
          <w:lang w:val="fr-FR"/>
        </w:rPr>
        <w:t>配制好的PU胶、乳胶、丁腈胶、凝固剂和出纹剂等物料厂内运输通过密闭管道输送或密闭容器运送，不宜使用敞口设备运送。</w:t>
      </w:r>
    </w:p>
    <w:p w14:paraId="46C64761" w14:textId="77777777" w:rsidR="00FE3871" w:rsidRDefault="00E647B5" w:rsidP="00C33BC4">
      <w:pPr>
        <w:pStyle w:val="afffffffff0"/>
        <w:ind w:left="0"/>
        <w:rPr>
          <w:lang w:val="fr-FR"/>
        </w:rPr>
      </w:pPr>
      <w:proofErr w:type="gramStart"/>
      <w:r>
        <w:rPr>
          <w:rFonts w:hint="eastAsia"/>
          <w:lang w:val="fr-FR"/>
        </w:rPr>
        <w:t>浸</w:t>
      </w:r>
      <w:proofErr w:type="gramEnd"/>
      <w:r>
        <w:rPr>
          <w:rFonts w:hint="eastAsia"/>
          <w:lang w:val="fr-FR"/>
        </w:rPr>
        <w:t>凝固剂、浸出纹剂、浸胶、淋胶、匀胶、泡水、烘干工序应密闭化、机械化，并设置通风排毒和废气处理设施。浸胶区域和烘干区域为负压状态，</w:t>
      </w:r>
      <w:r>
        <w:rPr>
          <w:lang w:val="fr-FR"/>
        </w:rPr>
        <w:t>观察窗和检修门应具有良好的密闭性</w:t>
      </w:r>
      <w:r>
        <w:rPr>
          <w:rFonts w:hint="eastAsia"/>
          <w:lang w:val="fr-FR"/>
        </w:rPr>
        <w:t>。进入密闭空间进行检修、清理作业时，应采取强制通风等措施，消除或减少有限空间内毒物的浓度。</w:t>
      </w:r>
    </w:p>
    <w:p w14:paraId="3FAD2B61" w14:textId="77777777" w:rsidR="00FE3871" w:rsidRDefault="00E647B5" w:rsidP="00C33BC4">
      <w:pPr>
        <w:pStyle w:val="afffffffff0"/>
        <w:ind w:left="0"/>
        <w:rPr>
          <w:lang w:val="fr-FR"/>
        </w:rPr>
      </w:pPr>
      <w:r>
        <w:rPr>
          <w:rFonts w:hint="eastAsia"/>
          <w:lang w:val="fr-FR"/>
        </w:rPr>
        <w:t>烘干工序加热应采用天然气、电等清洁能源，避免使用</w:t>
      </w:r>
      <w:r w:rsidR="00782E69">
        <w:rPr>
          <w:rFonts w:hint="eastAsia"/>
          <w:lang w:val="fr-FR"/>
        </w:rPr>
        <w:t>燃煤</w:t>
      </w:r>
      <w:r>
        <w:rPr>
          <w:rFonts w:hint="eastAsia"/>
          <w:lang w:val="fr-FR"/>
        </w:rPr>
        <w:t>锅炉。</w:t>
      </w:r>
    </w:p>
    <w:p w14:paraId="71660B97" w14:textId="77777777" w:rsidR="00FE3871" w:rsidRDefault="00E647B5" w:rsidP="00C33BC4">
      <w:pPr>
        <w:pStyle w:val="afffffffff0"/>
        <w:ind w:left="0"/>
        <w:rPr>
          <w:lang w:val="fr-FR"/>
        </w:rPr>
      </w:pPr>
      <w:r>
        <w:rPr>
          <w:rFonts w:hint="eastAsia"/>
          <w:lang w:val="fr-FR"/>
        </w:rPr>
        <w:t>印刷工序应单独布置，与其他生产工序隔开。</w:t>
      </w:r>
      <w:r>
        <w:rPr>
          <w:lang w:val="fr-FR"/>
        </w:rPr>
        <w:t>印刷工序应尽量自动化、机械化，并设置</w:t>
      </w:r>
      <w:r>
        <w:rPr>
          <w:rFonts w:hint="eastAsia"/>
          <w:lang w:val="fr-FR"/>
        </w:rPr>
        <w:t>局部</w:t>
      </w:r>
      <w:r>
        <w:rPr>
          <w:lang w:val="fr-FR"/>
        </w:rPr>
        <w:t>通风排毒设施</w:t>
      </w:r>
      <w:r>
        <w:rPr>
          <w:rFonts w:hint="eastAsia"/>
          <w:lang w:val="fr-FR"/>
        </w:rPr>
        <w:t>。</w:t>
      </w:r>
    </w:p>
    <w:p w14:paraId="72D79A83" w14:textId="77777777" w:rsidR="00FE3871" w:rsidRDefault="00E647B5" w:rsidP="00C33BC4">
      <w:pPr>
        <w:pStyle w:val="afffffffff0"/>
        <w:ind w:left="0"/>
        <w:rPr>
          <w:lang w:val="fr-FR"/>
        </w:rPr>
      </w:pPr>
      <w:r>
        <w:rPr>
          <w:lang w:val="fr-FR"/>
        </w:rPr>
        <w:t>脱模手套烘干出口应设置通风排毒设</w:t>
      </w:r>
      <w:r w:rsidR="00356751">
        <w:rPr>
          <w:rFonts w:hint="eastAsia"/>
          <w:lang w:val="fr-FR"/>
        </w:rPr>
        <w:t>施</w:t>
      </w:r>
      <w:r>
        <w:rPr>
          <w:lang w:val="fr-FR"/>
        </w:rPr>
        <w:t>，使脱模手套烘干出口保持负压</w:t>
      </w:r>
      <w:r>
        <w:rPr>
          <w:rFonts w:hint="eastAsia"/>
          <w:lang w:val="fr-FR"/>
        </w:rPr>
        <w:t>。</w:t>
      </w:r>
    </w:p>
    <w:p w14:paraId="544F7AC4" w14:textId="77777777" w:rsidR="00FE3871" w:rsidRDefault="00E647B5" w:rsidP="00C33BC4">
      <w:pPr>
        <w:pStyle w:val="afffffffff0"/>
        <w:ind w:left="0"/>
        <w:rPr>
          <w:lang w:val="fr-FR"/>
        </w:rPr>
      </w:pPr>
      <w:r>
        <w:rPr>
          <w:lang w:val="fr-FR"/>
        </w:rPr>
        <w:t>贮存</w:t>
      </w:r>
      <w:r>
        <w:rPr>
          <w:rFonts w:hint="eastAsia"/>
          <w:lang w:val="fr-FR"/>
        </w:rPr>
        <w:t>二甲基甲酰胺、二甲苯和甲醇</w:t>
      </w:r>
      <w:r>
        <w:rPr>
          <w:lang w:val="fr-FR"/>
        </w:rPr>
        <w:t>等液体</w:t>
      </w:r>
      <w:r>
        <w:rPr>
          <w:rFonts w:hint="eastAsia"/>
          <w:lang w:val="fr-FR"/>
        </w:rPr>
        <w:t>的原料</w:t>
      </w:r>
      <w:r>
        <w:rPr>
          <w:lang w:val="fr-FR"/>
        </w:rPr>
        <w:t>罐区</w:t>
      </w:r>
      <w:r>
        <w:rPr>
          <w:rFonts w:hint="eastAsia"/>
          <w:lang w:val="fr-FR"/>
        </w:rPr>
        <w:t>、物料中间罐和</w:t>
      </w:r>
      <w:r>
        <w:rPr>
          <w:lang w:val="fr-FR"/>
        </w:rPr>
        <w:t>DMF</w:t>
      </w:r>
      <w:r>
        <w:rPr>
          <w:rFonts w:hint="eastAsia"/>
          <w:lang w:val="fr-FR"/>
        </w:rPr>
        <w:t>废水罐</w:t>
      </w:r>
      <w:r>
        <w:rPr>
          <w:lang w:val="fr-FR"/>
        </w:rPr>
        <w:t>周围应</w:t>
      </w:r>
      <w:proofErr w:type="gramStart"/>
      <w:r>
        <w:rPr>
          <w:lang w:val="fr-FR"/>
        </w:rPr>
        <w:t>设置泄险沟</w:t>
      </w:r>
      <w:proofErr w:type="gramEnd"/>
      <w:r>
        <w:rPr>
          <w:lang w:val="fr-FR"/>
        </w:rPr>
        <w:t>（堰），围堰的容积应不小于最大单罐地上部分储量。从围堰或导流槽（沟）引出的排水（排污）管（沟）应汇集到专用的污水池</w:t>
      </w:r>
      <w:r>
        <w:rPr>
          <w:rFonts w:hint="eastAsia"/>
          <w:lang w:val="fr-FR"/>
        </w:rPr>
        <w:t>。使用</w:t>
      </w:r>
      <w:proofErr w:type="gramStart"/>
      <w:r>
        <w:rPr>
          <w:rFonts w:hint="eastAsia"/>
          <w:lang w:val="fr-FR"/>
        </w:rPr>
        <w:t>地埋罐时</w:t>
      </w:r>
      <w:proofErr w:type="gramEnd"/>
      <w:r>
        <w:rPr>
          <w:rFonts w:hint="eastAsia"/>
          <w:lang w:val="fr-FR"/>
        </w:rPr>
        <w:t>，应选用抗压、抗浮、防腐蚀满足要求的设备。</w:t>
      </w:r>
    </w:p>
    <w:p w14:paraId="08258FB1" w14:textId="77777777" w:rsidR="00FE3871" w:rsidRDefault="00E647B5" w:rsidP="00C33BC4">
      <w:pPr>
        <w:pStyle w:val="afffffffff0"/>
        <w:ind w:left="0"/>
        <w:rPr>
          <w:lang w:val="fr-FR"/>
        </w:rPr>
      </w:pPr>
      <w:r>
        <w:rPr>
          <w:lang w:val="fr-FR"/>
        </w:rPr>
        <w:t>生产车间排出的含有尘、毒的废气、废水、废渣应进行相应的无害化治理，使其符合相关的环保排放标准</w:t>
      </w:r>
      <w:r>
        <w:rPr>
          <w:rFonts w:hint="eastAsia"/>
          <w:lang w:val="fr-FR"/>
        </w:rPr>
        <w:t>。</w:t>
      </w:r>
    </w:p>
    <w:p w14:paraId="24062EA7" w14:textId="77777777" w:rsidR="00FE3871" w:rsidRDefault="00E647B5" w:rsidP="00C33BC4">
      <w:pPr>
        <w:pStyle w:val="afff3"/>
        <w:spacing w:before="156" w:after="156"/>
        <w:ind w:left="0"/>
      </w:pPr>
      <w:r>
        <w:t>噪声的防护</w:t>
      </w:r>
    </w:p>
    <w:p w14:paraId="1C387CBC" w14:textId="77777777" w:rsidR="00FE3871" w:rsidRDefault="00E647B5" w:rsidP="00C33BC4">
      <w:pPr>
        <w:pStyle w:val="afffffffff0"/>
        <w:ind w:left="0"/>
        <w:rPr>
          <w:lang w:val="fr-FR"/>
        </w:rPr>
      </w:pPr>
      <w:r>
        <w:rPr>
          <w:rFonts w:hint="eastAsia"/>
          <w:lang w:val="fr-FR"/>
        </w:rPr>
        <w:t>研磨、硫化（配胶）工序选用低噪声的研磨、搅拌设备，设备单独隔离布置并采取隔声、隔振降噪措施。</w:t>
      </w:r>
    </w:p>
    <w:p w14:paraId="3E15F763" w14:textId="77777777" w:rsidR="00FE3871" w:rsidRDefault="00E647B5" w:rsidP="00C33BC4">
      <w:pPr>
        <w:pStyle w:val="afffffffff0"/>
        <w:ind w:left="0"/>
        <w:rPr>
          <w:lang w:val="fr-FR"/>
        </w:rPr>
      </w:pPr>
      <w:r>
        <w:rPr>
          <w:lang w:val="fr-FR"/>
        </w:rPr>
        <w:t>选用低噪声的风机、</w:t>
      </w:r>
      <w:r>
        <w:rPr>
          <w:rFonts w:hint="eastAsia"/>
          <w:lang w:val="fr-FR"/>
        </w:rPr>
        <w:t>水泵</w:t>
      </w:r>
      <w:r>
        <w:rPr>
          <w:lang w:val="fr-FR"/>
        </w:rPr>
        <w:t>等生产设备</w:t>
      </w:r>
      <w:r>
        <w:rPr>
          <w:rFonts w:hint="eastAsia"/>
          <w:lang w:val="fr-FR"/>
        </w:rPr>
        <w:t>，</w:t>
      </w:r>
      <w:r>
        <w:rPr>
          <w:lang w:val="fr-FR"/>
        </w:rPr>
        <w:t>风机等高噪声设备</w:t>
      </w:r>
      <w:r>
        <w:rPr>
          <w:rFonts w:hint="eastAsia"/>
          <w:lang w:val="fr-FR"/>
        </w:rPr>
        <w:t>宜布置在室外，远离劳动者经常停留的地方。</w:t>
      </w:r>
    </w:p>
    <w:p w14:paraId="6BC0688E" w14:textId="77777777" w:rsidR="00FE3871" w:rsidRDefault="00E647B5" w:rsidP="00C33BC4">
      <w:pPr>
        <w:pStyle w:val="afffffffff0"/>
        <w:ind w:left="0"/>
        <w:rPr>
          <w:lang w:val="fr-FR"/>
        </w:rPr>
      </w:pPr>
      <w:r>
        <w:rPr>
          <w:lang w:val="fr-FR"/>
        </w:rPr>
        <w:t>空压机等</w:t>
      </w:r>
      <w:r>
        <w:rPr>
          <w:rFonts w:hint="eastAsia"/>
          <w:lang w:val="fr-FR"/>
        </w:rPr>
        <w:t>公用工程设备</w:t>
      </w:r>
      <w:r>
        <w:rPr>
          <w:lang w:val="fr-FR"/>
        </w:rPr>
        <w:t>应选用低噪声设备，独立设置，并采</w:t>
      </w:r>
      <w:r>
        <w:rPr>
          <w:rFonts w:hint="eastAsia"/>
          <w:lang w:val="fr-FR"/>
        </w:rPr>
        <w:t>取</w:t>
      </w:r>
      <w:r>
        <w:rPr>
          <w:lang w:val="fr-FR"/>
        </w:rPr>
        <w:t>吸声、消声、</w:t>
      </w:r>
      <w:r>
        <w:rPr>
          <w:rFonts w:hint="eastAsia"/>
          <w:lang w:val="fr-FR"/>
        </w:rPr>
        <w:t>隔声、隔振降噪</w:t>
      </w:r>
      <w:r>
        <w:rPr>
          <w:lang w:val="fr-FR"/>
        </w:rPr>
        <w:t>等控制措施</w:t>
      </w:r>
      <w:r>
        <w:rPr>
          <w:rFonts w:hint="eastAsia"/>
          <w:lang w:val="fr-FR"/>
        </w:rPr>
        <w:t>。</w:t>
      </w:r>
    </w:p>
    <w:p w14:paraId="4F77F663" w14:textId="77777777" w:rsidR="00FE3871" w:rsidRDefault="00E647B5" w:rsidP="00C33BC4">
      <w:pPr>
        <w:pStyle w:val="afffffffff0"/>
        <w:ind w:left="0"/>
        <w:rPr>
          <w:lang w:val="fr-FR"/>
        </w:rPr>
      </w:pPr>
      <w:r>
        <w:rPr>
          <w:lang w:val="fr-FR"/>
        </w:rPr>
        <w:t>吸声、消声、</w:t>
      </w:r>
      <w:r>
        <w:rPr>
          <w:rFonts w:hint="eastAsia"/>
          <w:lang w:val="fr-FR"/>
        </w:rPr>
        <w:t>隔声、隔振降噪设计按</w:t>
      </w:r>
      <w:r>
        <w:rPr>
          <w:rFonts w:hint="eastAsia"/>
        </w:rPr>
        <w:t>GB/T50087执行。</w:t>
      </w:r>
    </w:p>
    <w:p w14:paraId="483415E5" w14:textId="77777777" w:rsidR="00FE3871" w:rsidRDefault="00E647B5" w:rsidP="00C33BC4">
      <w:pPr>
        <w:pStyle w:val="afffffffff0"/>
        <w:ind w:left="0"/>
        <w:rPr>
          <w:lang w:val="fr-FR"/>
        </w:rPr>
      </w:pPr>
      <w:r>
        <w:rPr>
          <w:lang w:val="fr-FR"/>
        </w:rPr>
        <w:lastRenderedPageBreak/>
        <w:t>定期对生产设备和防护工程设备进行维护与保养</w:t>
      </w:r>
      <w:r>
        <w:rPr>
          <w:rFonts w:hint="eastAsia"/>
          <w:lang w:val="fr-FR"/>
        </w:rPr>
        <w:t>。</w:t>
      </w:r>
    </w:p>
    <w:p w14:paraId="1138DB8B" w14:textId="77777777" w:rsidR="00FE3871" w:rsidRDefault="00E647B5" w:rsidP="00C33BC4">
      <w:pPr>
        <w:pStyle w:val="afff3"/>
        <w:spacing w:before="156" w:after="156"/>
        <w:ind w:left="0"/>
      </w:pPr>
      <w:r>
        <w:rPr>
          <w:rFonts w:hint="eastAsia"/>
        </w:rPr>
        <w:t>高温的防护</w:t>
      </w:r>
    </w:p>
    <w:p w14:paraId="4D4B25CF" w14:textId="77777777" w:rsidR="00FE3871" w:rsidRDefault="00E647B5" w:rsidP="00C33BC4">
      <w:pPr>
        <w:pStyle w:val="afffffffff0"/>
        <w:ind w:left="0"/>
        <w:rPr>
          <w:lang w:val="fr-FR"/>
        </w:rPr>
      </w:pPr>
      <w:r>
        <w:rPr>
          <w:lang w:val="fr-FR"/>
        </w:rPr>
        <w:t>烘干工序应自动化、机械化，劳动者作业以巡检为主</w:t>
      </w:r>
      <w:r>
        <w:rPr>
          <w:rFonts w:hint="eastAsia"/>
          <w:lang w:val="fr-FR"/>
        </w:rPr>
        <w:t>。</w:t>
      </w:r>
    </w:p>
    <w:p w14:paraId="56F64685" w14:textId="77777777" w:rsidR="00FE3871" w:rsidRDefault="00E647B5" w:rsidP="00C33BC4">
      <w:pPr>
        <w:pStyle w:val="afffffffff0"/>
        <w:ind w:left="0"/>
        <w:rPr>
          <w:lang w:val="fr-FR"/>
        </w:rPr>
      </w:pPr>
      <w:r>
        <w:rPr>
          <w:lang w:val="fr-FR"/>
        </w:rPr>
        <w:t>烘箱、蒸汽管道等散发热量设备设置保温材料</w:t>
      </w:r>
      <w:r>
        <w:rPr>
          <w:rFonts w:hint="eastAsia"/>
          <w:lang w:val="fr-FR"/>
        </w:rPr>
        <w:t>。</w:t>
      </w:r>
    </w:p>
    <w:p w14:paraId="40FC51BB" w14:textId="77777777" w:rsidR="00FE3871" w:rsidRDefault="00E647B5" w:rsidP="00C33BC4">
      <w:pPr>
        <w:pStyle w:val="afffffffff0"/>
        <w:ind w:left="0"/>
        <w:rPr>
          <w:lang w:val="fr-FR"/>
        </w:rPr>
      </w:pPr>
      <w:r>
        <w:rPr>
          <w:rFonts w:hint="eastAsia"/>
          <w:lang w:val="fr-FR"/>
        </w:rPr>
        <w:t>离烘箱比较近的脱</w:t>
      </w:r>
      <w:r>
        <w:rPr>
          <w:lang w:val="fr-FR"/>
        </w:rPr>
        <w:t>模</w:t>
      </w:r>
      <w:r>
        <w:rPr>
          <w:rFonts w:hint="eastAsia"/>
          <w:lang w:val="fr-FR"/>
        </w:rPr>
        <w:t>工序</w:t>
      </w:r>
      <w:r>
        <w:rPr>
          <w:lang w:val="fr-FR"/>
        </w:rPr>
        <w:t>应设置通风降温设施</w:t>
      </w:r>
      <w:r>
        <w:rPr>
          <w:rFonts w:hint="eastAsia"/>
          <w:lang w:val="fr-FR"/>
        </w:rPr>
        <w:t>。</w:t>
      </w:r>
    </w:p>
    <w:p w14:paraId="2AD83E9D" w14:textId="77777777" w:rsidR="00FE3871" w:rsidRDefault="00E647B5" w:rsidP="00C33BC4">
      <w:pPr>
        <w:pStyle w:val="afff2"/>
        <w:spacing w:before="312" w:after="312"/>
      </w:pPr>
      <w:bookmarkStart w:id="63" w:name="_Toc159487464"/>
      <w:bookmarkStart w:id="64" w:name="_Toc162369323"/>
      <w:bookmarkStart w:id="65" w:name="_Toc269248528"/>
      <w:r>
        <w:rPr>
          <w:rFonts w:hint="eastAsia"/>
        </w:rPr>
        <w:t>个</w:t>
      </w:r>
      <w:r>
        <w:t>人防</w:t>
      </w:r>
      <w:r>
        <w:rPr>
          <w:rFonts w:hint="eastAsia"/>
        </w:rPr>
        <w:t>护</w:t>
      </w:r>
      <w:r>
        <w:t>用</w:t>
      </w:r>
      <w:r>
        <w:rPr>
          <w:rFonts w:hint="eastAsia"/>
        </w:rPr>
        <w:t>品</w:t>
      </w:r>
      <w:bookmarkEnd w:id="63"/>
      <w:bookmarkEnd w:id="64"/>
    </w:p>
    <w:p w14:paraId="44E6D20B" w14:textId="77777777" w:rsidR="00FE3871" w:rsidRDefault="00E647B5" w:rsidP="00C33BC4">
      <w:pPr>
        <w:pStyle w:val="affffffffd"/>
        <w:ind w:left="0"/>
      </w:pPr>
      <w:r>
        <w:rPr>
          <w:rFonts w:hint="eastAsia"/>
        </w:rPr>
        <w:t>个人防护用品的选择、使用和维护参考</w:t>
      </w:r>
      <w:r>
        <w:t xml:space="preserve">GB/T </w:t>
      </w:r>
      <w:r>
        <w:rPr>
          <w:rFonts w:hint="eastAsia"/>
        </w:rPr>
        <w:t>39800</w:t>
      </w:r>
      <w:r>
        <w:t>.1</w:t>
      </w:r>
      <w:r>
        <w:rPr>
          <w:rFonts w:hint="eastAsia"/>
        </w:rPr>
        <w:t>、</w:t>
      </w:r>
      <w:r>
        <w:t>GB/T 18664</w:t>
      </w:r>
      <w:r>
        <w:rPr>
          <w:rFonts w:hint="eastAsia"/>
        </w:rPr>
        <w:t>、</w:t>
      </w:r>
      <w:r>
        <w:t>GB/T 23466</w:t>
      </w:r>
      <w:r>
        <w:rPr>
          <w:rFonts w:hint="eastAsia"/>
        </w:rPr>
        <w:t>、</w:t>
      </w:r>
      <w:r>
        <w:t xml:space="preserve">GBZ/T </w:t>
      </w:r>
      <w:r>
        <w:rPr>
          <w:rFonts w:hint="eastAsia"/>
        </w:rPr>
        <w:t>195等规范进行。</w:t>
      </w:r>
    </w:p>
    <w:p w14:paraId="6614D4FF" w14:textId="77777777" w:rsidR="00FE3871" w:rsidRDefault="00E647B5" w:rsidP="00C33BC4">
      <w:pPr>
        <w:pStyle w:val="affffffffd"/>
        <w:ind w:left="0"/>
      </w:pPr>
      <w:r>
        <w:rPr>
          <w:rFonts w:hint="eastAsia"/>
        </w:rPr>
        <w:t>接触二甲基甲酰胺、二甲苯、甲醇等有机气体的劳动者可配备</w:t>
      </w:r>
      <w:r>
        <w:t>A</w:t>
      </w:r>
      <w:r>
        <w:rPr>
          <w:rFonts w:hint="eastAsia"/>
        </w:rPr>
        <w:t>型棕色过滤元件，接触乙酸、苯甲酸等酸性气体选用</w:t>
      </w:r>
      <w:r>
        <w:t>E</w:t>
      </w:r>
      <w:r>
        <w:rPr>
          <w:rFonts w:hint="eastAsia"/>
        </w:rPr>
        <w:t>型黄色过滤元件，接触硫化氢气体的选择H</w:t>
      </w:r>
      <w:r>
        <w:rPr>
          <w:vertAlign w:val="subscript"/>
        </w:rPr>
        <w:t>2</w:t>
      </w:r>
      <w:r>
        <w:t>S</w:t>
      </w:r>
      <w:r>
        <w:rPr>
          <w:rFonts w:hint="eastAsia"/>
        </w:rPr>
        <w:t>型蓝色过滤元件，接触氨选用K型绿色过滤元件。全面罩或半面罩的选择可根据作业场所中有机气体的浓度确定</w:t>
      </w:r>
      <w:r>
        <w:t>。</w:t>
      </w:r>
    </w:p>
    <w:p w14:paraId="483C3525" w14:textId="77777777" w:rsidR="00FE3871" w:rsidRDefault="00E647B5" w:rsidP="00C33BC4">
      <w:pPr>
        <w:pStyle w:val="affffffffd"/>
        <w:ind w:left="0"/>
      </w:pPr>
      <w:r>
        <w:rPr>
          <w:rFonts w:hint="eastAsia"/>
        </w:rPr>
        <w:t>接触危害因数小于</w:t>
      </w:r>
      <w:r>
        <w:t>10</w:t>
      </w:r>
      <w:r>
        <w:rPr>
          <w:rFonts w:hint="eastAsia"/>
        </w:rPr>
        <w:t>的颗粒物如硝酸钙、二氧化钛、氧化锌、硫磺、硫化促进剂、高岭土、氢氧化钾、氢氧化钠、苯甲酸、煤尘、絮凝剂粉尘、酪蛋白粉尘等，可佩戴半面型自吸过滤式防颗粒物元件的面罩。</w:t>
      </w:r>
    </w:p>
    <w:p w14:paraId="48CFA59B" w14:textId="77777777" w:rsidR="00FE3871" w:rsidRDefault="0033340D" w:rsidP="00C33BC4">
      <w:pPr>
        <w:pStyle w:val="affffffffd"/>
        <w:ind w:left="0"/>
      </w:pPr>
      <w:r>
        <w:rPr>
          <w:rFonts w:hint="eastAsia"/>
        </w:rPr>
        <w:t>同时</w:t>
      </w:r>
      <w:r w:rsidR="00E647B5">
        <w:rPr>
          <w:rFonts w:hint="eastAsia"/>
        </w:rPr>
        <w:t>接触粉尘和毒物可选择综合性过滤元件的呼吸防护面罩。</w:t>
      </w:r>
    </w:p>
    <w:p w14:paraId="61110AFE" w14:textId="77777777" w:rsidR="00FE3871" w:rsidRDefault="00E647B5" w:rsidP="00C33BC4">
      <w:pPr>
        <w:pStyle w:val="affffffffd"/>
        <w:ind w:left="0"/>
      </w:pPr>
      <w:r>
        <w:rPr>
          <w:rFonts w:hint="eastAsia"/>
        </w:rPr>
        <w:t>接触的颗粒物有眼睛、皮肤粘膜的刺激作用或腐蚀性时还应佩戴防护眼镜、</w:t>
      </w:r>
      <w:r w:rsidR="00782E69">
        <w:rPr>
          <w:rFonts w:hint="eastAsia"/>
        </w:rPr>
        <w:t>防护手套、</w:t>
      </w:r>
      <w:r>
        <w:rPr>
          <w:rFonts w:hint="eastAsia"/>
        </w:rPr>
        <w:t>穿防护服等。</w:t>
      </w:r>
    </w:p>
    <w:p w14:paraId="65DF8A63" w14:textId="77777777" w:rsidR="00FE3871" w:rsidRDefault="00E647B5" w:rsidP="00C33BC4">
      <w:pPr>
        <w:pStyle w:val="affffffffd"/>
        <w:ind w:left="0"/>
      </w:pPr>
      <w:r>
        <w:rPr>
          <w:rFonts w:hint="eastAsia"/>
        </w:rPr>
        <w:t>当劳动者暴露于</w:t>
      </w:r>
      <w:proofErr w:type="spellStart"/>
      <w:r>
        <w:rPr>
          <w:rFonts w:hint="eastAsia"/>
        </w:rPr>
        <w:t>L</w:t>
      </w:r>
      <w:r>
        <w:rPr>
          <w:vertAlign w:val="subscript"/>
        </w:rPr>
        <w:t>Aeq</w:t>
      </w:r>
      <w:proofErr w:type="spellEnd"/>
      <w:r>
        <w:rPr>
          <w:vertAlign w:val="subscript"/>
        </w:rPr>
        <w:t>，8h</w:t>
      </w:r>
      <w:r>
        <w:rPr>
          <w:rFonts w:hint="eastAsia"/>
        </w:rPr>
        <w:t>或</w:t>
      </w:r>
      <w:r>
        <w:rPr>
          <w:rFonts w:ascii="Times New Roman" w:hint="eastAsia"/>
          <w:kern w:val="2"/>
          <w:szCs w:val="24"/>
        </w:rPr>
        <w:t>L</w:t>
      </w:r>
      <w:r>
        <w:rPr>
          <w:rFonts w:ascii="Times New Roman" w:hint="eastAsia"/>
          <w:kern w:val="2"/>
          <w:szCs w:val="24"/>
          <w:vertAlign w:val="subscript"/>
        </w:rPr>
        <w:t>EX</w:t>
      </w:r>
      <w:r>
        <w:rPr>
          <w:rFonts w:ascii="Times New Roman" w:hint="eastAsia"/>
          <w:kern w:val="2"/>
          <w:szCs w:val="24"/>
          <w:vertAlign w:val="subscript"/>
        </w:rPr>
        <w:t>，</w:t>
      </w:r>
      <w:r>
        <w:rPr>
          <w:rFonts w:ascii="Times New Roman" w:hint="eastAsia"/>
          <w:kern w:val="2"/>
          <w:szCs w:val="24"/>
          <w:vertAlign w:val="subscript"/>
        </w:rPr>
        <w:t>w</w:t>
      </w:r>
      <w:r>
        <w:t>≥</w:t>
      </w:r>
      <w:r>
        <w:t>85dB</w:t>
      </w:r>
      <w:r>
        <w:rPr>
          <w:rFonts w:hint="eastAsia"/>
        </w:rPr>
        <w:t>（A）</w:t>
      </w:r>
      <w:r>
        <w:t>的</w:t>
      </w:r>
      <w:r>
        <w:rPr>
          <w:rFonts w:hint="eastAsia"/>
        </w:rPr>
        <w:t>噪声环境时</w:t>
      </w:r>
      <w:r>
        <w:t>, 应当配备具有</w:t>
      </w:r>
      <w:proofErr w:type="gramStart"/>
      <w:r>
        <w:t>足够声</w:t>
      </w:r>
      <w:proofErr w:type="gramEnd"/>
      <w:r>
        <w:t>衰减值</w:t>
      </w:r>
      <w:r>
        <w:rPr>
          <w:rFonts w:hint="eastAsia"/>
        </w:rPr>
        <w:t>的护听器，使声衰减后的噪声暴露水平在7</w:t>
      </w:r>
      <w:r>
        <w:t>0-80dB</w:t>
      </w:r>
      <w:r>
        <w:rPr>
          <w:rFonts w:hint="eastAsia"/>
        </w:rPr>
        <w:t>（A）为宜</w:t>
      </w:r>
      <w:r w:rsidR="00356751">
        <w:rPr>
          <w:rFonts w:hint="eastAsia"/>
        </w:rPr>
        <w:t>，护听器可选择耳塞或耳罩</w:t>
      </w:r>
      <w:r>
        <w:rPr>
          <w:rFonts w:hint="eastAsia"/>
        </w:rPr>
        <w:t>。</w:t>
      </w:r>
    </w:p>
    <w:p w14:paraId="4BCCE92E" w14:textId="77777777" w:rsidR="00FE3871" w:rsidRDefault="00E647B5" w:rsidP="00C33BC4">
      <w:pPr>
        <w:pStyle w:val="affffffffd"/>
        <w:ind w:left="0"/>
      </w:pPr>
      <w:r>
        <w:rPr>
          <w:rFonts w:hint="eastAsia"/>
        </w:rPr>
        <w:t>用人单位应确定每个岗位的劳动者所接触的</w:t>
      </w:r>
      <w:r w:rsidR="007F63F9">
        <w:rPr>
          <w:rFonts w:hint="eastAsia"/>
        </w:rPr>
        <w:t>职业病危害因素</w:t>
      </w:r>
      <w:r>
        <w:rPr>
          <w:rFonts w:hint="eastAsia"/>
        </w:rPr>
        <w:t>的种类、场所和操作程序，从而确定个人防护用品的配备标准，可参考附录C。</w:t>
      </w:r>
    </w:p>
    <w:p w14:paraId="0F1A7529" w14:textId="77777777" w:rsidR="00FE3871" w:rsidRDefault="00E647B5" w:rsidP="00C33BC4">
      <w:pPr>
        <w:pStyle w:val="affffffffd"/>
        <w:ind w:left="0"/>
      </w:pPr>
      <w:r>
        <w:rPr>
          <w:rFonts w:hint="eastAsia"/>
        </w:rPr>
        <w:t>对劳动者进行培训，包括每个岗位应配备的个人防护用品种类、何时使用、如何正确佩戴、如何检查是否正确佩戴及损坏情况、个人防护用品的局限性、如何维护和保养、判断失效的方法等。</w:t>
      </w:r>
    </w:p>
    <w:p w14:paraId="050D6B82" w14:textId="77777777" w:rsidR="00FE3871" w:rsidRDefault="00E647B5" w:rsidP="00C33BC4">
      <w:pPr>
        <w:pStyle w:val="affffffffd"/>
        <w:ind w:left="0"/>
      </w:pPr>
      <w:r>
        <w:rPr>
          <w:rFonts w:hint="eastAsia"/>
        </w:rPr>
        <w:t>用人单位需制定个人防护用品更换周期和时间表，督促劳动者正确佩戴个人防护用品。</w:t>
      </w:r>
    </w:p>
    <w:p w14:paraId="6EE203E2" w14:textId="77777777" w:rsidR="00FE3871" w:rsidRDefault="00E647B5" w:rsidP="00C33BC4">
      <w:pPr>
        <w:pStyle w:val="affffffffd"/>
        <w:ind w:left="0"/>
      </w:pPr>
      <w:r>
        <w:rPr>
          <w:rFonts w:hint="eastAsia"/>
        </w:rPr>
        <w:t>进</w:t>
      </w:r>
      <w:proofErr w:type="gramStart"/>
      <w:r>
        <w:rPr>
          <w:rFonts w:hint="eastAsia"/>
        </w:rPr>
        <w:t>入浸</w:t>
      </w:r>
      <w:proofErr w:type="gramEnd"/>
      <w:r>
        <w:rPr>
          <w:rFonts w:hint="eastAsia"/>
        </w:rPr>
        <w:t>胶间、泡水间、烘箱、废水池、废液罐等</w:t>
      </w:r>
      <w:r w:rsidR="006226EC" w:rsidRPr="00813D4A">
        <w:rPr>
          <w:rFonts w:hint="eastAsia"/>
        </w:rPr>
        <w:t>受限</w:t>
      </w:r>
      <w:r>
        <w:rPr>
          <w:rFonts w:hint="eastAsia"/>
        </w:rPr>
        <w:t>空间作业时，应按照GBZ/T 205的要求进行职业病危害防护。</w:t>
      </w:r>
    </w:p>
    <w:p w14:paraId="6FBBF500" w14:textId="77777777" w:rsidR="00FE3871" w:rsidRDefault="00E647B5" w:rsidP="00C33BC4">
      <w:pPr>
        <w:pStyle w:val="afff2"/>
        <w:spacing w:before="312" w:after="312"/>
      </w:pPr>
      <w:bookmarkStart w:id="66" w:name="_Toc159487465"/>
      <w:bookmarkStart w:id="67" w:name="_Toc162369324"/>
      <w:r>
        <w:rPr>
          <w:rFonts w:hint="eastAsia"/>
        </w:rPr>
        <w:t>职业</w:t>
      </w:r>
      <w:r>
        <w:t>健康</w:t>
      </w:r>
      <w:r>
        <w:rPr>
          <w:rFonts w:hint="eastAsia"/>
        </w:rPr>
        <w:t>检查</w:t>
      </w:r>
      <w:bookmarkEnd w:id="66"/>
      <w:bookmarkEnd w:id="67"/>
    </w:p>
    <w:p w14:paraId="18B3039A" w14:textId="77777777" w:rsidR="00FE3871" w:rsidRDefault="00466760" w:rsidP="00C33BC4">
      <w:pPr>
        <w:pStyle w:val="affffffffd"/>
        <w:ind w:left="0"/>
      </w:pPr>
      <w:r>
        <w:rPr>
          <w:rFonts w:hint="eastAsia"/>
        </w:rPr>
        <w:t>用人单位</w:t>
      </w:r>
      <w:r w:rsidR="00E647B5">
        <w:rPr>
          <w:rFonts w:hint="eastAsia"/>
        </w:rPr>
        <w:t>应组织接触</w:t>
      </w:r>
      <w:r w:rsidR="007F63F9">
        <w:rPr>
          <w:rFonts w:hint="eastAsia"/>
        </w:rPr>
        <w:t>职业病危害因素</w:t>
      </w:r>
      <w:r w:rsidR="00E647B5">
        <w:rPr>
          <w:rFonts w:hint="eastAsia"/>
        </w:rPr>
        <w:t>的</w:t>
      </w:r>
      <w:r w:rsidR="00E647B5">
        <w:t>劳动者</w:t>
      </w:r>
      <w:r w:rsidR="00E647B5">
        <w:rPr>
          <w:rFonts w:hint="eastAsia"/>
        </w:rPr>
        <w:t>开展上</w:t>
      </w:r>
      <w:r w:rsidR="00E647B5">
        <w:t>岗</w:t>
      </w:r>
      <w:r w:rsidR="00E647B5">
        <w:rPr>
          <w:rFonts w:hint="eastAsia"/>
        </w:rPr>
        <w:t>前、在</w:t>
      </w:r>
      <w:r w:rsidR="00E647B5">
        <w:t>岗期间</w:t>
      </w:r>
      <w:r w:rsidR="00E647B5">
        <w:rPr>
          <w:rFonts w:hint="eastAsia"/>
        </w:rPr>
        <w:t>和</w:t>
      </w:r>
      <w:r w:rsidR="00E647B5">
        <w:t>离岗</w:t>
      </w:r>
      <w:r w:rsidR="00E647B5">
        <w:rPr>
          <w:rFonts w:hint="eastAsia"/>
        </w:rPr>
        <w:t>时的职业</w:t>
      </w:r>
      <w:r w:rsidR="00E647B5">
        <w:t>健康</w:t>
      </w:r>
      <w:r w:rsidR="00E647B5">
        <w:rPr>
          <w:rFonts w:hint="eastAsia"/>
        </w:rPr>
        <w:t>检查</w:t>
      </w:r>
      <w:r w:rsidR="00E647B5">
        <w:t>，</w:t>
      </w:r>
      <w:r w:rsidR="00E647B5">
        <w:rPr>
          <w:rFonts w:hint="eastAsia"/>
        </w:rPr>
        <w:t>在岗期间定期职业健康检查的周期根据</w:t>
      </w:r>
      <w:r w:rsidR="007F63F9">
        <w:rPr>
          <w:rFonts w:hint="eastAsia"/>
        </w:rPr>
        <w:t>职业病危害因素</w:t>
      </w:r>
      <w:r w:rsidR="00E647B5">
        <w:rPr>
          <w:rFonts w:hint="eastAsia"/>
        </w:rPr>
        <w:t>的性质、工作场所</w:t>
      </w:r>
      <w:r w:rsidR="007F63F9">
        <w:rPr>
          <w:rFonts w:hint="eastAsia"/>
        </w:rPr>
        <w:t>职业病危害因素</w:t>
      </w:r>
      <w:r w:rsidR="00E647B5">
        <w:rPr>
          <w:rFonts w:hint="eastAsia"/>
        </w:rPr>
        <w:t>的浓（强）度、目标疾病的潜伏期和防护措施等决定，按GBZ 188 执行，可参考附录C。 症状询问、体格检查、实验室和其他检查中的必检项目不能遗漏</w:t>
      </w:r>
      <w:r w:rsidR="00E647B5">
        <w:t>。</w:t>
      </w:r>
    </w:p>
    <w:p w14:paraId="269DF580" w14:textId="77777777" w:rsidR="00FE3871" w:rsidRDefault="00E647B5" w:rsidP="00C33BC4">
      <w:pPr>
        <w:pStyle w:val="affffffffd"/>
        <w:ind w:left="0"/>
      </w:pPr>
      <w:r>
        <w:rPr>
          <w:rFonts w:hint="eastAsia"/>
        </w:rPr>
        <w:t>在职业健康检查中，</w:t>
      </w:r>
      <w:r w:rsidR="00466760">
        <w:rPr>
          <w:rFonts w:hint="eastAsia"/>
        </w:rPr>
        <w:t>用人单位</w:t>
      </w:r>
      <w:r>
        <w:rPr>
          <w:rFonts w:hint="eastAsia"/>
        </w:rPr>
        <w:t>应当如实提供职业健康检查所需的相关资料，包括企业基本情况、工作场所</w:t>
      </w:r>
      <w:r w:rsidR="007F63F9">
        <w:rPr>
          <w:rFonts w:hint="eastAsia"/>
        </w:rPr>
        <w:t>职业病危害因素</w:t>
      </w:r>
      <w:r>
        <w:rPr>
          <w:rFonts w:hint="eastAsia"/>
        </w:rPr>
        <w:t>种类及其接触人员名册、岗位（或工种）、接触时间、工作场所</w:t>
      </w:r>
      <w:r w:rsidR="007F63F9">
        <w:rPr>
          <w:rFonts w:hint="eastAsia"/>
        </w:rPr>
        <w:t>职业病危害因素</w:t>
      </w:r>
      <w:r>
        <w:rPr>
          <w:rFonts w:hint="eastAsia"/>
        </w:rPr>
        <w:t>定期检测等相关资料。</w:t>
      </w:r>
    </w:p>
    <w:p w14:paraId="14DFFF14" w14:textId="77777777" w:rsidR="00FE3871" w:rsidRDefault="0033340D" w:rsidP="00C33BC4">
      <w:pPr>
        <w:pStyle w:val="affffffffd"/>
        <w:ind w:left="0"/>
      </w:pPr>
      <w:r>
        <w:rPr>
          <w:rFonts w:hint="eastAsia"/>
        </w:rPr>
        <w:t>用人单位</w:t>
      </w:r>
      <w:r w:rsidR="00E647B5">
        <w:rPr>
          <w:rFonts w:hint="eastAsia"/>
        </w:rPr>
        <w:t>应当将劳动者个人职业健康检查结果及职业健康检查机构的建议等情况书面告知劳动者</w:t>
      </w:r>
      <w:r w:rsidR="00E647B5">
        <w:t>，</w:t>
      </w:r>
      <w:r w:rsidR="00E647B5">
        <w:rPr>
          <w:rFonts w:hint="eastAsia"/>
        </w:rPr>
        <w:t>并督促</w:t>
      </w:r>
      <w:r w:rsidR="00466760">
        <w:rPr>
          <w:rFonts w:hint="eastAsia"/>
        </w:rPr>
        <w:t>结果</w:t>
      </w:r>
      <w:r w:rsidR="00E647B5">
        <w:t>异常</w:t>
      </w:r>
      <w:r w:rsidR="00466760">
        <w:rPr>
          <w:rFonts w:hint="eastAsia"/>
        </w:rPr>
        <w:t>需</w:t>
      </w:r>
      <w:r w:rsidR="00813D4A">
        <w:rPr>
          <w:rFonts w:hint="eastAsia"/>
        </w:rPr>
        <w:t>要</w:t>
      </w:r>
      <w:r w:rsidR="00466760">
        <w:rPr>
          <w:rFonts w:hint="eastAsia"/>
        </w:rPr>
        <w:t>复查的劳动者</w:t>
      </w:r>
      <w:r w:rsidR="00E647B5">
        <w:rPr>
          <w:rFonts w:hint="eastAsia"/>
        </w:rPr>
        <w:t>及</w:t>
      </w:r>
      <w:r w:rsidR="00E647B5">
        <w:t>时复查。</w:t>
      </w:r>
    </w:p>
    <w:p w14:paraId="704951FE" w14:textId="77777777" w:rsidR="00FE3871" w:rsidRDefault="00E647B5" w:rsidP="00C33BC4">
      <w:pPr>
        <w:pStyle w:val="affffffffd"/>
        <w:ind w:left="0"/>
      </w:pPr>
      <w:r>
        <w:rPr>
          <w:rFonts w:hint="eastAsia"/>
        </w:rPr>
        <w:t>禁止</w:t>
      </w:r>
      <w:r w:rsidR="00466760">
        <w:rPr>
          <w:rFonts w:hint="eastAsia"/>
        </w:rPr>
        <w:t>安排</w:t>
      </w:r>
      <w:r>
        <w:rPr>
          <w:rFonts w:hint="eastAsia"/>
        </w:rPr>
        <w:t>有职业禁忌证的劳动者从事其禁忌的作业。</w:t>
      </w:r>
    </w:p>
    <w:p w14:paraId="47DB7229" w14:textId="77777777" w:rsidR="00FE3871" w:rsidRPr="00813D4A" w:rsidRDefault="0033340D" w:rsidP="00C33BC4">
      <w:pPr>
        <w:pStyle w:val="affffffffd"/>
        <w:ind w:left="0"/>
      </w:pPr>
      <w:r>
        <w:rPr>
          <w:rFonts w:hint="eastAsia"/>
        </w:rPr>
        <w:t>用人单位</w:t>
      </w:r>
      <w:r w:rsidR="00E647B5">
        <w:rPr>
          <w:rFonts w:hint="eastAsia"/>
        </w:rPr>
        <w:t>应及时安排职业健康检查中发现</w:t>
      </w:r>
      <w:r>
        <w:rPr>
          <w:rFonts w:hint="eastAsia"/>
        </w:rPr>
        <w:t>的</w:t>
      </w:r>
      <w:r w:rsidR="00E647B5">
        <w:rPr>
          <w:rFonts w:hint="eastAsia"/>
        </w:rPr>
        <w:t>疑似职业病</w:t>
      </w:r>
      <w:r>
        <w:rPr>
          <w:rFonts w:hint="eastAsia"/>
        </w:rPr>
        <w:t>病人</w:t>
      </w:r>
      <w:r w:rsidR="00E647B5">
        <w:rPr>
          <w:rFonts w:hint="eastAsia"/>
        </w:rPr>
        <w:t>去职业病诊断机构诊断。</w:t>
      </w:r>
    </w:p>
    <w:p w14:paraId="48B77685" w14:textId="77777777" w:rsidR="00FE3871" w:rsidRDefault="00E647B5" w:rsidP="00C33BC4">
      <w:pPr>
        <w:pStyle w:val="afff2"/>
        <w:spacing w:before="312" w:after="312"/>
      </w:pPr>
      <w:bookmarkStart w:id="68" w:name="_Toc159487466"/>
      <w:bookmarkStart w:id="69" w:name="_Toc162369325"/>
      <w:r>
        <w:lastRenderedPageBreak/>
        <w:t>应急救援</w:t>
      </w:r>
      <w:bookmarkEnd w:id="65"/>
      <w:bookmarkEnd w:id="68"/>
      <w:bookmarkEnd w:id="69"/>
    </w:p>
    <w:p w14:paraId="414AAE2C" w14:textId="77777777" w:rsidR="00FE3871" w:rsidRDefault="00E647B5" w:rsidP="00C33BC4">
      <w:pPr>
        <w:pStyle w:val="afff3"/>
        <w:spacing w:before="156" w:after="156"/>
        <w:ind w:left="0"/>
        <w:rPr>
          <w:rFonts w:ascii="Times New Roman"/>
        </w:rPr>
      </w:pPr>
      <w:r>
        <w:rPr>
          <w:rFonts w:hint="eastAsia"/>
        </w:rPr>
        <w:t>应急救援预案</w:t>
      </w:r>
    </w:p>
    <w:p w14:paraId="6908B05D" w14:textId="77777777" w:rsidR="00FE3871" w:rsidRDefault="00041C63" w:rsidP="00C33BC4">
      <w:pPr>
        <w:pStyle w:val="afffffffff0"/>
        <w:ind w:left="0"/>
      </w:pPr>
      <w:r>
        <w:rPr>
          <w:rFonts w:hint="eastAsia"/>
        </w:rPr>
        <w:t>用人单位</w:t>
      </w:r>
      <w:r w:rsidR="00E647B5">
        <w:rPr>
          <w:rFonts w:hint="eastAsia"/>
        </w:rPr>
        <w:t>使用甲醇、二甲基甲酰胺、二甲苯、乙酸等多种化学毒物</w:t>
      </w:r>
      <w:r w:rsidR="000345EB">
        <w:rPr>
          <w:rFonts w:hint="eastAsia"/>
        </w:rPr>
        <w:t>，工艺过程中存在高温</w:t>
      </w:r>
      <w:r w:rsidR="00E647B5">
        <w:rPr>
          <w:rFonts w:hint="eastAsia"/>
        </w:rPr>
        <w:t>，有可能发生急性职业病危害事故，应</w:t>
      </w:r>
      <w:r w:rsidR="00E647B5">
        <w:t>制定</w:t>
      </w:r>
      <w:r w:rsidR="00E647B5">
        <w:rPr>
          <w:rFonts w:hint="eastAsia"/>
        </w:rPr>
        <w:t>突发中毒事故</w:t>
      </w:r>
      <w:r w:rsidR="000345EB">
        <w:t>和职业性中暑</w:t>
      </w:r>
      <w:r w:rsidR="000345EB">
        <w:rPr>
          <w:rFonts w:hint="eastAsia"/>
        </w:rPr>
        <w:t>的</w:t>
      </w:r>
      <w:r w:rsidR="000345EB">
        <w:t>应急救援预案</w:t>
      </w:r>
      <w:r w:rsidR="00E647B5">
        <w:t>，</w:t>
      </w:r>
      <w:r w:rsidR="00E647B5">
        <w:rPr>
          <w:rFonts w:hint="eastAsia"/>
        </w:rPr>
        <w:t>预案编制可按GB/T29639进行</w:t>
      </w:r>
      <w:r w:rsidR="00E647B5">
        <w:t>。</w:t>
      </w:r>
    </w:p>
    <w:p w14:paraId="0D62CC96" w14:textId="77777777" w:rsidR="00FE3871" w:rsidRDefault="00E647B5" w:rsidP="00C33BC4">
      <w:pPr>
        <w:pStyle w:val="afffffffff0"/>
        <w:ind w:left="0"/>
      </w:pPr>
      <w:r>
        <w:t>应急救援预案</w:t>
      </w:r>
      <w:r>
        <w:rPr>
          <w:rFonts w:hint="eastAsia"/>
        </w:rPr>
        <w:t>中应建立</w:t>
      </w:r>
      <w:r>
        <w:t>应急救援组织机构</w:t>
      </w:r>
      <w:r>
        <w:rPr>
          <w:rFonts w:hint="eastAsia"/>
        </w:rPr>
        <w:t>，明确应急救援人员和各自职责分工</w:t>
      </w:r>
      <w:r>
        <w:t>。</w:t>
      </w:r>
    </w:p>
    <w:p w14:paraId="224F4014" w14:textId="77777777" w:rsidR="00FE3871" w:rsidRDefault="00E647B5" w:rsidP="00C33BC4">
      <w:pPr>
        <w:pStyle w:val="afffffffff0"/>
        <w:ind w:left="0"/>
        <w:rPr>
          <w:rFonts w:cs="宋体"/>
        </w:rPr>
      </w:pPr>
      <w:r>
        <w:rPr>
          <w:rFonts w:hint="eastAsia"/>
        </w:rPr>
        <w:t>应急预案制定后要组织培训，</w:t>
      </w:r>
      <w:r>
        <w:t>应定期组织相关人员进行</w:t>
      </w:r>
      <w:r>
        <w:rPr>
          <w:rFonts w:hint="eastAsia"/>
        </w:rPr>
        <w:t>应急救援</w:t>
      </w:r>
      <w:r>
        <w:t>演练，提高应急救援水平</w:t>
      </w:r>
      <w:r>
        <w:rPr>
          <w:rFonts w:hint="eastAsia"/>
        </w:rPr>
        <w:t>，并定期对预案进行修订，实现可持续改进。</w:t>
      </w:r>
    </w:p>
    <w:p w14:paraId="555A11D6" w14:textId="77777777" w:rsidR="00FE3871" w:rsidRDefault="00E647B5" w:rsidP="00C33BC4">
      <w:pPr>
        <w:pStyle w:val="afff3"/>
        <w:spacing w:before="156" w:after="156"/>
        <w:ind w:left="0"/>
        <w:rPr>
          <w:rFonts w:ascii="Times New Roman" w:eastAsia="宋体"/>
        </w:rPr>
      </w:pPr>
      <w:r>
        <w:rPr>
          <w:rFonts w:hint="eastAsia"/>
        </w:rPr>
        <w:t>应急救援设施</w:t>
      </w:r>
    </w:p>
    <w:p w14:paraId="7B6B1F06" w14:textId="77777777" w:rsidR="00FE3871" w:rsidRDefault="00E647B5" w:rsidP="00C33BC4">
      <w:pPr>
        <w:pStyle w:val="afffffffff0"/>
        <w:ind w:left="0"/>
      </w:pPr>
      <w:r>
        <w:rPr>
          <w:rFonts w:hint="eastAsia"/>
        </w:rPr>
        <w:t>应急设施包括</w:t>
      </w:r>
      <w:proofErr w:type="gramStart"/>
      <w:r>
        <w:rPr>
          <w:rFonts w:hint="eastAsia"/>
        </w:rPr>
        <w:t>不</w:t>
      </w:r>
      <w:proofErr w:type="gramEnd"/>
      <w:r>
        <w:rPr>
          <w:rFonts w:hint="eastAsia"/>
        </w:rPr>
        <w:t>断水的冲淋洗眼设施、应急救援柜、个体防护用品、急救包或急救箱以及急救药品，转运病人的担架或装置、急救处理设施或急救通讯设备等。</w:t>
      </w:r>
    </w:p>
    <w:p w14:paraId="579212AD" w14:textId="77777777" w:rsidR="00FE3871" w:rsidRDefault="00E647B5" w:rsidP="00C33BC4">
      <w:pPr>
        <w:pStyle w:val="afffffffff0"/>
        <w:ind w:left="0"/>
      </w:pPr>
      <w:r>
        <w:rPr>
          <w:rFonts w:hint="eastAsia"/>
        </w:rPr>
        <w:t>应急设施应有清晰的标识并定期维护保养确保其正常运行。</w:t>
      </w:r>
    </w:p>
    <w:p w14:paraId="19E36D76" w14:textId="77777777" w:rsidR="00FE3871" w:rsidRDefault="00E647B5" w:rsidP="00C33BC4">
      <w:pPr>
        <w:pStyle w:val="afffffffff0"/>
        <w:ind w:left="0"/>
      </w:pPr>
      <w:r>
        <w:rPr>
          <w:rFonts w:hint="eastAsia"/>
        </w:rPr>
        <w:t>研磨、硫化（配胶）、凝固剂和出纹剂配制等投料、液体物料抽料、污水处理药剂投加、仓储物料转运等工序可能发生眼灼伤、皮肤灼伤等事故，应在相应工作地点就近设置事故冲淋、洗眼设施，其服务半径小于15米。</w:t>
      </w:r>
    </w:p>
    <w:p w14:paraId="44EB0FF3" w14:textId="77777777" w:rsidR="00FE3871" w:rsidRDefault="00E647B5" w:rsidP="00C33BC4">
      <w:pPr>
        <w:pStyle w:val="afffffffff0"/>
        <w:ind w:left="0"/>
      </w:pPr>
      <w:r>
        <w:rPr>
          <w:rFonts w:hint="eastAsia"/>
        </w:rPr>
        <w:t>急救箱应当设置在劳动者便于取用的地点，配备内容根据实际需要，烘干工序配备防暑降温药品、硫化（配胶）和污水处理使用氢氧化钠、氢氧化钾等应配备3</w:t>
      </w:r>
      <w:r>
        <w:t>%</w:t>
      </w:r>
      <w:r>
        <w:rPr>
          <w:rFonts w:hint="eastAsia"/>
        </w:rPr>
        <w:t>硼酸溶液，急救箱内药品、物品应有专人负责定期点检和更新。</w:t>
      </w:r>
    </w:p>
    <w:p w14:paraId="08CFAD14" w14:textId="77777777" w:rsidR="00FE3871" w:rsidRDefault="00E647B5" w:rsidP="00C33BC4">
      <w:pPr>
        <w:pStyle w:val="afffffffff0"/>
        <w:ind w:left="0"/>
      </w:pPr>
      <w:r>
        <w:rPr>
          <w:rFonts w:hint="eastAsia"/>
        </w:rPr>
        <w:t>应急救援柜中主要配备正压自给式呼吸器、防毒面具、防护面档或防护眼镜、防护手套、防护靴等个人防护用品。</w:t>
      </w:r>
    </w:p>
    <w:p w14:paraId="222F9CE7" w14:textId="77777777" w:rsidR="00FE3871" w:rsidRPr="00CD6E30" w:rsidRDefault="00E647B5" w:rsidP="00C33BC4">
      <w:pPr>
        <w:pStyle w:val="afffffffff0"/>
        <w:ind w:left="0"/>
      </w:pPr>
      <w:r w:rsidRPr="00CD6E30">
        <w:rPr>
          <w:rFonts w:hint="eastAsia"/>
        </w:rPr>
        <w:t>二甲苯、甲醇罐区及丁腈手套、乳胶手套生产线设有毒气体报警仪，按GBZ/T 223执行，二甲苯预报值设为5</w:t>
      </w:r>
      <w:r w:rsidRPr="00CD6E30">
        <w:t>0</w:t>
      </w:r>
      <w:r w:rsidRPr="00CD6E30">
        <w:rPr>
          <w:rFonts w:hint="eastAsia"/>
        </w:rPr>
        <w:t xml:space="preserve"> mg/m3，警报值设为1</w:t>
      </w:r>
      <w:r w:rsidRPr="00CD6E30">
        <w:t>00</w:t>
      </w:r>
      <w:r w:rsidRPr="00CD6E30">
        <w:rPr>
          <w:rFonts w:hint="eastAsia"/>
        </w:rPr>
        <w:t xml:space="preserve"> mg/m3，甲醇预报值设为</w:t>
      </w:r>
      <w:r w:rsidRPr="00CD6E30">
        <w:t>25</w:t>
      </w:r>
      <w:r w:rsidRPr="00CD6E30">
        <w:rPr>
          <w:rFonts w:hint="eastAsia"/>
        </w:rPr>
        <w:t xml:space="preserve"> mg/m3，警报值设为</w:t>
      </w:r>
      <w:r w:rsidRPr="00CD6E30">
        <w:t>50</w:t>
      </w:r>
      <w:r w:rsidRPr="00CD6E30">
        <w:rPr>
          <w:rFonts w:hint="eastAsia"/>
        </w:rPr>
        <w:t xml:space="preserve"> mg/m3。二甲基甲酰胺</w:t>
      </w:r>
      <w:proofErr w:type="gramStart"/>
      <w:r w:rsidRPr="00CD6E30">
        <w:rPr>
          <w:rFonts w:hint="eastAsia"/>
        </w:rPr>
        <w:t>罐区设可燃气</w:t>
      </w:r>
      <w:proofErr w:type="gramEnd"/>
      <w:r w:rsidRPr="00CD6E30">
        <w:rPr>
          <w:rFonts w:hint="eastAsia"/>
        </w:rPr>
        <w:t>体报警仪，一级警报值设为</w:t>
      </w:r>
      <w:r w:rsidRPr="00CD6E30">
        <w:t>25%LEL</w:t>
      </w:r>
      <w:r w:rsidRPr="00CD6E30">
        <w:rPr>
          <w:rFonts w:hint="eastAsia"/>
        </w:rPr>
        <w:t>，二级警报值设为</w:t>
      </w:r>
      <w:r w:rsidRPr="00CD6E30">
        <w:t>50%LEL</w:t>
      </w:r>
      <w:r w:rsidRPr="00CD6E30">
        <w:rPr>
          <w:rFonts w:hint="eastAsia"/>
        </w:rPr>
        <w:t>。</w:t>
      </w:r>
    </w:p>
    <w:p w14:paraId="17A30C15" w14:textId="77777777" w:rsidR="00FE3871" w:rsidRDefault="00E647B5" w:rsidP="00C33BC4">
      <w:pPr>
        <w:pStyle w:val="afffffffff0"/>
        <w:ind w:left="0"/>
      </w:pPr>
      <w:r>
        <w:rPr>
          <w:rFonts w:hint="eastAsia"/>
        </w:rPr>
        <w:t>使用燃煤或天然气锅炉应设置一氧化碳报警装置。</w:t>
      </w:r>
    </w:p>
    <w:p w14:paraId="65134403" w14:textId="77777777" w:rsidR="00FE3871" w:rsidRDefault="00E647B5" w:rsidP="00C33BC4">
      <w:pPr>
        <w:pStyle w:val="afff3"/>
        <w:spacing w:before="156" w:after="156"/>
        <w:ind w:left="0"/>
        <w:rPr>
          <w:rFonts w:ascii="Times New Roman" w:eastAsia="宋体"/>
        </w:rPr>
      </w:pPr>
      <w:r>
        <w:rPr>
          <w:rFonts w:hint="eastAsia"/>
        </w:rPr>
        <w:t>应急处置</w:t>
      </w:r>
    </w:p>
    <w:p w14:paraId="2F2524BF" w14:textId="77777777" w:rsidR="00FE3871" w:rsidRDefault="00E647B5" w:rsidP="00C33BC4">
      <w:pPr>
        <w:pStyle w:val="afffffffff0"/>
        <w:ind w:left="0"/>
      </w:pPr>
      <w:r>
        <w:t>发生</w:t>
      </w:r>
      <w:r w:rsidR="00B05862">
        <w:rPr>
          <w:rFonts w:hint="eastAsia"/>
        </w:rPr>
        <w:t>急性</w:t>
      </w:r>
      <w:r>
        <w:t>职业</w:t>
      </w:r>
      <w:r>
        <w:rPr>
          <w:rFonts w:hint="eastAsia"/>
        </w:rPr>
        <w:t>病</w:t>
      </w:r>
      <w:r>
        <w:t>危害事故时，应立即向</w:t>
      </w:r>
      <w:r>
        <w:rPr>
          <w:rFonts w:hint="eastAsia"/>
        </w:rPr>
        <w:t>应急管理和职业健康</w:t>
      </w:r>
      <w:r>
        <w:t>主管部门报告。</w:t>
      </w:r>
    </w:p>
    <w:p w14:paraId="3EFF7E51" w14:textId="77777777" w:rsidR="00FE3871" w:rsidRDefault="00041C63" w:rsidP="00C33BC4">
      <w:pPr>
        <w:pStyle w:val="afffffffff0"/>
        <w:ind w:left="0"/>
        <w:rPr>
          <w:b/>
        </w:rPr>
      </w:pPr>
      <w:r>
        <w:rPr>
          <w:rFonts w:hint="eastAsia"/>
        </w:rPr>
        <w:t>用人单位</w:t>
      </w:r>
      <w:r w:rsidR="00E647B5">
        <w:t>应与就近医疗机构保持密切联系</w:t>
      </w:r>
      <w:r w:rsidR="00E647B5">
        <w:rPr>
          <w:rFonts w:hint="eastAsia"/>
        </w:rPr>
        <w:t>和</w:t>
      </w:r>
      <w:r w:rsidR="00E647B5">
        <w:t>建立合作关系，以便发生急性职业</w:t>
      </w:r>
      <w:r w:rsidR="00E647B5">
        <w:rPr>
          <w:rFonts w:hint="eastAsia"/>
        </w:rPr>
        <w:t>病</w:t>
      </w:r>
      <w:r w:rsidR="00E647B5">
        <w:t>危害事故时能够得到及时的医疗救助。</w:t>
      </w:r>
    </w:p>
    <w:p w14:paraId="6A9DB57A" w14:textId="77777777" w:rsidR="00FE3871" w:rsidRDefault="00E647B5">
      <w:pPr>
        <w:pStyle w:val="afff2"/>
        <w:spacing w:before="312" w:after="312"/>
      </w:pPr>
      <w:bookmarkStart w:id="70" w:name="_Toc269248529"/>
      <w:bookmarkStart w:id="71" w:name="_Toc159487467"/>
      <w:bookmarkStart w:id="72" w:name="_Toc162369326"/>
      <w:r>
        <w:t>职业</w:t>
      </w:r>
      <w:r>
        <w:rPr>
          <w:rFonts w:hint="eastAsia"/>
        </w:rPr>
        <w:t>病</w:t>
      </w:r>
      <w:r>
        <w:t>危害防治工作的评估</w:t>
      </w:r>
      <w:bookmarkEnd w:id="70"/>
      <w:bookmarkEnd w:id="71"/>
      <w:bookmarkEnd w:id="72"/>
    </w:p>
    <w:p w14:paraId="3F47F12C" w14:textId="77777777" w:rsidR="00FE3871" w:rsidRDefault="00041C63" w:rsidP="00C33BC4">
      <w:pPr>
        <w:pStyle w:val="afffff4"/>
        <w:ind w:firstLine="420"/>
      </w:pPr>
      <w:r>
        <w:rPr>
          <w:rFonts w:hint="eastAsia"/>
        </w:rPr>
        <w:t>用人单位</w:t>
      </w:r>
      <w:r w:rsidR="00E647B5">
        <w:t>定期</w:t>
      </w:r>
      <w:r w:rsidR="00E647B5">
        <w:rPr>
          <w:rFonts w:hint="eastAsia"/>
        </w:rPr>
        <w:t>开展</w:t>
      </w:r>
      <w:r w:rsidR="00E647B5">
        <w:t>职业病防治工作</w:t>
      </w:r>
      <w:r w:rsidR="00E647B5">
        <w:rPr>
          <w:rFonts w:hint="eastAsia"/>
        </w:rPr>
        <w:t>的</w:t>
      </w:r>
      <w:r w:rsidR="00E647B5">
        <w:t>评估</w:t>
      </w:r>
      <w:r w:rsidR="00E647B5">
        <w:rPr>
          <w:rFonts w:hint="eastAsia"/>
        </w:rPr>
        <w:t>，评估工作可按G</w:t>
      </w:r>
      <w:r w:rsidR="00E647B5">
        <w:t>BZ/T225-2010</w:t>
      </w:r>
      <w:r w:rsidR="00E647B5">
        <w:rPr>
          <w:rFonts w:hint="eastAsia"/>
        </w:rPr>
        <w:t>进行。</w:t>
      </w:r>
    </w:p>
    <w:p w14:paraId="45FBF562" w14:textId="77777777" w:rsidR="00FE3871" w:rsidRDefault="00FE3871">
      <w:pPr>
        <w:pStyle w:val="afffff4"/>
        <w:ind w:firstLine="420"/>
        <w:sectPr w:rsidR="00FE3871" w:rsidSect="00F45A85">
          <w:pgSz w:w="11906" w:h="16838"/>
          <w:pgMar w:top="1928" w:right="1134" w:bottom="1134" w:left="1134" w:header="1418" w:footer="1134" w:gutter="284"/>
          <w:pgNumType w:start="1"/>
          <w:cols w:space="425"/>
          <w:formProt w:val="0"/>
          <w:docGrid w:type="lines" w:linePitch="312"/>
        </w:sectPr>
      </w:pPr>
    </w:p>
    <w:p w14:paraId="6E01869E" w14:textId="77777777" w:rsidR="00FE3871" w:rsidRDefault="00FE3871">
      <w:pPr>
        <w:pStyle w:val="afd"/>
        <w:rPr>
          <w:vanish w:val="0"/>
        </w:rPr>
      </w:pPr>
      <w:bookmarkStart w:id="73" w:name="BookMark5"/>
      <w:bookmarkEnd w:id="26"/>
    </w:p>
    <w:p w14:paraId="4B964951" w14:textId="77777777" w:rsidR="00FE3871" w:rsidRDefault="00FE3871">
      <w:pPr>
        <w:pStyle w:val="aff3"/>
        <w:rPr>
          <w:vanish w:val="0"/>
        </w:rPr>
      </w:pPr>
    </w:p>
    <w:p w14:paraId="5F87943F" w14:textId="77777777" w:rsidR="00FE3871" w:rsidRDefault="00E647B5">
      <w:pPr>
        <w:pStyle w:val="aff9"/>
        <w:spacing w:after="156"/>
      </w:pPr>
      <w:r>
        <w:br/>
      </w:r>
      <w:bookmarkStart w:id="74" w:name="_Toc128575680"/>
      <w:bookmarkStart w:id="75" w:name="_Toc159487468"/>
      <w:bookmarkStart w:id="76" w:name="_Toc162369327"/>
      <w:r>
        <w:rPr>
          <w:rFonts w:hint="eastAsia"/>
        </w:rPr>
        <w:t>（资料性）</w:t>
      </w:r>
      <w:r>
        <w:br/>
      </w:r>
      <w:bookmarkEnd w:id="74"/>
      <w:r>
        <w:br/>
      </w:r>
      <w:r>
        <w:rPr>
          <w:rFonts w:hint="eastAsia"/>
        </w:rPr>
        <w:t>常见浸胶手套生产工艺流程</w:t>
      </w:r>
      <w:bookmarkEnd w:id="75"/>
      <w:bookmarkEnd w:id="76"/>
    </w:p>
    <w:p w14:paraId="6F4F1D56" w14:textId="77777777" w:rsidR="000644D3" w:rsidRDefault="000644D3" w:rsidP="000644D3">
      <w:pPr>
        <w:pStyle w:val="afffffffffff9"/>
        <w:rPr>
          <w:color w:val="FF0000"/>
        </w:rPr>
      </w:pPr>
      <w:r>
        <w:rPr>
          <w:rFonts w:hint="eastAsia"/>
        </w:rPr>
        <w:t>本文件规定浸胶手套是指将棉、</w:t>
      </w:r>
      <w:proofErr w:type="gramStart"/>
      <w:r>
        <w:rPr>
          <w:rFonts w:hint="eastAsia"/>
        </w:rPr>
        <w:t>涤</w:t>
      </w:r>
      <w:proofErr w:type="gramEnd"/>
      <w:r>
        <w:rPr>
          <w:rFonts w:hint="eastAsia"/>
        </w:rPr>
        <w:t>、化纤等织物手套</w:t>
      </w:r>
      <w:proofErr w:type="gramStart"/>
      <w:r>
        <w:rPr>
          <w:rFonts w:hint="eastAsia"/>
        </w:rPr>
        <w:t>胚</w:t>
      </w:r>
      <w:proofErr w:type="gramEnd"/>
      <w:r>
        <w:rPr>
          <w:rFonts w:hint="eastAsia"/>
        </w:rPr>
        <w:t>套在手型模具上，浸入配制好的PU胶、丁腈胶、天然乳胶等各种胶乳，经浸胶、淋胶、泡水、烘干等工序制成的防护手套。</w:t>
      </w:r>
    </w:p>
    <w:p w14:paraId="49254E06" w14:textId="77777777" w:rsidR="00FE3871" w:rsidRDefault="000644D3">
      <w:pPr>
        <w:pStyle w:val="afffff4"/>
        <w:ind w:firstLine="420"/>
      </w:pPr>
      <w:r>
        <w:rPr>
          <w:rFonts w:hint="eastAsia"/>
        </w:rPr>
        <w:t>本</w:t>
      </w:r>
      <w:r w:rsidR="00E647B5">
        <w:rPr>
          <w:rFonts w:hint="eastAsia"/>
        </w:rPr>
        <w:t>部分列出常见浸胶手套生产工艺流程，主要包括PU手套、丁腈手套和乳胶手套生产过程。无针织手套做基底的一次性浸胶手套根据胶乳不同，参照相应的生产工艺流程修改使用。</w:t>
      </w:r>
    </w:p>
    <w:p w14:paraId="372F17AB" w14:textId="77777777" w:rsidR="00FE3871" w:rsidRDefault="00FE3871">
      <w:pPr>
        <w:pStyle w:val="afffff4"/>
        <w:ind w:firstLine="420"/>
      </w:pPr>
    </w:p>
    <w:p w14:paraId="24ABCCA5" w14:textId="77777777" w:rsidR="00FE3871" w:rsidRDefault="00E647B5">
      <w:pPr>
        <w:pStyle w:val="afffff4"/>
        <w:ind w:firstLineChars="0" w:firstLine="0"/>
        <w:jc w:val="center"/>
      </w:pPr>
      <w:r>
        <w:rPr>
          <w:noProof/>
        </w:rPr>
        <w:drawing>
          <wp:inline distT="0" distB="0" distL="0" distR="0" wp14:anchorId="664A6396" wp14:editId="4EDB6B06">
            <wp:extent cx="4059555" cy="1901190"/>
            <wp:effectExtent l="0" t="0" r="0" b="0"/>
            <wp:docPr id="203347485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3474859" name="图片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80366" cy="1911203"/>
                    </a:xfrm>
                    <a:prstGeom prst="rect">
                      <a:avLst/>
                    </a:prstGeom>
                    <a:noFill/>
                  </pic:spPr>
                </pic:pic>
              </a:graphicData>
            </a:graphic>
          </wp:inline>
        </w:drawing>
      </w:r>
    </w:p>
    <w:p w14:paraId="6DD6A164" w14:textId="77777777" w:rsidR="00FE3871" w:rsidRDefault="00FE3871">
      <w:pPr>
        <w:pStyle w:val="afffff4"/>
        <w:ind w:firstLine="420"/>
        <w:jc w:val="center"/>
      </w:pPr>
    </w:p>
    <w:p w14:paraId="5DFA7628" w14:textId="77777777" w:rsidR="00FE3871" w:rsidRDefault="00E647B5">
      <w:pPr>
        <w:pStyle w:val="afe"/>
        <w:spacing w:before="156" w:after="156"/>
        <w:rPr>
          <w:b/>
        </w:rPr>
      </w:pPr>
      <w:r>
        <w:rPr>
          <w:rFonts w:hint="eastAsia"/>
          <w:b/>
        </w:rPr>
        <w:t>PU手套生产工艺流程图</w:t>
      </w:r>
    </w:p>
    <w:p w14:paraId="6C93CE0C" w14:textId="77777777" w:rsidR="00FE3871" w:rsidRDefault="00FE3871">
      <w:pPr>
        <w:pStyle w:val="afffff4"/>
        <w:ind w:firstLine="420"/>
      </w:pPr>
    </w:p>
    <w:p w14:paraId="7D548350" w14:textId="77777777" w:rsidR="00FE3871" w:rsidRDefault="00FE3871">
      <w:pPr>
        <w:pStyle w:val="afffff4"/>
        <w:ind w:firstLine="420"/>
      </w:pPr>
    </w:p>
    <w:p w14:paraId="2E3E9611" w14:textId="77777777" w:rsidR="00FE3871" w:rsidRDefault="00E647B5">
      <w:pPr>
        <w:pStyle w:val="afe"/>
        <w:numPr>
          <w:ilvl w:val="0"/>
          <w:numId w:val="0"/>
        </w:numPr>
        <w:spacing w:before="156" w:after="156"/>
      </w:pPr>
      <w:r>
        <w:rPr>
          <w:noProof/>
        </w:rPr>
        <w:drawing>
          <wp:inline distT="0" distB="0" distL="0" distR="0" wp14:anchorId="52A5B6D8" wp14:editId="3A646B5D">
            <wp:extent cx="4615815" cy="2451100"/>
            <wp:effectExtent l="0" t="0" r="0" b="0"/>
            <wp:docPr id="36139676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1396768" name="图片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654003" cy="2471948"/>
                    </a:xfrm>
                    <a:prstGeom prst="rect">
                      <a:avLst/>
                    </a:prstGeom>
                    <a:noFill/>
                  </pic:spPr>
                </pic:pic>
              </a:graphicData>
            </a:graphic>
          </wp:inline>
        </w:drawing>
      </w:r>
    </w:p>
    <w:p w14:paraId="320FC359" w14:textId="77777777" w:rsidR="00FE3871" w:rsidRDefault="00FE3871">
      <w:pPr>
        <w:pStyle w:val="afffff4"/>
        <w:ind w:firstLine="420"/>
      </w:pPr>
    </w:p>
    <w:p w14:paraId="21C5F783" w14:textId="77777777" w:rsidR="00FE3871" w:rsidRDefault="00E647B5">
      <w:pPr>
        <w:pStyle w:val="afe"/>
        <w:spacing w:before="156" w:after="156"/>
        <w:rPr>
          <w:rFonts w:ascii="Times New Roman"/>
          <w:b/>
          <w:szCs w:val="21"/>
        </w:rPr>
      </w:pPr>
      <w:r>
        <w:rPr>
          <w:rFonts w:ascii="Times New Roman" w:hint="eastAsia"/>
          <w:b/>
          <w:szCs w:val="21"/>
        </w:rPr>
        <w:t>丁腈手套生产工艺流程图</w:t>
      </w:r>
    </w:p>
    <w:p w14:paraId="42B52FAF" w14:textId="77777777" w:rsidR="00FE3871" w:rsidRDefault="00FE3871">
      <w:pPr>
        <w:pStyle w:val="afffff4"/>
        <w:ind w:firstLine="420"/>
      </w:pPr>
    </w:p>
    <w:p w14:paraId="3BF33746" w14:textId="77777777" w:rsidR="00FE3871" w:rsidRDefault="00FE3871">
      <w:pPr>
        <w:pStyle w:val="afe"/>
        <w:numPr>
          <w:ilvl w:val="0"/>
          <w:numId w:val="0"/>
        </w:numPr>
        <w:spacing w:before="156" w:after="156"/>
      </w:pPr>
    </w:p>
    <w:p w14:paraId="7C9C4514" w14:textId="77777777" w:rsidR="00FE3871" w:rsidRDefault="00FE3871">
      <w:pPr>
        <w:pStyle w:val="afffff4"/>
        <w:ind w:firstLineChars="0" w:firstLine="0"/>
        <w:jc w:val="left"/>
      </w:pPr>
    </w:p>
    <w:p w14:paraId="12130981" w14:textId="77777777" w:rsidR="00FE3871" w:rsidRDefault="00E647B5">
      <w:pPr>
        <w:pStyle w:val="afffff4"/>
        <w:ind w:firstLineChars="0" w:firstLine="0"/>
        <w:jc w:val="center"/>
      </w:pPr>
      <w:r>
        <w:rPr>
          <w:noProof/>
        </w:rPr>
        <w:drawing>
          <wp:inline distT="0" distB="0" distL="0" distR="0" wp14:anchorId="3977A208" wp14:editId="3D8FDF2E">
            <wp:extent cx="4922520" cy="2480945"/>
            <wp:effectExtent l="0" t="0" r="0" b="0"/>
            <wp:docPr id="199773076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7730769" name="图片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955856" cy="2497616"/>
                    </a:xfrm>
                    <a:prstGeom prst="rect">
                      <a:avLst/>
                    </a:prstGeom>
                    <a:noFill/>
                  </pic:spPr>
                </pic:pic>
              </a:graphicData>
            </a:graphic>
          </wp:inline>
        </w:drawing>
      </w:r>
    </w:p>
    <w:p w14:paraId="7F604970" w14:textId="77777777" w:rsidR="00FE3871" w:rsidRDefault="00FE3871">
      <w:pPr>
        <w:pStyle w:val="afffff4"/>
        <w:ind w:firstLine="420"/>
      </w:pPr>
    </w:p>
    <w:p w14:paraId="2BEE5B01" w14:textId="77777777" w:rsidR="00FE3871" w:rsidRDefault="00E647B5">
      <w:pPr>
        <w:pStyle w:val="afe"/>
        <w:spacing w:before="156" w:after="156"/>
        <w:rPr>
          <w:rFonts w:ascii="Times New Roman"/>
          <w:b/>
          <w:szCs w:val="21"/>
        </w:rPr>
      </w:pPr>
      <w:r>
        <w:rPr>
          <w:rFonts w:ascii="Times New Roman" w:hint="eastAsia"/>
          <w:b/>
          <w:szCs w:val="21"/>
        </w:rPr>
        <w:t>乳胶手套生产工艺流程图</w:t>
      </w:r>
    </w:p>
    <w:p w14:paraId="7225FF04" w14:textId="77777777" w:rsidR="00FE3871" w:rsidRDefault="00FE3871">
      <w:pPr>
        <w:pStyle w:val="afffff4"/>
        <w:ind w:firstLine="420"/>
      </w:pPr>
    </w:p>
    <w:p w14:paraId="36B52B7F" w14:textId="77777777" w:rsidR="00FE3871" w:rsidRDefault="00FE3871">
      <w:pPr>
        <w:pStyle w:val="afffff4"/>
        <w:ind w:firstLine="420"/>
        <w:sectPr w:rsidR="00FE3871" w:rsidSect="00F45A85">
          <w:pgSz w:w="11906" w:h="16838"/>
          <w:pgMar w:top="1928" w:right="1134" w:bottom="1134" w:left="1134" w:header="1418" w:footer="1134" w:gutter="284"/>
          <w:cols w:space="425"/>
          <w:formProt w:val="0"/>
          <w:docGrid w:type="lines" w:linePitch="312"/>
        </w:sectPr>
      </w:pPr>
    </w:p>
    <w:p w14:paraId="5F528878" w14:textId="77777777" w:rsidR="00FE3871" w:rsidRDefault="00FE3871">
      <w:pPr>
        <w:pStyle w:val="afd"/>
        <w:rPr>
          <w:vanish w:val="0"/>
        </w:rPr>
      </w:pPr>
    </w:p>
    <w:p w14:paraId="7C4A3B8E" w14:textId="77777777" w:rsidR="00FE3871" w:rsidRDefault="00FE3871">
      <w:pPr>
        <w:pStyle w:val="aff3"/>
        <w:rPr>
          <w:vanish w:val="0"/>
        </w:rPr>
      </w:pPr>
    </w:p>
    <w:p w14:paraId="46DBC03B" w14:textId="77777777" w:rsidR="00FE3871" w:rsidRDefault="00E647B5">
      <w:pPr>
        <w:pStyle w:val="aff9"/>
        <w:spacing w:after="156"/>
      </w:pPr>
      <w:r>
        <w:br/>
      </w:r>
      <w:bookmarkStart w:id="77" w:name="_Toc159487469"/>
      <w:bookmarkStart w:id="78" w:name="_Toc162369328"/>
      <w:r>
        <w:rPr>
          <w:rFonts w:hint="eastAsia"/>
        </w:rPr>
        <w:t>（资料性）</w:t>
      </w:r>
      <w:r>
        <w:br/>
      </w:r>
      <w:r>
        <w:rPr>
          <w:rFonts w:ascii="Times New Roman" w:hint="eastAsia"/>
        </w:rPr>
        <w:t>浸胶手套生产</w:t>
      </w:r>
      <w:r>
        <w:rPr>
          <w:lang w:val="fr-FR"/>
        </w:rPr>
        <w:t>各岗位存在的</w:t>
      </w:r>
      <w:r>
        <w:rPr>
          <w:rFonts w:hint="eastAsia"/>
          <w:lang w:val="fr-FR"/>
        </w:rPr>
        <w:t>主要</w:t>
      </w:r>
      <w:r w:rsidR="007F63F9">
        <w:rPr>
          <w:lang w:val="fr-FR"/>
        </w:rPr>
        <w:t>职业病危害因素</w:t>
      </w:r>
      <w:r>
        <w:rPr>
          <w:lang w:val="fr-FR"/>
        </w:rPr>
        <w:t>和防护措施</w:t>
      </w:r>
      <w:bookmarkEnd w:id="77"/>
      <w:bookmarkEnd w:id="78"/>
    </w:p>
    <w:p w14:paraId="776A64D5" w14:textId="77777777" w:rsidR="00FE3871" w:rsidRDefault="00E647B5">
      <w:pPr>
        <w:pStyle w:val="afffff4"/>
        <w:ind w:firstLine="420"/>
      </w:pPr>
      <w:r>
        <w:rPr>
          <w:rFonts w:hint="eastAsia"/>
          <w:szCs w:val="21"/>
          <w:lang w:val="fr-FR"/>
        </w:rPr>
        <w:t>浸胶手套生产不同岗位</w:t>
      </w:r>
      <w:r w:rsidR="007F63F9">
        <w:rPr>
          <w:rFonts w:hint="eastAsia"/>
          <w:szCs w:val="21"/>
          <w:lang w:val="fr-FR"/>
        </w:rPr>
        <w:t>职业病危害因素</w:t>
      </w:r>
      <w:r>
        <w:rPr>
          <w:rFonts w:hint="eastAsia"/>
          <w:szCs w:val="21"/>
          <w:lang w:val="fr-FR"/>
        </w:rPr>
        <w:t>的分布、防护设施和个人防护用品的选择可参考表B.1。</w:t>
      </w:r>
    </w:p>
    <w:p w14:paraId="47AB3192" w14:textId="77777777" w:rsidR="00FE3871" w:rsidRDefault="00FE3871">
      <w:pPr>
        <w:pStyle w:val="afffff4"/>
        <w:ind w:firstLine="420"/>
      </w:pPr>
    </w:p>
    <w:p w14:paraId="0D9980FD" w14:textId="77777777" w:rsidR="00FE3871" w:rsidRDefault="00E647B5">
      <w:pPr>
        <w:pStyle w:val="aff4"/>
        <w:spacing w:before="156" w:after="156"/>
      </w:pPr>
      <w:r>
        <w:rPr>
          <w:rFonts w:hint="eastAsia"/>
          <w:szCs w:val="21"/>
          <w:lang w:val="fr-FR"/>
        </w:rPr>
        <w:t>浸胶手套生产各岗位主要</w:t>
      </w:r>
      <w:r w:rsidR="007F63F9">
        <w:rPr>
          <w:rFonts w:hint="eastAsia"/>
          <w:szCs w:val="21"/>
          <w:lang w:val="fr-FR"/>
        </w:rPr>
        <w:t>职业病危害因素</w:t>
      </w:r>
      <w:r>
        <w:rPr>
          <w:rFonts w:hint="eastAsia"/>
          <w:szCs w:val="21"/>
          <w:lang w:val="fr-FR"/>
        </w:rPr>
        <w:t>分布及防护措施</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0"/>
        <w:gridCol w:w="1533"/>
        <w:gridCol w:w="2547"/>
        <w:gridCol w:w="1770"/>
        <w:gridCol w:w="2482"/>
      </w:tblGrid>
      <w:tr w:rsidR="00FE3871" w14:paraId="685FDB38" w14:textId="77777777">
        <w:tc>
          <w:tcPr>
            <w:tcW w:w="990" w:type="dxa"/>
            <w:vAlign w:val="center"/>
          </w:tcPr>
          <w:p w14:paraId="54F6204F" w14:textId="77777777" w:rsidR="00FE3871" w:rsidRDefault="00E647B5">
            <w:pPr>
              <w:spacing w:line="240" w:lineRule="auto"/>
              <w:jc w:val="center"/>
              <w:rPr>
                <w:rFonts w:ascii="宋体" w:hAnsi="宋体"/>
                <w:b/>
                <w:sz w:val="18"/>
                <w:szCs w:val="18"/>
                <w:lang w:val="fr-FR"/>
              </w:rPr>
            </w:pPr>
            <w:r>
              <w:rPr>
                <w:rFonts w:ascii="宋体" w:hAnsi="宋体"/>
                <w:b/>
                <w:sz w:val="18"/>
                <w:szCs w:val="18"/>
                <w:lang w:val="fr-FR"/>
              </w:rPr>
              <w:t>工作场所</w:t>
            </w:r>
          </w:p>
        </w:tc>
        <w:tc>
          <w:tcPr>
            <w:tcW w:w="1533" w:type="dxa"/>
            <w:vAlign w:val="center"/>
          </w:tcPr>
          <w:p w14:paraId="01424B99" w14:textId="77777777" w:rsidR="00FE3871" w:rsidRDefault="00E647B5">
            <w:pPr>
              <w:spacing w:line="240" w:lineRule="auto"/>
              <w:jc w:val="center"/>
              <w:rPr>
                <w:rFonts w:ascii="宋体" w:hAnsi="宋体"/>
                <w:b/>
                <w:sz w:val="18"/>
                <w:szCs w:val="18"/>
                <w:lang w:val="fr-FR"/>
              </w:rPr>
            </w:pPr>
            <w:r>
              <w:rPr>
                <w:rFonts w:ascii="宋体" w:hAnsi="宋体"/>
                <w:b/>
                <w:sz w:val="18"/>
                <w:szCs w:val="18"/>
                <w:lang w:val="fr-FR"/>
              </w:rPr>
              <w:t>岗位</w:t>
            </w:r>
            <w:r>
              <w:rPr>
                <w:rFonts w:ascii="宋体" w:hAnsi="宋体" w:hint="eastAsia"/>
                <w:b/>
                <w:sz w:val="18"/>
                <w:szCs w:val="18"/>
                <w:lang w:val="fr-FR"/>
              </w:rPr>
              <w:t>/工序</w:t>
            </w:r>
          </w:p>
        </w:tc>
        <w:tc>
          <w:tcPr>
            <w:tcW w:w="2547" w:type="dxa"/>
            <w:vAlign w:val="center"/>
          </w:tcPr>
          <w:p w14:paraId="675AD857" w14:textId="77777777" w:rsidR="00FE3871" w:rsidRDefault="00E647B5">
            <w:pPr>
              <w:spacing w:line="240" w:lineRule="auto"/>
              <w:jc w:val="center"/>
              <w:rPr>
                <w:rFonts w:ascii="宋体" w:hAnsi="宋体"/>
                <w:b/>
                <w:sz w:val="18"/>
                <w:szCs w:val="18"/>
                <w:lang w:val="fr-FR"/>
              </w:rPr>
            </w:pPr>
            <w:r>
              <w:rPr>
                <w:rFonts w:ascii="宋体" w:hAnsi="宋体" w:hint="eastAsia"/>
                <w:b/>
                <w:sz w:val="18"/>
                <w:szCs w:val="18"/>
                <w:lang w:val="fr-FR"/>
              </w:rPr>
              <w:t>主要</w:t>
            </w:r>
            <w:r w:rsidR="007F63F9">
              <w:rPr>
                <w:rFonts w:ascii="宋体" w:hAnsi="宋体"/>
                <w:b/>
                <w:sz w:val="18"/>
                <w:szCs w:val="18"/>
                <w:lang w:val="fr-FR"/>
              </w:rPr>
              <w:t>职业病危害因素</w:t>
            </w:r>
          </w:p>
        </w:tc>
        <w:tc>
          <w:tcPr>
            <w:tcW w:w="1770" w:type="dxa"/>
            <w:vAlign w:val="center"/>
          </w:tcPr>
          <w:p w14:paraId="232A5E72" w14:textId="77777777" w:rsidR="00FE3871" w:rsidRDefault="00E647B5">
            <w:pPr>
              <w:pStyle w:val="af5"/>
              <w:numPr>
                <w:ilvl w:val="0"/>
                <w:numId w:val="0"/>
              </w:numPr>
              <w:spacing w:before="156" w:after="156"/>
              <w:rPr>
                <w:rFonts w:ascii="宋体" w:eastAsia="宋体" w:hAnsi="宋体"/>
                <w:b/>
                <w:sz w:val="18"/>
                <w:szCs w:val="18"/>
                <w:lang w:val="fr-FR"/>
              </w:rPr>
            </w:pPr>
            <w:r>
              <w:rPr>
                <w:rFonts w:ascii="宋体" w:eastAsia="宋体" w:hAnsi="宋体"/>
                <w:b/>
                <w:sz w:val="18"/>
                <w:szCs w:val="18"/>
                <w:lang w:val="fr-FR"/>
              </w:rPr>
              <w:t>防护</w:t>
            </w:r>
            <w:r>
              <w:rPr>
                <w:rFonts w:ascii="宋体" w:eastAsia="宋体" w:hAnsi="宋体" w:hint="eastAsia"/>
                <w:b/>
                <w:sz w:val="18"/>
                <w:szCs w:val="18"/>
                <w:lang w:val="fr-FR"/>
              </w:rPr>
              <w:t>设</w:t>
            </w:r>
            <w:r>
              <w:rPr>
                <w:rFonts w:ascii="宋体" w:eastAsia="宋体" w:hAnsi="宋体"/>
                <w:b/>
                <w:sz w:val="18"/>
                <w:szCs w:val="18"/>
                <w:lang w:val="fr-FR"/>
              </w:rPr>
              <w:t>施</w:t>
            </w:r>
          </w:p>
        </w:tc>
        <w:tc>
          <w:tcPr>
            <w:tcW w:w="2482" w:type="dxa"/>
            <w:vAlign w:val="center"/>
          </w:tcPr>
          <w:p w14:paraId="2B75FC61" w14:textId="77777777" w:rsidR="00FE3871" w:rsidRDefault="00E647B5">
            <w:pPr>
              <w:spacing w:line="240" w:lineRule="auto"/>
              <w:jc w:val="center"/>
              <w:rPr>
                <w:rFonts w:ascii="宋体" w:hAnsi="宋体"/>
                <w:b/>
                <w:sz w:val="18"/>
                <w:szCs w:val="18"/>
                <w:lang w:val="fr-FR"/>
              </w:rPr>
            </w:pPr>
            <w:r>
              <w:rPr>
                <w:rFonts w:ascii="宋体" w:hAnsi="宋体"/>
                <w:b/>
                <w:sz w:val="18"/>
                <w:szCs w:val="18"/>
                <w:lang w:val="fr-FR"/>
              </w:rPr>
              <w:t>个人防护用品</w:t>
            </w:r>
          </w:p>
        </w:tc>
      </w:tr>
      <w:tr w:rsidR="00FE3871" w14:paraId="0C5AB845" w14:textId="77777777">
        <w:tc>
          <w:tcPr>
            <w:tcW w:w="990" w:type="dxa"/>
            <w:vMerge w:val="restart"/>
            <w:vAlign w:val="center"/>
          </w:tcPr>
          <w:p w14:paraId="4069E636" w14:textId="77777777" w:rsidR="00FE3871" w:rsidRDefault="00E647B5">
            <w:pPr>
              <w:spacing w:line="240" w:lineRule="auto"/>
              <w:jc w:val="center"/>
              <w:rPr>
                <w:rFonts w:ascii="宋体" w:hAnsi="宋体"/>
                <w:sz w:val="18"/>
                <w:szCs w:val="18"/>
              </w:rPr>
            </w:pPr>
            <w:r>
              <w:rPr>
                <w:rFonts w:ascii="宋体" w:hAnsi="宋体" w:hint="eastAsia"/>
                <w:sz w:val="18"/>
                <w:szCs w:val="18"/>
              </w:rPr>
              <w:t>PU手套生产车间</w:t>
            </w:r>
          </w:p>
        </w:tc>
        <w:tc>
          <w:tcPr>
            <w:tcW w:w="1533" w:type="dxa"/>
            <w:vAlign w:val="center"/>
          </w:tcPr>
          <w:p w14:paraId="39B16A8D" w14:textId="77777777" w:rsidR="00FE3871" w:rsidRDefault="00E647B5">
            <w:pPr>
              <w:snapToGrid w:val="0"/>
              <w:spacing w:line="240" w:lineRule="auto"/>
              <w:jc w:val="center"/>
              <w:rPr>
                <w:rFonts w:ascii="宋体" w:hAnsi="宋体"/>
                <w:sz w:val="18"/>
                <w:szCs w:val="18"/>
              </w:rPr>
            </w:pPr>
            <w:r>
              <w:rPr>
                <w:rFonts w:ascii="宋体" w:hAnsi="宋体" w:hint="eastAsia"/>
                <w:sz w:val="18"/>
                <w:szCs w:val="18"/>
              </w:rPr>
              <w:t>套模、脱模</w:t>
            </w:r>
          </w:p>
        </w:tc>
        <w:tc>
          <w:tcPr>
            <w:tcW w:w="2547" w:type="dxa"/>
            <w:vAlign w:val="center"/>
          </w:tcPr>
          <w:p w14:paraId="66518141" w14:textId="77777777" w:rsidR="00FE3871" w:rsidRDefault="00E647B5">
            <w:pPr>
              <w:snapToGrid w:val="0"/>
              <w:spacing w:line="240" w:lineRule="auto"/>
              <w:jc w:val="center"/>
              <w:rPr>
                <w:rFonts w:ascii="宋体" w:hAnsi="宋体"/>
                <w:sz w:val="18"/>
                <w:szCs w:val="18"/>
              </w:rPr>
            </w:pPr>
            <w:r>
              <w:rPr>
                <w:rFonts w:ascii="宋体" w:hAnsi="宋体" w:hint="eastAsia"/>
                <w:sz w:val="18"/>
                <w:szCs w:val="18"/>
              </w:rPr>
              <w:t>二甲基甲酰胺</w:t>
            </w:r>
          </w:p>
        </w:tc>
        <w:tc>
          <w:tcPr>
            <w:tcW w:w="1770" w:type="dxa"/>
            <w:vAlign w:val="center"/>
          </w:tcPr>
          <w:p w14:paraId="5FD8993E" w14:textId="77777777" w:rsidR="00FE3871" w:rsidRDefault="00E647B5">
            <w:pPr>
              <w:spacing w:line="240" w:lineRule="auto"/>
              <w:jc w:val="center"/>
              <w:rPr>
                <w:rFonts w:ascii="宋体" w:hAnsi="宋体"/>
                <w:sz w:val="18"/>
                <w:szCs w:val="18"/>
              </w:rPr>
            </w:pPr>
            <w:r>
              <w:rPr>
                <w:rFonts w:ascii="宋体" w:hAnsi="宋体" w:hint="eastAsia"/>
                <w:sz w:val="18"/>
                <w:szCs w:val="18"/>
              </w:rPr>
              <w:t>岗位正压送风</w:t>
            </w:r>
          </w:p>
        </w:tc>
        <w:tc>
          <w:tcPr>
            <w:tcW w:w="2482" w:type="dxa"/>
            <w:vAlign w:val="center"/>
          </w:tcPr>
          <w:p w14:paraId="137BB851" w14:textId="77777777" w:rsidR="00FE3871" w:rsidRDefault="00E647B5">
            <w:pPr>
              <w:spacing w:line="240" w:lineRule="auto"/>
              <w:jc w:val="center"/>
            </w:pPr>
            <w:r>
              <w:rPr>
                <w:rFonts w:ascii="宋体" w:hAnsi="宋体"/>
                <w:sz w:val="18"/>
                <w:szCs w:val="18"/>
              </w:rPr>
              <w:t>防</w:t>
            </w:r>
            <w:r>
              <w:rPr>
                <w:rFonts w:ascii="宋体" w:hAnsi="宋体" w:hint="eastAsia"/>
                <w:sz w:val="18"/>
                <w:szCs w:val="18"/>
              </w:rPr>
              <w:t>毒面</w:t>
            </w:r>
            <w:r>
              <w:rPr>
                <w:rFonts w:ascii="宋体" w:hAnsi="宋体"/>
                <w:sz w:val="18"/>
                <w:szCs w:val="18"/>
              </w:rPr>
              <w:t>罩</w:t>
            </w:r>
          </w:p>
        </w:tc>
      </w:tr>
      <w:tr w:rsidR="00FE3871" w14:paraId="19EEA01D" w14:textId="77777777">
        <w:tc>
          <w:tcPr>
            <w:tcW w:w="990" w:type="dxa"/>
            <w:vMerge/>
            <w:vAlign w:val="center"/>
          </w:tcPr>
          <w:p w14:paraId="0F5BF56D" w14:textId="77777777" w:rsidR="00FE3871" w:rsidRDefault="00FE3871">
            <w:pPr>
              <w:spacing w:line="240" w:lineRule="auto"/>
              <w:jc w:val="center"/>
              <w:rPr>
                <w:rFonts w:ascii="宋体" w:hAnsi="宋体"/>
                <w:sz w:val="18"/>
                <w:szCs w:val="18"/>
              </w:rPr>
            </w:pPr>
          </w:p>
        </w:tc>
        <w:tc>
          <w:tcPr>
            <w:tcW w:w="1533" w:type="dxa"/>
            <w:vAlign w:val="center"/>
          </w:tcPr>
          <w:p w14:paraId="55E31F94" w14:textId="77777777" w:rsidR="00FE3871" w:rsidRDefault="00E647B5">
            <w:pPr>
              <w:snapToGrid w:val="0"/>
              <w:spacing w:line="240" w:lineRule="auto"/>
              <w:jc w:val="center"/>
              <w:rPr>
                <w:rFonts w:ascii="宋体" w:hAnsi="宋体"/>
                <w:sz w:val="18"/>
                <w:szCs w:val="18"/>
              </w:rPr>
            </w:pPr>
            <w:r>
              <w:rPr>
                <w:rFonts w:ascii="宋体" w:hAnsi="宋体" w:hint="eastAsia"/>
                <w:sz w:val="18"/>
                <w:szCs w:val="18"/>
              </w:rPr>
              <w:t>浸胶烘干巡检</w:t>
            </w:r>
          </w:p>
        </w:tc>
        <w:tc>
          <w:tcPr>
            <w:tcW w:w="2547" w:type="dxa"/>
            <w:vAlign w:val="center"/>
          </w:tcPr>
          <w:p w14:paraId="053F4776" w14:textId="77777777" w:rsidR="00FE3871" w:rsidRDefault="00E647B5">
            <w:pPr>
              <w:snapToGrid w:val="0"/>
              <w:spacing w:line="240" w:lineRule="auto"/>
              <w:jc w:val="center"/>
              <w:rPr>
                <w:rFonts w:ascii="宋体" w:hAnsi="宋体"/>
                <w:sz w:val="18"/>
                <w:szCs w:val="18"/>
              </w:rPr>
            </w:pPr>
            <w:r>
              <w:rPr>
                <w:rFonts w:ascii="宋体" w:hAnsi="宋体" w:hint="eastAsia"/>
                <w:sz w:val="18"/>
                <w:szCs w:val="18"/>
              </w:rPr>
              <w:t>二甲基甲酰胺</w:t>
            </w:r>
            <w:r>
              <w:rPr>
                <w:rFonts w:ascii="宋体" w:hAnsi="宋体"/>
                <w:sz w:val="18"/>
                <w:szCs w:val="18"/>
              </w:rPr>
              <w:t>、</w:t>
            </w:r>
            <w:r>
              <w:rPr>
                <w:rFonts w:ascii="宋体" w:hAnsi="宋体" w:hint="eastAsia"/>
                <w:sz w:val="18"/>
                <w:szCs w:val="18"/>
              </w:rPr>
              <w:t>高温、</w:t>
            </w:r>
            <w:r>
              <w:rPr>
                <w:rFonts w:ascii="宋体" w:hAnsi="宋体"/>
                <w:sz w:val="18"/>
                <w:szCs w:val="18"/>
              </w:rPr>
              <w:t>噪声</w:t>
            </w:r>
          </w:p>
        </w:tc>
        <w:tc>
          <w:tcPr>
            <w:tcW w:w="1770" w:type="dxa"/>
            <w:vAlign w:val="center"/>
          </w:tcPr>
          <w:p w14:paraId="67A53369" w14:textId="77777777" w:rsidR="00FE3871" w:rsidRDefault="00E647B5">
            <w:pPr>
              <w:spacing w:line="240" w:lineRule="auto"/>
              <w:jc w:val="center"/>
              <w:rPr>
                <w:rFonts w:ascii="宋体" w:hAnsi="宋体"/>
                <w:sz w:val="18"/>
                <w:szCs w:val="18"/>
              </w:rPr>
            </w:pPr>
            <w:r>
              <w:rPr>
                <w:rFonts w:ascii="宋体" w:hAnsi="宋体" w:hint="eastAsia"/>
                <w:sz w:val="18"/>
                <w:szCs w:val="18"/>
              </w:rPr>
              <w:t>密闭负压排风、水喷淋处理、烘干线保温处理、全室通风</w:t>
            </w:r>
          </w:p>
        </w:tc>
        <w:tc>
          <w:tcPr>
            <w:tcW w:w="2482" w:type="dxa"/>
            <w:vAlign w:val="center"/>
          </w:tcPr>
          <w:p w14:paraId="47B2302A" w14:textId="77777777" w:rsidR="00FE3871" w:rsidRDefault="00E647B5">
            <w:pPr>
              <w:spacing w:line="240" w:lineRule="auto"/>
              <w:jc w:val="center"/>
            </w:pPr>
            <w:r>
              <w:rPr>
                <w:rFonts w:ascii="宋体" w:hAnsi="宋体"/>
                <w:sz w:val="18"/>
                <w:szCs w:val="18"/>
              </w:rPr>
              <w:t>化学安全防护眼镜</w:t>
            </w:r>
            <w:r>
              <w:rPr>
                <w:rFonts w:ascii="宋体" w:hAnsi="宋体" w:hint="eastAsia"/>
                <w:sz w:val="18"/>
                <w:szCs w:val="18"/>
              </w:rPr>
              <w:t>、</w:t>
            </w:r>
            <w:r>
              <w:rPr>
                <w:rFonts w:ascii="宋体" w:hAnsi="宋体"/>
                <w:sz w:val="18"/>
                <w:szCs w:val="18"/>
              </w:rPr>
              <w:t>防</w:t>
            </w:r>
            <w:r>
              <w:rPr>
                <w:rFonts w:ascii="宋体" w:hAnsi="宋体" w:hint="eastAsia"/>
                <w:sz w:val="18"/>
                <w:szCs w:val="18"/>
              </w:rPr>
              <w:t>毒面</w:t>
            </w:r>
            <w:r>
              <w:rPr>
                <w:rFonts w:ascii="宋体" w:hAnsi="宋体"/>
                <w:sz w:val="18"/>
                <w:szCs w:val="18"/>
              </w:rPr>
              <w:t>罩</w:t>
            </w:r>
            <w:r>
              <w:rPr>
                <w:rFonts w:ascii="宋体" w:hAnsi="宋体" w:hint="eastAsia"/>
                <w:sz w:val="18"/>
                <w:szCs w:val="18"/>
              </w:rPr>
              <w:t>、</w:t>
            </w:r>
            <w:r>
              <w:rPr>
                <w:rFonts w:ascii="宋体" w:hAnsi="宋体"/>
                <w:sz w:val="18"/>
                <w:szCs w:val="18"/>
              </w:rPr>
              <w:t>化学防护服</w:t>
            </w:r>
            <w:r>
              <w:rPr>
                <w:rFonts w:ascii="宋体" w:hAnsi="宋体" w:hint="eastAsia"/>
                <w:sz w:val="18"/>
                <w:szCs w:val="18"/>
              </w:rPr>
              <w:t>、橡胶手套、</w:t>
            </w:r>
            <w:r>
              <w:rPr>
                <w:rFonts w:ascii="宋体" w:hAnsi="宋体"/>
                <w:sz w:val="18"/>
                <w:szCs w:val="18"/>
              </w:rPr>
              <w:t>护听器</w:t>
            </w:r>
          </w:p>
        </w:tc>
      </w:tr>
      <w:tr w:rsidR="00FE3871" w14:paraId="1C2B3E65" w14:textId="77777777">
        <w:tc>
          <w:tcPr>
            <w:tcW w:w="990" w:type="dxa"/>
            <w:vMerge/>
            <w:vAlign w:val="center"/>
          </w:tcPr>
          <w:p w14:paraId="72813EBD" w14:textId="77777777" w:rsidR="00FE3871" w:rsidRDefault="00FE3871">
            <w:pPr>
              <w:spacing w:line="240" w:lineRule="auto"/>
              <w:jc w:val="center"/>
              <w:rPr>
                <w:rFonts w:ascii="宋体" w:hAnsi="宋体"/>
                <w:sz w:val="18"/>
                <w:szCs w:val="18"/>
              </w:rPr>
            </w:pPr>
          </w:p>
        </w:tc>
        <w:tc>
          <w:tcPr>
            <w:tcW w:w="1533" w:type="dxa"/>
            <w:vAlign w:val="center"/>
          </w:tcPr>
          <w:p w14:paraId="6350E06E" w14:textId="77777777" w:rsidR="00FE3871" w:rsidRDefault="00E647B5">
            <w:pPr>
              <w:snapToGrid w:val="0"/>
              <w:spacing w:line="240" w:lineRule="auto"/>
              <w:jc w:val="center"/>
              <w:rPr>
                <w:rFonts w:ascii="宋体" w:hAnsi="宋体"/>
                <w:sz w:val="18"/>
                <w:szCs w:val="18"/>
              </w:rPr>
            </w:pPr>
            <w:r>
              <w:rPr>
                <w:rFonts w:ascii="宋体" w:hAnsi="宋体" w:hint="eastAsia"/>
                <w:sz w:val="18"/>
                <w:szCs w:val="18"/>
              </w:rPr>
              <w:t>硫化（配胶）</w:t>
            </w:r>
          </w:p>
        </w:tc>
        <w:tc>
          <w:tcPr>
            <w:tcW w:w="2547" w:type="dxa"/>
            <w:vAlign w:val="center"/>
          </w:tcPr>
          <w:p w14:paraId="30BEBAE5" w14:textId="77777777" w:rsidR="00FE3871" w:rsidRDefault="00E647B5">
            <w:pPr>
              <w:spacing w:line="240" w:lineRule="auto"/>
              <w:jc w:val="center"/>
              <w:rPr>
                <w:rFonts w:ascii="宋体" w:hAnsi="宋体"/>
                <w:sz w:val="18"/>
                <w:szCs w:val="18"/>
              </w:rPr>
            </w:pPr>
            <w:r>
              <w:rPr>
                <w:rFonts w:ascii="宋体" w:hAnsi="宋体" w:hint="eastAsia"/>
                <w:sz w:val="18"/>
                <w:szCs w:val="18"/>
              </w:rPr>
              <w:t>聚氨酯树脂、二甲基甲酰胺</w:t>
            </w:r>
            <w:r>
              <w:rPr>
                <w:rFonts w:ascii="宋体" w:hAnsi="宋体"/>
                <w:sz w:val="18"/>
                <w:szCs w:val="18"/>
              </w:rPr>
              <w:t>、</w:t>
            </w:r>
            <w:r>
              <w:rPr>
                <w:rFonts w:ascii="宋体" w:hAnsi="宋体" w:hint="eastAsia"/>
                <w:sz w:val="18"/>
                <w:szCs w:val="18"/>
              </w:rPr>
              <w:t>有机硅类（消泡剂）、</w:t>
            </w:r>
            <w:r>
              <w:rPr>
                <w:rFonts w:ascii="宋体" w:hAnsi="宋体"/>
                <w:sz w:val="18"/>
                <w:szCs w:val="18"/>
              </w:rPr>
              <w:t>噪声</w:t>
            </w:r>
          </w:p>
        </w:tc>
        <w:tc>
          <w:tcPr>
            <w:tcW w:w="1770" w:type="dxa"/>
            <w:vAlign w:val="center"/>
          </w:tcPr>
          <w:p w14:paraId="2014C25A" w14:textId="77777777" w:rsidR="00FE3871" w:rsidRDefault="00E647B5">
            <w:pPr>
              <w:spacing w:line="240" w:lineRule="auto"/>
              <w:jc w:val="center"/>
              <w:rPr>
                <w:rFonts w:ascii="宋体" w:hAnsi="宋体"/>
                <w:sz w:val="18"/>
                <w:szCs w:val="18"/>
              </w:rPr>
            </w:pPr>
            <w:r>
              <w:rPr>
                <w:rFonts w:ascii="宋体" w:hAnsi="宋体" w:hint="eastAsia"/>
                <w:sz w:val="18"/>
                <w:szCs w:val="18"/>
              </w:rPr>
              <w:t>密闭、局部排风、水喷淋处理、全室通风</w:t>
            </w:r>
          </w:p>
        </w:tc>
        <w:tc>
          <w:tcPr>
            <w:tcW w:w="2482" w:type="dxa"/>
            <w:vAlign w:val="center"/>
          </w:tcPr>
          <w:p w14:paraId="5770C465" w14:textId="77777777" w:rsidR="00FE3871" w:rsidRDefault="00E647B5">
            <w:pPr>
              <w:spacing w:line="240" w:lineRule="auto"/>
              <w:jc w:val="center"/>
            </w:pPr>
            <w:r>
              <w:rPr>
                <w:rFonts w:ascii="宋体" w:hAnsi="宋体"/>
                <w:sz w:val="18"/>
                <w:szCs w:val="18"/>
              </w:rPr>
              <w:t>化学安全防护眼镜</w:t>
            </w:r>
            <w:r>
              <w:rPr>
                <w:rFonts w:ascii="宋体" w:hAnsi="宋体" w:hint="eastAsia"/>
                <w:sz w:val="18"/>
                <w:szCs w:val="18"/>
              </w:rPr>
              <w:t>、</w:t>
            </w:r>
            <w:r>
              <w:rPr>
                <w:rFonts w:ascii="宋体" w:hAnsi="宋体"/>
                <w:sz w:val="18"/>
                <w:szCs w:val="18"/>
              </w:rPr>
              <w:t>防</w:t>
            </w:r>
            <w:r>
              <w:rPr>
                <w:rFonts w:ascii="宋体" w:hAnsi="宋体" w:hint="eastAsia"/>
                <w:sz w:val="18"/>
                <w:szCs w:val="18"/>
              </w:rPr>
              <w:t>毒面</w:t>
            </w:r>
            <w:r>
              <w:rPr>
                <w:rFonts w:ascii="宋体" w:hAnsi="宋体"/>
                <w:sz w:val="18"/>
                <w:szCs w:val="18"/>
              </w:rPr>
              <w:t>罩</w:t>
            </w:r>
            <w:r>
              <w:rPr>
                <w:rFonts w:ascii="宋体" w:hAnsi="宋体" w:hint="eastAsia"/>
                <w:sz w:val="18"/>
                <w:szCs w:val="18"/>
              </w:rPr>
              <w:t>、</w:t>
            </w:r>
            <w:r>
              <w:rPr>
                <w:rFonts w:ascii="宋体" w:hAnsi="宋体"/>
                <w:sz w:val="18"/>
                <w:szCs w:val="18"/>
              </w:rPr>
              <w:t>化学防护服</w:t>
            </w:r>
            <w:r>
              <w:rPr>
                <w:rFonts w:ascii="宋体" w:hAnsi="宋体" w:hint="eastAsia"/>
                <w:sz w:val="18"/>
                <w:szCs w:val="18"/>
              </w:rPr>
              <w:t>、橡胶手套、</w:t>
            </w:r>
            <w:r>
              <w:rPr>
                <w:rFonts w:ascii="宋体" w:hAnsi="宋体"/>
                <w:sz w:val="18"/>
                <w:szCs w:val="18"/>
              </w:rPr>
              <w:t>护听器</w:t>
            </w:r>
          </w:p>
        </w:tc>
      </w:tr>
      <w:tr w:rsidR="00FE3871" w14:paraId="0C20221B" w14:textId="77777777">
        <w:tc>
          <w:tcPr>
            <w:tcW w:w="990" w:type="dxa"/>
            <w:vMerge w:val="restart"/>
            <w:vAlign w:val="center"/>
          </w:tcPr>
          <w:p w14:paraId="42056B27" w14:textId="77777777" w:rsidR="00FE3871" w:rsidRDefault="00E647B5">
            <w:pPr>
              <w:spacing w:line="240" w:lineRule="auto"/>
              <w:jc w:val="center"/>
              <w:rPr>
                <w:rFonts w:ascii="宋体" w:hAnsi="宋体"/>
                <w:sz w:val="18"/>
                <w:szCs w:val="18"/>
              </w:rPr>
            </w:pPr>
            <w:r>
              <w:rPr>
                <w:rFonts w:ascii="宋体" w:hAnsi="宋体" w:hint="eastAsia"/>
                <w:sz w:val="18"/>
                <w:szCs w:val="18"/>
              </w:rPr>
              <w:t>丁腈手套生产车间</w:t>
            </w:r>
          </w:p>
        </w:tc>
        <w:tc>
          <w:tcPr>
            <w:tcW w:w="1533" w:type="dxa"/>
            <w:vAlign w:val="center"/>
          </w:tcPr>
          <w:p w14:paraId="64EC956D" w14:textId="77777777" w:rsidR="00FE3871" w:rsidRDefault="00E647B5">
            <w:pPr>
              <w:snapToGrid w:val="0"/>
              <w:spacing w:line="240" w:lineRule="auto"/>
              <w:jc w:val="center"/>
              <w:rPr>
                <w:rFonts w:ascii="宋体" w:hAnsi="宋体"/>
                <w:sz w:val="18"/>
                <w:szCs w:val="18"/>
              </w:rPr>
            </w:pPr>
            <w:r>
              <w:rPr>
                <w:rFonts w:ascii="宋体" w:hAnsi="宋体" w:hint="eastAsia"/>
                <w:sz w:val="18"/>
                <w:szCs w:val="18"/>
              </w:rPr>
              <w:t>套模、脱模</w:t>
            </w:r>
          </w:p>
        </w:tc>
        <w:tc>
          <w:tcPr>
            <w:tcW w:w="2547" w:type="dxa"/>
            <w:vAlign w:val="center"/>
          </w:tcPr>
          <w:p w14:paraId="632D63C4" w14:textId="77777777" w:rsidR="00FE3871" w:rsidRDefault="00E647B5">
            <w:pPr>
              <w:snapToGrid w:val="0"/>
              <w:spacing w:line="240" w:lineRule="auto"/>
              <w:jc w:val="center"/>
              <w:rPr>
                <w:rFonts w:ascii="宋体" w:hAnsi="宋体"/>
                <w:sz w:val="18"/>
                <w:szCs w:val="18"/>
              </w:rPr>
            </w:pPr>
            <w:r>
              <w:rPr>
                <w:rFonts w:ascii="宋体" w:hAnsi="宋体" w:hint="eastAsia"/>
                <w:sz w:val="18"/>
                <w:szCs w:val="18"/>
              </w:rPr>
              <w:t>甲醇</w:t>
            </w:r>
          </w:p>
        </w:tc>
        <w:tc>
          <w:tcPr>
            <w:tcW w:w="1770" w:type="dxa"/>
            <w:vAlign w:val="center"/>
          </w:tcPr>
          <w:p w14:paraId="5F5948FE" w14:textId="77777777" w:rsidR="00FE3871" w:rsidRDefault="00E647B5">
            <w:pPr>
              <w:spacing w:line="240" w:lineRule="auto"/>
              <w:jc w:val="center"/>
              <w:rPr>
                <w:rFonts w:ascii="宋体" w:hAnsi="宋体"/>
                <w:sz w:val="18"/>
                <w:szCs w:val="18"/>
              </w:rPr>
            </w:pPr>
            <w:r>
              <w:rPr>
                <w:rFonts w:ascii="宋体" w:hAnsi="宋体" w:hint="eastAsia"/>
                <w:sz w:val="18"/>
                <w:szCs w:val="18"/>
              </w:rPr>
              <w:t>岗位正压送风</w:t>
            </w:r>
          </w:p>
        </w:tc>
        <w:tc>
          <w:tcPr>
            <w:tcW w:w="2482" w:type="dxa"/>
            <w:vAlign w:val="center"/>
          </w:tcPr>
          <w:p w14:paraId="7F521C99" w14:textId="77777777" w:rsidR="00FE3871" w:rsidRDefault="00E647B5">
            <w:pPr>
              <w:spacing w:line="240" w:lineRule="auto"/>
              <w:jc w:val="center"/>
              <w:rPr>
                <w:rFonts w:ascii="宋体" w:hAnsi="宋体"/>
                <w:sz w:val="18"/>
                <w:szCs w:val="18"/>
              </w:rPr>
            </w:pPr>
            <w:r>
              <w:rPr>
                <w:rFonts w:ascii="宋体" w:hAnsi="宋体"/>
                <w:sz w:val="18"/>
                <w:szCs w:val="18"/>
              </w:rPr>
              <w:t>防</w:t>
            </w:r>
            <w:r>
              <w:rPr>
                <w:rFonts w:ascii="宋体" w:hAnsi="宋体" w:hint="eastAsia"/>
                <w:sz w:val="18"/>
                <w:szCs w:val="18"/>
              </w:rPr>
              <w:t>毒面</w:t>
            </w:r>
            <w:r>
              <w:rPr>
                <w:rFonts w:ascii="宋体" w:hAnsi="宋体"/>
                <w:sz w:val="18"/>
                <w:szCs w:val="18"/>
              </w:rPr>
              <w:t>罩</w:t>
            </w:r>
          </w:p>
        </w:tc>
      </w:tr>
      <w:tr w:rsidR="00FE3871" w14:paraId="7021B3D4" w14:textId="77777777">
        <w:tc>
          <w:tcPr>
            <w:tcW w:w="990" w:type="dxa"/>
            <w:vMerge/>
            <w:vAlign w:val="center"/>
          </w:tcPr>
          <w:p w14:paraId="47C9177C" w14:textId="77777777" w:rsidR="00FE3871" w:rsidRDefault="00FE3871">
            <w:pPr>
              <w:spacing w:line="240" w:lineRule="auto"/>
              <w:jc w:val="center"/>
              <w:rPr>
                <w:rFonts w:ascii="宋体" w:hAnsi="宋体"/>
                <w:sz w:val="18"/>
                <w:szCs w:val="18"/>
              </w:rPr>
            </w:pPr>
          </w:p>
        </w:tc>
        <w:tc>
          <w:tcPr>
            <w:tcW w:w="1533" w:type="dxa"/>
            <w:vAlign w:val="center"/>
          </w:tcPr>
          <w:p w14:paraId="0896DA4D" w14:textId="77777777" w:rsidR="00FE3871" w:rsidRDefault="00E647B5">
            <w:pPr>
              <w:snapToGrid w:val="0"/>
              <w:spacing w:line="240" w:lineRule="auto"/>
              <w:jc w:val="center"/>
              <w:rPr>
                <w:rFonts w:ascii="宋体" w:hAnsi="宋体"/>
                <w:sz w:val="18"/>
                <w:szCs w:val="18"/>
              </w:rPr>
            </w:pPr>
            <w:r>
              <w:rPr>
                <w:rFonts w:ascii="宋体" w:hAnsi="宋体" w:hint="eastAsia"/>
                <w:sz w:val="18"/>
                <w:szCs w:val="18"/>
              </w:rPr>
              <w:t>凝固剂配制</w:t>
            </w:r>
          </w:p>
        </w:tc>
        <w:tc>
          <w:tcPr>
            <w:tcW w:w="2547" w:type="dxa"/>
            <w:vAlign w:val="center"/>
          </w:tcPr>
          <w:p w14:paraId="1E415ED1" w14:textId="77777777" w:rsidR="00FE3871" w:rsidRDefault="00E647B5">
            <w:pPr>
              <w:snapToGrid w:val="0"/>
              <w:spacing w:line="240" w:lineRule="auto"/>
              <w:jc w:val="center"/>
              <w:rPr>
                <w:rFonts w:ascii="宋体" w:hAnsi="宋体"/>
                <w:sz w:val="18"/>
                <w:szCs w:val="18"/>
              </w:rPr>
            </w:pPr>
            <w:r>
              <w:rPr>
                <w:rFonts w:ascii="宋体" w:hAnsi="宋体" w:hint="eastAsia"/>
                <w:sz w:val="18"/>
                <w:szCs w:val="18"/>
              </w:rPr>
              <w:t>硝酸钙</w:t>
            </w:r>
            <w:r>
              <w:rPr>
                <w:rFonts w:ascii="宋体" w:hAnsi="宋体"/>
                <w:sz w:val="18"/>
                <w:szCs w:val="18"/>
              </w:rPr>
              <w:t>、</w:t>
            </w:r>
            <w:r>
              <w:rPr>
                <w:rFonts w:ascii="宋体" w:hAnsi="宋体" w:hint="eastAsia"/>
                <w:sz w:val="18"/>
                <w:szCs w:val="18"/>
              </w:rPr>
              <w:t>甲醇</w:t>
            </w:r>
            <w:r>
              <w:rPr>
                <w:rFonts w:ascii="宋体" w:hAnsi="宋体"/>
                <w:sz w:val="18"/>
                <w:szCs w:val="18"/>
              </w:rPr>
              <w:t>、噪声</w:t>
            </w:r>
          </w:p>
        </w:tc>
        <w:tc>
          <w:tcPr>
            <w:tcW w:w="1770" w:type="dxa"/>
            <w:vAlign w:val="center"/>
          </w:tcPr>
          <w:p w14:paraId="4CDF3D29" w14:textId="77777777" w:rsidR="00FE3871" w:rsidRDefault="00E647B5">
            <w:pPr>
              <w:spacing w:line="240" w:lineRule="auto"/>
              <w:jc w:val="center"/>
              <w:rPr>
                <w:rFonts w:ascii="宋体" w:hAnsi="宋体"/>
                <w:sz w:val="18"/>
                <w:szCs w:val="18"/>
              </w:rPr>
            </w:pPr>
            <w:r>
              <w:rPr>
                <w:rFonts w:ascii="宋体" w:hAnsi="宋体" w:hint="eastAsia"/>
                <w:sz w:val="18"/>
                <w:szCs w:val="18"/>
              </w:rPr>
              <w:t>密闭、局部排风、废气处理、全室通风</w:t>
            </w:r>
          </w:p>
        </w:tc>
        <w:tc>
          <w:tcPr>
            <w:tcW w:w="2482" w:type="dxa"/>
            <w:vAlign w:val="center"/>
          </w:tcPr>
          <w:p w14:paraId="2B3A2171" w14:textId="77777777" w:rsidR="00FE3871" w:rsidRDefault="00E647B5">
            <w:pPr>
              <w:spacing w:line="240" w:lineRule="auto"/>
              <w:jc w:val="center"/>
              <w:rPr>
                <w:rFonts w:ascii="宋体" w:hAnsi="宋体"/>
                <w:sz w:val="18"/>
                <w:szCs w:val="18"/>
              </w:rPr>
            </w:pPr>
            <w:r>
              <w:rPr>
                <w:rFonts w:ascii="宋体" w:hAnsi="宋体"/>
                <w:sz w:val="18"/>
                <w:szCs w:val="18"/>
              </w:rPr>
              <w:t>化学安全防护眼镜</w:t>
            </w:r>
            <w:r>
              <w:rPr>
                <w:rFonts w:ascii="宋体" w:hAnsi="宋体" w:hint="eastAsia"/>
                <w:sz w:val="18"/>
                <w:szCs w:val="18"/>
              </w:rPr>
              <w:t>、综合防尘毒面罩、</w:t>
            </w:r>
            <w:r>
              <w:rPr>
                <w:rFonts w:ascii="宋体" w:hAnsi="宋体"/>
                <w:sz w:val="18"/>
                <w:szCs w:val="18"/>
              </w:rPr>
              <w:t>化学安全防护眼镜</w:t>
            </w:r>
            <w:r>
              <w:rPr>
                <w:rFonts w:ascii="宋体" w:hAnsi="宋体" w:hint="eastAsia"/>
                <w:sz w:val="18"/>
                <w:szCs w:val="18"/>
              </w:rPr>
              <w:t>、橡胶手套、</w:t>
            </w:r>
            <w:r>
              <w:rPr>
                <w:rFonts w:ascii="宋体" w:hAnsi="宋体"/>
                <w:sz w:val="18"/>
                <w:szCs w:val="18"/>
              </w:rPr>
              <w:t>护听器</w:t>
            </w:r>
          </w:p>
        </w:tc>
      </w:tr>
      <w:tr w:rsidR="00FE3871" w14:paraId="37748DA9" w14:textId="77777777">
        <w:tc>
          <w:tcPr>
            <w:tcW w:w="990" w:type="dxa"/>
            <w:vMerge/>
            <w:vAlign w:val="center"/>
          </w:tcPr>
          <w:p w14:paraId="57FCCCAB" w14:textId="77777777" w:rsidR="00FE3871" w:rsidRDefault="00FE3871">
            <w:pPr>
              <w:spacing w:line="240" w:lineRule="auto"/>
              <w:jc w:val="center"/>
              <w:rPr>
                <w:rFonts w:ascii="宋体" w:hAnsi="宋体"/>
                <w:sz w:val="18"/>
                <w:szCs w:val="18"/>
              </w:rPr>
            </w:pPr>
          </w:p>
        </w:tc>
        <w:tc>
          <w:tcPr>
            <w:tcW w:w="1533" w:type="dxa"/>
            <w:vAlign w:val="center"/>
          </w:tcPr>
          <w:p w14:paraId="18449151" w14:textId="77777777" w:rsidR="00FE3871" w:rsidRDefault="00E647B5">
            <w:pPr>
              <w:snapToGrid w:val="0"/>
              <w:spacing w:line="240" w:lineRule="auto"/>
              <w:jc w:val="center"/>
              <w:rPr>
                <w:rFonts w:ascii="宋体" w:hAnsi="宋体"/>
                <w:sz w:val="18"/>
                <w:szCs w:val="18"/>
              </w:rPr>
            </w:pPr>
            <w:proofErr w:type="gramStart"/>
            <w:r>
              <w:rPr>
                <w:rFonts w:ascii="宋体" w:hAnsi="宋体" w:hint="eastAsia"/>
                <w:sz w:val="18"/>
                <w:szCs w:val="18"/>
              </w:rPr>
              <w:t>浸</w:t>
            </w:r>
            <w:proofErr w:type="gramEnd"/>
            <w:r>
              <w:rPr>
                <w:rFonts w:ascii="宋体" w:hAnsi="宋体" w:hint="eastAsia"/>
                <w:sz w:val="18"/>
                <w:szCs w:val="18"/>
              </w:rPr>
              <w:t>凝固剂</w:t>
            </w:r>
          </w:p>
        </w:tc>
        <w:tc>
          <w:tcPr>
            <w:tcW w:w="2547" w:type="dxa"/>
            <w:vAlign w:val="center"/>
          </w:tcPr>
          <w:p w14:paraId="1987980F" w14:textId="77777777" w:rsidR="00FE3871" w:rsidRDefault="00E647B5">
            <w:pPr>
              <w:snapToGrid w:val="0"/>
              <w:spacing w:line="240" w:lineRule="auto"/>
              <w:jc w:val="center"/>
              <w:rPr>
                <w:rFonts w:ascii="宋体" w:hAnsi="宋体"/>
                <w:sz w:val="18"/>
                <w:szCs w:val="18"/>
              </w:rPr>
            </w:pPr>
            <w:r>
              <w:rPr>
                <w:rFonts w:ascii="宋体" w:hAnsi="宋体" w:hint="eastAsia"/>
                <w:sz w:val="18"/>
                <w:szCs w:val="18"/>
              </w:rPr>
              <w:t>甲醇</w:t>
            </w:r>
            <w:r>
              <w:rPr>
                <w:rFonts w:ascii="宋体" w:hAnsi="宋体"/>
                <w:sz w:val="18"/>
                <w:szCs w:val="18"/>
              </w:rPr>
              <w:t>、噪声</w:t>
            </w:r>
          </w:p>
        </w:tc>
        <w:tc>
          <w:tcPr>
            <w:tcW w:w="1770" w:type="dxa"/>
            <w:vAlign w:val="center"/>
          </w:tcPr>
          <w:p w14:paraId="01E143CE" w14:textId="77777777" w:rsidR="00FE3871" w:rsidRDefault="00E647B5">
            <w:pPr>
              <w:spacing w:line="240" w:lineRule="auto"/>
              <w:jc w:val="center"/>
              <w:rPr>
                <w:rFonts w:ascii="宋体" w:hAnsi="宋体"/>
                <w:sz w:val="18"/>
                <w:szCs w:val="18"/>
              </w:rPr>
            </w:pPr>
            <w:r>
              <w:rPr>
                <w:rFonts w:ascii="宋体" w:hAnsi="宋体" w:hint="eastAsia"/>
                <w:sz w:val="18"/>
                <w:szCs w:val="18"/>
              </w:rPr>
              <w:t>密闭、局部排风、废气处理、全室通风</w:t>
            </w:r>
          </w:p>
        </w:tc>
        <w:tc>
          <w:tcPr>
            <w:tcW w:w="2482" w:type="dxa"/>
            <w:vAlign w:val="center"/>
          </w:tcPr>
          <w:p w14:paraId="39F2ECD6" w14:textId="77777777" w:rsidR="00FE3871" w:rsidRDefault="00E647B5">
            <w:pPr>
              <w:spacing w:line="240" w:lineRule="auto"/>
              <w:jc w:val="center"/>
              <w:rPr>
                <w:rFonts w:ascii="宋体" w:hAnsi="宋体"/>
                <w:sz w:val="18"/>
                <w:szCs w:val="18"/>
              </w:rPr>
            </w:pPr>
            <w:r>
              <w:rPr>
                <w:rFonts w:ascii="宋体" w:hAnsi="宋体"/>
                <w:sz w:val="18"/>
                <w:szCs w:val="18"/>
              </w:rPr>
              <w:t>化学安全防护眼镜</w:t>
            </w:r>
            <w:r>
              <w:rPr>
                <w:rFonts w:ascii="宋体" w:hAnsi="宋体" w:hint="eastAsia"/>
                <w:sz w:val="18"/>
                <w:szCs w:val="18"/>
              </w:rPr>
              <w:t>、</w:t>
            </w:r>
            <w:r>
              <w:rPr>
                <w:rFonts w:ascii="宋体" w:hAnsi="宋体"/>
                <w:sz w:val="18"/>
                <w:szCs w:val="18"/>
              </w:rPr>
              <w:t>防</w:t>
            </w:r>
            <w:r>
              <w:rPr>
                <w:rFonts w:ascii="宋体" w:hAnsi="宋体" w:hint="eastAsia"/>
                <w:sz w:val="18"/>
                <w:szCs w:val="18"/>
              </w:rPr>
              <w:t>毒面</w:t>
            </w:r>
            <w:r>
              <w:rPr>
                <w:rFonts w:ascii="宋体" w:hAnsi="宋体"/>
                <w:sz w:val="18"/>
                <w:szCs w:val="18"/>
              </w:rPr>
              <w:t>罩</w:t>
            </w:r>
            <w:r>
              <w:rPr>
                <w:rFonts w:ascii="宋体" w:hAnsi="宋体" w:hint="eastAsia"/>
                <w:sz w:val="18"/>
                <w:szCs w:val="18"/>
              </w:rPr>
              <w:t>、防静电工作服、橡胶手套、</w:t>
            </w:r>
            <w:r>
              <w:rPr>
                <w:rFonts w:ascii="宋体" w:hAnsi="宋体"/>
                <w:sz w:val="18"/>
                <w:szCs w:val="18"/>
              </w:rPr>
              <w:t>护听器</w:t>
            </w:r>
          </w:p>
        </w:tc>
      </w:tr>
      <w:tr w:rsidR="00FE3871" w14:paraId="235FFCA2" w14:textId="77777777">
        <w:tc>
          <w:tcPr>
            <w:tcW w:w="990" w:type="dxa"/>
            <w:vMerge/>
            <w:vAlign w:val="center"/>
          </w:tcPr>
          <w:p w14:paraId="0D6B548E" w14:textId="77777777" w:rsidR="00FE3871" w:rsidRDefault="00FE3871">
            <w:pPr>
              <w:spacing w:line="240" w:lineRule="auto"/>
              <w:jc w:val="center"/>
              <w:rPr>
                <w:rFonts w:ascii="宋体" w:hAnsi="宋体"/>
                <w:sz w:val="18"/>
                <w:szCs w:val="18"/>
              </w:rPr>
            </w:pPr>
          </w:p>
        </w:tc>
        <w:tc>
          <w:tcPr>
            <w:tcW w:w="1533" w:type="dxa"/>
            <w:vAlign w:val="center"/>
          </w:tcPr>
          <w:p w14:paraId="69977BFD" w14:textId="77777777" w:rsidR="00FE3871" w:rsidRDefault="00E647B5">
            <w:pPr>
              <w:snapToGrid w:val="0"/>
              <w:spacing w:line="240" w:lineRule="auto"/>
              <w:jc w:val="center"/>
              <w:rPr>
                <w:rFonts w:ascii="宋体" w:hAnsi="宋体"/>
                <w:sz w:val="18"/>
                <w:szCs w:val="18"/>
              </w:rPr>
            </w:pPr>
            <w:r>
              <w:rPr>
                <w:rFonts w:ascii="宋体" w:hAnsi="宋体" w:hint="eastAsia"/>
                <w:sz w:val="18"/>
                <w:szCs w:val="18"/>
              </w:rPr>
              <w:t>硫化（配胶）</w:t>
            </w:r>
          </w:p>
        </w:tc>
        <w:tc>
          <w:tcPr>
            <w:tcW w:w="2547" w:type="dxa"/>
            <w:vAlign w:val="center"/>
          </w:tcPr>
          <w:p w14:paraId="737C7FC9" w14:textId="77777777" w:rsidR="00FE3871" w:rsidRDefault="00E647B5">
            <w:pPr>
              <w:spacing w:line="240" w:lineRule="auto"/>
              <w:jc w:val="center"/>
              <w:rPr>
                <w:rFonts w:ascii="宋体" w:hAnsi="宋体"/>
                <w:sz w:val="18"/>
                <w:szCs w:val="18"/>
              </w:rPr>
            </w:pPr>
            <w:r>
              <w:rPr>
                <w:rFonts w:ascii="宋体" w:hAnsi="宋体" w:hint="eastAsia"/>
                <w:sz w:val="18"/>
                <w:szCs w:val="18"/>
              </w:rPr>
              <w:t>丁腈胶、硫磺</w:t>
            </w:r>
            <w:r>
              <w:rPr>
                <w:rFonts w:ascii="宋体" w:hAnsi="宋体"/>
                <w:sz w:val="18"/>
                <w:szCs w:val="18"/>
              </w:rPr>
              <w:t>、</w:t>
            </w:r>
            <w:r>
              <w:rPr>
                <w:rFonts w:ascii="宋体" w:hAnsi="宋体" w:hint="eastAsia"/>
                <w:sz w:val="18"/>
                <w:szCs w:val="18"/>
              </w:rPr>
              <w:t>氧化锌</w:t>
            </w:r>
            <w:r>
              <w:rPr>
                <w:rFonts w:ascii="宋体" w:hAnsi="宋体"/>
                <w:sz w:val="18"/>
                <w:szCs w:val="18"/>
              </w:rPr>
              <w:t>、</w:t>
            </w:r>
            <w:r>
              <w:rPr>
                <w:rFonts w:ascii="宋体" w:hAnsi="宋体" w:hint="eastAsia"/>
                <w:sz w:val="18"/>
                <w:szCs w:val="18"/>
              </w:rPr>
              <w:t>二氧化钛粉尘、高岭土粉尘、</w:t>
            </w:r>
            <w:proofErr w:type="gramStart"/>
            <w:r>
              <w:rPr>
                <w:rFonts w:ascii="宋体" w:hAnsi="宋体" w:hint="eastAsia"/>
                <w:sz w:val="18"/>
                <w:szCs w:val="18"/>
              </w:rPr>
              <w:t>二正丁基</w:t>
            </w:r>
            <w:proofErr w:type="gramEnd"/>
            <w:r>
              <w:rPr>
                <w:rFonts w:ascii="宋体" w:hAnsi="宋体" w:hint="eastAsia"/>
                <w:sz w:val="18"/>
                <w:szCs w:val="18"/>
              </w:rPr>
              <w:t>二硫代氨基甲酸锌（硫化促进剂）、氢氧化钾、</w:t>
            </w:r>
            <w:r>
              <w:rPr>
                <w:rFonts w:ascii="宋体" w:hAnsi="宋体"/>
                <w:sz w:val="18"/>
                <w:szCs w:val="18"/>
              </w:rPr>
              <w:t>噪声</w:t>
            </w:r>
          </w:p>
        </w:tc>
        <w:tc>
          <w:tcPr>
            <w:tcW w:w="1770" w:type="dxa"/>
            <w:vAlign w:val="center"/>
          </w:tcPr>
          <w:p w14:paraId="0A3F2AEC" w14:textId="77777777" w:rsidR="00FE3871" w:rsidRDefault="00E647B5">
            <w:pPr>
              <w:spacing w:line="240" w:lineRule="auto"/>
              <w:jc w:val="center"/>
              <w:rPr>
                <w:rFonts w:ascii="宋体" w:hAnsi="宋体"/>
                <w:sz w:val="18"/>
                <w:szCs w:val="18"/>
              </w:rPr>
            </w:pPr>
            <w:r>
              <w:rPr>
                <w:rFonts w:ascii="宋体" w:hAnsi="宋体" w:hint="eastAsia"/>
                <w:sz w:val="18"/>
                <w:szCs w:val="18"/>
              </w:rPr>
              <w:t>密闭、局部排风、废气处理、全室通风</w:t>
            </w:r>
          </w:p>
        </w:tc>
        <w:tc>
          <w:tcPr>
            <w:tcW w:w="2482" w:type="dxa"/>
            <w:vAlign w:val="center"/>
          </w:tcPr>
          <w:p w14:paraId="345E5E9A" w14:textId="77777777" w:rsidR="00FE3871" w:rsidRDefault="00E647B5">
            <w:pPr>
              <w:spacing w:line="240" w:lineRule="auto"/>
              <w:jc w:val="center"/>
              <w:rPr>
                <w:rFonts w:ascii="宋体" w:hAnsi="宋体"/>
                <w:sz w:val="18"/>
                <w:szCs w:val="18"/>
              </w:rPr>
            </w:pPr>
            <w:r>
              <w:rPr>
                <w:rFonts w:ascii="宋体" w:hAnsi="宋体"/>
                <w:sz w:val="18"/>
                <w:szCs w:val="18"/>
              </w:rPr>
              <w:t>化学安全防护眼镜</w:t>
            </w:r>
            <w:r>
              <w:rPr>
                <w:rFonts w:ascii="宋体" w:hAnsi="宋体" w:hint="eastAsia"/>
                <w:sz w:val="18"/>
                <w:szCs w:val="18"/>
              </w:rPr>
              <w:t>、KN</w:t>
            </w:r>
            <w:r>
              <w:rPr>
                <w:rFonts w:ascii="宋体" w:hAnsi="宋体"/>
                <w:sz w:val="18"/>
                <w:szCs w:val="18"/>
              </w:rPr>
              <w:t>95防尘</w:t>
            </w:r>
            <w:r>
              <w:rPr>
                <w:rFonts w:ascii="宋体" w:hAnsi="宋体" w:hint="eastAsia"/>
                <w:sz w:val="18"/>
                <w:szCs w:val="18"/>
              </w:rPr>
              <w:t>口</w:t>
            </w:r>
            <w:r>
              <w:rPr>
                <w:rFonts w:ascii="宋体" w:hAnsi="宋体"/>
                <w:sz w:val="18"/>
                <w:szCs w:val="18"/>
              </w:rPr>
              <w:t>罩</w:t>
            </w:r>
            <w:r>
              <w:rPr>
                <w:rFonts w:ascii="宋体" w:hAnsi="宋体" w:hint="eastAsia"/>
                <w:sz w:val="18"/>
                <w:szCs w:val="18"/>
              </w:rPr>
              <w:t>、防护手套、防尘服、</w:t>
            </w:r>
            <w:r>
              <w:rPr>
                <w:rFonts w:ascii="宋体" w:hAnsi="宋体"/>
                <w:sz w:val="18"/>
                <w:szCs w:val="18"/>
              </w:rPr>
              <w:t>护听器</w:t>
            </w:r>
          </w:p>
        </w:tc>
      </w:tr>
      <w:tr w:rsidR="00FE3871" w14:paraId="13A95726" w14:textId="77777777">
        <w:tc>
          <w:tcPr>
            <w:tcW w:w="990" w:type="dxa"/>
            <w:vMerge/>
            <w:vAlign w:val="center"/>
          </w:tcPr>
          <w:p w14:paraId="346B9FA7" w14:textId="77777777" w:rsidR="00FE3871" w:rsidRDefault="00FE3871">
            <w:pPr>
              <w:spacing w:line="240" w:lineRule="auto"/>
              <w:jc w:val="center"/>
              <w:rPr>
                <w:rFonts w:ascii="宋体" w:hAnsi="宋体"/>
                <w:sz w:val="18"/>
                <w:szCs w:val="18"/>
              </w:rPr>
            </w:pPr>
          </w:p>
        </w:tc>
        <w:tc>
          <w:tcPr>
            <w:tcW w:w="1533" w:type="dxa"/>
            <w:vAlign w:val="center"/>
          </w:tcPr>
          <w:p w14:paraId="1FD8AA7A" w14:textId="77777777" w:rsidR="00FE3871" w:rsidRDefault="00E647B5">
            <w:pPr>
              <w:snapToGrid w:val="0"/>
              <w:spacing w:line="240" w:lineRule="auto"/>
              <w:jc w:val="center"/>
              <w:rPr>
                <w:rFonts w:ascii="宋体" w:hAnsi="宋体"/>
                <w:sz w:val="18"/>
                <w:szCs w:val="18"/>
              </w:rPr>
            </w:pPr>
            <w:r>
              <w:rPr>
                <w:rFonts w:ascii="宋体" w:hAnsi="宋体" w:hint="eastAsia"/>
                <w:sz w:val="18"/>
                <w:szCs w:val="18"/>
              </w:rPr>
              <w:t>浸胶烘干巡检</w:t>
            </w:r>
          </w:p>
        </w:tc>
        <w:tc>
          <w:tcPr>
            <w:tcW w:w="2547" w:type="dxa"/>
            <w:vAlign w:val="center"/>
          </w:tcPr>
          <w:p w14:paraId="5610D7DF" w14:textId="77777777" w:rsidR="00FE3871" w:rsidRDefault="00E647B5">
            <w:pPr>
              <w:snapToGrid w:val="0"/>
              <w:spacing w:line="240" w:lineRule="auto"/>
              <w:jc w:val="center"/>
              <w:rPr>
                <w:rFonts w:ascii="宋体" w:hAnsi="宋体"/>
                <w:sz w:val="18"/>
                <w:szCs w:val="18"/>
              </w:rPr>
            </w:pPr>
            <w:r>
              <w:rPr>
                <w:rFonts w:ascii="宋体" w:hAnsi="宋体" w:hint="eastAsia"/>
                <w:sz w:val="18"/>
                <w:szCs w:val="18"/>
              </w:rPr>
              <w:t>甲醇、硫化氢、高温、噪声</w:t>
            </w:r>
          </w:p>
        </w:tc>
        <w:tc>
          <w:tcPr>
            <w:tcW w:w="1770" w:type="dxa"/>
            <w:vAlign w:val="center"/>
          </w:tcPr>
          <w:p w14:paraId="5F365FC6" w14:textId="77777777" w:rsidR="00FE3871" w:rsidRDefault="00E647B5">
            <w:pPr>
              <w:spacing w:line="240" w:lineRule="auto"/>
              <w:jc w:val="center"/>
              <w:rPr>
                <w:rFonts w:ascii="宋体" w:hAnsi="宋体"/>
                <w:sz w:val="18"/>
                <w:szCs w:val="18"/>
              </w:rPr>
            </w:pPr>
            <w:r>
              <w:rPr>
                <w:rFonts w:ascii="宋体" w:hAnsi="宋体" w:hint="eastAsia"/>
                <w:sz w:val="18"/>
                <w:szCs w:val="18"/>
              </w:rPr>
              <w:t>密闭负压排风、废气处理、全室通风</w:t>
            </w:r>
          </w:p>
        </w:tc>
        <w:tc>
          <w:tcPr>
            <w:tcW w:w="2482" w:type="dxa"/>
            <w:vAlign w:val="center"/>
          </w:tcPr>
          <w:p w14:paraId="44051FFF" w14:textId="77777777" w:rsidR="00FE3871" w:rsidRDefault="00E647B5">
            <w:pPr>
              <w:spacing w:line="240" w:lineRule="auto"/>
              <w:jc w:val="center"/>
              <w:rPr>
                <w:rFonts w:ascii="宋体" w:hAnsi="宋体"/>
                <w:sz w:val="18"/>
                <w:szCs w:val="18"/>
              </w:rPr>
            </w:pPr>
            <w:r>
              <w:rPr>
                <w:rFonts w:ascii="宋体" w:hAnsi="宋体"/>
                <w:sz w:val="18"/>
                <w:szCs w:val="18"/>
              </w:rPr>
              <w:t>化学安全防护眼镜</w:t>
            </w:r>
            <w:r>
              <w:rPr>
                <w:rFonts w:ascii="宋体" w:hAnsi="宋体" w:hint="eastAsia"/>
                <w:sz w:val="18"/>
                <w:szCs w:val="18"/>
              </w:rPr>
              <w:t>、</w:t>
            </w:r>
            <w:r>
              <w:rPr>
                <w:rFonts w:ascii="宋体" w:hAnsi="宋体"/>
                <w:sz w:val="18"/>
                <w:szCs w:val="18"/>
              </w:rPr>
              <w:t>防</w:t>
            </w:r>
            <w:r>
              <w:rPr>
                <w:rFonts w:ascii="宋体" w:hAnsi="宋体" w:hint="eastAsia"/>
                <w:sz w:val="18"/>
                <w:szCs w:val="18"/>
              </w:rPr>
              <w:t>毒面</w:t>
            </w:r>
            <w:r>
              <w:rPr>
                <w:rFonts w:ascii="宋体" w:hAnsi="宋体"/>
                <w:sz w:val="18"/>
                <w:szCs w:val="18"/>
              </w:rPr>
              <w:t>罩</w:t>
            </w:r>
            <w:r>
              <w:rPr>
                <w:rFonts w:ascii="宋体" w:hAnsi="宋体" w:hint="eastAsia"/>
                <w:sz w:val="18"/>
                <w:szCs w:val="18"/>
              </w:rPr>
              <w:t>、防静电工作服、橡胶手套、</w:t>
            </w:r>
            <w:r>
              <w:rPr>
                <w:rFonts w:ascii="宋体" w:hAnsi="宋体"/>
                <w:sz w:val="18"/>
                <w:szCs w:val="18"/>
              </w:rPr>
              <w:t>护听器</w:t>
            </w:r>
          </w:p>
        </w:tc>
      </w:tr>
      <w:tr w:rsidR="00FE3871" w14:paraId="508A16BA" w14:textId="77777777">
        <w:tc>
          <w:tcPr>
            <w:tcW w:w="990" w:type="dxa"/>
            <w:vMerge w:val="restart"/>
            <w:vAlign w:val="center"/>
          </w:tcPr>
          <w:p w14:paraId="62811AA7" w14:textId="77777777" w:rsidR="00FE3871" w:rsidRDefault="00E647B5">
            <w:pPr>
              <w:spacing w:line="240" w:lineRule="auto"/>
              <w:jc w:val="center"/>
              <w:rPr>
                <w:rFonts w:ascii="宋体" w:hAnsi="宋体"/>
                <w:sz w:val="18"/>
                <w:szCs w:val="18"/>
              </w:rPr>
            </w:pPr>
            <w:r>
              <w:rPr>
                <w:rFonts w:ascii="宋体" w:hAnsi="宋体" w:hint="eastAsia"/>
                <w:sz w:val="18"/>
                <w:szCs w:val="18"/>
              </w:rPr>
              <w:t>乳胶手套生产车间</w:t>
            </w:r>
          </w:p>
        </w:tc>
        <w:tc>
          <w:tcPr>
            <w:tcW w:w="1533" w:type="dxa"/>
            <w:vAlign w:val="center"/>
          </w:tcPr>
          <w:p w14:paraId="0DE86E4F" w14:textId="77777777" w:rsidR="00FE3871" w:rsidRDefault="00E647B5">
            <w:pPr>
              <w:snapToGrid w:val="0"/>
              <w:spacing w:line="240" w:lineRule="auto"/>
              <w:jc w:val="center"/>
              <w:rPr>
                <w:rFonts w:ascii="宋体" w:hAnsi="宋体"/>
                <w:sz w:val="18"/>
                <w:szCs w:val="18"/>
              </w:rPr>
            </w:pPr>
            <w:r>
              <w:rPr>
                <w:rFonts w:ascii="宋体" w:hAnsi="宋体" w:hint="eastAsia"/>
                <w:sz w:val="18"/>
                <w:szCs w:val="18"/>
              </w:rPr>
              <w:t>套模、脱模</w:t>
            </w:r>
          </w:p>
        </w:tc>
        <w:tc>
          <w:tcPr>
            <w:tcW w:w="2547" w:type="dxa"/>
            <w:vAlign w:val="center"/>
          </w:tcPr>
          <w:p w14:paraId="28DC86EC" w14:textId="77777777" w:rsidR="00FE3871" w:rsidRDefault="00E647B5">
            <w:pPr>
              <w:snapToGrid w:val="0"/>
              <w:spacing w:line="240" w:lineRule="auto"/>
              <w:jc w:val="center"/>
              <w:rPr>
                <w:rFonts w:ascii="宋体" w:hAnsi="宋体"/>
                <w:sz w:val="18"/>
                <w:szCs w:val="18"/>
              </w:rPr>
            </w:pPr>
            <w:r>
              <w:rPr>
                <w:rFonts w:ascii="宋体" w:hAnsi="宋体" w:hint="eastAsia"/>
                <w:sz w:val="18"/>
                <w:szCs w:val="18"/>
              </w:rPr>
              <w:t>甲醇</w:t>
            </w:r>
          </w:p>
        </w:tc>
        <w:tc>
          <w:tcPr>
            <w:tcW w:w="1770" w:type="dxa"/>
            <w:vAlign w:val="center"/>
          </w:tcPr>
          <w:p w14:paraId="2F30C462" w14:textId="77777777" w:rsidR="00FE3871" w:rsidRDefault="00E647B5">
            <w:pPr>
              <w:spacing w:line="240" w:lineRule="auto"/>
              <w:jc w:val="center"/>
              <w:rPr>
                <w:rFonts w:ascii="宋体" w:hAnsi="宋体"/>
                <w:sz w:val="18"/>
                <w:szCs w:val="18"/>
              </w:rPr>
            </w:pPr>
            <w:r>
              <w:rPr>
                <w:rFonts w:ascii="宋体" w:hAnsi="宋体" w:hint="eastAsia"/>
                <w:sz w:val="18"/>
                <w:szCs w:val="18"/>
              </w:rPr>
              <w:t>岗位正压送风</w:t>
            </w:r>
          </w:p>
        </w:tc>
        <w:tc>
          <w:tcPr>
            <w:tcW w:w="2482" w:type="dxa"/>
            <w:vAlign w:val="center"/>
          </w:tcPr>
          <w:p w14:paraId="7CEAA35D" w14:textId="77777777" w:rsidR="00FE3871" w:rsidRDefault="00E647B5">
            <w:pPr>
              <w:spacing w:line="240" w:lineRule="auto"/>
              <w:jc w:val="center"/>
              <w:rPr>
                <w:rFonts w:ascii="宋体" w:hAnsi="宋体"/>
                <w:sz w:val="18"/>
                <w:szCs w:val="18"/>
              </w:rPr>
            </w:pPr>
            <w:r>
              <w:rPr>
                <w:rFonts w:ascii="宋体" w:hAnsi="宋体"/>
                <w:sz w:val="18"/>
                <w:szCs w:val="18"/>
              </w:rPr>
              <w:t>防</w:t>
            </w:r>
            <w:r>
              <w:rPr>
                <w:rFonts w:ascii="宋体" w:hAnsi="宋体" w:hint="eastAsia"/>
                <w:sz w:val="18"/>
                <w:szCs w:val="18"/>
              </w:rPr>
              <w:t>毒面</w:t>
            </w:r>
            <w:r>
              <w:rPr>
                <w:rFonts w:ascii="宋体" w:hAnsi="宋体"/>
                <w:sz w:val="18"/>
                <w:szCs w:val="18"/>
              </w:rPr>
              <w:t>罩</w:t>
            </w:r>
          </w:p>
        </w:tc>
      </w:tr>
      <w:tr w:rsidR="00FE3871" w14:paraId="62A50B52" w14:textId="77777777">
        <w:tc>
          <w:tcPr>
            <w:tcW w:w="990" w:type="dxa"/>
            <w:vMerge/>
            <w:vAlign w:val="center"/>
          </w:tcPr>
          <w:p w14:paraId="5C96C5CB" w14:textId="77777777" w:rsidR="00FE3871" w:rsidRDefault="00FE3871">
            <w:pPr>
              <w:spacing w:line="240" w:lineRule="auto"/>
              <w:jc w:val="center"/>
              <w:rPr>
                <w:rFonts w:ascii="宋体" w:hAnsi="宋体"/>
                <w:sz w:val="18"/>
                <w:szCs w:val="18"/>
              </w:rPr>
            </w:pPr>
          </w:p>
        </w:tc>
        <w:tc>
          <w:tcPr>
            <w:tcW w:w="1533" w:type="dxa"/>
            <w:vAlign w:val="center"/>
          </w:tcPr>
          <w:p w14:paraId="1F2EEFFD" w14:textId="77777777" w:rsidR="00FE3871" w:rsidRDefault="00E647B5">
            <w:pPr>
              <w:snapToGrid w:val="0"/>
              <w:spacing w:line="240" w:lineRule="auto"/>
              <w:jc w:val="center"/>
              <w:rPr>
                <w:rFonts w:ascii="宋体" w:hAnsi="宋体"/>
                <w:sz w:val="18"/>
                <w:szCs w:val="18"/>
              </w:rPr>
            </w:pPr>
            <w:r>
              <w:rPr>
                <w:rFonts w:ascii="宋体" w:hAnsi="宋体" w:hint="eastAsia"/>
                <w:sz w:val="18"/>
                <w:szCs w:val="18"/>
              </w:rPr>
              <w:t>凝固剂配制</w:t>
            </w:r>
          </w:p>
        </w:tc>
        <w:tc>
          <w:tcPr>
            <w:tcW w:w="2547" w:type="dxa"/>
            <w:vAlign w:val="center"/>
          </w:tcPr>
          <w:p w14:paraId="66B97E52" w14:textId="77777777" w:rsidR="00FE3871" w:rsidRDefault="00E647B5">
            <w:pPr>
              <w:snapToGrid w:val="0"/>
              <w:spacing w:line="240" w:lineRule="auto"/>
              <w:jc w:val="center"/>
              <w:rPr>
                <w:rFonts w:ascii="宋体" w:hAnsi="宋体"/>
                <w:sz w:val="18"/>
                <w:szCs w:val="18"/>
              </w:rPr>
            </w:pPr>
            <w:r>
              <w:rPr>
                <w:rFonts w:ascii="宋体" w:hAnsi="宋体" w:hint="eastAsia"/>
                <w:sz w:val="18"/>
                <w:szCs w:val="18"/>
              </w:rPr>
              <w:t>硝酸钙</w:t>
            </w:r>
            <w:r>
              <w:rPr>
                <w:rFonts w:ascii="宋体" w:hAnsi="宋体"/>
                <w:sz w:val="18"/>
                <w:szCs w:val="18"/>
              </w:rPr>
              <w:t>、</w:t>
            </w:r>
            <w:r>
              <w:rPr>
                <w:rFonts w:ascii="宋体" w:hAnsi="宋体" w:hint="eastAsia"/>
                <w:sz w:val="18"/>
                <w:szCs w:val="18"/>
              </w:rPr>
              <w:t>甲醇</w:t>
            </w:r>
            <w:r>
              <w:rPr>
                <w:rFonts w:ascii="宋体" w:hAnsi="宋体"/>
                <w:sz w:val="18"/>
                <w:szCs w:val="18"/>
              </w:rPr>
              <w:t>、噪声</w:t>
            </w:r>
          </w:p>
        </w:tc>
        <w:tc>
          <w:tcPr>
            <w:tcW w:w="1770" w:type="dxa"/>
            <w:vAlign w:val="center"/>
          </w:tcPr>
          <w:p w14:paraId="752FFF94" w14:textId="77777777" w:rsidR="00FE3871" w:rsidRDefault="00E647B5">
            <w:pPr>
              <w:spacing w:line="240" w:lineRule="auto"/>
              <w:jc w:val="center"/>
              <w:rPr>
                <w:rFonts w:ascii="宋体" w:hAnsi="宋体"/>
                <w:sz w:val="18"/>
                <w:szCs w:val="18"/>
              </w:rPr>
            </w:pPr>
            <w:r>
              <w:rPr>
                <w:rFonts w:ascii="宋体" w:hAnsi="宋体" w:hint="eastAsia"/>
                <w:sz w:val="18"/>
                <w:szCs w:val="18"/>
              </w:rPr>
              <w:t>密闭、局部排风、</w:t>
            </w:r>
            <w:r>
              <w:rPr>
                <w:rFonts w:ascii="宋体" w:hAnsi="宋体"/>
                <w:sz w:val="18"/>
                <w:szCs w:val="18"/>
              </w:rPr>
              <w:t>RTO</w:t>
            </w:r>
            <w:r>
              <w:rPr>
                <w:rFonts w:ascii="宋体" w:hAnsi="宋体" w:hint="eastAsia"/>
                <w:sz w:val="18"/>
                <w:szCs w:val="18"/>
              </w:rPr>
              <w:t>炉、全室通风</w:t>
            </w:r>
          </w:p>
        </w:tc>
        <w:tc>
          <w:tcPr>
            <w:tcW w:w="2482" w:type="dxa"/>
            <w:vAlign w:val="center"/>
          </w:tcPr>
          <w:p w14:paraId="4D6CD144" w14:textId="77777777" w:rsidR="00FE3871" w:rsidRDefault="00E647B5">
            <w:pPr>
              <w:spacing w:line="240" w:lineRule="auto"/>
              <w:jc w:val="center"/>
              <w:rPr>
                <w:rFonts w:ascii="宋体" w:hAnsi="宋体"/>
                <w:sz w:val="18"/>
                <w:szCs w:val="18"/>
              </w:rPr>
            </w:pPr>
            <w:r>
              <w:rPr>
                <w:rFonts w:ascii="宋体" w:hAnsi="宋体"/>
                <w:sz w:val="18"/>
                <w:szCs w:val="18"/>
              </w:rPr>
              <w:t>化学安全防护眼镜</w:t>
            </w:r>
            <w:r>
              <w:rPr>
                <w:rFonts w:ascii="宋体" w:hAnsi="宋体" w:hint="eastAsia"/>
                <w:sz w:val="18"/>
                <w:szCs w:val="18"/>
              </w:rPr>
              <w:t>、综合防尘毒面罩、</w:t>
            </w:r>
            <w:r>
              <w:rPr>
                <w:rFonts w:ascii="宋体" w:hAnsi="宋体"/>
                <w:sz w:val="18"/>
                <w:szCs w:val="18"/>
              </w:rPr>
              <w:t>化学安全防护眼镜</w:t>
            </w:r>
            <w:r>
              <w:rPr>
                <w:rFonts w:ascii="宋体" w:hAnsi="宋体" w:hint="eastAsia"/>
                <w:sz w:val="18"/>
                <w:szCs w:val="18"/>
              </w:rPr>
              <w:t>、橡胶手套、</w:t>
            </w:r>
            <w:r>
              <w:rPr>
                <w:rFonts w:ascii="宋体" w:hAnsi="宋体"/>
                <w:sz w:val="18"/>
                <w:szCs w:val="18"/>
              </w:rPr>
              <w:t>护听器</w:t>
            </w:r>
          </w:p>
        </w:tc>
      </w:tr>
      <w:tr w:rsidR="00FE3871" w14:paraId="26F99DCD" w14:textId="77777777">
        <w:tc>
          <w:tcPr>
            <w:tcW w:w="990" w:type="dxa"/>
            <w:vMerge/>
            <w:vAlign w:val="center"/>
          </w:tcPr>
          <w:p w14:paraId="70B03F06" w14:textId="77777777" w:rsidR="00FE3871" w:rsidRDefault="00FE3871">
            <w:pPr>
              <w:spacing w:line="240" w:lineRule="auto"/>
              <w:jc w:val="center"/>
              <w:rPr>
                <w:rFonts w:ascii="宋体" w:hAnsi="宋体"/>
                <w:sz w:val="18"/>
                <w:szCs w:val="18"/>
              </w:rPr>
            </w:pPr>
          </w:p>
        </w:tc>
        <w:tc>
          <w:tcPr>
            <w:tcW w:w="1533" w:type="dxa"/>
            <w:vAlign w:val="center"/>
          </w:tcPr>
          <w:p w14:paraId="346EBB26" w14:textId="77777777" w:rsidR="00FE3871" w:rsidRDefault="00E647B5">
            <w:pPr>
              <w:snapToGrid w:val="0"/>
              <w:spacing w:line="240" w:lineRule="auto"/>
              <w:jc w:val="center"/>
              <w:rPr>
                <w:rFonts w:ascii="宋体" w:hAnsi="宋体"/>
                <w:sz w:val="18"/>
                <w:szCs w:val="18"/>
              </w:rPr>
            </w:pPr>
            <w:proofErr w:type="gramStart"/>
            <w:r>
              <w:rPr>
                <w:rFonts w:ascii="宋体" w:hAnsi="宋体" w:hint="eastAsia"/>
                <w:sz w:val="18"/>
                <w:szCs w:val="18"/>
              </w:rPr>
              <w:t>浸</w:t>
            </w:r>
            <w:proofErr w:type="gramEnd"/>
            <w:r>
              <w:rPr>
                <w:rFonts w:ascii="宋体" w:hAnsi="宋体" w:hint="eastAsia"/>
                <w:sz w:val="18"/>
                <w:szCs w:val="18"/>
              </w:rPr>
              <w:t>凝固剂</w:t>
            </w:r>
          </w:p>
        </w:tc>
        <w:tc>
          <w:tcPr>
            <w:tcW w:w="2547" w:type="dxa"/>
            <w:vAlign w:val="center"/>
          </w:tcPr>
          <w:p w14:paraId="170E5EEC" w14:textId="77777777" w:rsidR="00FE3871" w:rsidRDefault="00E647B5">
            <w:pPr>
              <w:snapToGrid w:val="0"/>
              <w:spacing w:line="240" w:lineRule="auto"/>
              <w:jc w:val="center"/>
              <w:rPr>
                <w:rFonts w:ascii="宋体" w:hAnsi="宋体"/>
                <w:sz w:val="18"/>
                <w:szCs w:val="18"/>
              </w:rPr>
            </w:pPr>
            <w:r>
              <w:rPr>
                <w:rFonts w:ascii="宋体" w:hAnsi="宋体" w:hint="eastAsia"/>
                <w:sz w:val="18"/>
                <w:szCs w:val="18"/>
              </w:rPr>
              <w:t>甲醇</w:t>
            </w:r>
            <w:r>
              <w:rPr>
                <w:rFonts w:ascii="宋体" w:hAnsi="宋体"/>
                <w:sz w:val="18"/>
                <w:szCs w:val="18"/>
              </w:rPr>
              <w:t>、噪声</w:t>
            </w:r>
          </w:p>
        </w:tc>
        <w:tc>
          <w:tcPr>
            <w:tcW w:w="1770" w:type="dxa"/>
            <w:vAlign w:val="center"/>
          </w:tcPr>
          <w:p w14:paraId="1D5C4D77" w14:textId="77777777" w:rsidR="00FE3871" w:rsidRDefault="00E647B5">
            <w:pPr>
              <w:spacing w:line="240" w:lineRule="auto"/>
              <w:jc w:val="center"/>
              <w:rPr>
                <w:rFonts w:ascii="宋体" w:hAnsi="宋体"/>
                <w:sz w:val="18"/>
                <w:szCs w:val="18"/>
              </w:rPr>
            </w:pPr>
            <w:r>
              <w:rPr>
                <w:rFonts w:ascii="宋体" w:hAnsi="宋体" w:hint="eastAsia"/>
                <w:sz w:val="18"/>
                <w:szCs w:val="18"/>
              </w:rPr>
              <w:t>密闭负压排风、</w:t>
            </w:r>
            <w:r>
              <w:rPr>
                <w:rFonts w:ascii="宋体" w:hAnsi="宋体"/>
                <w:sz w:val="18"/>
                <w:szCs w:val="18"/>
              </w:rPr>
              <w:t>RTO</w:t>
            </w:r>
            <w:r>
              <w:rPr>
                <w:rFonts w:ascii="宋体" w:hAnsi="宋体" w:hint="eastAsia"/>
                <w:sz w:val="18"/>
                <w:szCs w:val="18"/>
              </w:rPr>
              <w:t>炉、全室通风</w:t>
            </w:r>
          </w:p>
        </w:tc>
        <w:tc>
          <w:tcPr>
            <w:tcW w:w="2482" w:type="dxa"/>
            <w:vAlign w:val="center"/>
          </w:tcPr>
          <w:p w14:paraId="79149DE0" w14:textId="77777777" w:rsidR="00FE3871" w:rsidRDefault="00E647B5">
            <w:pPr>
              <w:spacing w:line="240" w:lineRule="auto"/>
              <w:jc w:val="center"/>
              <w:rPr>
                <w:rFonts w:ascii="宋体" w:hAnsi="宋体"/>
                <w:sz w:val="18"/>
                <w:szCs w:val="18"/>
              </w:rPr>
            </w:pPr>
            <w:r>
              <w:rPr>
                <w:rFonts w:ascii="宋体" w:hAnsi="宋体"/>
                <w:sz w:val="18"/>
                <w:szCs w:val="18"/>
              </w:rPr>
              <w:t>化学安全防护眼镜</w:t>
            </w:r>
            <w:r>
              <w:rPr>
                <w:rFonts w:ascii="宋体" w:hAnsi="宋体" w:hint="eastAsia"/>
                <w:sz w:val="18"/>
                <w:szCs w:val="18"/>
              </w:rPr>
              <w:t>、</w:t>
            </w:r>
            <w:r>
              <w:rPr>
                <w:rFonts w:ascii="宋体" w:hAnsi="宋体"/>
                <w:sz w:val="18"/>
                <w:szCs w:val="18"/>
              </w:rPr>
              <w:t>防</w:t>
            </w:r>
            <w:r>
              <w:rPr>
                <w:rFonts w:ascii="宋体" w:hAnsi="宋体" w:hint="eastAsia"/>
                <w:sz w:val="18"/>
                <w:szCs w:val="18"/>
              </w:rPr>
              <w:t>毒面</w:t>
            </w:r>
            <w:r>
              <w:rPr>
                <w:rFonts w:ascii="宋体" w:hAnsi="宋体"/>
                <w:sz w:val="18"/>
                <w:szCs w:val="18"/>
              </w:rPr>
              <w:t>罩</w:t>
            </w:r>
            <w:r>
              <w:rPr>
                <w:rFonts w:ascii="宋体" w:hAnsi="宋体" w:hint="eastAsia"/>
                <w:sz w:val="18"/>
                <w:szCs w:val="18"/>
              </w:rPr>
              <w:t>、防静电工作服、橡胶手套、</w:t>
            </w:r>
            <w:r>
              <w:rPr>
                <w:rFonts w:ascii="宋体" w:hAnsi="宋体"/>
                <w:sz w:val="18"/>
                <w:szCs w:val="18"/>
              </w:rPr>
              <w:t>护听器</w:t>
            </w:r>
          </w:p>
        </w:tc>
      </w:tr>
      <w:tr w:rsidR="00FE3871" w14:paraId="323E970C" w14:textId="77777777">
        <w:tc>
          <w:tcPr>
            <w:tcW w:w="990" w:type="dxa"/>
            <w:vMerge/>
            <w:vAlign w:val="center"/>
          </w:tcPr>
          <w:p w14:paraId="51278C07" w14:textId="77777777" w:rsidR="00FE3871" w:rsidRDefault="00FE3871">
            <w:pPr>
              <w:spacing w:line="240" w:lineRule="auto"/>
              <w:jc w:val="center"/>
              <w:rPr>
                <w:rFonts w:ascii="宋体" w:hAnsi="宋体"/>
                <w:sz w:val="18"/>
                <w:szCs w:val="18"/>
              </w:rPr>
            </w:pPr>
          </w:p>
        </w:tc>
        <w:tc>
          <w:tcPr>
            <w:tcW w:w="1533" w:type="dxa"/>
            <w:vAlign w:val="center"/>
          </w:tcPr>
          <w:p w14:paraId="7533B81D" w14:textId="77777777" w:rsidR="00FE3871" w:rsidRDefault="00E647B5">
            <w:pPr>
              <w:snapToGrid w:val="0"/>
              <w:spacing w:line="240" w:lineRule="auto"/>
              <w:jc w:val="center"/>
              <w:rPr>
                <w:rFonts w:ascii="宋体" w:hAnsi="宋体"/>
                <w:sz w:val="18"/>
                <w:szCs w:val="18"/>
              </w:rPr>
            </w:pPr>
            <w:r>
              <w:rPr>
                <w:rFonts w:ascii="宋体" w:hAnsi="宋体" w:hint="eastAsia"/>
                <w:sz w:val="18"/>
                <w:szCs w:val="18"/>
              </w:rPr>
              <w:t>硫化（配胶）</w:t>
            </w:r>
          </w:p>
        </w:tc>
        <w:tc>
          <w:tcPr>
            <w:tcW w:w="2547" w:type="dxa"/>
            <w:vAlign w:val="center"/>
          </w:tcPr>
          <w:p w14:paraId="5C2B2CFD" w14:textId="77777777" w:rsidR="00FE3871" w:rsidRDefault="00E647B5">
            <w:pPr>
              <w:spacing w:line="240" w:lineRule="auto"/>
              <w:jc w:val="center"/>
              <w:rPr>
                <w:rFonts w:ascii="宋体" w:hAnsi="宋体"/>
                <w:sz w:val="18"/>
                <w:szCs w:val="18"/>
              </w:rPr>
            </w:pPr>
            <w:r>
              <w:rPr>
                <w:rFonts w:ascii="宋体" w:hAnsi="宋体" w:hint="eastAsia"/>
                <w:sz w:val="18"/>
                <w:szCs w:val="18"/>
              </w:rPr>
              <w:t>聚异戊二烯、硫磺</w:t>
            </w:r>
            <w:r>
              <w:rPr>
                <w:rFonts w:ascii="宋体" w:hAnsi="宋体"/>
                <w:sz w:val="18"/>
                <w:szCs w:val="18"/>
              </w:rPr>
              <w:t>、</w:t>
            </w:r>
            <w:r>
              <w:rPr>
                <w:rFonts w:ascii="宋体" w:hAnsi="宋体" w:hint="eastAsia"/>
                <w:sz w:val="18"/>
                <w:szCs w:val="18"/>
              </w:rPr>
              <w:t>氧化锌</w:t>
            </w:r>
            <w:r>
              <w:rPr>
                <w:rFonts w:ascii="宋体" w:hAnsi="宋体"/>
                <w:sz w:val="18"/>
                <w:szCs w:val="18"/>
              </w:rPr>
              <w:t>、</w:t>
            </w:r>
            <w:r>
              <w:rPr>
                <w:rFonts w:ascii="宋体" w:hAnsi="宋体" w:hint="eastAsia"/>
                <w:sz w:val="18"/>
                <w:szCs w:val="18"/>
              </w:rPr>
              <w:t>二氧化钛粉尘、高岭土粉尘、</w:t>
            </w:r>
            <w:proofErr w:type="gramStart"/>
            <w:r>
              <w:rPr>
                <w:rFonts w:ascii="宋体" w:hAnsi="宋体" w:hint="eastAsia"/>
                <w:sz w:val="18"/>
                <w:szCs w:val="18"/>
              </w:rPr>
              <w:t>二正丁基</w:t>
            </w:r>
            <w:proofErr w:type="gramEnd"/>
            <w:r>
              <w:rPr>
                <w:rFonts w:ascii="宋体" w:hAnsi="宋体" w:hint="eastAsia"/>
                <w:sz w:val="18"/>
                <w:szCs w:val="18"/>
              </w:rPr>
              <w:t>二硫代氨基甲酸锌</w:t>
            </w:r>
            <w:r>
              <w:rPr>
                <w:rFonts w:ascii="宋体" w:hAnsi="宋体" w:hint="eastAsia"/>
                <w:sz w:val="18"/>
                <w:szCs w:val="18"/>
              </w:rPr>
              <w:lastRenderedPageBreak/>
              <w:t>（硫化促进剂）、氨、</w:t>
            </w:r>
            <w:r>
              <w:rPr>
                <w:rFonts w:ascii="宋体" w:hAnsi="宋体"/>
                <w:sz w:val="18"/>
                <w:szCs w:val="18"/>
              </w:rPr>
              <w:t>噪声</w:t>
            </w:r>
          </w:p>
        </w:tc>
        <w:tc>
          <w:tcPr>
            <w:tcW w:w="1770" w:type="dxa"/>
            <w:vAlign w:val="center"/>
          </w:tcPr>
          <w:p w14:paraId="7F69DADF" w14:textId="77777777" w:rsidR="00FE3871" w:rsidRDefault="00E647B5">
            <w:pPr>
              <w:spacing w:line="240" w:lineRule="auto"/>
              <w:jc w:val="center"/>
              <w:rPr>
                <w:rFonts w:ascii="宋体" w:hAnsi="宋体"/>
                <w:sz w:val="18"/>
                <w:szCs w:val="18"/>
              </w:rPr>
            </w:pPr>
            <w:r>
              <w:rPr>
                <w:rFonts w:ascii="宋体" w:hAnsi="宋体" w:hint="eastAsia"/>
                <w:sz w:val="18"/>
                <w:szCs w:val="18"/>
              </w:rPr>
              <w:lastRenderedPageBreak/>
              <w:t>密闭、局部排风、废气处理、全室通风</w:t>
            </w:r>
          </w:p>
        </w:tc>
        <w:tc>
          <w:tcPr>
            <w:tcW w:w="2482" w:type="dxa"/>
            <w:vAlign w:val="center"/>
          </w:tcPr>
          <w:p w14:paraId="1AFE8B9C" w14:textId="77777777" w:rsidR="00FE3871" w:rsidRDefault="00E647B5">
            <w:pPr>
              <w:spacing w:line="240" w:lineRule="auto"/>
              <w:jc w:val="center"/>
              <w:rPr>
                <w:rFonts w:ascii="宋体" w:hAnsi="宋体"/>
                <w:sz w:val="18"/>
                <w:szCs w:val="18"/>
              </w:rPr>
            </w:pPr>
            <w:r>
              <w:rPr>
                <w:rFonts w:ascii="宋体" w:hAnsi="宋体"/>
                <w:sz w:val="18"/>
                <w:szCs w:val="18"/>
              </w:rPr>
              <w:t>化学安全防护眼镜</w:t>
            </w:r>
            <w:r>
              <w:rPr>
                <w:rFonts w:ascii="宋体" w:hAnsi="宋体" w:hint="eastAsia"/>
                <w:sz w:val="18"/>
                <w:szCs w:val="18"/>
              </w:rPr>
              <w:t>、综合防尘毒面罩、防护手套、防尘服、</w:t>
            </w:r>
            <w:r>
              <w:rPr>
                <w:rFonts w:ascii="宋体" w:hAnsi="宋体"/>
                <w:sz w:val="18"/>
                <w:szCs w:val="18"/>
              </w:rPr>
              <w:t>护听器</w:t>
            </w:r>
          </w:p>
        </w:tc>
      </w:tr>
      <w:tr w:rsidR="00FE3871" w14:paraId="26762EDC" w14:textId="77777777">
        <w:tc>
          <w:tcPr>
            <w:tcW w:w="990" w:type="dxa"/>
            <w:vMerge/>
            <w:vAlign w:val="center"/>
          </w:tcPr>
          <w:p w14:paraId="263563C1" w14:textId="77777777" w:rsidR="00FE3871" w:rsidRDefault="00FE3871">
            <w:pPr>
              <w:spacing w:line="240" w:lineRule="auto"/>
              <w:jc w:val="center"/>
              <w:rPr>
                <w:rFonts w:ascii="宋体" w:hAnsi="宋体"/>
                <w:sz w:val="18"/>
                <w:szCs w:val="18"/>
              </w:rPr>
            </w:pPr>
          </w:p>
        </w:tc>
        <w:tc>
          <w:tcPr>
            <w:tcW w:w="1533" w:type="dxa"/>
            <w:vAlign w:val="center"/>
          </w:tcPr>
          <w:p w14:paraId="6940A606" w14:textId="77777777" w:rsidR="00FE3871" w:rsidRDefault="00E647B5">
            <w:pPr>
              <w:snapToGrid w:val="0"/>
              <w:spacing w:line="240" w:lineRule="auto"/>
              <w:jc w:val="center"/>
              <w:rPr>
                <w:rFonts w:ascii="宋体" w:hAnsi="宋体"/>
                <w:sz w:val="18"/>
                <w:szCs w:val="18"/>
              </w:rPr>
            </w:pPr>
            <w:r>
              <w:rPr>
                <w:rFonts w:ascii="宋体" w:hAnsi="宋体" w:hint="eastAsia"/>
                <w:sz w:val="18"/>
                <w:szCs w:val="18"/>
              </w:rPr>
              <w:t>浸胶巡检</w:t>
            </w:r>
          </w:p>
        </w:tc>
        <w:tc>
          <w:tcPr>
            <w:tcW w:w="2547" w:type="dxa"/>
            <w:vAlign w:val="center"/>
          </w:tcPr>
          <w:p w14:paraId="702E15E2" w14:textId="77777777" w:rsidR="00FE3871" w:rsidRDefault="00E647B5">
            <w:pPr>
              <w:snapToGrid w:val="0"/>
              <w:spacing w:line="240" w:lineRule="auto"/>
              <w:jc w:val="center"/>
              <w:rPr>
                <w:rFonts w:ascii="宋体" w:hAnsi="宋体"/>
                <w:sz w:val="18"/>
                <w:szCs w:val="18"/>
              </w:rPr>
            </w:pPr>
            <w:r>
              <w:rPr>
                <w:rFonts w:ascii="宋体" w:hAnsi="宋体" w:hint="eastAsia"/>
                <w:sz w:val="18"/>
                <w:szCs w:val="18"/>
              </w:rPr>
              <w:t>甲醇、高温、噪声</w:t>
            </w:r>
          </w:p>
        </w:tc>
        <w:tc>
          <w:tcPr>
            <w:tcW w:w="1770" w:type="dxa"/>
            <w:vAlign w:val="center"/>
          </w:tcPr>
          <w:p w14:paraId="330A79E9" w14:textId="77777777" w:rsidR="00FE3871" w:rsidRDefault="00E647B5">
            <w:pPr>
              <w:spacing w:line="240" w:lineRule="auto"/>
              <w:jc w:val="center"/>
              <w:rPr>
                <w:rFonts w:ascii="宋体" w:hAnsi="宋体"/>
                <w:sz w:val="18"/>
                <w:szCs w:val="18"/>
              </w:rPr>
            </w:pPr>
            <w:r>
              <w:rPr>
                <w:rFonts w:ascii="宋体" w:hAnsi="宋体" w:hint="eastAsia"/>
                <w:sz w:val="18"/>
                <w:szCs w:val="18"/>
              </w:rPr>
              <w:t>密闭负压排风、</w:t>
            </w:r>
            <w:r>
              <w:rPr>
                <w:rFonts w:ascii="宋体" w:hAnsi="宋体"/>
                <w:sz w:val="18"/>
                <w:szCs w:val="18"/>
              </w:rPr>
              <w:t>RTO</w:t>
            </w:r>
            <w:r>
              <w:rPr>
                <w:rFonts w:ascii="宋体" w:hAnsi="宋体" w:hint="eastAsia"/>
                <w:sz w:val="18"/>
                <w:szCs w:val="18"/>
              </w:rPr>
              <w:t>炉、全室通风</w:t>
            </w:r>
          </w:p>
        </w:tc>
        <w:tc>
          <w:tcPr>
            <w:tcW w:w="2482" w:type="dxa"/>
            <w:vAlign w:val="center"/>
          </w:tcPr>
          <w:p w14:paraId="33F3AE65" w14:textId="77777777" w:rsidR="00FE3871" w:rsidRDefault="00E647B5">
            <w:pPr>
              <w:spacing w:line="240" w:lineRule="auto"/>
              <w:jc w:val="center"/>
              <w:rPr>
                <w:rFonts w:ascii="宋体" w:hAnsi="宋体"/>
                <w:sz w:val="18"/>
                <w:szCs w:val="18"/>
              </w:rPr>
            </w:pPr>
            <w:r>
              <w:rPr>
                <w:rFonts w:ascii="宋体" w:hAnsi="宋体"/>
                <w:sz w:val="18"/>
                <w:szCs w:val="18"/>
              </w:rPr>
              <w:t>化学安全防护眼镜</w:t>
            </w:r>
            <w:r>
              <w:rPr>
                <w:rFonts w:ascii="宋体" w:hAnsi="宋体" w:hint="eastAsia"/>
                <w:sz w:val="18"/>
                <w:szCs w:val="18"/>
              </w:rPr>
              <w:t>、</w:t>
            </w:r>
            <w:r>
              <w:rPr>
                <w:rFonts w:ascii="宋体" w:hAnsi="宋体"/>
                <w:sz w:val="18"/>
                <w:szCs w:val="18"/>
              </w:rPr>
              <w:t>防</w:t>
            </w:r>
            <w:r>
              <w:rPr>
                <w:rFonts w:ascii="宋体" w:hAnsi="宋体" w:hint="eastAsia"/>
                <w:sz w:val="18"/>
                <w:szCs w:val="18"/>
              </w:rPr>
              <w:t>毒面</w:t>
            </w:r>
            <w:r>
              <w:rPr>
                <w:rFonts w:ascii="宋体" w:hAnsi="宋体"/>
                <w:sz w:val="18"/>
                <w:szCs w:val="18"/>
              </w:rPr>
              <w:t>罩</w:t>
            </w:r>
            <w:r>
              <w:rPr>
                <w:rFonts w:ascii="宋体" w:hAnsi="宋体" w:hint="eastAsia"/>
                <w:sz w:val="18"/>
                <w:szCs w:val="18"/>
              </w:rPr>
              <w:t>、防静电工作服、橡胶手套、</w:t>
            </w:r>
            <w:r>
              <w:rPr>
                <w:rFonts w:ascii="宋体" w:hAnsi="宋体"/>
                <w:sz w:val="18"/>
                <w:szCs w:val="18"/>
              </w:rPr>
              <w:t>护听器</w:t>
            </w:r>
          </w:p>
        </w:tc>
      </w:tr>
      <w:tr w:rsidR="00FE3871" w14:paraId="081BAFF6" w14:textId="77777777">
        <w:tc>
          <w:tcPr>
            <w:tcW w:w="990" w:type="dxa"/>
            <w:vMerge/>
            <w:vAlign w:val="center"/>
          </w:tcPr>
          <w:p w14:paraId="1EF0836B" w14:textId="77777777" w:rsidR="00FE3871" w:rsidRDefault="00FE3871">
            <w:pPr>
              <w:spacing w:line="240" w:lineRule="auto"/>
              <w:jc w:val="center"/>
              <w:rPr>
                <w:rFonts w:ascii="宋体" w:hAnsi="宋体"/>
                <w:sz w:val="18"/>
                <w:szCs w:val="18"/>
              </w:rPr>
            </w:pPr>
          </w:p>
        </w:tc>
        <w:tc>
          <w:tcPr>
            <w:tcW w:w="1533" w:type="dxa"/>
            <w:vAlign w:val="center"/>
          </w:tcPr>
          <w:p w14:paraId="0BEE5D04" w14:textId="77777777" w:rsidR="00FE3871" w:rsidRDefault="00E647B5">
            <w:pPr>
              <w:snapToGrid w:val="0"/>
              <w:spacing w:line="240" w:lineRule="auto"/>
              <w:jc w:val="center"/>
              <w:rPr>
                <w:rFonts w:ascii="宋体" w:hAnsi="宋体"/>
                <w:sz w:val="18"/>
                <w:szCs w:val="18"/>
              </w:rPr>
            </w:pPr>
            <w:r>
              <w:rPr>
                <w:rFonts w:ascii="宋体" w:hAnsi="宋体" w:hint="eastAsia"/>
                <w:sz w:val="18"/>
                <w:szCs w:val="18"/>
              </w:rPr>
              <w:t>出纹剂配制</w:t>
            </w:r>
          </w:p>
        </w:tc>
        <w:tc>
          <w:tcPr>
            <w:tcW w:w="2547" w:type="dxa"/>
            <w:vAlign w:val="center"/>
          </w:tcPr>
          <w:p w14:paraId="52731E52" w14:textId="77777777" w:rsidR="00FE3871" w:rsidRDefault="00E647B5">
            <w:pPr>
              <w:snapToGrid w:val="0"/>
              <w:spacing w:line="240" w:lineRule="auto"/>
              <w:jc w:val="center"/>
              <w:rPr>
                <w:rFonts w:ascii="宋体" w:hAnsi="宋体"/>
                <w:sz w:val="18"/>
                <w:szCs w:val="18"/>
              </w:rPr>
            </w:pPr>
            <w:r>
              <w:rPr>
                <w:rFonts w:ascii="宋体" w:hAnsi="宋体" w:hint="eastAsia"/>
                <w:sz w:val="18"/>
                <w:szCs w:val="18"/>
              </w:rPr>
              <w:t>二甲苯、乙酸（或苯甲酸）</w:t>
            </w:r>
          </w:p>
        </w:tc>
        <w:tc>
          <w:tcPr>
            <w:tcW w:w="1770" w:type="dxa"/>
            <w:vAlign w:val="center"/>
          </w:tcPr>
          <w:p w14:paraId="255F0EA6" w14:textId="77777777" w:rsidR="00FE3871" w:rsidRDefault="00E647B5">
            <w:pPr>
              <w:spacing w:line="240" w:lineRule="auto"/>
              <w:jc w:val="center"/>
              <w:rPr>
                <w:rFonts w:ascii="宋体" w:hAnsi="宋体"/>
                <w:sz w:val="18"/>
                <w:szCs w:val="18"/>
              </w:rPr>
            </w:pPr>
            <w:r>
              <w:rPr>
                <w:rFonts w:ascii="宋体" w:hAnsi="宋体" w:hint="eastAsia"/>
                <w:sz w:val="18"/>
                <w:szCs w:val="18"/>
              </w:rPr>
              <w:t>局部排风、</w:t>
            </w:r>
            <w:r>
              <w:rPr>
                <w:rFonts w:ascii="宋体" w:hAnsi="宋体"/>
                <w:sz w:val="18"/>
                <w:szCs w:val="18"/>
              </w:rPr>
              <w:t>RTO</w:t>
            </w:r>
            <w:r>
              <w:rPr>
                <w:rFonts w:ascii="宋体" w:hAnsi="宋体" w:hint="eastAsia"/>
                <w:sz w:val="18"/>
                <w:szCs w:val="18"/>
              </w:rPr>
              <w:t>炉</w:t>
            </w:r>
          </w:p>
        </w:tc>
        <w:tc>
          <w:tcPr>
            <w:tcW w:w="2482" w:type="dxa"/>
            <w:vAlign w:val="center"/>
          </w:tcPr>
          <w:p w14:paraId="4AC1CE7F" w14:textId="77777777" w:rsidR="00FE3871" w:rsidRDefault="00E647B5">
            <w:pPr>
              <w:spacing w:line="240" w:lineRule="auto"/>
              <w:jc w:val="center"/>
              <w:rPr>
                <w:rFonts w:ascii="宋体" w:hAnsi="宋体"/>
                <w:sz w:val="18"/>
                <w:szCs w:val="18"/>
              </w:rPr>
            </w:pPr>
            <w:r>
              <w:rPr>
                <w:rFonts w:ascii="宋体" w:hAnsi="宋体"/>
                <w:sz w:val="18"/>
                <w:szCs w:val="18"/>
              </w:rPr>
              <w:t>化学安全防护眼镜</w:t>
            </w:r>
            <w:r>
              <w:rPr>
                <w:rFonts w:ascii="宋体" w:hAnsi="宋体" w:hint="eastAsia"/>
                <w:sz w:val="18"/>
                <w:szCs w:val="18"/>
              </w:rPr>
              <w:t>、</w:t>
            </w:r>
            <w:r>
              <w:rPr>
                <w:rFonts w:ascii="宋体" w:hAnsi="宋体"/>
                <w:sz w:val="18"/>
                <w:szCs w:val="18"/>
              </w:rPr>
              <w:t>防</w:t>
            </w:r>
            <w:r>
              <w:rPr>
                <w:rFonts w:ascii="宋体" w:hAnsi="宋体" w:hint="eastAsia"/>
                <w:sz w:val="18"/>
                <w:szCs w:val="18"/>
              </w:rPr>
              <w:t>毒面</w:t>
            </w:r>
            <w:r>
              <w:rPr>
                <w:rFonts w:ascii="宋体" w:hAnsi="宋体"/>
                <w:sz w:val="18"/>
                <w:szCs w:val="18"/>
              </w:rPr>
              <w:t>罩</w:t>
            </w:r>
            <w:r>
              <w:rPr>
                <w:rFonts w:ascii="宋体" w:hAnsi="宋体" w:hint="eastAsia"/>
                <w:sz w:val="18"/>
                <w:szCs w:val="18"/>
              </w:rPr>
              <w:t>、</w:t>
            </w:r>
            <w:r>
              <w:rPr>
                <w:rFonts w:ascii="宋体" w:hAnsi="宋体"/>
                <w:sz w:val="18"/>
                <w:szCs w:val="18"/>
              </w:rPr>
              <w:t>化学防护服</w:t>
            </w:r>
            <w:r>
              <w:rPr>
                <w:rFonts w:ascii="宋体" w:hAnsi="宋体" w:hint="eastAsia"/>
                <w:sz w:val="18"/>
                <w:szCs w:val="18"/>
              </w:rPr>
              <w:t>、橡胶手套</w:t>
            </w:r>
          </w:p>
        </w:tc>
      </w:tr>
      <w:tr w:rsidR="00FE3871" w14:paraId="5738CF22" w14:textId="77777777">
        <w:tc>
          <w:tcPr>
            <w:tcW w:w="990" w:type="dxa"/>
            <w:vMerge/>
            <w:vAlign w:val="center"/>
          </w:tcPr>
          <w:p w14:paraId="293A3155" w14:textId="77777777" w:rsidR="00FE3871" w:rsidRDefault="00FE3871">
            <w:pPr>
              <w:spacing w:line="240" w:lineRule="auto"/>
              <w:jc w:val="center"/>
              <w:rPr>
                <w:rFonts w:ascii="宋体" w:hAnsi="宋体"/>
                <w:sz w:val="18"/>
                <w:szCs w:val="18"/>
              </w:rPr>
            </w:pPr>
          </w:p>
        </w:tc>
        <w:tc>
          <w:tcPr>
            <w:tcW w:w="1533" w:type="dxa"/>
            <w:vAlign w:val="center"/>
          </w:tcPr>
          <w:p w14:paraId="38834FDD" w14:textId="77777777" w:rsidR="00FE3871" w:rsidRDefault="00E647B5">
            <w:pPr>
              <w:snapToGrid w:val="0"/>
              <w:spacing w:line="240" w:lineRule="auto"/>
              <w:jc w:val="center"/>
              <w:rPr>
                <w:rFonts w:ascii="宋体" w:hAnsi="宋体"/>
                <w:sz w:val="18"/>
                <w:szCs w:val="18"/>
              </w:rPr>
            </w:pPr>
            <w:r>
              <w:rPr>
                <w:rFonts w:ascii="宋体" w:hAnsi="宋体" w:hint="eastAsia"/>
                <w:sz w:val="18"/>
                <w:szCs w:val="18"/>
              </w:rPr>
              <w:t>浸出纹剂</w:t>
            </w:r>
          </w:p>
        </w:tc>
        <w:tc>
          <w:tcPr>
            <w:tcW w:w="2547" w:type="dxa"/>
            <w:vAlign w:val="center"/>
          </w:tcPr>
          <w:p w14:paraId="209B9DCA" w14:textId="77777777" w:rsidR="00FE3871" w:rsidRDefault="00E647B5">
            <w:pPr>
              <w:spacing w:line="240" w:lineRule="auto"/>
              <w:jc w:val="center"/>
              <w:rPr>
                <w:rFonts w:ascii="宋体" w:hAnsi="宋体"/>
                <w:sz w:val="18"/>
                <w:szCs w:val="18"/>
              </w:rPr>
            </w:pPr>
            <w:r>
              <w:rPr>
                <w:rFonts w:ascii="宋体" w:hAnsi="宋体" w:hint="eastAsia"/>
                <w:sz w:val="18"/>
                <w:szCs w:val="18"/>
              </w:rPr>
              <w:t>二甲苯、乙酸（或苯甲酸）、甲醇</w:t>
            </w:r>
          </w:p>
        </w:tc>
        <w:tc>
          <w:tcPr>
            <w:tcW w:w="1770" w:type="dxa"/>
            <w:vAlign w:val="center"/>
          </w:tcPr>
          <w:p w14:paraId="0D011352" w14:textId="77777777" w:rsidR="00FE3871" w:rsidRDefault="00E647B5">
            <w:pPr>
              <w:spacing w:line="240" w:lineRule="auto"/>
              <w:jc w:val="center"/>
              <w:rPr>
                <w:rFonts w:ascii="宋体" w:hAnsi="宋体"/>
                <w:sz w:val="18"/>
                <w:szCs w:val="18"/>
              </w:rPr>
            </w:pPr>
            <w:r>
              <w:rPr>
                <w:rFonts w:ascii="宋体" w:hAnsi="宋体" w:hint="eastAsia"/>
                <w:sz w:val="18"/>
                <w:szCs w:val="18"/>
              </w:rPr>
              <w:t>密闭负压排风、</w:t>
            </w:r>
            <w:r>
              <w:rPr>
                <w:rFonts w:ascii="宋体" w:hAnsi="宋体"/>
                <w:sz w:val="18"/>
                <w:szCs w:val="18"/>
              </w:rPr>
              <w:t>RTO</w:t>
            </w:r>
            <w:r>
              <w:rPr>
                <w:rFonts w:ascii="宋体" w:hAnsi="宋体" w:hint="eastAsia"/>
                <w:sz w:val="18"/>
                <w:szCs w:val="18"/>
              </w:rPr>
              <w:t>炉、全室通风</w:t>
            </w:r>
          </w:p>
        </w:tc>
        <w:tc>
          <w:tcPr>
            <w:tcW w:w="2482" w:type="dxa"/>
            <w:vAlign w:val="center"/>
          </w:tcPr>
          <w:p w14:paraId="7D4EE875" w14:textId="77777777" w:rsidR="00FE3871" w:rsidRDefault="00E647B5">
            <w:pPr>
              <w:spacing w:line="240" w:lineRule="auto"/>
              <w:jc w:val="center"/>
              <w:rPr>
                <w:rFonts w:ascii="宋体" w:hAnsi="宋体"/>
                <w:sz w:val="18"/>
                <w:szCs w:val="18"/>
              </w:rPr>
            </w:pPr>
            <w:r>
              <w:rPr>
                <w:rFonts w:ascii="宋体" w:hAnsi="宋体"/>
                <w:sz w:val="18"/>
                <w:szCs w:val="18"/>
              </w:rPr>
              <w:t>防</w:t>
            </w:r>
            <w:r>
              <w:rPr>
                <w:rFonts w:ascii="宋体" w:hAnsi="宋体" w:hint="eastAsia"/>
                <w:sz w:val="18"/>
                <w:szCs w:val="18"/>
              </w:rPr>
              <w:t>毒面</w:t>
            </w:r>
            <w:r>
              <w:rPr>
                <w:rFonts w:ascii="宋体" w:hAnsi="宋体"/>
                <w:sz w:val="18"/>
                <w:szCs w:val="18"/>
              </w:rPr>
              <w:t>罩</w:t>
            </w:r>
          </w:p>
        </w:tc>
      </w:tr>
      <w:tr w:rsidR="00FE3871" w14:paraId="6A5AA661" w14:textId="77777777">
        <w:tc>
          <w:tcPr>
            <w:tcW w:w="990" w:type="dxa"/>
            <w:vMerge/>
            <w:vAlign w:val="center"/>
          </w:tcPr>
          <w:p w14:paraId="396F244B" w14:textId="77777777" w:rsidR="00FE3871" w:rsidRDefault="00FE3871">
            <w:pPr>
              <w:spacing w:line="240" w:lineRule="auto"/>
              <w:jc w:val="center"/>
              <w:rPr>
                <w:rFonts w:ascii="宋体" w:hAnsi="宋体"/>
                <w:sz w:val="18"/>
                <w:szCs w:val="18"/>
              </w:rPr>
            </w:pPr>
          </w:p>
        </w:tc>
        <w:tc>
          <w:tcPr>
            <w:tcW w:w="1533" w:type="dxa"/>
            <w:vAlign w:val="center"/>
          </w:tcPr>
          <w:p w14:paraId="77D01C05" w14:textId="77777777" w:rsidR="00FE3871" w:rsidRDefault="00E647B5">
            <w:pPr>
              <w:snapToGrid w:val="0"/>
              <w:spacing w:line="240" w:lineRule="auto"/>
              <w:jc w:val="center"/>
              <w:rPr>
                <w:rFonts w:ascii="宋体" w:hAnsi="宋体"/>
                <w:sz w:val="18"/>
                <w:szCs w:val="18"/>
              </w:rPr>
            </w:pPr>
            <w:r>
              <w:rPr>
                <w:rFonts w:ascii="宋体" w:hAnsi="宋体" w:hint="eastAsia"/>
                <w:sz w:val="18"/>
                <w:szCs w:val="18"/>
              </w:rPr>
              <w:t>泡水烘干巡检</w:t>
            </w:r>
          </w:p>
        </w:tc>
        <w:tc>
          <w:tcPr>
            <w:tcW w:w="2547" w:type="dxa"/>
            <w:vAlign w:val="center"/>
          </w:tcPr>
          <w:p w14:paraId="05CFF6AA" w14:textId="77777777" w:rsidR="00FE3871" w:rsidRDefault="00E647B5">
            <w:pPr>
              <w:spacing w:line="240" w:lineRule="auto"/>
              <w:jc w:val="center"/>
              <w:rPr>
                <w:rFonts w:ascii="宋体" w:hAnsi="宋体"/>
                <w:sz w:val="18"/>
                <w:szCs w:val="18"/>
              </w:rPr>
            </w:pPr>
            <w:r>
              <w:rPr>
                <w:rFonts w:ascii="宋体" w:hAnsi="宋体" w:hint="eastAsia"/>
                <w:sz w:val="18"/>
                <w:szCs w:val="18"/>
              </w:rPr>
              <w:t>甲醇、二甲苯、乙酸（或苯甲酸）、硫化氢、高温、噪声</w:t>
            </w:r>
          </w:p>
        </w:tc>
        <w:tc>
          <w:tcPr>
            <w:tcW w:w="1770" w:type="dxa"/>
            <w:vAlign w:val="center"/>
          </w:tcPr>
          <w:p w14:paraId="16367B34" w14:textId="77777777" w:rsidR="00FE3871" w:rsidRDefault="00E647B5">
            <w:pPr>
              <w:spacing w:line="240" w:lineRule="auto"/>
              <w:jc w:val="center"/>
              <w:rPr>
                <w:rFonts w:ascii="宋体" w:hAnsi="宋体"/>
                <w:sz w:val="18"/>
                <w:szCs w:val="18"/>
              </w:rPr>
            </w:pPr>
            <w:r>
              <w:rPr>
                <w:rFonts w:ascii="宋体" w:hAnsi="宋体" w:hint="eastAsia"/>
                <w:sz w:val="18"/>
                <w:szCs w:val="18"/>
              </w:rPr>
              <w:t>密闭负压排风、</w:t>
            </w:r>
            <w:r>
              <w:rPr>
                <w:rFonts w:ascii="宋体" w:hAnsi="宋体"/>
                <w:sz w:val="18"/>
                <w:szCs w:val="18"/>
              </w:rPr>
              <w:t>RTO</w:t>
            </w:r>
            <w:r>
              <w:rPr>
                <w:rFonts w:ascii="宋体" w:hAnsi="宋体" w:hint="eastAsia"/>
                <w:sz w:val="18"/>
                <w:szCs w:val="18"/>
              </w:rPr>
              <w:t>炉、全室通风</w:t>
            </w:r>
          </w:p>
        </w:tc>
        <w:tc>
          <w:tcPr>
            <w:tcW w:w="2482" w:type="dxa"/>
            <w:vAlign w:val="center"/>
          </w:tcPr>
          <w:p w14:paraId="43212A25" w14:textId="77777777" w:rsidR="00FE3871" w:rsidRDefault="00E647B5">
            <w:pPr>
              <w:spacing w:line="240" w:lineRule="auto"/>
              <w:jc w:val="center"/>
              <w:rPr>
                <w:rFonts w:ascii="宋体" w:hAnsi="宋体"/>
                <w:sz w:val="18"/>
                <w:szCs w:val="18"/>
              </w:rPr>
            </w:pPr>
            <w:r>
              <w:rPr>
                <w:rFonts w:ascii="宋体" w:hAnsi="宋体"/>
                <w:sz w:val="18"/>
                <w:szCs w:val="18"/>
              </w:rPr>
              <w:t>化学安全防护眼镜</w:t>
            </w:r>
            <w:r>
              <w:rPr>
                <w:rFonts w:ascii="宋体" w:hAnsi="宋体" w:hint="eastAsia"/>
                <w:sz w:val="18"/>
                <w:szCs w:val="18"/>
              </w:rPr>
              <w:t>、</w:t>
            </w:r>
            <w:r>
              <w:rPr>
                <w:rFonts w:ascii="宋体" w:hAnsi="宋体"/>
                <w:sz w:val="18"/>
                <w:szCs w:val="18"/>
              </w:rPr>
              <w:t>防</w:t>
            </w:r>
            <w:r>
              <w:rPr>
                <w:rFonts w:ascii="宋体" w:hAnsi="宋体" w:hint="eastAsia"/>
                <w:sz w:val="18"/>
                <w:szCs w:val="18"/>
              </w:rPr>
              <w:t>毒面</w:t>
            </w:r>
            <w:r>
              <w:rPr>
                <w:rFonts w:ascii="宋体" w:hAnsi="宋体"/>
                <w:sz w:val="18"/>
                <w:szCs w:val="18"/>
              </w:rPr>
              <w:t>罩</w:t>
            </w:r>
            <w:r>
              <w:rPr>
                <w:rFonts w:ascii="宋体" w:hAnsi="宋体" w:hint="eastAsia"/>
                <w:sz w:val="18"/>
                <w:szCs w:val="18"/>
              </w:rPr>
              <w:t>、</w:t>
            </w:r>
            <w:r>
              <w:rPr>
                <w:rFonts w:ascii="宋体" w:hAnsi="宋体"/>
                <w:sz w:val="18"/>
                <w:szCs w:val="18"/>
              </w:rPr>
              <w:t>化学防护服</w:t>
            </w:r>
            <w:r>
              <w:rPr>
                <w:rFonts w:ascii="宋体" w:hAnsi="宋体" w:hint="eastAsia"/>
                <w:sz w:val="18"/>
                <w:szCs w:val="18"/>
              </w:rPr>
              <w:t>、橡胶手套、</w:t>
            </w:r>
            <w:r>
              <w:rPr>
                <w:rFonts w:ascii="宋体" w:hAnsi="宋体"/>
                <w:sz w:val="18"/>
                <w:szCs w:val="18"/>
              </w:rPr>
              <w:t>护听器</w:t>
            </w:r>
          </w:p>
        </w:tc>
      </w:tr>
      <w:tr w:rsidR="00FE3871" w14:paraId="3A06DC93" w14:textId="77777777">
        <w:tc>
          <w:tcPr>
            <w:tcW w:w="990" w:type="dxa"/>
            <w:vAlign w:val="center"/>
          </w:tcPr>
          <w:p w14:paraId="32ADC862" w14:textId="77777777" w:rsidR="00FE3871" w:rsidRDefault="00E647B5">
            <w:pPr>
              <w:spacing w:line="240" w:lineRule="auto"/>
              <w:jc w:val="center"/>
              <w:rPr>
                <w:rFonts w:ascii="宋体" w:hAnsi="宋体"/>
                <w:sz w:val="18"/>
                <w:szCs w:val="18"/>
              </w:rPr>
            </w:pPr>
            <w:r>
              <w:rPr>
                <w:rFonts w:ascii="宋体" w:hAnsi="宋体" w:hint="eastAsia"/>
                <w:sz w:val="18"/>
                <w:szCs w:val="18"/>
              </w:rPr>
              <w:t>印刷</w:t>
            </w:r>
          </w:p>
        </w:tc>
        <w:tc>
          <w:tcPr>
            <w:tcW w:w="1533" w:type="dxa"/>
            <w:vAlign w:val="center"/>
          </w:tcPr>
          <w:p w14:paraId="4FED15B7" w14:textId="77777777" w:rsidR="00FE3871" w:rsidRDefault="00E647B5">
            <w:pPr>
              <w:snapToGrid w:val="0"/>
              <w:spacing w:line="240" w:lineRule="auto"/>
              <w:jc w:val="center"/>
              <w:rPr>
                <w:rFonts w:ascii="宋体" w:hAnsi="宋体"/>
                <w:sz w:val="18"/>
                <w:szCs w:val="18"/>
              </w:rPr>
            </w:pPr>
            <w:r>
              <w:rPr>
                <w:rFonts w:ascii="宋体" w:hAnsi="宋体" w:hint="eastAsia"/>
                <w:sz w:val="18"/>
                <w:szCs w:val="18"/>
              </w:rPr>
              <w:t>印刷工</w:t>
            </w:r>
          </w:p>
        </w:tc>
        <w:tc>
          <w:tcPr>
            <w:tcW w:w="2547" w:type="dxa"/>
            <w:vAlign w:val="center"/>
          </w:tcPr>
          <w:p w14:paraId="5566FD92" w14:textId="77777777" w:rsidR="00FE3871" w:rsidRDefault="00E647B5">
            <w:pPr>
              <w:spacing w:line="240" w:lineRule="auto"/>
              <w:jc w:val="center"/>
              <w:rPr>
                <w:rFonts w:ascii="宋体" w:hAnsi="宋体"/>
                <w:sz w:val="18"/>
                <w:szCs w:val="18"/>
              </w:rPr>
            </w:pPr>
            <w:r>
              <w:rPr>
                <w:rFonts w:ascii="宋体" w:hAnsi="宋体" w:hint="eastAsia"/>
                <w:sz w:val="18"/>
                <w:szCs w:val="18"/>
              </w:rPr>
              <w:t>有机溶剂（根据油墨及稀释剂品种）、</w:t>
            </w:r>
            <w:r>
              <w:rPr>
                <w:rFonts w:ascii="宋体" w:hAnsi="宋体"/>
                <w:sz w:val="18"/>
                <w:szCs w:val="18"/>
              </w:rPr>
              <w:t>噪声</w:t>
            </w:r>
          </w:p>
        </w:tc>
        <w:tc>
          <w:tcPr>
            <w:tcW w:w="1770" w:type="dxa"/>
            <w:vAlign w:val="center"/>
          </w:tcPr>
          <w:p w14:paraId="6B1AC00C" w14:textId="77777777" w:rsidR="00FE3871" w:rsidRDefault="00E647B5">
            <w:pPr>
              <w:spacing w:line="240" w:lineRule="auto"/>
              <w:jc w:val="center"/>
              <w:rPr>
                <w:rFonts w:ascii="宋体" w:hAnsi="宋体"/>
                <w:sz w:val="18"/>
                <w:szCs w:val="18"/>
              </w:rPr>
            </w:pPr>
            <w:r>
              <w:rPr>
                <w:rFonts w:ascii="宋体" w:hAnsi="宋体" w:hint="eastAsia"/>
                <w:sz w:val="18"/>
                <w:szCs w:val="18"/>
              </w:rPr>
              <w:t>局部排风、</w:t>
            </w:r>
            <w:r>
              <w:rPr>
                <w:rFonts w:ascii="宋体" w:hAnsi="宋体"/>
                <w:sz w:val="18"/>
                <w:szCs w:val="18"/>
              </w:rPr>
              <w:t>RTO</w:t>
            </w:r>
            <w:r>
              <w:rPr>
                <w:rFonts w:ascii="宋体" w:hAnsi="宋体" w:hint="eastAsia"/>
                <w:sz w:val="18"/>
                <w:szCs w:val="18"/>
              </w:rPr>
              <w:t>炉、全室通风</w:t>
            </w:r>
          </w:p>
        </w:tc>
        <w:tc>
          <w:tcPr>
            <w:tcW w:w="2482" w:type="dxa"/>
            <w:vAlign w:val="center"/>
          </w:tcPr>
          <w:p w14:paraId="7C468FC8" w14:textId="77777777" w:rsidR="00FE3871" w:rsidRDefault="00E647B5">
            <w:pPr>
              <w:spacing w:line="240" w:lineRule="auto"/>
              <w:jc w:val="center"/>
              <w:rPr>
                <w:rFonts w:ascii="宋体" w:hAnsi="宋体"/>
                <w:sz w:val="18"/>
                <w:szCs w:val="18"/>
              </w:rPr>
            </w:pPr>
            <w:r>
              <w:rPr>
                <w:rFonts w:ascii="宋体" w:hAnsi="宋体"/>
                <w:sz w:val="18"/>
                <w:szCs w:val="18"/>
              </w:rPr>
              <w:t>防</w:t>
            </w:r>
            <w:r>
              <w:rPr>
                <w:rFonts w:ascii="宋体" w:hAnsi="宋体" w:hint="eastAsia"/>
                <w:sz w:val="18"/>
                <w:szCs w:val="18"/>
              </w:rPr>
              <w:t>毒口</w:t>
            </w:r>
            <w:r>
              <w:rPr>
                <w:rFonts w:ascii="宋体" w:hAnsi="宋体"/>
                <w:sz w:val="18"/>
                <w:szCs w:val="18"/>
              </w:rPr>
              <w:t>罩</w:t>
            </w:r>
            <w:r>
              <w:rPr>
                <w:rFonts w:ascii="宋体" w:hAnsi="宋体" w:hint="eastAsia"/>
                <w:sz w:val="18"/>
                <w:szCs w:val="18"/>
              </w:rPr>
              <w:t>、</w:t>
            </w:r>
            <w:r>
              <w:rPr>
                <w:rFonts w:ascii="宋体" w:hAnsi="宋体"/>
                <w:sz w:val="18"/>
                <w:szCs w:val="18"/>
              </w:rPr>
              <w:t>护听器</w:t>
            </w:r>
          </w:p>
        </w:tc>
      </w:tr>
      <w:tr w:rsidR="00FE3871" w14:paraId="034BF422" w14:textId="77777777">
        <w:tc>
          <w:tcPr>
            <w:tcW w:w="990" w:type="dxa"/>
            <w:vAlign w:val="center"/>
          </w:tcPr>
          <w:p w14:paraId="3448C30D" w14:textId="77777777" w:rsidR="00FE3871" w:rsidRDefault="00E647B5">
            <w:pPr>
              <w:snapToGrid w:val="0"/>
              <w:spacing w:line="240" w:lineRule="auto"/>
              <w:jc w:val="center"/>
              <w:rPr>
                <w:rFonts w:ascii="宋体" w:hAnsi="宋体"/>
                <w:sz w:val="18"/>
                <w:szCs w:val="18"/>
              </w:rPr>
            </w:pPr>
            <w:r>
              <w:rPr>
                <w:rFonts w:ascii="宋体" w:hAnsi="宋体" w:hint="eastAsia"/>
                <w:sz w:val="18"/>
                <w:szCs w:val="18"/>
              </w:rPr>
              <w:t>锅炉房</w:t>
            </w:r>
          </w:p>
        </w:tc>
        <w:tc>
          <w:tcPr>
            <w:tcW w:w="1533" w:type="dxa"/>
            <w:vAlign w:val="center"/>
          </w:tcPr>
          <w:p w14:paraId="666FA6C8" w14:textId="77777777" w:rsidR="00FE3871" w:rsidRDefault="00E647B5">
            <w:pPr>
              <w:snapToGrid w:val="0"/>
              <w:spacing w:line="240" w:lineRule="auto"/>
              <w:jc w:val="center"/>
              <w:rPr>
                <w:rFonts w:ascii="宋体" w:hAnsi="宋体"/>
                <w:sz w:val="18"/>
                <w:szCs w:val="18"/>
              </w:rPr>
            </w:pPr>
            <w:r>
              <w:rPr>
                <w:rFonts w:ascii="宋体" w:hAnsi="宋体" w:hint="eastAsia"/>
                <w:sz w:val="18"/>
                <w:szCs w:val="18"/>
              </w:rPr>
              <w:t>锅炉工</w:t>
            </w:r>
          </w:p>
        </w:tc>
        <w:tc>
          <w:tcPr>
            <w:tcW w:w="2547" w:type="dxa"/>
            <w:vAlign w:val="center"/>
          </w:tcPr>
          <w:p w14:paraId="645E376C" w14:textId="77777777" w:rsidR="00FE3871" w:rsidRDefault="00E647B5">
            <w:pPr>
              <w:spacing w:line="240" w:lineRule="auto"/>
              <w:jc w:val="center"/>
              <w:rPr>
                <w:rFonts w:ascii="宋体" w:hAnsi="宋体"/>
                <w:sz w:val="18"/>
                <w:szCs w:val="18"/>
              </w:rPr>
            </w:pPr>
            <w:r>
              <w:rPr>
                <w:rFonts w:ascii="宋体" w:hAnsi="宋体" w:hint="eastAsia"/>
                <w:sz w:val="18"/>
                <w:szCs w:val="18"/>
              </w:rPr>
              <w:t>煤尘（燃煤锅炉）</w:t>
            </w:r>
            <w:r>
              <w:rPr>
                <w:rFonts w:ascii="宋体" w:hAnsi="宋体"/>
                <w:sz w:val="18"/>
                <w:szCs w:val="18"/>
              </w:rPr>
              <w:t>、噪声</w:t>
            </w:r>
            <w:r>
              <w:rPr>
                <w:rFonts w:ascii="宋体" w:hAnsi="宋体" w:hint="eastAsia"/>
                <w:sz w:val="18"/>
                <w:szCs w:val="18"/>
              </w:rPr>
              <w:t>、</w:t>
            </w:r>
            <w:r>
              <w:rPr>
                <w:rFonts w:ascii="宋体" w:hAnsi="宋体"/>
                <w:sz w:val="18"/>
                <w:szCs w:val="18"/>
              </w:rPr>
              <w:t>高温、</w:t>
            </w:r>
            <w:r>
              <w:rPr>
                <w:rFonts w:ascii="宋体" w:hAnsi="宋体" w:hint="eastAsia"/>
                <w:sz w:val="18"/>
                <w:szCs w:val="18"/>
              </w:rPr>
              <w:t>一氧化碳、二氧化碳</w:t>
            </w:r>
          </w:p>
        </w:tc>
        <w:tc>
          <w:tcPr>
            <w:tcW w:w="1770" w:type="dxa"/>
            <w:vAlign w:val="center"/>
          </w:tcPr>
          <w:p w14:paraId="0D81123D" w14:textId="77777777" w:rsidR="00FE3871" w:rsidRDefault="00E647B5">
            <w:pPr>
              <w:spacing w:line="240" w:lineRule="auto"/>
              <w:jc w:val="center"/>
              <w:rPr>
                <w:rFonts w:ascii="宋体" w:hAnsi="宋体"/>
                <w:sz w:val="18"/>
                <w:szCs w:val="18"/>
              </w:rPr>
            </w:pPr>
            <w:r>
              <w:rPr>
                <w:rFonts w:ascii="宋体" w:hAnsi="宋体" w:hint="eastAsia"/>
                <w:sz w:val="18"/>
                <w:szCs w:val="18"/>
              </w:rPr>
              <w:t>全面通风</w:t>
            </w:r>
          </w:p>
        </w:tc>
        <w:tc>
          <w:tcPr>
            <w:tcW w:w="2482" w:type="dxa"/>
            <w:vAlign w:val="center"/>
          </w:tcPr>
          <w:p w14:paraId="2BA56622" w14:textId="77777777" w:rsidR="00FE3871" w:rsidRDefault="00E647B5">
            <w:pPr>
              <w:spacing w:line="240" w:lineRule="auto"/>
              <w:jc w:val="center"/>
              <w:rPr>
                <w:rFonts w:ascii="宋体" w:hAnsi="宋体"/>
                <w:sz w:val="18"/>
                <w:szCs w:val="18"/>
              </w:rPr>
            </w:pPr>
            <w:r>
              <w:rPr>
                <w:rFonts w:ascii="宋体" w:hAnsi="宋体"/>
                <w:sz w:val="18"/>
                <w:szCs w:val="18"/>
              </w:rPr>
              <w:t>防尘</w:t>
            </w:r>
            <w:r>
              <w:rPr>
                <w:rFonts w:ascii="宋体" w:hAnsi="宋体" w:hint="eastAsia"/>
                <w:sz w:val="18"/>
                <w:szCs w:val="18"/>
              </w:rPr>
              <w:t>口</w:t>
            </w:r>
            <w:r>
              <w:rPr>
                <w:rFonts w:ascii="宋体" w:hAnsi="宋体"/>
                <w:sz w:val="18"/>
                <w:szCs w:val="18"/>
              </w:rPr>
              <w:t>罩</w:t>
            </w:r>
            <w:r>
              <w:rPr>
                <w:rFonts w:ascii="宋体" w:hAnsi="宋体" w:hint="eastAsia"/>
                <w:sz w:val="18"/>
                <w:szCs w:val="18"/>
              </w:rPr>
              <w:t>、</w:t>
            </w:r>
            <w:r>
              <w:rPr>
                <w:rFonts w:ascii="宋体" w:hAnsi="宋体"/>
                <w:sz w:val="18"/>
                <w:szCs w:val="18"/>
              </w:rPr>
              <w:t>护听器</w:t>
            </w:r>
          </w:p>
        </w:tc>
      </w:tr>
      <w:tr w:rsidR="00FE3871" w14:paraId="70533269" w14:textId="77777777">
        <w:tc>
          <w:tcPr>
            <w:tcW w:w="990" w:type="dxa"/>
            <w:vAlign w:val="center"/>
          </w:tcPr>
          <w:p w14:paraId="13E15E4C" w14:textId="77777777" w:rsidR="00FE3871" w:rsidRDefault="00E647B5">
            <w:pPr>
              <w:snapToGrid w:val="0"/>
              <w:spacing w:line="240" w:lineRule="auto"/>
              <w:jc w:val="center"/>
              <w:rPr>
                <w:rFonts w:ascii="宋体" w:hAnsi="宋体"/>
                <w:sz w:val="18"/>
                <w:szCs w:val="18"/>
              </w:rPr>
            </w:pPr>
            <w:r>
              <w:rPr>
                <w:rFonts w:ascii="宋体" w:hAnsi="宋体" w:hint="eastAsia"/>
                <w:sz w:val="18"/>
                <w:szCs w:val="18"/>
              </w:rPr>
              <w:t>包装</w:t>
            </w:r>
          </w:p>
        </w:tc>
        <w:tc>
          <w:tcPr>
            <w:tcW w:w="1533" w:type="dxa"/>
            <w:vAlign w:val="center"/>
          </w:tcPr>
          <w:p w14:paraId="47EB47F4" w14:textId="77777777" w:rsidR="00FE3871" w:rsidRDefault="00E647B5">
            <w:pPr>
              <w:snapToGrid w:val="0"/>
              <w:spacing w:line="240" w:lineRule="auto"/>
              <w:jc w:val="center"/>
              <w:rPr>
                <w:rFonts w:ascii="宋体" w:hAnsi="宋体"/>
                <w:sz w:val="18"/>
                <w:szCs w:val="18"/>
              </w:rPr>
            </w:pPr>
            <w:r>
              <w:rPr>
                <w:rFonts w:ascii="宋体" w:hAnsi="宋体" w:hint="eastAsia"/>
                <w:sz w:val="18"/>
                <w:szCs w:val="18"/>
              </w:rPr>
              <w:t>包装工</w:t>
            </w:r>
          </w:p>
        </w:tc>
        <w:tc>
          <w:tcPr>
            <w:tcW w:w="2547" w:type="dxa"/>
            <w:vAlign w:val="center"/>
          </w:tcPr>
          <w:p w14:paraId="28342AEB" w14:textId="77777777" w:rsidR="00FE3871" w:rsidRDefault="006226EC">
            <w:pPr>
              <w:spacing w:line="240" w:lineRule="auto"/>
              <w:jc w:val="center"/>
              <w:rPr>
                <w:rFonts w:ascii="宋体" w:hAnsi="宋体"/>
                <w:sz w:val="18"/>
                <w:szCs w:val="18"/>
              </w:rPr>
            </w:pPr>
            <w:r>
              <w:rPr>
                <w:rFonts w:ascii="宋体" w:hAnsi="宋体" w:hint="eastAsia"/>
                <w:sz w:val="18"/>
                <w:szCs w:val="18"/>
              </w:rPr>
              <w:t>噪声</w:t>
            </w:r>
          </w:p>
        </w:tc>
        <w:tc>
          <w:tcPr>
            <w:tcW w:w="1770" w:type="dxa"/>
            <w:vAlign w:val="center"/>
          </w:tcPr>
          <w:p w14:paraId="745F3396" w14:textId="77777777" w:rsidR="00FE3871" w:rsidRDefault="00E647B5">
            <w:pPr>
              <w:spacing w:line="240" w:lineRule="auto"/>
              <w:jc w:val="center"/>
              <w:rPr>
                <w:rFonts w:ascii="宋体" w:hAnsi="宋体"/>
                <w:sz w:val="18"/>
                <w:szCs w:val="18"/>
              </w:rPr>
            </w:pPr>
            <w:r>
              <w:rPr>
                <w:rFonts w:ascii="宋体" w:hAnsi="宋体" w:hint="eastAsia"/>
                <w:sz w:val="18"/>
                <w:szCs w:val="18"/>
              </w:rPr>
              <w:t>-</w:t>
            </w:r>
          </w:p>
        </w:tc>
        <w:tc>
          <w:tcPr>
            <w:tcW w:w="2482" w:type="dxa"/>
            <w:vAlign w:val="center"/>
          </w:tcPr>
          <w:p w14:paraId="034B06DE" w14:textId="77777777" w:rsidR="00FE3871" w:rsidRDefault="006226EC">
            <w:pPr>
              <w:spacing w:line="240" w:lineRule="auto"/>
              <w:jc w:val="center"/>
              <w:rPr>
                <w:rFonts w:ascii="宋体" w:hAnsi="宋体"/>
                <w:sz w:val="18"/>
                <w:szCs w:val="18"/>
              </w:rPr>
            </w:pPr>
            <w:r>
              <w:rPr>
                <w:rFonts w:ascii="宋体" w:hAnsi="宋体"/>
                <w:sz w:val="18"/>
                <w:szCs w:val="18"/>
              </w:rPr>
              <w:t>护听器</w:t>
            </w:r>
          </w:p>
        </w:tc>
      </w:tr>
      <w:tr w:rsidR="00FE3871" w14:paraId="5459F85A" w14:textId="77777777">
        <w:tc>
          <w:tcPr>
            <w:tcW w:w="990" w:type="dxa"/>
            <w:vAlign w:val="center"/>
          </w:tcPr>
          <w:p w14:paraId="42C1D617" w14:textId="77777777" w:rsidR="00FE3871" w:rsidRDefault="00E647B5">
            <w:pPr>
              <w:snapToGrid w:val="0"/>
              <w:spacing w:line="240" w:lineRule="auto"/>
              <w:jc w:val="center"/>
              <w:rPr>
                <w:rFonts w:ascii="宋体" w:hAnsi="宋体"/>
                <w:sz w:val="18"/>
                <w:szCs w:val="18"/>
              </w:rPr>
            </w:pPr>
            <w:r>
              <w:rPr>
                <w:rFonts w:ascii="宋体" w:hAnsi="宋体" w:hint="eastAsia"/>
                <w:sz w:val="18"/>
                <w:szCs w:val="18"/>
              </w:rPr>
              <w:t>维修</w:t>
            </w:r>
          </w:p>
        </w:tc>
        <w:tc>
          <w:tcPr>
            <w:tcW w:w="1533" w:type="dxa"/>
            <w:vAlign w:val="center"/>
          </w:tcPr>
          <w:p w14:paraId="213F0926" w14:textId="77777777" w:rsidR="00FE3871" w:rsidRDefault="00E647B5">
            <w:pPr>
              <w:snapToGrid w:val="0"/>
              <w:spacing w:line="240" w:lineRule="auto"/>
              <w:jc w:val="center"/>
              <w:rPr>
                <w:rFonts w:ascii="宋体" w:hAnsi="宋体"/>
                <w:sz w:val="18"/>
                <w:szCs w:val="18"/>
              </w:rPr>
            </w:pPr>
            <w:r>
              <w:rPr>
                <w:rFonts w:ascii="宋体" w:hAnsi="宋体" w:hint="eastAsia"/>
                <w:sz w:val="18"/>
                <w:szCs w:val="18"/>
              </w:rPr>
              <w:t>维修工</w:t>
            </w:r>
          </w:p>
        </w:tc>
        <w:tc>
          <w:tcPr>
            <w:tcW w:w="2547" w:type="dxa"/>
            <w:vAlign w:val="center"/>
          </w:tcPr>
          <w:p w14:paraId="0A4EB3A6" w14:textId="77777777" w:rsidR="00FE3871" w:rsidRDefault="00E647B5">
            <w:pPr>
              <w:spacing w:line="240" w:lineRule="auto"/>
              <w:jc w:val="center"/>
              <w:rPr>
                <w:rFonts w:ascii="宋体" w:hAnsi="宋体"/>
                <w:sz w:val="18"/>
                <w:szCs w:val="18"/>
              </w:rPr>
            </w:pPr>
            <w:r>
              <w:rPr>
                <w:rFonts w:ascii="宋体" w:hAnsi="宋体" w:hint="eastAsia"/>
                <w:sz w:val="18"/>
                <w:szCs w:val="18"/>
              </w:rPr>
              <w:t>维修设备所在的岗位接触的危害因素</w:t>
            </w:r>
          </w:p>
        </w:tc>
        <w:tc>
          <w:tcPr>
            <w:tcW w:w="1770" w:type="dxa"/>
            <w:vAlign w:val="center"/>
          </w:tcPr>
          <w:p w14:paraId="084EADAB" w14:textId="77777777" w:rsidR="00FE3871" w:rsidRDefault="00E647B5">
            <w:pPr>
              <w:spacing w:line="240" w:lineRule="auto"/>
              <w:jc w:val="center"/>
              <w:rPr>
                <w:rFonts w:ascii="宋体" w:hAnsi="宋体"/>
                <w:sz w:val="18"/>
                <w:szCs w:val="18"/>
              </w:rPr>
            </w:pPr>
            <w:r>
              <w:rPr>
                <w:rFonts w:ascii="宋体" w:hAnsi="宋体" w:hint="eastAsia"/>
                <w:sz w:val="18"/>
                <w:szCs w:val="18"/>
              </w:rPr>
              <w:t>-</w:t>
            </w:r>
          </w:p>
        </w:tc>
        <w:tc>
          <w:tcPr>
            <w:tcW w:w="2482" w:type="dxa"/>
            <w:vAlign w:val="center"/>
          </w:tcPr>
          <w:p w14:paraId="4D691BBD" w14:textId="77777777" w:rsidR="00FE3871" w:rsidRDefault="00E647B5">
            <w:pPr>
              <w:spacing w:line="240" w:lineRule="auto"/>
              <w:jc w:val="center"/>
              <w:rPr>
                <w:rFonts w:ascii="宋体" w:hAnsi="宋体"/>
                <w:sz w:val="18"/>
                <w:szCs w:val="18"/>
              </w:rPr>
            </w:pPr>
            <w:r>
              <w:rPr>
                <w:rFonts w:ascii="宋体" w:hAnsi="宋体" w:hint="eastAsia"/>
                <w:sz w:val="18"/>
                <w:szCs w:val="18"/>
              </w:rPr>
              <w:t>根据岗位的危害因素选择</w:t>
            </w:r>
          </w:p>
        </w:tc>
      </w:tr>
      <w:tr w:rsidR="00FE3871" w14:paraId="7D0D1141" w14:textId="77777777">
        <w:tc>
          <w:tcPr>
            <w:tcW w:w="990" w:type="dxa"/>
            <w:vAlign w:val="center"/>
          </w:tcPr>
          <w:p w14:paraId="1A99749B" w14:textId="77777777" w:rsidR="00FE3871" w:rsidRDefault="00E647B5">
            <w:pPr>
              <w:spacing w:line="240" w:lineRule="auto"/>
              <w:jc w:val="center"/>
              <w:rPr>
                <w:rFonts w:ascii="宋体" w:hAnsi="宋体"/>
                <w:sz w:val="18"/>
                <w:szCs w:val="18"/>
              </w:rPr>
            </w:pPr>
            <w:r>
              <w:rPr>
                <w:rFonts w:ascii="宋体" w:hAnsi="宋体" w:hint="eastAsia"/>
                <w:sz w:val="18"/>
                <w:szCs w:val="18"/>
              </w:rPr>
              <w:t>污水处理</w:t>
            </w:r>
          </w:p>
        </w:tc>
        <w:tc>
          <w:tcPr>
            <w:tcW w:w="1533" w:type="dxa"/>
            <w:vAlign w:val="center"/>
          </w:tcPr>
          <w:p w14:paraId="0C1B24F8" w14:textId="77777777" w:rsidR="00FE3871" w:rsidRDefault="00E647B5">
            <w:pPr>
              <w:snapToGrid w:val="0"/>
              <w:spacing w:line="240" w:lineRule="auto"/>
              <w:jc w:val="center"/>
              <w:rPr>
                <w:rFonts w:ascii="宋体" w:hAnsi="宋体"/>
                <w:sz w:val="18"/>
                <w:szCs w:val="18"/>
              </w:rPr>
            </w:pPr>
            <w:proofErr w:type="gramStart"/>
            <w:r>
              <w:rPr>
                <w:rFonts w:ascii="宋体" w:hAnsi="宋体" w:hint="eastAsia"/>
                <w:sz w:val="18"/>
                <w:szCs w:val="18"/>
              </w:rPr>
              <w:t>巡检工</w:t>
            </w:r>
            <w:proofErr w:type="gramEnd"/>
          </w:p>
        </w:tc>
        <w:tc>
          <w:tcPr>
            <w:tcW w:w="2547" w:type="dxa"/>
            <w:vAlign w:val="center"/>
          </w:tcPr>
          <w:p w14:paraId="0865FC96" w14:textId="77777777" w:rsidR="00FE3871" w:rsidRDefault="00E647B5">
            <w:pPr>
              <w:spacing w:line="240" w:lineRule="auto"/>
              <w:jc w:val="center"/>
              <w:rPr>
                <w:rFonts w:ascii="宋体" w:hAnsi="宋体"/>
                <w:sz w:val="18"/>
                <w:szCs w:val="18"/>
              </w:rPr>
            </w:pPr>
            <w:r>
              <w:rPr>
                <w:rFonts w:ascii="宋体" w:hAnsi="宋体" w:hint="eastAsia"/>
                <w:sz w:val="18"/>
                <w:szCs w:val="18"/>
              </w:rPr>
              <w:t>硫化氢、氨、氢氧化钠、聚合氯化铝粉尘（絮凝剂）、噪声</w:t>
            </w:r>
          </w:p>
        </w:tc>
        <w:tc>
          <w:tcPr>
            <w:tcW w:w="1770" w:type="dxa"/>
            <w:vAlign w:val="center"/>
          </w:tcPr>
          <w:p w14:paraId="4B97CCB3" w14:textId="77777777" w:rsidR="00FE3871" w:rsidRDefault="00E647B5">
            <w:pPr>
              <w:spacing w:line="240" w:lineRule="auto"/>
              <w:jc w:val="center"/>
              <w:rPr>
                <w:rFonts w:ascii="宋体" w:hAnsi="宋体"/>
                <w:sz w:val="18"/>
                <w:szCs w:val="18"/>
              </w:rPr>
            </w:pPr>
            <w:r>
              <w:rPr>
                <w:rFonts w:ascii="宋体" w:hAnsi="宋体" w:hint="eastAsia"/>
                <w:sz w:val="18"/>
                <w:szCs w:val="18"/>
              </w:rPr>
              <w:t>加盖密闭收集、生物除臭</w:t>
            </w:r>
          </w:p>
        </w:tc>
        <w:tc>
          <w:tcPr>
            <w:tcW w:w="2482" w:type="dxa"/>
            <w:vAlign w:val="center"/>
          </w:tcPr>
          <w:p w14:paraId="1994D070" w14:textId="77777777" w:rsidR="00FE3871" w:rsidRDefault="00E647B5">
            <w:pPr>
              <w:spacing w:line="240" w:lineRule="auto"/>
              <w:jc w:val="center"/>
              <w:rPr>
                <w:rFonts w:ascii="宋体" w:hAnsi="宋体"/>
                <w:sz w:val="18"/>
                <w:szCs w:val="18"/>
              </w:rPr>
            </w:pPr>
            <w:r>
              <w:rPr>
                <w:rFonts w:ascii="宋体" w:hAnsi="宋体"/>
                <w:sz w:val="18"/>
                <w:szCs w:val="18"/>
              </w:rPr>
              <w:t>化学安全防护眼镜</w:t>
            </w:r>
            <w:r>
              <w:rPr>
                <w:rFonts w:ascii="宋体" w:hAnsi="宋体" w:hint="eastAsia"/>
                <w:sz w:val="18"/>
                <w:szCs w:val="18"/>
              </w:rPr>
              <w:t>、防尘口罩、</w:t>
            </w:r>
            <w:r>
              <w:rPr>
                <w:rFonts w:ascii="宋体" w:hAnsi="宋体"/>
                <w:sz w:val="18"/>
                <w:szCs w:val="18"/>
              </w:rPr>
              <w:t>防</w:t>
            </w:r>
            <w:r>
              <w:rPr>
                <w:rFonts w:ascii="宋体" w:hAnsi="宋体" w:hint="eastAsia"/>
                <w:sz w:val="18"/>
                <w:szCs w:val="18"/>
              </w:rPr>
              <w:t>毒口</w:t>
            </w:r>
            <w:r>
              <w:rPr>
                <w:rFonts w:ascii="宋体" w:hAnsi="宋体"/>
                <w:sz w:val="18"/>
                <w:szCs w:val="18"/>
              </w:rPr>
              <w:t>罩</w:t>
            </w:r>
            <w:r>
              <w:rPr>
                <w:rFonts w:ascii="宋体" w:hAnsi="宋体" w:hint="eastAsia"/>
                <w:sz w:val="18"/>
                <w:szCs w:val="18"/>
              </w:rPr>
              <w:t>、</w:t>
            </w:r>
            <w:r>
              <w:rPr>
                <w:rFonts w:ascii="宋体" w:hAnsi="宋体"/>
                <w:sz w:val="18"/>
                <w:szCs w:val="18"/>
              </w:rPr>
              <w:t>护听器</w:t>
            </w:r>
          </w:p>
        </w:tc>
      </w:tr>
      <w:tr w:rsidR="00FE3871" w14:paraId="07DE61CB" w14:textId="77777777">
        <w:tc>
          <w:tcPr>
            <w:tcW w:w="990" w:type="dxa"/>
            <w:vAlign w:val="center"/>
          </w:tcPr>
          <w:p w14:paraId="795BF022" w14:textId="77777777" w:rsidR="00FE3871" w:rsidRDefault="00E647B5">
            <w:pPr>
              <w:spacing w:line="240" w:lineRule="auto"/>
              <w:jc w:val="center"/>
              <w:rPr>
                <w:rFonts w:ascii="宋体" w:hAnsi="宋体"/>
                <w:sz w:val="18"/>
                <w:szCs w:val="18"/>
              </w:rPr>
            </w:pPr>
            <w:r>
              <w:rPr>
                <w:rFonts w:ascii="宋体" w:hAnsi="宋体" w:hint="eastAsia"/>
                <w:sz w:val="18"/>
                <w:szCs w:val="18"/>
              </w:rPr>
              <w:t>仓储</w:t>
            </w:r>
          </w:p>
        </w:tc>
        <w:tc>
          <w:tcPr>
            <w:tcW w:w="1533" w:type="dxa"/>
            <w:vAlign w:val="center"/>
          </w:tcPr>
          <w:p w14:paraId="57183C90" w14:textId="77777777" w:rsidR="00FE3871" w:rsidRDefault="00E647B5">
            <w:pPr>
              <w:snapToGrid w:val="0"/>
              <w:spacing w:line="240" w:lineRule="auto"/>
              <w:jc w:val="center"/>
              <w:rPr>
                <w:rFonts w:ascii="宋体" w:hAnsi="宋体"/>
                <w:sz w:val="18"/>
                <w:szCs w:val="18"/>
              </w:rPr>
            </w:pPr>
            <w:r>
              <w:rPr>
                <w:rFonts w:ascii="宋体" w:hAnsi="宋体" w:hint="eastAsia"/>
                <w:sz w:val="18"/>
                <w:szCs w:val="18"/>
              </w:rPr>
              <w:t>仓库管理员</w:t>
            </w:r>
          </w:p>
        </w:tc>
        <w:tc>
          <w:tcPr>
            <w:tcW w:w="2547" w:type="dxa"/>
            <w:vAlign w:val="center"/>
          </w:tcPr>
          <w:p w14:paraId="57D85606" w14:textId="77777777" w:rsidR="00FE3871" w:rsidRDefault="00E647B5">
            <w:pPr>
              <w:spacing w:line="240" w:lineRule="auto"/>
              <w:jc w:val="center"/>
              <w:rPr>
                <w:rFonts w:ascii="宋体" w:hAnsi="宋体"/>
                <w:sz w:val="18"/>
                <w:szCs w:val="18"/>
              </w:rPr>
            </w:pPr>
            <w:r>
              <w:rPr>
                <w:rFonts w:ascii="宋体" w:hAnsi="宋体" w:hint="eastAsia"/>
                <w:sz w:val="18"/>
                <w:szCs w:val="18"/>
              </w:rPr>
              <w:t>有机硅类（消泡剂）、有机溶剂（根据油墨及稀释剂品种）、硝酸钙、氧化锌、硫磺、二氧化钛粉尘、氢氧化钾、</w:t>
            </w:r>
            <w:proofErr w:type="gramStart"/>
            <w:r>
              <w:rPr>
                <w:rFonts w:ascii="宋体" w:hAnsi="宋体" w:hint="eastAsia"/>
                <w:sz w:val="18"/>
                <w:szCs w:val="18"/>
              </w:rPr>
              <w:t>二正丁基</w:t>
            </w:r>
            <w:proofErr w:type="gramEnd"/>
            <w:r>
              <w:rPr>
                <w:rFonts w:ascii="宋体" w:hAnsi="宋体" w:hint="eastAsia"/>
                <w:sz w:val="18"/>
                <w:szCs w:val="18"/>
              </w:rPr>
              <w:t>二硫代氨基甲酸锌（硫化促进剂）、二甲苯、乙酸、苯甲酸</w:t>
            </w:r>
          </w:p>
        </w:tc>
        <w:tc>
          <w:tcPr>
            <w:tcW w:w="1770" w:type="dxa"/>
            <w:vAlign w:val="center"/>
          </w:tcPr>
          <w:p w14:paraId="21690BBC" w14:textId="77777777" w:rsidR="00FE3871" w:rsidRDefault="00E647B5">
            <w:pPr>
              <w:spacing w:line="240" w:lineRule="auto"/>
              <w:jc w:val="center"/>
              <w:rPr>
                <w:rFonts w:ascii="宋体" w:hAnsi="宋体"/>
                <w:sz w:val="18"/>
                <w:szCs w:val="18"/>
              </w:rPr>
            </w:pPr>
            <w:r>
              <w:rPr>
                <w:rFonts w:ascii="宋体" w:hAnsi="宋体" w:hint="eastAsia"/>
                <w:sz w:val="18"/>
                <w:szCs w:val="18"/>
              </w:rPr>
              <w:t>全面机械通风</w:t>
            </w:r>
          </w:p>
        </w:tc>
        <w:tc>
          <w:tcPr>
            <w:tcW w:w="2482" w:type="dxa"/>
            <w:vAlign w:val="center"/>
          </w:tcPr>
          <w:p w14:paraId="55F3DFD2" w14:textId="77777777" w:rsidR="00FE3871" w:rsidRDefault="00E647B5">
            <w:pPr>
              <w:spacing w:line="240" w:lineRule="auto"/>
              <w:jc w:val="center"/>
              <w:rPr>
                <w:rFonts w:ascii="宋体" w:hAnsi="宋体"/>
                <w:sz w:val="18"/>
                <w:szCs w:val="18"/>
              </w:rPr>
            </w:pPr>
            <w:r>
              <w:rPr>
                <w:rFonts w:ascii="宋体" w:hAnsi="宋体"/>
                <w:sz w:val="18"/>
                <w:szCs w:val="18"/>
              </w:rPr>
              <w:t>化学安全防护眼镜</w:t>
            </w:r>
            <w:r>
              <w:rPr>
                <w:rFonts w:ascii="宋体" w:hAnsi="宋体" w:hint="eastAsia"/>
                <w:sz w:val="18"/>
                <w:szCs w:val="18"/>
              </w:rPr>
              <w:t>、防尘口罩、</w:t>
            </w:r>
            <w:r>
              <w:rPr>
                <w:rFonts w:ascii="宋体" w:hAnsi="宋体"/>
                <w:sz w:val="18"/>
                <w:szCs w:val="18"/>
              </w:rPr>
              <w:t>防</w:t>
            </w:r>
            <w:r>
              <w:rPr>
                <w:rFonts w:ascii="宋体" w:hAnsi="宋体" w:hint="eastAsia"/>
                <w:sz w:val="18"/>
                <w:szCs w:val="18"/>
              </w:rPr>
              <w:t>毒口</w:t>
            </w:r>
            <w:r>
              <w:rPr>
                <w:rFonts w:ascii="宋体" w:hAnsi="宋体"/>
                <w:sz w:val="18"/>
                <w:szCs w:val="18"/>
              </w:rPr>
              <w:t>罩</w:t>
            </w:r>
            <w:r>
              <w:rPr>
                <w:rFonts w:ascii="宋体" w:hAnsi="宋体" w:hint="eastAsia"/>
                <w:sz w:val="18"/>
                <w:szCs w:val="18"/>
              </w:rPr>
              <w:t>、防尘服、橡胶手套、</w:t>
            </w:r>
            <w:r>
              <w:rPr>
                <w:rFonts w:ascii="宋体" w:hAnsi="宋体"/>
                <w:sz w:val="18"/>
                <w:szCs w:val="18"/>
              </w:rPr>
              <w:t>护听器</w:t>
            </w:r>
          </w:p>
        </w:tc>
      </w:tr>
      <w:tr w:rsidR="00FE3871" w14:paraId="6324A2FA" w14:textId="77777777">
        <w:tc>
          <w:tcPr>
            <w:tcW w:w="990" w:type="dxa"/>
            <w:vAlign w:val="center"/>
          </w:tcPr>
          <w:p w14:paraId="795A6ECD" w14:textId="77777777" w:rsidR="00FE3871" w:rsidRDefault="00E647B5">
            <w:pPr>
              <w:spacing w:line="240" w:lineRule="auto"/>
              <w:jc w:val="center"/>
              <w:rPr>
                <w:rFonts w:ascii="宋体" w:hAnsi="宋体"/>
                <w:sz w:val="18"/>
                <w:szCs w:val="18"/>
              </w:rPr>
            </w:pPr>
            <w:r>
              <w:rPr>
                <w:rFonts w:ascii="宋体" w:hAnsi="宋体" w:hint="eastAsia"/>
                <w:sz w:val="18"/>
                <w:szCs w:val="18"/>
              </w:rPr>
              <w:t>工程设备部</w:t>
            </w:r>
          </w:p>
        </w:tc>
        <w:tc>
          <w:tcPr>
            <w:tcW w:w="1533" w:type="dxa"/>
            <w:vAlign w:val="center"/>
          </w:tcPr>
          <w:p w14:paraId="1D59A84F" w14:textId="77777777" w:rsidR="00FE3871" w:rsidRDefault="00E647B5">
            <w:pPr>
              <w:snapToGrid w:val="0"/>
              <w:spacing w:line="240" w:lineRule="auto"/>
              <w:jc w:val="center"/>
              <w:rPr>
                <w:rFonts w:ascii="宋体" w:hAnsi="宋体"/>
                <w:sz w:val="18"/>
                <w:szCs w:val="18"/>
              </w:rPr>
            </w:pPr>
            <w:r>
              <w:rPr>
                <w:rFonts w:ascii="宋体" w:hAnsi="宋体" w:hint="eastAsia"/>
                <w:sz w:val="18"/>
                <w:szCs w:val="18"/>
              </w:rPr>
              <w:t>配电房、空压机房巡检</w:t>
            </w:r>
          </w:p>
        </w:tc>
        <w:tc>
          <w:tcPr>
            <w:tcW w:w="2547" w:type="dxa"/>
            <w:vAlign w:val="center"/>
          </w:tcPr>
          <w:p w14:paraId="139A9FAA" w14:textId="77777777" w:rsidR="00FE3871" w:rsidRDefault="00E647B5">
            <w:pPr>
              <w:spacing w:line="240" w:lineRule="auto"/>
              <w:jc w:val="center"/>
              <w:rPr>
                <w:rFonts w:ascii="宋体" w:hAnsi="宋体"/>
                <w:sz w:val="18"/>
                <w:szCs w:val="18"/>
              </w:rPr>
            </w:pPr>
            <w:r>
              <w:rPr>
                <w:rFonts w:ascii="宋体" w:hAnsi="宋体" w:hint="eastAsia"/>
                <w:sz w:val="18"/>
                <w:szCs w:val="18"/>
              </w:rPr>
              <w:t>工频电场、噪声</w:t>
            </w:r>
          </w:p>
        </w:tc>
        <w:tc>
          <w:tcPr>
            <w:tcW w:w="1770" w:type="dxa"/>
            <w:vAlign w:val="center"/>
          </w:tcPr>
          <w:p w14:paraId="2DEC02BE" w14:textId="77777777" w:rsidR="00FE3871" w:rsidRDefault="00E647B5">
            <w:pPr>
              <w:spacing w:line="240" w:lineRule="auto"/>
              <w:jc w:val="center"/>
              <w:rPr>
                <w:rFonts w:ascii="宋体" w:hAnsi="宋体"/>
                <w:sz w:val="18"/>
                <w:szCs w:val="18"/>
              </w:rPr>
            </w:pPr>
            <w:r>
              <w:rPr>
                <w:rFonts w:ascii="宋体" w:hAnsi="宋体" w:hint="eastAsia"/>
                <w:sz w:val="18"/>
                <w:szCs w:val="18"/>
              </w:rPr>
              <w:t>屏蔽、减振、隔声</w:t>
            </w:r>
          </w:p>
        </w:tc>
        <w:tc>
          <w:tcPr>
            <w:tcW w:w="2482" w:type="dxa"/>
            <w:vAlign w:val="center"/>
          </w:tcPr>
          <w:p w14:paraId="5231FF86" w14:textId="77777777" w:rsidR="00FE3871" w:rsidRDefault="00E647B5">
            <w:pPr>
              <w:spacing w:line="240" w:lineRule="auto"/>
              <w:jc w:val="center"/>
              <w:rPr>
                <w:rFonts w:ascii="宋体" w:hAnsi="宋体"/>
                <w:sz w:val="18"/>
                <w:szCs w:val="18"/>
              </w:rPr>
            </w:pPr>
            <w:r>
              <w:rPr>
                <w:rFonts w:ascii="宋体" w:hAnsi="宋体" w:hint="eastAsia"/>
                <w:sz w:val="18"/>
                <w:szCs w:val="18"/>
              </w:rPr>
              <w:t>护耳器</w:t>
            </w:r>
          </w:p>
        </w:tc>
      </w:tr>
    </w:tbl>
    <w:p w14:paraId="0F8D2EDC" w14:textId="77777777" w:rsidR="00FE3871" w:rsidRDefault="006226EC">
      <w:pPr>
        <w:pStyle w:val="afffff4"/>
        <w:ind w:firstLine="420"/>
      </w:pPr>
      <w:r>
        <w:rPr>
          <w:rFonts w:hint="eastAsia"/>
        </w:rPr>
        <w:t>注：护听器的配备</w:t>
      </w:r>
      <w:r w:rsidR="00561789">
        <w:rPr>
          <w:rFonts w:hint="eastAsia"/>
        </w:rPr>
        <w:t>与否</w:t>
      </w:r>
      <w:r>
        <w:rPr>
          <w:rFonts w:hint="eastAsia"/>
        </w:rPr>
        <w:t>可根据实际检测评价的结果</w:t>
      </w:r>
      <w:r w:rsidR="00561789">
        <w:rPr>
          <w:rFonts w:hint="eastAsia"/>
        </w:rPr>
        <w:t>而定。</w:t>
      </w:r>
    </w:p>
    <w:p w14:paraId="364B5FD3" w14:textId="77777777" w:rsidR="00FE3871" w:rsidRPr="00561789" w:rsidRDefault="00FE3871" w:rsidP="00561789">
      <w:pPr>
        <w:pStyle w:val="afffff4"/>
        <w:ind w:firstLineChars="95" w:firstLine="199"/>
        <w:sectPr w:rsidR="00FE3871" w:rsidRPr="00561789" w:rsidSect="00F45A85">
          <w:pgSz w:w="11906" w:h="16838"/>
          <w:pgMar w:top="1928" w:right="1134" w:bottom="1134" w:left="1134" w:header="1418" w:footer="1134" w:gutter="284"/>
          <w:cols w:space="425"/>
          <w:formProt w:val="0"/>
          <w:docGrid w:type="lines" w:linePitch="312"/>
        </w:sectPr>
      </w:pPr>
    </w:p>
    <w:p w14:paraId="04A7FA72" w14:textId="77777777" w:rsidR="00FE3871" w:rsidRDefault="00FE3871">
      <w:pPr>
        <w:pStyle w:val="afd"/>
        <w:rPr>
          <w:vanish w:val="0"/>
        </w:rPr>
      </w:pPr>
    </w:p>
    <w:p w14:paraId="3B3FA442" w14:textId="77777777" w:rsidR="00FE3871" w:rsidRDefault="00FE3871">
      <w:pPr>
        <w:pStyle w:val="aff3"/>
        <w:rPr>
          <w:vanish w:val="0"/>
        </w:rPr>
      </w:pPr>
    </w:p>
    <w:p w14:paraId="138D3E56" w14:textId="77777777" w:rsidR="00FE3871" w:rsidRDefault="00E647B5">
      <w:pPr>
        <w:pStyle w:val="aff9"/>
        <w:spacing w:after="156"/>
      </w:pPr>
      <w:r>
        <w:br/>
      </w:r>
      <w:bookmarkStart w:id="79" w:name="_Toc159487470"/>
      <w:bookmarkStart w:id="80" w:name="_Toc162369329"/>
      <w:r>
        <w:rPr>
          <w:rFonts w:hint="eastAsia"/>
        </w:rPr>
        <w:t>（资料性）</w:t>
      </w:r>
      <w:r>
        <w:br/>
      </w:r>
      <w:r>
        <w:rPr>
          <w:rFonts w:hint="eastAsia"/>
          <w:szCs w:val="21"/>
          <w:lang w:val="fr-FR"/>
        </w:rPr>
        <w:t>职业健康检查项目表</w:t>
      </w:r>
      <w:bookmarkEnd w:id="79"/>
      <w:bookmarkEnd w:id="80"/>
    </w:p>
    <w:p w14:paraId="2C9D3239" w14:textId="77777777" w:rsidR="00FE3871" w:rsidRDefault="00041C63">
      <w:pPr>
        <w:pStyle w:val="afffff4"/>
        <w:ind w:firstLine="420"/>
      </w:pPr>
      <w:r>
        <w:rPr>
          <w:rFonts w:hint="eastAsia"/>
        </w:rPr>
        <w:t>浸胶手套行业用人单位</w:t>
      </w:r>
      <w:r w:rsidR="00E647B5">
        <w:rPr>
          <w:rFonts w:hint="eastAsia"/>
        </w:rPr>
        <w:t>接触</w:t>
      </w:r>
      <w:r w:rsidR="007F63F9">
        <w:rPr>
          <w:rFonts w:hint="eastAsia"/>
        </w:rPr>
        <w:t>职业病危害因素</w:t>
      </w:r>
      <w:r w:rsidR="00E647B5">
        <w:rPr>
          <w:rFonts w:hint="eastAsia"/>
        </w:rPr>
        <w:t>的劳动者应参加职业健康检查，检查项目和周期如表C.1所示。</w:t>
      </w:r>
    </w:p>
    <w:p w14:paraId="259C8B67" w14:textId="77777777" w:rsidR="00FE3871" w:rsidRDefault="00FE3871">
      <w:pPr>
        <w:pStyle w:val="afffff4"/>
        <w:ind w:firstLine="420"/>
      </w:pPr>
    </w:p>
    <w:p w14:paraId="019CA7F8" w14:textId="77777777" w:rsidR="00FE3871" w:rsidRDefault="00E647B5">
      <w:pPr>
        <w:pStyle w:val="aff4"/>
        <w:spacing w:before="156" w:after="156"/>
      </w:pPr>
      <w:r>
        <w:rPr>
          <w:rFonts w:hint="eastAsia"/>
          <w:szCs w:val="21"/>
          <w:lang w:val="fr-FR"/>
        </w:rPr>
        <w:t>职业健康检查项目和周期</w:t>
      </w:r>
    </w:p>
    <w:tbl>
      <w:tblPr>
        <w:tblW w:w="9203"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48"/>
        <w:gridCol w:w="6095"/>
        <w:gridCol w:w="1560"/>
      </w:tblGrid>
      <w:tr w:rsidR="00FE3871" w14:paraId="38166EA1" w14:textId="77777777">
        <w:tc>
          <w:tcPr>
            <w:tcW w:w="1548" w:type="dxa"/>
          </w:tcPr>
          <w:p w14:paraId="71E47563" w14:textId="77777777" w:rsidR="00FE3871" w:rsidRDefault="007F63F9">
            <w:pPr>
              <w:spacing w:line="320" w:lineRule="exact"/>
              <w:jc w:val="center"/>
              <w:rPr>
                <w:sz w:val="18"/>
                <w:szCs w:val="18"/>
                <w:lang w:val="fr-FR"/>
              </w:rPr>
            </w:pPr>
            <w:r>
              <w:rPr>
                <w:sz w:val="18"/>
                <w:szCs w:val="18"/>
                <w:lang w:val="fr-FR"/>
              </w:rPr>
              <w:t>职业病危害因素</w:t>
            </w:r>
          </w:p>
        </w:tc>
        <w:tc>
          <w:tcPr>
            <w:tcW w:w="6095" w:type="dxa"/>
          </w:tcPr>
          <w:p w14:paraId="64783BD1" w14:textId="77777777" w:rsidR="00FE3871" w:rsidRDefault="00E647B5">
            <w:pPr>
              <w:spacing w:line="320" w:lineRule="exact"/>
              <w:jc w:val="center"/>
              <w:rPr>
                <w:sz w:val="18"/>
                <w:szCs w:val="18"/>
                <w:lang w:val="fr-FR"/>
              </w:rPr>
            </w:pPr>
            <w:r>
              <w:rPr>
                <w:rFonts w:hint="eastAsia"/>
                <w:sz w:val="18"/>
                <w:szCs w:val="18"/>
                <w:lang w:val="fr-FR"/>
              </w:rPr>
              <w:t>职业健康检查内容</w:t>
            </w:r>
          </w:p>
        </w:tc>
        <w:tc>
          <w:tcPr>
            <w:tcW w:w="1560" w:type="dxa"/>
          </w:tcPr>
          <w:p w14:paraId="739BB908" w14:textId="77777777" w:rsidR="00FE3871" w:rsidRDefault="00E647B5">
            <w:pPr>
              <w:spacing w:line="320" w:lineRule="exact"/>
              <w:jc w:val="center"/>
              <w:rPr>
                <w:sz w:val="18"/>
                <w:szCs w:val="18"/>
                <w:lang w:val="fr-FR"/>
              </w:rPr>
            </w:pPr>
            <w:r>
              <w:rPr>
                <w:rFonts w:hint="eastAsia"/>
                <w:sz w:val="18"/>
                <w:szCs w:val="18"/>
                <w:lang w:val="fr-FR"/>
              </w:rPr>
              <w:t>检查周期</w:t>
            </w:r>
          </w:p>
        </w:tc>
      </w:tr>
      <w:tr w:rsidR="00FE3871" w14:paraId="6064A052" w14:textId="77777777">
        <w:tc>
          <w:tcPr>
            <w:tcW w:w="1548" w:type="dxa"/>
            <w:vMerge w:val="restart"/>
            <w:vAlign w:val="center"/>
          </w:tcPr>
          <w:p w14:paraId="4F9EE0BE" w14:textId="77777777" w:rsidR="00FE3871" w:rsidRDefault="00E647B5">
            <w:pPr>
              <w:spacing w:line="320" w:lineRule="exact"/>
              <w:rPr>
                <w:sz w:val="18"/>
                <w:szCs w:val="18"/>
              </w:rPr>
            </w:pPr>
            <w:r>
              <w:rPr>
                <w:rFonts w:hint="eastAsia"/>
                <w:sz w:val="18"/>
                <w:szCs w:val="18"/>
              </w:rPr>
              <w:t>二甲基甲酰胺</w:t>
            </w:r>
          </w:p>
        </w:tc>
        <w:tc>
          <w:tcPr>
            <w:tcW w:w="6095" w:type="dxa"/>
            <w:vAlign w:val="center"/>
          </w:tcPr>
          <w:p w14:paraId="1D20B317" w14:textId="77777777" w:rsidR="00FE3871" w:rsidRDefault="00E647B5">
            <w:pPr>
              <w:spacing w:line="320" w:lineRule="exact"/>
              <w:rPr>
                <w:sz w:val="18"/>
                <w:szCs w:val="18"/>
              </w:rPr>
            </w:pPr>
            <w:r>
              <w:rPr>
                <w:rFonts w:hint="eastAsia"/>
                <w:sz w:val="18"/>
                <w:szCs w:val="18"/>
              </w:rPr>
              <w:t>上岗前：症状询问：重点询问肝脏疾病史和相关症状</w:t>
            </w:r>
          </w:p>
          <w:p w14:paraId="0A833993" w14:textId="77777777" w:rsidR="00FE3871" w:rsidRDefault="00E647B5">
            <w:pPr>
              <w:spacing w:line="320" w:lineRule="exact"/>
              <w:ind w:firstLineChars="400" w:firstLine="720"/>
              <w:rPr>
                <w:sz w:val="18"/>
                <w:szCs w:val="18"/>
              </w:rPr>
            </w:pPr>
            <w:r>
              <w:rPr>
                <w:rFonts w:hint="eastAsia"/>
                <w:sz w:val="18"/>
                <w:szCs w:val="18"/>
              </w:rPr>
              <w:t>体格检查：内科常规检查</w:t>
            </w:r>
            <w:r w:rsidR="0033340D">
              <w:rPr>
                <w:rFonts w:hint="eastAsia"/>
                <w:sz w:val="18"/>
                <w:szCs w:val="18"/>
              </w:rPr>
              <w:t>，</w:t>
            </w:r>
            <w:r>
              <w:rPr>
                <w:rFonts w:hint="eastAsia"/>
                <w:sz w:val="18"/>
                <w:szCs w:val="18"/>
              </w:rPr>
              <w:t>重点检查肝脾</w:t>
            </w:r>
          </w:p>
          <w:p w14:paraId="67446310" w14:textId="77777777" w:rsidR="00FE3871" w:rsidRDefault="00E647B5">
            <w:pPr>
              <w:spacing w:line="320" w:lineRule="exact"/>
              <w:ind w:leftChars="100" w:left="210" w:firstLineChars="300" w:firstLine="540"/>
              <w:rPr>
                <w:sz w:val="18"/>
                <w:szCs w:val="18"/>
              </w:rPr>
            </w:pPr>
            <w:r>
              <w:rPr>
                <w:rFonts w:hint="eastAsia"/>
                <w:sz w:val="18"/>
                <w:szCs w:val="18"/>
              </w:rPr>
              <w:t>实验室和其他检查：必检：血常规、尿常规、心电图、肝功能</w:t>
            </w:r>
          </w:p>
          <w:p w14:paraId="45995286" w14:textId="77777777" w:rsidR="00FE3871" w:rsidRDefault="00E647B5">
            <w:pPr>
              <w:spacing w:line="320" w:lineRule="exact"/>
              <w:ind w:firstLineChars="1300" w:firstLine="2340"/>
              <w:rPr>
                <w:sz w:val="18"/>
                <w:szCs w:val="18"/>
              </w:rPr>
            </w:pPr>
            <w:r>
              <w:rPr>
                <w:rFonts w:hint="eastAsia"/>
                <w:sz w:val="18"/>
                <w:szCs w:val="18"/>
              </w:rPr>
              <w:t>选检：肝脾</w:t>
            </w:r>
            <w:r>
              <w:rPr>
                <w:rFonts w:hint="eastAsia"/>
                <w:sz w:val="18"/>
                <w:szCs w:val="18"/>
              </w:rPr>
              <w:t>B</w:t>
            </w:r>
            <w:r>
              <w:rPr>
                <w:rFonts w:hint="eastAsia"/>
                <w:sz w:val="18"/>
                <w:szCs w:val="18"/>
              </w:rPr>
              <w:t>超</w:t>
            </w:r>
          </w:p>
        </w:tc>
        <w:tc>
          <w:tcPr>
            <w:tcW w:w="1560" w:type="dxa"/>
          </w:tcPr>
          <w:p w14:paraId="25FFC63C" w14:textId="77777777" w:rsidR="00FE3871" w:rsidRDefault="00FE3871">
            <w:pPr>
              <w:spacing w:line="320" w:lineRule="exact"/>
              <w:rPr>
                <w:sz w:val="18"/>
                <w:szCs w:val="18"/>
              </w:rPr>
            </w:pPr>
          </w:p>
        </w:tc>
      </w:tr>
      <w:tr w:rsidR="00FE3871" w14:paraId="471B4803" w14:textId="77777777">
        <w:tc>
          <w:tcPr>
            <w:tcW w:w="1548" w:type="dxa"/>
            <w:vMerge/>
            <w:vAlign w:val="center"/>
          </w:tcPr>
          <w:p w14:paraId="0F67504B" w14:textId="77777777" w:rsidR="00FE3871" w:rsidRDefault="00FE3871">
            <w:pPr>
              <w:spacing w:line="320" w:lineRule="exact"/>
              <w:rPr>
                <w:sz w:val="18"/>
                <w:szCs w:val="18"/>
              </w:rPr>
            </w:pPr>
          </w:p>
        </w:tc>
        <w:tc>
          <w:tcPr>
            <w:tcW w:w="6095" w:type="dxa"/>
            <w:vAlign w:val="center"/>
          </w:tcPr>
          <w:p w14:paraId="0980134F" w14:textId="77777777" w:rsidR="00FE3871" w:rsidRDefault="00E647B5">
            <w:pPr>
              <w:spacing w:line="320" w:lineRule="exact"/>
              <w:rPr>
                <w:sz w:val="18"/>
                <w:szCs w:val="18"/>
              </w:rPr>
            </w:pPr>
            <w:r>
              <w:rPr>
                <w:rFonts w:hint="eastAsia"/>
                <w:sz w:val="18"/>
                <w:szCs w:val="18"/>
              </w:rPr>
              <w:t>在岗期间：同上岗前</w:t>
            </w:r>
          </w:p>
        </w:tc>
        <w:tc>
          <w:tcPr>
            <w:tcW w:w="1560" w:type="dxa"/>
          </w:tcPr>
          <w:p w14:paraId="11716ACF" w14:textId="77777777" w:rsidR="00FE3871" w:rsidRDefault="00E647B5">
            <w:pPr>
              <w:spacing w:line="320" w:lineRule="exact"/>
              <w:rPr>
                <w:sz w:val="18"/>
                <w:szCs w:val="18"/>
              </w:rPr>
            </w:pPr>
            <w:r>
              <w:rPr>
                <w:rFonts w:hint="eastAsia"/>
                <w:sz w:val="18"/>
                <w:szCs w:val="18"/>
              </w:rPr>
              <w:t>肝功能检查半年；健康检查</w:t>
            </w:r>
            <w:r>
              <w:rPr>
                <w:rFonts w:hint="eastAsia"/>
                <w:sz w:val="18"/>
                <w:szCs w:val="18"/>
              </w:rPr>
              <w:t>3</w:t>
            </w:r>
            <w:r>
              <w:rPr>
                <w:rFonts w:hint="eastAsia"/>
                <w:sz w:val="18"/>
                <w:szCs w:val="18"/>
              </w:rPr>
              <w:t>年</w:t>
            </w:r>
          </w:p>
        </w:tc>
      </w:tr>
      <w:tr w:rsidR="00FE3871" w14:paraId="07589FEE" w14:textId="77777777">
        <w:tc>
          <w:tcPr>
            <w:tcW w:w="1548" w:type="dxa"/>
            <w:vMerge w:val="restart"/>
            <w:vAlign w:val="center"/>
          </w:tcPr>
          <w:p w14:paraId="7CA6797F" w14:textId="77777777" w:rsidR="00FE3871" w:rsidRDefault="00E647B5">
            <w:pPr>
              <w:spacing w:line="320" w:lineRule="exact"/>
              <w:rPr>
                <w:sz w:val="18"/>
                <w:szCs w:val="18"/>
              </w:rPr>
            </w:pPr>
            <w:r>
              <w:rPr>
                <w:rFonts w:hint="eastAsia"/>
                <w:sz w:val="18"/>
                <w:szCs w:val="18"/>
              </w:rPr>
              <w:t>甲醇</w:t>
            </w:r>
          </w:p>
        </w:tc>
        <w:tc>
          <w:tcPr>
            <w:tcW w:w="6095" w:type="dxa"/>
            <w:vAlign w:val="center"/>
          </w:tcPr>
          <w:p w14:paraId="198FF83F" w14:textId="77777777" w:rsidR="00FE3871" w:rsidRDefault="00E647B5">
            <w:pPr>
              <w:spacing w:line="320" w:lineRule="exact"/>
              <w:ind w:left="1620" w:hangingChars="900" w:hanging="1620"/>
              <w:rPr>
                <w:sz w:val="18"/>
                <w:szCs w:val="18"/>
              </w:rPr>
            </w:pPr>
            <w:r>
              <w:rPr>
                <w:rFonts w:hint="eastAsia"/>
                <w:sz w:val="18"/>
                <w:szCs w:val="18"/>
              </w:rPr>
              <w:t>上岗前：症状询问：重点询问有关视网膜和视神经病、神经系统器质性疾病的症状</w:t>
            </w:r>
          </w:p>
          <w:p w14:paraId="43334D26" w14:textId="77777777" w:rsidR="00FE3871" w:rsidRDefault="00E647B5">
            <w:pPr>
              <w:spacing w:line="320" w:lineRule="exact"/>
              <w:ind w:firstLineChars="400" w:firstLine="720"/>
              <w:rPr>
                <w:sz w:val="18"/>
                <w:szCs w:val="18"/>
              </w:rPr>
            </w:pPr>
            <w:r>
              <w:rPr>
                <w:rFonts w:hint="eastAsia"/>
                <w:sz w:val="18"/>
                <w:szCs w:val="18"/>
              </w:rPr>
              <w:t>体格检查：内科常规检查、神经系统常规检查、</w:t>
            </w:r>
          </w:p>
          <w:p w14:paraId="2223707D" w14:textId="77777777" w:rsidR="00FE3871" w:rsidRDefault="00E647B5">
            <w:pPr>
              <w:spacing w:line="320" w:lineRule="exact"/>
              <w:ind w:firstLineChars="900" w:firstLine="1620"/>
              <w:rPr>
                <w:sz w:val="18"/>
                <w:szCs w:val="18"/>
              </w:rPr>
            </w:pPr>
            <w:r>
              <w:rPr>
                <w:rFonts w:hint="eastAsia"/>
                <w:sz w:val="18"/>
                <w:szCs w:val="18"/>
              </w:rPr>
              <w:t>眼科常规检查及眼底</w:t>
            </w:r>
          </w:p>
          <w:p w14:paraId="449F4267" w14:textId="77777777" w:rsidR="00FE3871" w:rsidRDefault="00E647B5">
            <w:pPr>
              <w:spacing w:line="320" w:lineRule="exact"/>
              <w:ind w:firstLineChars="400" w:firstLine="720"/>
              <w:rPr>
                <w:sz w:val="18"/>
                <w:szCs w:val="18"/>
              </w:rPr>
            </w:pPr>
            <w:r>
              <w:rPr>
                <w:rFonts w:hint="eastAsia"/>
                <w:sz w:val="18"/>
                <w:szCs w:val="18"/>
              </w:rPr>
              <w:t>实验室和其他检查：必检：血常规、尿常规、心电图、肝功能、</w:t>
            </w:r>
          </w:p>
          <w:p w14:paraId="2CC33ED6" w14:textId="77777777" w:rsidR="00FE3871" w:rsidRDefault="00E647B5">
            <w:pPr>
              <w:spacing w:line="320" w:lineRule="exact"/>
              <w:ind w:firstLineChars="1600" w:firstLine="2880"/>
              <w:rPr>
                <w:sz w:val="18"/>
                <w:szCs w:val="18"/>
              </w:rPr>
            </w:pPr>
            <w:r>
              <w:rPr>
                <w:rFonts w:hint="eastAsia"/>
                <w:sz w:val="18"/>
                <w:szCs w:val="18"/>
              </w:rPr>
              <w:t>肝脾</w:t>
            </w:r>
            <w:r>
              <w:rPr>
                <w:rFonts w:hint="eastAsia"/>
                <w:sz w:val="18"/>
                <w:szCs w:val="18"/>
              </w:rPr>
              <w:t>B</w:t>
            </w:r>
            <w:r>
              <w:rPr>
                <w:rFonts w:hint="eastAsia"/>
                <w:sz w:val="18"/>
                <w:szCs w:val="18"/>
              </w:rPr>
              <w:t>超</w:t>
            </w:r>
          </w:p>
          <w:p w14:paraId="594E7447" w14:textId="77777777" w:rsidR="00FE3871" w:rsidRDefault="00E647B5">
            <w:pPr>
              <w:spacing w:line="320" w:lineRule="exact"/>
              <w:ind w:left="29" w:firstLineChars="1300" w:firstLine="2340"/>
              <w:rPr>
                <w:sz w:val="18"/>
                <w:szCs w:val="18"/>
              </w:rPr>
            </w:pPr>
            <w:r>
              <w:rPr>
                <w:rFonts w:hint="eastAsia"/>
                <w:sz w:val="18"/>
                <w:szCs w:val="18"/>
              </w:rPr>
              <w:t>选检：视野</w:t>
            </w:r>
          </w:p>
        </w:tc>
        <w:tc>
          <w:tcPr>
            <w:tcW w:w="1560" w:type="dxa"/>
          </w:tcPr>
          <w:p w14:paraId="31CFAE25" w14:textId="77777777" w:rsidR="00FE3871" w:rsidRDefault="00FE3871">
            <w:pPr>
              <w:spacing w:line="320" w:lineRule="exact"/>
              <w:rPr>
                <w:sz w:val="18"/>
                <w:szCs w:val="18"/>
              </w:rPr>
            </w:pPr>
          </w:p>
        </w:tc>
      </w:tr>
      <w:tr w:rsidR="00FE3871" w14:paraId="2E1C154E" w14:textId="77777777">
        <w:tc>
          <w:tcPr>
            <w:tcW w:w="1548" w:type="dxa"/>
            <w:vMerge/>
            <w:vAlign w:val="center"/>
          </w:tcPr>
          <w:p w14:paraId="6DFC22CF" w14:textId="77777777" w:rsidR="00FE3871" w:rsidRDefault="00FE3871">
            <w:pPr>
              <w:spacing w:line="320" w:lineRule="exact"/>
              <w:rPr>
                <w:sz w:val="18"/>
                <w:szCs w:val="18"/>
              </w:rPr>
            </w:pPr>
          </w:p>
        </w:tc>
        <w:tc>
          <w:tcPr>
            <w:tcW w:w="6095" w:type="dxa"/>
            <w:vAlign w:val="center"/>
          </w:tcPr>
          <w:p w14:paraId="7CD0459F" w14:textId="77777777" w:rsidR="00FE3871" w:rsidRDefault="00E647B5">
            <w:pPr>
              <w:spacing w:line="320" w:lineRule="exact"/>
              <w:ind w:left="1620" w:hangingChars="900" w:hanging="1620"/>
              <w:rPr>
                <w:sz w:val="18"/>
                <w:szCs w:val="18"/>
              </w:rPr>
            </w:pPr>
            <w:r>
              <w:rPr>
                <w:rFonts w:hint="eastAsia"/>
                <w:sz w:val="18"/>
                <w:szCs w:val="18"/>
              </w:rPr>
              <w:t>在岗期间：同上岗前</w:t>
            </w:r>
          </w:p>
        </w:tc>
        <w:tc>
          <w:tcPr>
            <w:tcW w:w="1560" w:type="dxa"/>
          </w:tcPr>
          <w:p w14:paraId="5D0BF0A7" w14:textId="77777777" w:rsidR="00FE3871" w:rsidRDefault="00E647B5">
            <w:pPr>
              <w:spacing w:line="320" w:lineRule="exact"/>
              <w:rPr>
                <w:sz w:val="18"/>
                <w:szCs w:val="18"/>
              </w:rPr>
            </w:pPr>
            <w:r>
              <w:rPr>
                <w:rFonts w:hint="eastAsia"/>
                <w:sz w:val="18"/>
                <w:szCs w:val="18"/>
              </w:rPr>
              <w:t>3</w:t>
            </w:r>
            <w:r>
              <w:rPr>
                <w:rFonts w:hint="eastAsia"/>
                <w:sz w:val="18"/>
                <w:szCs w:val="18"/>
              </w:rPr>
              <w:t>年</w:t>
            </w:r>
          </w:p>
        </w:tc>
      </w:tr>
      <w:tr w:rsidR="00FE3871" w14:paraId="2E0D291D" w14:textId="77777777">
        <w:tc>
          <w:tcPr>
            <w:tcW w:w="1548" w:type="dxa"/>
            <w:vMerge w:val="restart"/>
            <w:vAlign w:val="center"/>
          </w:tcPr>
          <w:p w14:paraId="066A14A0" w14:textId="77777777" w:rsidR="00FE3871" w:rsidRDefault="00E647B5">
            <w:pPr>
              <w:spacing w:line="320" w:lineRule="exact"/>
              <w:rPr>
                <w:sz w:val="18"/>
                <w:szCs w:val="18"/>
              </w:rPr>
            </w:pPr>
            <w:r>
              <w:rPr>
                <w:rFonts w:hint="eastAsia"/>
                <w:sz w:val="18"/>
                <w:szCs w:val="18"/>
              </w:rPr>
              <w:t>二甲苯</w:t>
            </w:r>
          </w:p>
        </w:tc>
        <w:tc>
          <w:tcPr>
            <w:tcW w:w="6095" w:type="dxa"/>
            <w:vAlign w:val="center"/>
          </w:tcPr>
          <w:p w14:paraId="2EA5F5F3" w14:textId="77777777" w:rsidR="00FE3871" w:rsidRDefault="00E647B5">
            <w:pPr>
              <w:spacing w:line="320" w:lineRule="exact"/>
              <w:rPr>
                <w:sz w:val="18"/>
                <w:szCs w:val="18"/>
              </w:rPr>
            </w:pPr>
            <w:r>
              <w:rPr>
                <w:rFonts w:hint="eastAsia"/>
                <w:sz w:val="18"/>
                <w:szCs w:val="18"/>
              </w:rPr>
              <w:t>上岗前：症状询问：重点询问神经系统和血液系统</w:t>
            </w:r>
            <w:r w:rsidR="00AD0A77">
              <w:rPr>
                <w:rFonts w:hint="eastAsia"/>
                <w:sz w:val="18"/>
                <w:szCs w:val="18"/>
              </w:rPr>
              <w:t>病史及症状，如头痛、头</w:t>
            </w:r>
          </w:p>
          <w:p w14:paraId="2FD92B1E" w14:textId="77777777" w:rsidR="00FE3871" w:rsidRDefault="00AD0A77">
            <w:pPr>
              <w:spacing w:line="320" w:lineRule="exact"/>
              <w:ind w:firstLineChars="900" w:firstLine="1620"/>
              <w:rPr>
                <w:sz w:val="18"/>
                <w:szCs w:val="18"/>
              </w:rPr>
            </w:pPr>
            <w:r>
              <w:rPr>
                <w:rFonts w:hint="eastAsia"/>
                <w:sz w:val="18"/>
                <w:szCs w:val="18"/>
              </w:rPr>
              <w:t>晕、</w:t>
            </w:r>
            <w:r w:rsidR="00E647B5">
              <w:rPr>
                <w:rFonts w:hint="eastAsia"/>
                <w:sz w:val="18"/>
                <w:szCs w:val="18"/>
              </w:rPr>
              <w:t>乏力、失眠、多梦、记忆力减退、皮肤黏膜出血、</w:t>
            </w:r>
          </w:p>
          <w:p w14:paraId="3957EE72" w14:textId="77777777" w:rsidR="00FE3871" w:rsidRDefault="00E647B5">
            <w:pPr>
              <w:spacing w:line="320" w:lineRule="exact"/>
              <w:ind w:firstLineChars="900" w:firstLine="1620"/>
              <w:rPr>
                <w:sz w:val="18"/>
                <w:szCs w:val="18"/>
              </w:rPr>
            </w:pPr>
            <w:r>
              <w:rPr>
                <w:rFonts w:hint="eastAsia"/>
                <w:sz w:val="18"/>
                <w:szCs w:val="18"/>
              </w:rPr>
              <w:t>月经异常等</w:t>
            </w:r>
          </w:p>
          <w:p w14:paraId="7D636F5D" w14:textId="77777777" w:rsidR="00FE3871" w:rsidRDefault="00E647B5">
            <w:pPr>
              <w:spacing w:line="320" w:lineRule="exact"/>
              <w:ind w:firstLineChars="400" w:firstLine="720"/>
              <w:rPr>
                <w:sz w:val="18"/>
                <w:szCs w:val="18"/>
              </w:rPr>
            </w:pPr>
            <w:r>
              <w:rPr>
                <w:rFonts w:hint="eastAsia"/>
                <w:sz w:val="18"/>
                <w:szCs w:val="18"/>
              </w:rPr>
              <w:t>体格检查：内科常规检查</w:t>
            </w:r>
          </w:p>
          <w:p w14:paraId="6AB44ED3" w14:textId="77777777" w:rsidR="00FE3871" w:rsidRDefault="00E647B5" w:rsidP="00AD0A77">
            <w:pPr>
              <w:spacing w:line="320" w:lineRule="exact"/>
              <w:ind w:leftChars="344" w:left="2882" w:hangingChars="1200" w:hanging="2160"/>
              <w:rPr>
                <w:sz w:val="18"/>
                <w:szCs w:val="18"/>
              </w:rPr>
            </w:pPr>
            <w:r>
              <w:rPr>
                <w:rFonts w:hint="eastAsia"/>
                <w:sz w:val="18"/>
                <w:szCs w:val="18"/>
              </w:rPr>
              <w:t>实验室和其他检查：必检：血常规、尿常规、血清</w:t>
            </w:r>
            <w:r>
              <w:rPr>
                <w:rFonts w:hint="eastAsia"/>
                <w:sz w:val="18"/>
                <w:szCs w:val="18"/>
              </w:rPr>
              <w:t>ALT</w:t>
            </w:r>
            <w:r>
              <w:rPr>
                <w:rFonts w:hint="eastAsia"/>
                <w:sz w:val="18"/>
                <w:szCs w:val="18"/>
              </w:rPr>
              <w:t>、心电图、肝脾</w:t>
            </w:r>
            <w:r>
              <w:rPr>
                <w:rFonts w:hint="eastAsia"/>
                <w:sz w:val="18"/>
                <w:szCs w:val="18"/>
              </w:rPr>
              <w:t>B</w:t>
            </w:r>
            <w:r>
              <w:rPr>
                <w:rFonts w:hint="eastAsia"/>
                <w:sz w:val="18"/>
                <w:szCs w:val="18"/>
              </w:rPr>
              <w:t>超</w:t>
            </w:r>
          </w:p>
        </w:tc>
        <w:tc>
          <w:tcPr>
            <w:tcW w:w="1560" w:type="dxa"/>
          </w:tcPr>
          <w:p w14:paraId="2240E13A" w14:textId="77777777" w:rsidR="00FE3871" w:rsidRDefault="00FE3871">
            <w:pPr>
              <w:spacing w:line="320" w:lineRule="exact"/>
              <w:rPr>
                <w:sz w:val="18"/>
                <w:szCs w:val="18"/>
              </w:rPr>
            </w:pPr>
          </w:p>
        </w:tc>
      </w:tr>
      <w:tr w:rsidR="00FE3871" w14:paraId="77FF7ADA" w14:textId="77777777">
        <w:tc>
          <w:tcPr>
            <w:tcW w:w="1548" w:type="dxa"/>
            <w:vMerge/>
            <w:vAlign w:val="center"/>
          </w:tcPr>
          <w:p w14:paraId="49EF1C78" w14:textId="77777777" w:rsidR="00FE3871" w:rsidRDefault="00FE3871">
            <w:pPr>
              <w:spacing w:line="320" w:lineRule="exact"/>
              <w:rPr>
                <w:sz w:val="18"/>
                <w:szCs w:val="18"/>
              </w:rPr>
            </w:pPr>
          </w:p>
        </w:tc>
        <w:tc>
          <w:tcPr>
            <w:tcW w:w="6095" w:type="dxa"/>
            <w:vAlign w:val="center"/>
          </w:tcPr>
          <w:p w14:paraId="752406C0" w14:textId="77777777" w:rsidR="00FE3871" w:rsidRDefault="00E647B5" w:rsidP="00AD0A77">
            <w:pPr>
              <w:spacing w:line="320" w:lineRule="exact"/>
              <w:ind w:left="1800" w:hangingChars="1000" w:hanging="1800"/>
              <w:rPr>
                <w:sz w:val="18"/>
                <w:szCs w:val="18"/>
              </w:rPr>
            </w:pPr>
            <w:r>
              <w:rPr>
                <w:rFonts w:hint="eastAsia"/>
                <w:sz w:val="18"/>
                <w:szCs w:val="18"/>
              </w:rPr>
              <w:t>在岗期间：症状询问：</w:t>
            </w:r>
            <w:r w:rsidR="00AD0A77">
              <w:rPr>
                <w:rFonts w:hint="eastAsia"/>
                <w:sz w:val="18"/>
                <w:szCs w:val="18"/>
              </w:rPr>
              <w:t>重点询问神经系统和血液系统症状，如头痛、头晕、乏力、失眠、多梦、记忆力减退、皮肤黏膜出血、月经异常等</w:t>
            </w:r>
          </w:p>
          <w:p w14:paraId="0223E7D1" w14:textId="77777777" w:rsidR="00FE3871" w:rsidRDefault="00E647B5">
            <w:pPr>
              <w:spacing w:line="320" w:lineRule="exact"/>
              <w:ind w:firstLineChars="500" w:firstLine="900"/>
              <w:rPr>
                <w:sz w:val="18"/>
                <w:szCs w:val="18"/>
              </w:rPr>
            </w:pPr>
            <w:r>
              <w:rPr>
                <w:rFonts w:hint="eastAsia"/>
                <w:sz w:val="18"/>
                <w:szCs w:val="18"/>
              </w:rPr>
              <w:t>体格检查：</w:t>
            </w:r>
            <w:r w:rsidR="00AD0A77">
              <w:rPr>
                <w:rFonts w:hint="eastAsia"/>
                <w:sz w:val="18"/>
                <w:szCs w:val="18"/>
              </w:rPr>
              <w:t>内科常规检查</w:t>
            </w:r>
          </w:p>
          <w:p w14:paraId="3680FE57" w14:textId="77777777" w:rsidR="00FE3871" w:rsidRDefault="00E647B5">
            <w:pPr>
              <w:spacing w:line="320" w:lineRule="exact"/>
              <w:ind w:firstLineChars="500" w:firstLine="900"/>
              <w:rPr>
                <w:sz w:val="18"/>
                <w:szCs w:val="18"/>
              </w:rPr>
            </w:pPr>
            <w:r>
              <w:rPr>
                <w:rFonts w:hint="eastAsia"/>
                <w:sz w:val="18"/>
                <w:szCs w:val="18"/>
              </w:rPr>
              <w:t>实验室和其他检查：必检：</w:t>
            </w:r>
            <w:r>
              <w:rPr>
                <w:rFonts w:hint="eastAsia"/>
                <w:sz w:val="18"/>
                <w:szCs w:val="18"/>
              </w:rPr>
              <w:t xml:space="preserve"> </w:t>
            </w:r>
            <w:r>
              <w:rPr>
                <w:rFonts w:hint="eastAsia"/>
                <w:sz w:val="18"/>
                <w:szCs w:val="18"/>
              </w:rPr>
              <w:t>血常规（注意细胞形态及分类）、</w:t>
            </w:r>
          </w:p>
          <w:p w14:paraId="0DAA190A" w14:textId="77777777" w:rsidR="00FE3871" w:rsidRDefault="00E647B5">
            <w:pPr>
              <w:spacing w:line="320" w:lineRule="exact"/>
              <w:ind w:firstLineChars="1600" w:firstLine="2880"/>
              <w:rPr>
                <w:sz w:val="18"/>
                <w:szCs w:val="18"/>
              </w:rPr>
            </w:pPr>
            <w:r>
              <w:rPr>
                <w:rFonts w:hint="eastAsia"/>
                <w:sz w:val="18"/>
                <w:szCs w:val="18"/>
              </w:rPr>
              <w:t>尿常规、心电图、血清</w:t>
            </w:r>
            <w:r>
              <w:rPr>
                <w:rFonts w:hint="eastAsia"/>
                <w:sz w:val="18"/>
                <w:szCs w:val="18"/>
              </w:rPr>
              <w:t>ALT</w:t>
            </w:r>
            <w:r>
              <w:rPr>
                <w:rFonts w:hint="eastAsia"/>
                <w:sz w:val="18"/>
                <w:szCs w:val="18"/>
              </w:rPr>
              <w:t>、肝脾</w:t>
            </w:r>
            <w:r>
              <w:rPr>
                <w:rFonts w:hint="eastAsia"/>
                <w:sz w:val="18"/>
                <w:szCs w:val="18"/>
              </w:rPr>
              <w:t>B</w:t>
            </w:r>
            <w:r>
              <w:rPr>
                <w:rFonts w:hint="eastAsia"/>
                <w:sz w:val="18"/>
                <w:szCs w:val="18"/>
              </w:rPr>
              <w:t>超</w:t>
            </w:r>
          </w:p>
          <w:p w14:paraId="518F5F69" w14:textId="77777777" w:rsidR="00FE3871" w:rsidRDefault="00E647B5">
            <w:pPr>
              <w:spacing w:line="320" w:lineRule="exact"/>
              <w:ind w:leftChars="700" w:left="1470" w:firstLineChars="600" w:firstLine="1080"/>
              <w:rPr>
                <w:sz w:val="18"/>
                <w:szCs w:val="18"/>
              </w:rPr>
            </w:pPr>
            <w:r>
              <w:rPr>
                <w:rFonts w:hint="eastAsia"/>
                <w:sz w:val="18"/>
                <w:szCs w:val="18"/>
              </w:rPr>
              <w:t>选检：尿反－</w:t>
            </w:r>
            <w:proofErr w:type="gramStart"/>
            <w:r>
              <w:rPr>
                <w:rFonts w:hint="eastAsia"/>
                <w:sz w:val="18"/>
                <w:szCs w:val="18"/>
              </w:rPr>
              <w:t>反粘糠</w:t>
            </w:r>
            <w:proofErr w:type="gramEnd"/>
            <w:r>
              <w:rPr>
                <w:rFonts w:hint="eastAsia"/>
                <w:sz w:val="18"/>
                <w:szCs w:val="18"/>
              </w:rPr>
              <w:t>酸、尿</w:t>
            </w:r>
            <w:proofErr w:type="gramStart"/>
            <w:r>
              <w:rPr>
                <w:rFonts w:hint="eastAsia"/>
                <w:sz w:val="18"/>
                <w:szCs w:val="18"/>
              </w:rPr>
              <w:t>酚</w:t>
            </w:r>
            <w:proofErr w:type="gramEnd"/>
            <w:r>
              <w:rPr>
                <w:rFonts w:hint="eastAsia"/>
                <w:sz w:val="18"/>
                <w:szCs w:val="18"/>
              </w:rPr>
              <w:t>、骨髓穿刺</w:t>
            </w:r>
            <w:r>
              <w:rPr>
                <w:rFonts w:hint="eastAsia"/>
                <w:sz w:val="18"/>
                <w:szCs w:val="18"/>
              </w:rPr>
              <w:t xml:space="preserve"> </w:t>
            </w:r>
            <w:r>
              <w:rPr>
                <w:sz w:val="18"/>
                <w:szCs w:val="18"/>
              </w:rPr>
              <w:t xml:space="preserve">    </w:t>
            </w:r>
            <w:r>
              <w:rPr>
                <w:rFonts w:hint="eastAsia"/>
                <w:sz w:val="18"/>
                <w:szCs w:val="18"/>
              </w:rPr>
              <w:t>复查：血液指标异常者每周复查</w:t>
            </w:r>
            <w:r>
              <w:rPr>
                <w:sz w:val="18"/>
                <w:szCs w:val="18"/>
              </w:rPr>
              <w:t>1</w:t>
            </w:r>
            <w:r>
              <w:rPr>
                <w:rFonts w:hint="eastAsia"/>
                <w:sz w:val="18"/>
                <w:szCs w:val="18"/>
              </w:rPr>
              <w:t>次，连续</w:t>
            </w:r>
            <w:r>
              <w:rPr>
                <w:rFonts w:hint="eastAsia"/>
                <w:sz w:val="18"/>
                <w:szCs w:val="18"/>
              </w:rPr>
              <w:t>2</w:t>
            </w:r>
            <w:r>
              <w:rPr>
                <w:rFonts w:hint="eastAsia"/>
                <w:sz w:val="18"/>
                <w:szCs w:val="18"/>
              </w:rPr>
              <w:t>次</w:t>
            </w:r>
          </w:p>
        </w:tc>
        <w:tc>
          <w:tcPr>
            <w:tcW w:w="1560" w:type="dxa"/>
          </w:tcPr>
          <w:p w14:paraId="044C23A1" w14:textId="77777777" w:rsidR="00FE3871" w:rsidRDefault="00E647B5">
            <w:pPr>
              <w:spacing w:line="320" w:lineRule="exact"/>
              <w:rPr>
                <w:sz w:val="18"/>
                <w:szCs w:val="18"/>
              </w:rPr>
            </w:pPr>
            <w:r>
              <w:rPr>
                <w:rFonts w:hint="eastAsia"/>
                <w:sz w:val="18"/>
                <w:szCs w:val="18"/>
              </w:rPr>
              <w:t>1</w:t>
            </w:r>
            <w:r>
              <w:rPr>
                <w:rFonts w:hint="eastAsia"/>
                <w:sz w:val="18"/>
                <w:szCs w:val="18"/>
              </w:rPr>
              <w:t>年</w:t>
            </w:r>
          </w:p>
        </w:tc>
      </w:tr>
      <w:tr w:rsidR="00FE3871" w14:paraId="486FACE8" w14:textId="77777777">
        <w:tc>
          <w:tcPr>
            <w:tcW w:w="1548" w:type="dxa"/>
            <w:vMerge/>
            <w:vAlign w:val="center"/>
          </w:tcPr>
          <w:p w14:paraId="1F18F336" w14:textId="77777777" w:rsidR="00FE3871" w:rsidRDefault="00FE3871">
            <w:pPr>
              <w:spacing w:line="320" w:lineRule="exact"/>
              <w:rPr>
                <w:sz w:val="18"/>
                <w:szCs w:val="18"/>
              </w:rPr>
            </w:pPr>
          </w:p>
        </w:tc>
        <w:tc>
          <w:tcPr>
            <w:tcW w:w="6095" w:type="dxa"/>
            <w:vAlign w:val="center"/>
          </w:tcPr>
          <w:p w14:paraId="1B371564" w14:textId="77777777" w:rsidR="00FE3871" w:rsidRDefault="00E647B5">
            <w:pPr>
              <w:spacing w:line="320" w:lineRule="exact"/>
              <w:rPr>
                <w:sz w:val="18"/>
                <w:szCs w:val="18"/>
              </w:rPr>
            </w:pPr>
            <w:r>
              <w:rPr>
                <w:rFonts w:hint="eastAsia"/>
                <w:sz w:val="18"/>
                <w:szCs w:val="18"/>
              </w:rPr>
              <w:t>离岗时：同在岗期间</w:t>
            </w:r>
          </w:p>
        </w:tc>
        <w:tc>
          <w:tcPr>
            <w:tcW w:w="1560" w:type="dxa"/>
          </w:tcPr>
          <w:p w14:paraId="2B3C6EB4" w14:textId="77777777" w:rsidR="00FE3871" w:rsidRDefault="00FE3871">
            <w:pPr>
              <w:spacing w:line="320" w:lineRule="exact"/>
              <w:rPr>
                <w:sz w:val="18"/>
                <w:szCs w:val="18"/>
              </w:rPr>
            </w:pPr>
          </w:p>
        </w:tc>
      </w:tr>
      <w:tr w:rsidR="00FE3871" w14:paraId="37E00DDC" w14:textId="77777777">
        <w:trPr>
          <w:trHeight w:val="330"/>
        </w:trPr>
        <w:tc>
          <w:tcPr>
            <w:tcW w:w="1548" w:type="dxa"/>
            <w:vMerge w:val="restart"/>
            <w:vAlign w:val="center"/>
          </w:tcPr>
          <w:p w14:paraId="7F491EFD" w14:textId="77777777" w:rsidR="00FE3871" w:rsidRDefault="00E647B5">
            <w:pPr>
              <w:spacing w:line="320" w:lineRule="exact"/>
              <w:rPr>
                <w:rFonts w:ascii="宋体" w:hAnsi="宋体"/>
                <w:sz w:val="18"/>
                <w:szCs w:val="18"/>
              </w:rPr>
            </w:pPr>
            <w:r>
              <w:rPr>
                <w:rFonts w:ascii="宋体" w:hAnsi="宋体" w:hint="eastAsia"/>
                <w:sz w:val="18"/>
                <w:szCs w:val="18"/>
              </w:rPr>
              <w:lastRenderedPageBreak/>
              <w:t>苯甲酸</w:t>
            </w:r>
          </w:p>
        </w:tc>
        <w:tc>
          <w:tcPr>
            <w:tcW w:w="6095" w:type="dxa"/>
            <w:vAlign w:val="center"/>
          </w:tcPr>
          <w:p w14:paraId="3336C087" w14:textId="77777777" w:rsidR="00FE3871" w:rsidRDefault="00E647B5">
            <w:pPr>
              <w:spacing w:line="320" w:lineRule="exact"/>
              <w:rPr>
                <w:sz w:val="18"/>
                <w:szCs w:val="18"/>
              </w:rPr>
            </w:pPr>
            <w:r>
              <w:rPr>
                <w:rFonts w:hint="eastAsia"/>
                <w:sz w:val="18"/>
                <w:szCs w:val="18"/>
              </w:rPr>
              <w:t>上岗前：症状询问：重点询问呼吸系统疾病史及相关症状</w:t>
            </w:r>
          </w:p>
          <w:p w14:paraId="5684D52E" w14:textId="77777777" w:rsidR="00FE3871" w:rsidRDefault="00E647B5">
            <w:pPr>
              <w:spacing w:line="320" w:lineRule="exact"/>
              <w:ind w:firstLineChars="350" w:firstLine="630"/>
              <w:rPr>
                <w:sz w:val="18"/>
                <w:szCs w:val="18"/>
              </w:rPr>
            </w:pPr>
            <w:r>
              <w:rPr>
                <w:rFonts w:hint="eastAsia"/>
                <w:sz w:val="18"/>
                <w:szCs w:val="18"/>
              </w:rPr>
              <w:t>体格检查：内科常规检查，重点检查皮肤和呼吸系统、</w:t>
            </w:r>
          </w:p>
          <w:p w14:paraId="40F33342" w14:textId="77777777" w:rsidR="00FE3871" w:rsidRDefault="00E647B5">
            <w:pPr>
              <w:spacing w:line="320" w:lineRule="exact"/>
              <w:ind w:firstLineChars="850" w:firstLine="1530"/>
              <w:rPr>
                <w:sz w:val="18"/>
                <w:szCs w:val="18"/>
              </w:rPr>
            </w:pPr>
            <w:r>
              <w:rPr>
                <w:rFonts w:hint="eastAsia"/>
                <w:sz w:val="18"/>
                <w:szCs w:val="18"/>
              </w:rPr>
              <w:t>眼科常规检查</w:t>
            </w:r>
          </w:p>
          <w:p w14:paraId="4D0233E2" w14:textId="77777777" w:rsidR="00FE3871" w:rsidRDefault="00E647B5">
            <w:pPr>
              <w:spacing w:line="320" w:lineRule="exact"/>
              <w:ind w:firstLineChars="350" w:firstLine="630"/>
              <w:rPr>
                <w:sz w:val="18"/>
                <w:szCs w:val="18"/>
              </w:rPr>
            </w:pPr>
            <w:r>
              <w:rPr>
                <w:rFonts w:hint="eastAsia"/>
                <w:sz w:val="18"/>
                <w:szCs w:val="18"/>
              </w:rPr>
              <w:t>实验室和其他检查：必检：血常规、尿常规、心电图、血清</w:t>
            </w:r>
            <w:r>
              <w:rPr>
                <w:rFonts w:hint="eastAsia"/>
                <w:sz w:val="18"/>
                <w:szCs w:val="18"/>
              </w:rPr>
              <w:t>ALT</w:t>
            </w:r>
            <w:r>
              <w:rPr>
                <w:rFonts w:hint="eastAsia"/>
                <w:sz w:val="18"/>
                <w:szCs w:val="18"/>
              </w:rPr>
              <w:t>、</w:t>
            </w:r>
          </w:p>
          <w:p w14:paraId="688D34D3" w14:textId="77777777" w:rsidR="00FE3871" w:rsidRDefault="00E647B5">
            <w:pPr>
              <w:spacing w:line="320" w:lineRule="exact"/>
              <w:ind w:firstLineChars="1600" w:firstLine="2880"/>
              <w:rPr>
                <w:sz w:val="18"/>
                <w:szCs w:val="18"/>
              </w:rPr>
            </w:pPr>
            <w:r>
              <w:rPr>
                <w:rFonts w:hint="eastAsia"/>
                <w:sz w:val="18"/>
                <w:szCs w:val="18"/>
              </w:rPr>
              <w:t>胸部</w:t>
            </w:r>
            <w:r>
              <w:rPr>
                <w:rFonts w:hint="eastAsia"/>
                <w:sz w:val="18"/>
                <w:szCs w:val="18"/>
              </w:rPr>
              <w:t>X</w:t>
            </w:r>
            <w:r>
              <w:rPr>
                <w:rFonts w:hint="eastAsia"/>
                <w:sz w:val="18"/>
                <w:szCs w:val="18"/>
              </w:rPr>
              <w:t>射线摄片、肺功能</w:t>
            </w:r>
          </w:p>
        </w:tc>
        <w:tc>
          <w:tcPr>
            <w:tcW w:w="1560" w:type="dxa"/>
          </w:tcPr>
          <w:p w14:paraId="0C3066AF" w14:textId="77777777" w:rsidR="00FE3871" w:rsidRDefault="00FE3871">
            <w:pPr>
              <w:spacing w:line="320" w:lineRule="exact"/>
              <w:rPr>
                <w:sz w:val="18"/>
                <w:szCs w:val="18"/>
              </w:rPr>
            </w:pPr>
          </w:p>
        </w:tc>
      </w:tr>
      <w:tr w:rsidR="00FE3871" w14:paraId="7C05A8ED" w14:textId="77777777">
        <w:trPr>
          <w:trHeight w:val="330"/>
        </w:trPr>
        <w:tc>
          <w:tcPr>
            <w:tcW w:w="1548" w:type="dxa"/>
            <w:vMerge/>
            <w:vAlign w:val="center"/>
          </w:tcPr>
          <w:p w14:paraId="298072EF" w14:textId="77777777" w:rsidR="00FE3871" w:rsidRDefault="00FE3871">
            <w:pPr>
              <w:spacing w:line="320" w:lineRule="exact"/>
              <w:rPr>
                <w:rFonts w:ascii="宋体" w:hAnsi="宋体"/>
                <w:sz w:val="18"/>
                <w:szCs w:val="18"/>
              </w:rPr>
            </w:pPr>
          </w:p>
        </w:tc>
        <w:tc>
          <w:tcPr>
            <w:tcW w:w="6095" w:type="dxa"/>
            <w:vAlign w:val="center"/>
          </w:tcPr>
          <w:p w14:paraId="3FC615A3" w14:textId="77777777" w:rsidR="00FE3871" w:rsidRDefault="00E647B5">
            <w:pPr>
              <w:spacing w:line="320" w:lineRule="exact"/>
              <w:rPr>
                <w:sz w:val="18"/>
                <w:szCs w:val="18"/>
              </w:rPr>
            </w:pPr>
            <w:r>
              <w:rPr>
                <w:rFonts w:hint="eastAsia"/>
                <w:sz w:val="18"/>
                <w:szCs w:val="18"/>
              </w:rPr>
              <w:t>在岗期间：同上岗前</w:t>
            </w:r>
          </w:p>
        </w:tc>
        <w:tc>
          <w:tcPr>
            <w:tcW w:w="1560" w:type="dxa"/>
          </w:tcPr>
          <w:p w14:paraId="2D38EDC0" w14:textId="77777777" w:rsidR="00FE3871" w:rsidRDefault="00E647B5">
            <w:pPr>
              <w:spacing w:line="320" w:lineRule="exact"/>
              <w:rPr>
                <w:sz w:val="18"/>
                <w:szCs w:val="18"/>
              </w:rPr>
            </w:pPr>
            <w:r>
              <w:rPr>
                <w:rFonts w:hint="eastAsia"/>
                <w:sz w:val="18"/>
                <w:szCs w:val="18"/>
              </w:rPr>
              <w:t>1</w:t>
            </w:r>
            <w:r>
              <w:rPr>
                <w:rFonts w:hint="eastAsia"/>
                <w:sz w:val="18"/>
                <w:szCs w:val="18"/>
              </w:rPr>
              <w:t>年</w:t>
            </w:r>
          </w:p>
        </w:tc>
      </w:tr>
      <w:tr w:rsidR="00FE3871" w14:paraId="399B671D" w14:textId="77777777">
        <w:trPr>
          <w:trHeight w:val="330"/>
        </w:trPr>
        <w:tc>
          <w:tcPr>
            <w:tcW w:w="1548" w:type="dxa"/>
            <w:vAlign w:val="center"/>
          </w:tcPr>
          <w:p w14:paraId="002E8590" w14:textId="77777777" w:rsidR="00FE3871" w:rsidRDefault="00E647B5">
            <w:pPr>
              <w:spacing w:line="320" w:lineRule="exact"/>
              <w:rPr>
                <w:rFonts w:ascii="宋体" w:hAnsi="宋体"/>
                <w:sz w:val="18"/>
                <w:szCs w:val="18"/>
              </w:rPr>
            </w:pPr>
            <w:r>
              <w:rPr>
                <w:rFonts w:ascii="宋体" w:hAnsi="宋体" w:hint="eastAsia"/>
                <w:sz w:val="18"/>
                <w:szCs w:val="18"/>
              </w:rPr>
              <w:t>硫磺</w:t>
            </w:r>
          </w:p>
        </w:tc>
        <w:tc>
          <w:tcPr>
            <w:tcW w:w="6095" w:type="dxa"/>
            <w:vAlign w:val="center"/>
          </w:tcPr>
          <w:p w14:paraId="13C6835D" w14:textId="77777777" w:rsidR="00FE3871" w:rsidRDefault="00E647B5">
            <w:pPr>
              <w:spacing w:line="320" w:lineRule="exact"/>
              <w:rPr>
                <w:sz w:val="18"/>
                <w:szCs w:val="18"/>
              </w:rPr>
            </w:pPr>
            <w:r>
              <w:rPr>
                <w:rFonts w:hint="eastAsia"/>
                <w:sz w:val="18"/>
                <w:szCs w:val="18"/>
              </w:rPr>
              <w:t>同苯甲酸</w:t>
            </w:r>
          </w:p>
        </w:tc>
        <w:tc>
          <w:tcPr>
            <w:tcW w:w="1560" w:type="dxa"/>
          </w:tcPr>
          <w:p w14:paraId="41AA340B" w14:textId="77777777" w:rsidR="00FE3871" w:rsidRDefault="00FE3871">
            <w:pPr>
              <w:spacing w:line="320" w:lineRule="exact"/>
              <w:rPr>
                <w:sz w:val="18"/>
                <w:szCs w:val="18"/>
              </w:rPr>
            </w:pPr>
          </w:p>
        </w:tc>
      </w:tr>
      <w:tr w:rsidR="00FE3871" w14:paraId="25EBCCDB" w14:textId="77777777">
        <w:trPr>
          <w:trHeight w:val="330"/>
        </w:trPr>
        <w:tc>
          <w:tcPr>
            <w:tcW w:w="1548" w:type="dxa"/>
            <w:vAlign w:val="center"/>
          </w:tcPr>
          <w:p w14:paraId="19CF9CC7" w14:textId="77777777" w:rsidR="00FE3871" w:rsidRDefault="00E647B5">
            <w:pPr>
              <w:spacing w:line="320" w:lineRule="exact"/>
              <w:rPr>
                <w:rFonts w:ascii="宋体" w:hAnsi="宋体"/>
                <w:sz w:val="18"/>
                <w:szCs w:val="18"/>
              </w:rPr>
            </w:pPr>
            <w:r>
              <w:rPr>
                <w:rFonts w:hint="eastAsia"/>
                <w:sz w:val="18"/>
                <w:szCs w:val="18"/>
              </w:rPr>
              <w:t>乙酸</w:t>
            </w:r>
          </w:p>
        </w:tc>
        <w:tc>
          <w:tcPr>
            <w:tcW w:w="6095" w:type="dxa"/>
            <w:vAlign w:val="center"/>
          </w:tcPr>
          <w:p w14:paraId="4CBE3E95" w14:textId="77777777" w:rsidR="00FE3871" w:rsidRDefault="00E647B5">
            <w:pPr>
              <w:spacing w:line="320" w:lineRule="exact"/>
              <w:rPr>
                <w:sz w:val="18"/>
                <w:szCs w:val="18"/>
              </w:rPr>
            </w:pPr>
            <w:r>
              <w:rPr>
                <w:rFonts w:hint="eastAsia"/>
                <w:sz w:val="18"/>
                <w:szCs w:val="18"/>
              </w:rPr>
              <w:t>同苯甲酸</w:t>
            </w:r>
          </w:p>
        </w:tc>
        <w:tc>
          <w:tcPr>
            <w:tcW w:w="1560" w:type="dxa"/>
          </w:tcPr>
          <w:p w14:paraId="3973AE20" w14:textId="77777777" w:rsidR="00FE3871" w:rsidRDefault="00FE3871">
            <w:pPr>
              <w:spacing w:line="320" w:lineRule="exact"/>
              <w:rPr>
                <w:sz w:val="18"/>
                <w:szCs w:val="18"/>
              </w:rPr>
            </w:pPr>
          </w:p>
        </w:tc>
      </w:tr>
      <w:tr w:rsidR="00FE3871" w14:paraId="72876513" w14:textId="77777777">
        <w:tc>
          <w:tcPr>
            <w:tcW w:w="1548" w:type="dxa"/>
            <w:vMerge w:val="restart"/>
            <w:vAlign w:val="center"/>
          </w:tcPr>
          <w:p w14:paraId="621EAF1E" w14:textId="77777777" w:rsidR="00FE3871" w:rsidRDefault="00E647B5">
            <w:pPr>
              <w:spacing w:line="320" w:lineRule="exact"/>
              <w:rPr>
                <w:sz w:val="18"/>
                <w:szCs w:val="18"/>
              </w:rPr>
            </w:pPr>
            <w:r>
              <w:rPr>
                <w:rFonts w:ascii="宋体" w:hAnsi="宋体" w:hint="eastAsia"/>
                <w:sz w:val="18"/>
                <w:szCs w:val="18"/>
              </w:rPr>
              <w:t>氧化锌</w:t>
            </w:r>
          </w:p>
        </w:tc>
        <w:tc>
          <w:tcPr>
            <w:tcW w:w="6095" w:type="dxa"/>
            <w:vAlign w:val="center"/>
          </w:tcPr>
          <w:p w14:paraId="4E310FA1" w14:textId="77777777" w:rsidR="00FE3871" w:rsidRDefault="00E647B5">
            <w:pPr>
              <w:spacing w:line="320" w:lineRule="exact"/>
              <w:rPr>
                <w:sz w:val="18"/>
                <w:szCs w:val="18"/>
              </w:rPr>
            </w:pPr>
            <w:r>
              <w:rPr>
                <w:rFonts w:hint="eastAsia"/>
                <w:sz w:val="18"/>
                <w:szCs w:val="18"/>
              </w:rPr>
              <w:t>上岗前：症状询问：重点询问多汗、纳差、消痩、心悸等高代谢和交感神经</w:t>
            </w:r>
          </w:p>
          <w:p w14:paraId="4B316562" w14:textId="77777777" w:rsidR="00FE3871" w:rsidRDefault="00E647B5">
            <w:pPr>
              <w:spacing w:line="320" w:lineRule="exact"/>
              <w:ind w:firstLineChars="900" w:firstLine="1620"/>
              <w:rPr>
                <w:sz w:val="18"/>
                <w:szCs w:val="18"/>
              </w:rPr>
            </w:pPr>
            <w:r>
              <w:rPr>
                <w:rFonts w:hint="eastAsia"/>
                <w:sz w:val="18"/>
                <w:szCs w:val="18"/>
              </w:rPr>
              <w:t>兴奋症状</w:t>
            </w:r>
          </w:p>
          <w:p w14:paraId="410B4EE5" w14:textId="77777777" w:rsidR="00FE3871" w:rsidRDefault="00E647B5">
            <w:pPr>
              <w:spacing w:line="320" w:lineRule="exact"/>
              <w:ind w:firstLineChars="400" w:firstLine="720"/>
              <w:rPr>
                <w:sz w:val="18"/>
                <w:szCs w:val="18"/>
              </w:rPr>
            </w:pPr>
            <w:r>
              <w:rPr>
                <w:rFonts w:hint="eastAsia"/>
                <w:sz w:val="18"/>
                <w:szCs w:val="18"/>
              </w:rPr>
              <w:t>体格检查：内科常规检查和甲状腺检查</w:t>
            </w:r>
          </w:p>
          <w:p w14:paraId="69DE8F6A" w14:textId="77777777" w:rsidR="00FE3871" w:rsidRDefault="00E647B5">
            <w:pPr>
              <w:spacing w:line="320" w:lineRule="exact"/>
              <w:ind w:firstLineChars="400" w:firstLine="720"/>
              <w:rPr>
                <w:sz w:val="18"/>
                <w:szCs w:val="18"/>
              </w:rPr>
            </w:pPr>
            <w:r>
              <w:rPr>
                <w:rFonts w:hint="eastAsia"/>
                <w:sz w:val="18"/>
                <w:szCs w:val="18"/>
              </w:rPr>
              <w:t>实验室和其他检查：必检：血常规、尿常规、心电图、血清</w:t>
            </w:r>
            <w:r>
              <w:rPr>
                <w:rFonts w:hint="eastAsia"/>
                <w:sz w:val="18"/>
                <w:szCs w:val="18"/>
              </w:rPr>
              <w:t>ALT</w:t>
            </w:r>
          </w:p>
          <w:p w14:paraId="1A30C8C0" w14:textId="77777777" w:rsidR="00FE3871" w:rsidRDefault="00E647B5">
            <w:pPr>
              <w:spacing w:line="320" w:lineRule="exact"/>
              <w:ind w:firstLineChars="1300" w:firstLine="2340"/>
              <w:rPr>
                <w:sz w:val="18"/>
                <w:szCs w:val="18"/>
              </w:rPr>
            </w:pPr>
            <w:r>
              <w:rPr>
                <w:rFonts w:hint="eastAsia"/>
                <w:sz w:val="18"/>
                <w:szCs w:val="18"/>
              </w:rPr>
              <w:t>选检：血清游离甲状腺素（</w:t>
            </w:r>
            <w:r>
              <w:rPr>
                <w:rFonts w:hint="eastAsia"/>
                <w:sz w:val="18"/>
                <w:szCs w:val="18"/>
              </w:rPr>
              <w:t>FT4</w:t>
            </w:r>
            <w:r>
              <w:rPr>
                <w:rFonts w:hint="eastAsia"/>
                <w:sz w:val="18"/>
                <w:szCs w:val="18"/>
              </w:rPr>
              <w:t>）、血清游离</w:t>
            </w:r>
          </w:p>
          <w:p w14:paraId="5C922F29" w14:textId="77777777" w:rsidR="00FE3871" w:rsidRDefault="00E647B5">
            <w:pPr>
              <w:spacing w:line="320" w:lineRule="exact"/>
              <w:ind w:leftChars="200" w:left="420" w:firstLineChars="1100" w:firstLine="1980"/>
              <w:rPr>
                <w:sz w:val="18"/>
                <w:szCs w:val="18"/>
              </w:rPr>
            </w:pPr>
            <w:r>
              <w:rPr>
                <w:rFonts w:hint="eastAsia"/>
                <w:sz w:val="18"/>
                <w:szCs w:val="18"/>
              </w:rPr>
              <w:t>三碘甲腺原氨酸（</w:t>
            </w:r>
            <w:r>
              <w:rPr>
                <w:rFonts w:hint="eastAsia"/>
                <w:sz w:val="18"/>
                <w:szCs w:val="18"/>
              </w:rPr>
              <w:t>FT3</w:t>
            </w:r>
            <w:r>
              <w:rPr>
                <w:rFonts w:hint="eastAsia"/>
                <w:sz w:val="18"/>
                <w:szCs w:val="18"/>
              </w:rPr>
              <w:t>）、促甲状腺激素（</w:t>
            </w:r>
            <w:r>
              <w:rPr>
                <w:rFonts w:hint="eastAsia"/>
                <w:sz w:val="18"/>
                <w:szCs w:val="18"/>
              </w:rPr>
              <w:t>TSH</w:t>
            </w:r>
            <w:r>
              <w:rPr>
                <w:rFonts w:hint="eastAsia"/>
                <w:sz w:val="18"/>
                <w:szCs w:val="18"/>
              </w:rPr>
              <w:t>）</w:t>
            </w:r>
          </w:p>
        </w:tc>
        <w:tc>
          <w:tcPr>
            <w:tcW w:w="1560" w:type="dxa"/>
          </w:tcPr>
          <w:p w14:paraId="6F2827AF" w14:textId="77777777" w:rsidR="00FE3871" w:rsidRDefault="00FE3871">
            <w:pPr>
              <w:spacing w:line="320" w:lineRule="exact"/>
              <w:rPr>
                <w:sz w:val="18"/>
                <w:szCs w:val="18"/>
              </w:rPr>
            </w:pPr>
          </w:p>
        </w:tc>
      </w:tr>
      <w:tr w:rsidR="00FE3871" w14:paraId="4ADFBDBB" w14:textId="77777777">
        <w:tc>
          <w:tcPr>
            <w:tcW w:w="1548" w:type="dxa"/>
            <w:vMerge/>
            <w:vAlign w:val="center"/>
          </w:tcPr>
          <w:p w14:paraId="4F3D7786" w14:textId="77777777" w:rsidR="00FE3871" w:rsidRDefault="00FE3871">
            <w:pPr>
              <w:spacing w:line="320" w:lineRule="exact"/>
              <w:rPr>
                <w:rFonts w:ascii="宋体" w:hAnsi="宋体"/>
                <w:sz w:val="18"/>
                <w:szCs w:val="18"/>
              </w:rPr>
            </w:pPr>
          </w:p>
        </w:tc>
        <w:tc>
          <w:tcPr>
            <w:tcW w:w="6095" w:type="dxa"/>
            <w:vAlign w:val="center"/>
          </w:tcPr>
          <w:p w14:paraId="041F1FA2" w14:textId="77777777" w:rsidR="00FE3871" w:rsidRDefault="00E647B5">
            <w:pPr>
              <w:spacing w:line="320" w:lineRule="exact"/>
              <w:rPr>
                <w:sz w:val="18"/>
                <w:szCs w:val="18"/>
              </w:rPr>
            </w:pPr>
            <w:r>
              <w:rPr>
                <w:rFonts w:hint="eastAsia"/>
                <w:sz w:val="18"/>
                <w:szCs w:val="18"/>
              </w:rPr>
              <w:t>在岗期间：同上岗前</w:t>
            </w:r>
          </w:p>
        </w:tc>
        <w:tc>
          <w:tcPr>
            <w:tcW w:w="1560" w:type="dxa"/>
          </w:tcPr>
          <w:p w14:paraId="390D360F" w14:textId="77777777" w:rsidR="00FE3871" w:rsidRDefault="00E647B5">
            <w:pPr>
              <w:spacing w:line="320" w:lineRule="exact"/>
              <w:rPr>
                <w:sz w:val="18"/>
                <w:szCs w:val="18"/>
              </w:rPr>
            </w:pPr>
            <w:r>
              <w:rPr>
                <w:rFonts w:hint="eastAsia"/>
                <w:sz w:val="18"/>
                <w:szCs w:val="18"/>
              </w:rPr>
              <w:t>3</w:t>
            </w:r>
            <w:r>
              <w:rPr>
                <w:rFonts w:hint="eastAsia"/>
                <w:sz w:val="18"/>
                <w:szCs w:val="18"/>
              </w:rPr>
              <w:t>年</w:t>
            </w:r>
          </w:p>
        </w:tc>
      </w:tr>
      <w:tr w:rsidR="00FE3871" w14:paraId="2552AC94" w14:textId="77777777">
        <w:tc>
          <w:tcPr>
            <w:tcW w:w="1548" w:type="dxa"/>
            <w:vMerge w:val="restart"/>
          </w:tcPr>
          <w:p w14:paraId="047E9870" w14:textId="77777777" w:rsidR="00FE3871" w:rsidRDefault="00E647B5">
            <w:pPr>
              <w:spacing w:line="320" w:lineRule="exact"/>
              <w:rPr>
                <w:sz w:val="18"/>
                <w:szCs w:val="18"/>
              </w:rPr>
            </w:pPr>
            <w:r>
              <w:rPr>
                <w:rFonts w:ascii="宋体" w:hAnsi="宋体" w:hint="eastAsia"/>
                <w:sz w:val="18"/>
                <w:szCs w:val="18"/>
              </w:rPr>
              <w:t>氨</w:t>
            </w:r>
          </w:p>
        </w:tc>
        <w:tc>
          <w:tcPr>
            <w:tcW w:w="6095" w:type="dxa"/>
          </w:tcPr>
          <w:p w14:paraId="07AAAA94" w14:textId="77777777" w:rsidR="00FE3871" w:rsidRDefault="00E647B5">
            <w:pPr>
              <w:spacing w:line="320" w:lineRule="exact"/>
              <w:rPr>
                <w:sz w:val="18"/>
                <w:szCs w:val="18"/>
              </w:rPr>
            </w:pPr>
            <w:r>
              <w:rPr>
                <w:rFonts w:hint="eastAsia"/>
                <w:sz w:val="18"/>
                <w:szCs w:val="18"/>
              </w:rPr>
              <w:t>上岗前：症状询问：重点询问呼吸系统疾病史及相关症状</w:t>
            </w:r>
          </w:p>
          <w:p w14:paraId="395E917C" w14:textId="77777777" w:rsidR="00FE3871" w:rsidRDefault="00E647B5">
            <w:pPr>
              <w:spacing w:line="320" w:lineRule="exact"/>
              <w:ind w:firstLineChars="400" w:firstLine="720"/>
              <w:rPr>
                <w:sz w:val="18"/>
                <w:szCs w:val="18"/>
              </w:rPr>
            </w:pPr>
            <w:r>
              <w:rPr>
                <w:rFonts w:hint="eastAsia"/>
                <w:sz w:val="18"/>
                <w:szCs w:val="18"/>
              </w:rPr>
              <w:t>体格检查：内科常规检查</w:t>
            </w:r>
          </w:p>
          <w:p w14:paraId="7C0011D8" w14:textId="77777777" w:rsidR="00FE3871" w:rsidRDefault="00E647B5">
            <w:pPr>
              <w:spacing w:line="320" w:lineRule="exact"/>
              <w:ind w:firstLineChars="400" w:firstLine="720"/>
              <w:rPr>
                <w:sz w:val="18"/>
                <w:szCs w:val="18"/>
              </w:rPr>
            </w:pPr>
            <w:r>
              <w:rPr>
                <w:rFonts w:hint="eastAsia"/>
                <w:sz w:val="18"/>
                <w:szCs w:val="18"/>
              </w:rPr>
              <w:t>实验室和其他检查：必检：血常规、尿常规、心电图、血清</w:t>
            </w:r>
            <w:r>
              <w:rPr>
                <w:rFonts w:hint="eastAsia"/>
                <w:sz w:val="18"/>
                <w:szCs w:val="18"/>
              </w:rPr>
              <w:t>ALT</w:t>
            </w:r>
            <w:r>
              <w:rPr>
                <w:rFonts w:hint="eastAsia"/>
                <w:sz w:val="18"/>
                <w:szCs w:val="18"/>
              </w:rPr>
              <w:t>、</w:t>
            </w:r>
          </w:p>
          <w:p w14:paraId="29B97678" w14:textId="77777777" w:rsidR="00FE3871" w:rsidRDefault="00E647B5">
            <w:pPr>
              <w:spacing w:line="320" w:lineRule="exact"/>
              <w:ind w:firstLineChars="1600" w:firstLine="2880"/>
              <w:rPr>
                <w:sz w:val="18"/>
                <w:szCs w:val="18"/>
              </w:rPr>
            </w:pPr>
            <w:r>
              <w:rPr>
                <w:rFonts w:hint="eastAsia"/>
                <w:sz w:val="18"/>
                <w:szCs w:val="18"/>
              </w:rPr>
              <w:t>胸部</w:t>
            </w:r>
            <w:r>
              <w:rPr>
                <w:rFonts w:hint="eastAsia"/>
                <w:sz w:val="18"/>
                <w:szCs w:val="18"/>
              </w:rPr>
              <w:t>X</w:t>
            </w:r>
            <w:r>
              <w:rPr>
                <w:rFonts w:hint="eastAsia"/>
                <w:sz w:val="18"/>
                <w:szCs w:val="18"/>
              </w:rPr>
              <w:t>射线摄片、肺功能</w:t>
            </w:r>
          </w:p>
          <w:p w14:paraId="4B029BC1" w14:textId="77777777" w:rsidR="00FE3871" w:rsidRDefault="00E647B5">
            <w:pPr>
              <w:spacing w:line="320" w:lineRule="exact"/>
              <w:rPr>
                <w:sz w:val="18"/>
                <w:szCs w:val="18"/>
              </w:rPr>
            </w:pPr>
            <w:r>
              <w:rPr>
                <w:rFonts w:hint="eastAsia"/>
                <w:sz w:val="18"/>
                <w:szCs w:val="18"/>
              </w:rPr>
              <w:t xml:space="preserve"> </w:t>
            </w:r>
            <w:r>
              <w:rPr>
                <w:sz w:val="18"/>
                <w:szCs w:val="18"/>
              </w:rPr>
              <w:t xml:space="preserve">                         </w:t>
            </w:r>
            <w:r>
              <w:rPr>
                <w:rFonts w:hint="eastAsia"/>
                <w:sz w:val="18"/>
                <w:szCs w:val="18"/>
              </w:rPr>
              <w:t>选检：肺弥散功能</w:t>
            </w:r>
          </w:p>
        </w:tc>
        <w:tc>
          <w:tcPr>
            <w:tcW w:w="1560" w:type="dxa"/>
          </w:tcPr>
          <w:p w14:paraId="3E1E23DD" w14:textId="77777777" w:rsidR="00FE3871" w:rsidRDefault="00FE3871">
            <w:pPr>
              <w:spacing w:line="320" w:lineRule="exact"/>
              <w:rPr>
                <w:sz w:val="18"/>
                <w:szCs w:val="18"/>
              </w:rPr>
            </w:pPr>
          </w:p>
        </w:tc>
      </w:tr>
      <w:tr w:rsidR="00FE3871" w14:paraId="6FF16D25" w14:textId="77777777">
        <w:tc>
          <w:tcPr>
            <w:tcW w:w="1548" w:type="dxa"/>
            <w:vMerge/>
          </w:tcPr>
          <w:p w14:paraId="6FB374B1" w14:textId="77777777" w:rsidR="00FE3871" w:rsidRDefault="00FE3871">
            <w:pPr>
              <w:spacing w:line="320" w:lineRule="exact"/>
              <w:rPr>
                <w:rFonts w:ascii="宋体" w:hAnsi="宋体"/>
                <w:sz w:val="18"/>
                <w:szCs w:val="18"/>
              </w:rPr>
            </w:pPr>
          </w:p>
        </w:tc>
        <w:tc>
          <w:tcPr>
            <w:tcW w:w="6095" w:type="dxa"/>
          </w:tcPr>
          <w:p w14:paraId="52909CB7" w14:textId="77777777" w:rsidR="00FE3871" w:rsidRDefault="00E647B5">
            <w:pPr>
              <w:spacing w:line="320" w:lineRule="exact"/>
              <w:rPr>
                <w:sz w:val="18"/>
                <w:szCs w:val="18"/>
              </w:rPr>
            </w:pPr>
            <w:r>
              <w:rPr>
                <w:rFonts w:hint="eastAsia"/>
                <w:sz w:val="18"/>
                <w:szCs w:val="18"/>
              </w:rPr>
              <w:t>在岗期间：同上岗前</w:t>
            </w:r>
          </w:p>
        </w:tc>
        <w:tc>
          <w:tcPr>
            <w:tcW w:w="1560" w:type="dxa"/>
          </w:tcPr>
          <w:p w14:paraId="10D90069" w14:textId="77777777" w:rsidR="00FE3871" w:rsidRDefault="00E647B5">
            <w:pPr>
              <w:spacing w:line="320" w:lineRule="exact"/>
              <w:rPr>
                <w:sz w:val="18"/>
                <w:szCs w:val="18"/>
              </w:rPr>
            </w:pPr>
            <w:r>
              <w:rPr>
                <w:rFonts w:hint="eastAsia"/>
                <w:sz w:val="18"/>
                <w:szCs w:val="18"/>
              </w:rPr>
              <w:t>1</w:t>
            </w:r>
            <w:r>
              <w:rPr>
                <w:rFonts w:hint="eastAsia"/>
                <w:sz w:val="18"/>
                <w:szCs w:val="18"/>
              </w:rPr>
              <w:t>年</w:t>
            </w:r>
          </w:p>
        </w:tc>
      </w:tr>
      <w:tr w:rsidR="00FE3871" w14:paraId="67440F38" w14:textId="77777777">
        <w:tc>
          <w:tcPr>
            <w:tcW w:w="1548" w:type="dxa"/>
            <w:vMerge/>
          </w:tcPr>
          <w:p w14:paraId="1BF51CB4" w14:textId="77777777" w:rsidR="00FE3871" w:rsidRDefault="00FE3871">
            <w:pPr>
              <w:spacing w:line="320" w:lineRule="exact"/>
              <w:rPr>
                <w:rFonts w:ascii="宋体" w:hAnsi="宋体"/>
                <w:sz w:val="18"/>
                <w:szCs w:val="18"/>
              </w:rPr>
            </w:pPr>
          </w:p>
        </w:tc>
        <w:tc>
          <w:tcPr>
            <w:tcW w:w="6095" w:type="dxa"/>
          </w:tcPr>
          <w:p w14:paraId="255AED66" w14:textId="77777777" w:rsidR="00FE3871" w:rsidRDefault="00E647B5">
            <w:pPr>
              <w:spacing w:line="320" w:lineRule="exact"/>
              <w:rPr>
                <w:sz w:val="18"/>
                <w:szCs w:val="18"/>
              </w:rPr>
            </w:pPr>
            <w:r>
              <w:rPr>
                <w:rFonts w:hint="eastAsia"/>
                <w:sz w:val="18"/>
                <w:szCs w:val="18"/>
              </w:rPr>
              <w:t>离岗时：同在岗期间</w:t>
            </w:r>
          </w:p>
        </w:tc>
        <w:tc>
          <w:tcPr>
            <w:tcW w:w="1560" w:type="dxa"/>
          </w:tcPr>
          <w:p w14:paraId="2C522AE3" w14:textId="77777777" w:rsidR="00FE3871" w:rsidRDefault="00FE3871">
            <w:pPr>
              <w:spacing w:line="320" w:lineRule="exact"/>
              <w:rPr>
                <w:sz w:val="18"/>
                <w:szCs w:val="18"/>
              </w:rPr>
            </w:pPr>
          </w:p>
        </w:tc>
      </w:tr>
      <w:tr w:rsidR="00FE3871" w14:paraId="6DC74C97" w14:textId="77777777">
        <w:tc>
          <w:tcPr>
            <w:tcW w:w="1548" w:type="dxa"/>
            <w:vMerge w:val="restart"/>
            <w:vAlign w:val="center"/>
          </w:tcPr>
          <w:p w14:paraId="3908BF7F" w14:textId="77777777" w:rsidR="00FE3871" w:rsidRDefault="00E647B5">
            <w:pPr>
              <w:spacing w:line="320" w:lineRule="exact"/>
              <w:rPr>
                <w:sz w:val="18"/>
                <w:szCs w:val="18"/>
              </w:rPr>
            </w:pPr>
            <w:r>
              <w:rPr>
                <w:rFonts w:hint="eastAsia"/>
                <w:sz w:val="18"/>
                <w:szCs w:val="18"/>
              </w:rPr>
              <w:t>硝酸钙</w:t>
            </w:r>
          </w:p>
        </w:tc>
        <w:tc>
          <w:tcPr>
            <w:tcW w:w="6095" w:type="dxa"/>
            <w:vAlign w:val="center"/>
          </w:tcPr>
          <w:p w14:paraId="1FA7310C" w14:textId="77777777" w:rsidR="00FE3871" w:rsidRDefault="00E647B5">
            <w:pPr>
              <w:spacing w:line="320" w:lineRule="exact"/>
              <w:rPr>
                <w:sz w:val="18"/>
                <w:szCs w:val="18"/>
              </w:rPr>
            </w:pPr>
            <w:r>
              <w:rPr>
                <w:rFonts w:hint="eastAsia"/>
                <w:sz w:val="18"/>
                <w:szCs w:val="18"/>
              </w:rPr>
              <w:t>上岗前：症状询问：重点询问呼吸系统疾病史及相关症状</w:t>
            </w:r>
          </w:p>
          <w:p w14:paraId="6C115EE4" w14:textId="77777777" w:rsidR="00FE3871" w:rsidRDefault="00E647B5">
            <w:pPr>
              <w:spacing w:line="320" w:lineRule="exact"/>
              <w:ind w:firstLineChars="400" w:firstLine="720"/>
              <w:rPr>
                <w:sz w:val="18"/>
                <w:szCs w:val="18"/>
              </w:rPr>
            </w:pPr>
            <w:r>
              <w:rPr>
                <w:rFonts w:hint="eastAsia"/>
                <w:sz w:val="18"/>
                <w:szCs w:val="18"/>
              </w:rPr>
              <w:t>体格检查：内科常规检查，重点检查皮肤和呼吸系统</w:t>
            </w:r>
          </w:p>
          <w:p w14:paraId="7172403E" w14:textId="77777777" w:rsidR="00FE3871" w:rsidRDefault="00E647B5">
            <w:pPr>
              <w:spacing w:line="320" w:lineRule="exact"/>
              <w:ind w:firstLineChars="400" w:firstLine="720"/>
              <w:rPr>
                <w:sz w:val="18"/>
                <w:szCs w:val="18"/>
              </w:rPr>
            </w:pPr>
            <w:r>
              <w:rPr>
                <w:rFonts w:hint="eastAsia"/>
                <w:sz w:val="18"/>
                <w:szCs w:val="18"/>
              </w:rPr>
              <w:t>实验室和其他检查：必检：血常规、尿常规、心电图、血清</w:t>
            </w:r>
            <w:r>
              <w:rPr>
                <w:rFonts w:hint="eastAsia"/>
                <w:sz w:val="18"/>
                <w:szCs w:val="18"/>
              </w:rPr>
              <w:t>ALT</w:t>
            </w:r>
          </w:p>
        </w:tc>
        <w:tc>
          <w:tcPr>
            <w:tcW w:w="1560" w:type="dxa"/>
          </w:tcPr>
          <w:p w14:paraId="47178E9F" w14:textId="77777777" w:rsidR="00FE3871" w:rsidRDefault="00FE3871">
            <w:pPr>
              <w:spacing w:line="320" w:lineRule="exact"/>
              <w:rPr>
                <w:sz w:val="18"/>
                <w:szCs w:val="18"/>
              </w:rPr>
            </w:pPr>
          </w:p>
        </w:tc>
      </w:tr>
      <w:tr w:rsidR="00FE3871" w14:paraId="14673D7D" w14:textId="77777777">
        <w:tc>
          <w:tcPr>
            <w:tcW w:w="1548" w:type="dxa"/>
            <w:vMerge/>
            <w:vAlign w:val="center"/>
          </w:tcPr>
          <w:p w14:paraId="11D22D1A" w14:textId="77777777" w:rsidR="00FE3871" w:rsidRDefault="00FE3871">
            <w:pPr>
              <w:spacing w:line="320" w:lineRule="exact"/>
              <w:rPr>
                <w:sz w:val="18"/>
                <w:szCs w:val="18"/>
              </w:rPr>
            </w:pPr>
          </w:p>
        </w:tc>
        <w:tc>
          <w:tcPr>
            <w:tcW w:w="6095" w:type="dxa"/>
            <w:vAlign w:val="center"/>
          </w:tcPr>
          <w:p w14:paraId="4718F5D1" w14:textId="77777777" w:rsidR="00FE3871" w:rsidRDefault="00E647B5">
            <w:pPr>
              <w:spacing w:line="320" w:lineRule="exact"/>
              <w:rPr>
                <w:sz w:val="18"/>
                <w:szCs w:val="18"/>
              </w:rPr>
            </w:pPr>
            <w:r>
              <w:rPr>
                <w:rFonts w:hint="eastAsia"/>
                <w:sz w:val="18"/>
                <w:szCs w:val="18"/>
              </w:rPr>
              <w:t>在岗期间：同上岗前</w:t>
            </w:r>
          </w:p>
        </w:tc>
        <w:tc>
          <w:tcPr>
            <w:tcW w:w="1560" w:type="dxa"/>
          </w:tcPr>
          <w:p w14:paraId="239B35AF" w14:textId="77777777" w:rsidR="00FE3871" w:rsidRDefault="00E647B5">
            <w:pPr>
              <w:spacing w:line="320" w:lineRule="exact"/>
              <w:rPr>
                <w:sz w:val="18"/>
                <w:szCs w:val="18"/>
              </w:rPr>
            </w:pPr>
            <w:r>
              <w:rPr>
                <w:rFonts w:hint="eastAsia"/>
                <w:sz w:val="18"/>
                <w:szCs w:val="18"/>
              </w:rPr>
              <w:t>1</w:t>
            </w:r>
            <w:r>
              <w:rPr>
                <w:rFonts w:hint="eastAsia"/>
                <w:sz w:val="18"/>
                <w:szCs w:val="18"/>
              </w:rPr>
              <w:t>年</w:t>
            </w:r>
          </w:p>
        </w:tc>
      </w:tr>
      <w:tr w:rsidR="00FE3871" w14:paraId="5FBA1DA1" w14:textId="77777777">
        <w:tc>
          <w:tcPr>
            <w:tcW w:w="1548" w:type="dxa"/>
            <w:vMerge w:val="restart"/>
            <w:vAlign w:val="center"/>
          </w:tcPr>
          <w:p w14:paraId="57AE9FC1" w14:textId="77777777" w:rsidR="00FE3871" w:rsidRDefault="00E647B5">
            <w:pPr>
              <w:spacing w:line="320" w:lineRule="exact"/>
              <w:rPr>
                <w:sz w:val="18"/>
                <w:szCs w:val="18"/>
              </w:rPr>
            </w:pPr>
            <w:r>
              <w:rPr>
                <w:rFonts w:hint="eastAsia"/>
                <w:sz w:val="18"/>
                <w:szCs w:val="18"/>
              </w:rPr>
              <w:t>硫化氢</w:t>
            </w:r>
          </w:p>
        </w:tc>
        <w:tc>
          <w:tcPr>
            <w:tcW w:w="6095" w:type="dxa"/>
            <w:vAlign w:val="center"/>
          </w:tcPr>
          <w:p w14:paraId="6133838E" w14:textId="77777777" w:rsidR="00FE3871" w:rsidRDefault="00E647B5">
            <w:pPr>
              <w:spacing w:line="320" w:lineRule="exact"/>
              <w:rPr>
                <w:sz w:val="18"/>
                <w:szCs w:val="18"/>
              </w:rPr>
            </w:pPr>
            <w:r>
              <w:rPr>
                <w:rFonts w:hint="eastAsia"/>
                <w:sz w:val="18"/>
                <w:szCs w:val="18"/>
              </w:rPr>
              <w:t>上岗前：症状询问：重点询问中枢神经系统疾病</w:t>
            </w:r>
            <w:r w:rsidR="00AD0A77">
              <w:rPr>
                <w:rFonts w:hint="eastAsia"/>
                <w:sz w:val="18"/>
                <w:szCs w:val="18"/>
              </w:rPr>
              <w:t>等</w:t>
            </w:r>
            <w:r>
              <w:rPr>
                <w:rFonts w:hint="eastAsia"/>
                <w:sz w:val="18"/>
                <w:szCs w:val="18"/>
              </w:rPr>
              <w:t>相关症状</w:t>
            </w:r>
          </w:p>
          <w:p w14:paraId="104AD3A1" w14:textId="77777777" w:rsidR="00FE3871" w:rsidRDefault="00E647B5">
            <w:pPr>
              <w:spacing w:line="320" w:lineRule="exact"/>
              <w:ind w:firstLineChars="400" w:firstLine="720"/>
              <w:rPr>
                <w:sz w:val="18"/>
                <w:szCs w:val="18"/>
              </w:rPr>
            </w:pPr>
            <w:r>
              <w:rPr>
                <w:rFonts w:hint="eastAsia"/>
                <w:sz w:val="18"/>
                <w:szCs w:val="18"/>
              </w:rPr>
              <w:t>体格检查：内科常规检查、神经系统常规检查</w:t>
            </w:r>
          </w:p>
          <w:p w14:paraId="21A57054" w14:textId="77777777" w:rsidR="00FE3871" w:rsidRDefault="00E647B5">
            <w:pPr>
              <w:spacing w:line="320" w:lineRule="exact"/>
              <w:ind w:firstLineChars="400" w:firstLine="720"/>
              <w:rPr>
                <w:sz w:val="18"/>
                <w:szCs w:val="18"/>
              </w:rPr>
            </w:pPr>
            <w:r>
              <w:rPr>
                <w:rFonts w:hint="eastAsia"/>
                <w:sz w:val="18"/>
                <w:szCs w:val="18"/>
              </w:rPr>
              <w:t>实验室和其他检查：</w:t>
            </w:r>
            <w:r>
              <w:rPr>
                <w:rFonts w:hint="eastAsia"/>
                <w:sz w:val="18"/>
                <w:szCs w:val="18"/>
              </w:rPr>
              <w:t>.</w:t>
            </w:r>
            <w:r>
              <w:rPr>
                <w:rFonts w:hint="eastAsia"/>
                <w:sz w:val="18"/>
                <w:szCs w:val="18"/>
              </w:rPr>
              <w:t>必检：血常规、尿常规、心电图、血清</w:t>
            </w:r>
            <w:r>
              <w:rPr>
                <w:rFonts w:hint="eastAsia"/>
                <w:sz w:val="18"/>
                <w:szCs w:val="18"/>
              </w:rPr>
              <w:t>ALT</w:t>
            </w:r>
          </w:p>
          <w:p w14:paraId="62D2F9C4" w14:textId="77777777" w:rsidR="00FE3871" w:rsidRDefault="00E647B5">
            <w:pPr>
              <w:spacing w:line="320" w:lineRule="exact"/>
              <w:ind w:firstLineChars="1300" w:firstLine="2340"/>
              <w:rPr>
                <w:sz w:val="18"/>
                <w:szCs w:val="18"/>
              </w:rPr>
            </w:pPr>
            <w:r>
              <w:rPr>
                <w:rFonts w:hint="eastAsia"/>
                <w:sz w:val="18"/>
                <w:szCs w:val="18"/>
              </w:rPr>
              <w:t>选检：胸部</w:t>
            </w:r>
            <w:r>
              <w:rPr>
                <w:rFonts w:hint="eastAsia"/>
                <w:sz w:val="18"/>
                <w:szCs w:val="18"/>
              </w:rPr>
              <w:t>X</w:t>
            </w:r>
            <w:r>
              <w:rPr>
                <w:rFonts w:hint="eastAsia"/>
                <w:sz w:val="18"/>
                <w:szCs w:val="18"/>
              </w:rPr>
              <w:t>射线摄片</w:t>
            </w:r>
          </w:p>
        </w:tc>
        <w:tc>
          <w:tcPr>
            <w:tcW w:w="1560" w:type="dxa"/>
          </w:tcPr>
          <w:p w14:paraId="52C4B755" w14:textId="77777777" w:rsidR="00FE3871" w:rsidRDefault="00FE3871">
            <w:pPr>
              <w:spacing w:line="320" w:lineRule="exact"/>
              <w:rPr>
                <w:sz w:val="18"/>
                <w:szCs w:val="18"/>
              </w:rPr>
            </w:pPr>
          </w:p>
        </w:tc>
      </w:tr>
      <w:tr w:rsidR="00FE3871" w14:paraId="1543A898" w14:textId="77777777">
        <w:tc>
          <w:tcPr>
            <w:tcW w:w="1548" w:type="dxa"/>
            <w:vMerge/>
            <w:vAlign w:val="center"/>
          </w:tcPr>
          <w:p w14:paraId="020F9CF5" w14:textId="77777777" w:rsidR="00FE3871" w:rsidRDefault="00FE3871">
            <w:pPr>
              <w:spacing w:line="320" w:lineRule="exact"/>
              <w:rPr>
                <w:sz w:val="18"/>
                <w:szCs w:val="18"/>
              </w:rPr>
            </w:pPr>
          </w:p>
        </w:tc>
        <w:tc>
          <w:tcPr>
            <w:tcW w:w="6095" w:type="dxa"/>
            <w:vAlign w:val="center"/>
          </w:tcPr>
          <w:p w14:paraId="2C0512F6" w14:textId="77777777" w:rsidR="00FE3871" w:rsidRDefault="00E647B5">
            <w:pPr>
              <w:spacing w:line="320" w:lineRule="exact"/>
              <w:rPr>
                <w:sz w:val="18"/>
                <w:szCs w:val="18"/>
              </w:rPr>
            </w:pPr>
            <w:r>
              <w:rPr>
                <w:rFonts w:hint="eastAsia"/>
                <w:sz w:val="18"/>
                <w:szCs w:val="18"/>
              </w:rPr>
              <w:t>在岗期间：同上岗前</w:t>
            </w:r>
          </w:p>
        </w:tc>
        <w:tc>
          <w:tcPr>
            <w:tcW w:w="1560" w:type="dxa"/>
          </w:tcPr>
          <w:p w14:paraId="59B5246F" w14:textId="77777777" w:rsidR="00FE3871" w:rsidRDefault="00E647B5">
            <w:pPr>
              <w:spacing w:line="320" w:lineRule="exact"/>
              <w:rPr>
                <w:sz w:val="18"/>
                <w:szCs w:val="18"/>
              </w:rPr>
            </w:pPr>
            <w:r>
              <w:rPr>
                <w:rFonts w:hint="eastAsia"/>
                <w:sz w:val="18"/>
                <w:szCs w:val="18"/>
              </w:rPr>
              <w:t>3</w:t>
            </w:r>
            <w:r>
              <w:rPr>
                <w:rFonts w:hint="eastAsia"/>
                <w:sz w:val="18"/>
                <w:szCs w:val="18"/>
              </w:rPr>
              <w:t>年</w:t>
            </w:r>
          </w:p>
        </w:tc>
      </w:tr>
      <w:tr w:rsidR="00FE3871" w14:paraId="02E90C2C" w14:textId="77777777">
        <w:tc>
          <w:tcPr>
            <w:tcW w:w="1548" w:type="dxa"/>
            <w:vMerge w:val="restart"/>
            <w:vAlign w:val="center"/>
          </w:tcPr>
          <w:p w14:paraId="5FA782C5" w14:textId="77777777" w:rsidR="00FE3871" w:rsidRDefault="00E647B5">
            <w:pPr>
              <w:spacing w:line="320" w:lineRule="exact"/>
              <w:rPr>
                <w:sz w:val="18"/>
                <w:szCs w:val="18"/>
              </w:rPr>
            </w:pPr>
            <w:r>
              <w:rPr>
                <w:rFonts w:hint="eastAsia"/>
                <w:sz w:val="18"/>
                <w:szCs w:val="18"/>
              </w:rPr>
              <w:t>煤尘</w:t>
            </w:r>
          </w:p>
        </w:tc>
        <w:tc>
          <w:tcPr>
            <w:tcW w:w="6095" w:type="dxa"/>
            <w:vAlign w:val="center"/>
          </w:tcPr>
          <w:p w14:paraId="38509835" w14:textId="77777777" w:rsidR="00FE3871" w:rsidRDefault="00E647B5">
            <w:pPr>
              <w:spacing w:line="320" w:lineRule="exact"/>
              <w:rPr>
                <w:sz w:val="18"/>
                <w:szCs w:val="18"/>
              </w:rPr>
            </w:pPr>
            <w:r>
              <w:rPr>
                <w:rFonts w:hint="eastAsia"/>
                <w:sz w:val="18"/>
                <w:szCs w:val="18"/>
              </w:rPr>
              <w:t>上岗前：症状询问：重点询问呼吸系统、心血管系统疾病史、吸烟史及咳嗽、</w:t>
            </w:r>
          </w:p>
          <w:p w14:paraId="06EBFE87" w14:textId="77777777" w:rsidR="00FE3871" w:rsidRDefault="00E647B5">
            <w:pPr>
              <w:spacing w:line="320" w:lineRule="exact"/>
              <w:ind w:firstLineChars="900" w:firstLine="1620"/>
              <w:rPr>
                <w:sz w:val="18"/>
                <w:szCs w:val="18"/>
              </w:rPr>
            </w:pPr>
            <w:r>
              <w:rPr>
                <w:rFonts w:hint="eastAsia"/>
                <w:sz w:val="18"/>
                <w:szCs w:val="18"/>
              </w:rPr>
              <w:t>咳痰、喘息、胸痛、呼吸困难、气短等症状</w:t>
            </w:r>
          </w:p>
          <w:p w14:paraId="26902948" w14:textId="77777777" w:rsidR="00FE3871" w:rsidRDefault="00E647B5">
            <w:pPr>
              <w:spacing w:line="320" w:lineRule="exact"/>
              <w:ind w:firstLineChars="400" w:firstLine="720"/>
              <w:rPr>
                <w:sz w:val="18"/>
                <w:szCs w:val="18"/>
              </w:rPr>
            </w:pPr>
            <w:r>
              <w:rPr>
                <w:rFonts w:hint="eastAsia"/>
                <w:sz w:val="18"/>
                <w:szCs w:val="18"/>
              </w:rPr>
              <w:t>体格检查：内科常规检查，重点是呼吸系统、心血管系统</w:t>
            </w:r>
          </w:p>
          <w:p w14:paraId="038C7764" w14:textId="77777777" w:rsidR="00FE3871" w:rsidRDefault="00E647B5">
            <w:pPr>
              <w:spacing w:line="320" w:lineRule="exact"/>
              <w:ind w:firstLineChars="400" w:firstLine="720"/>
              <w:rPr>
                <w:sz w:val="18"/>
                <w:szCs w:val="18"/>
              </w:rPr>
            </w:pPr>
            <w:r>
              <w:rPr>
                <w:rFonts w:hint="eastAsia"/>
                <w:sz w:val="18"/>
                <w:szCs w:val="18"/>
              </w:rPr>
              <w:t>实验室和其他检查：必检：血常规、尿常规、心电图、血清</w:t>
            </w:r>
            <w:r>
              <w:rPr>
                <w:rFonts w:hint="eastAsia"/>
                <w:sz w:val="18"/>
                <w:szCs w:val="18"/>
              </w:rPr>
              <w:t>ALT</w:t>
            </w:r>
            <w:r>
              <w:rPr>
                <w:rFonts w:hint="eastAsia"/>
                <w:sz w:val="18"/>
                <w:szCs w:val="18"/>
              </w:rPr>
              <w:t>、</w:t>
            </w:r>
          </w:p>
          <w:p w14:paraId="3ECCEEB3" w14:textId="77777777" w:rsidR="00FE3871" w:rsidRDefault="00E647B5">
            <w:pPr>
              <w:spacing w:line="320" w:lineRule="exact"/>
              <w:ind w:firstLineChars="1600" w:firstLine="2880"/>
              <w:rPr>
                <w:sz w:val="18"/>
                <w:szCs w:val="18"/>
              </w:rPr>
            </w:pPr>
            <w:r>
              <w:rPr>
                <w:rFonts w:hint="eastAsia"/>
                <w:sz w:val="18"/>
                <w:szCs w:val="18"/>
              </w:rPr>
              <w:t>后前位</w:t>
            </w:r>
            <w:r>
              <w:rPr>
                <w:rFonts w:hint="eastAsia"/>
                <w:sz w:val="18"/>
                <w:szCs w:val="18"/>
              </w:rPr>
              <w:t>X</w:t>
            </w:r>
            <w:r>
              <w:rPr>
                <w:rFonts w:hint="eastAsia"/>
                <w:sz w:val="18"/>
                <w:szCs w:val="18"/>
              </w:rPr>
              <w:t>射线高</w:t>
            </w:r>
            <w:r w:rsidR="00AD0A77">
              <w:rPr>
                <w:rFonts w:hint="eastAsia"/>
                <w:sz w:val="18"/>
                <w:szCs w:val="18"/>
              </w:rPr>
              <w:t>仟</w:t>
            </w:r>
            <w:r>
              <w:rPr>
                <w:rFonts w:hint="eastAsia"/>
                <w:sz w:val="18"/>
                <w:szCs w:val="18"/>
              </w:rPr>
              <w:t>伏胸片或</w:t>
            </w:r>
            <w:r>
              <w:rPr>
                <w:rFonts w:hint="eastAsia"/>
                <w:sz w:val="18"/>
                <w:szCs w:val="18"/>
              </w:rPr>
              <w:t>D</w:t>
            </w:r>
            <w:r>
              <w:rPr>
                <w:sz w:val="18"/>
                <w:szCs w:val="18"/>
              </w:rPr>
              <w:t>R</w:t>
            </w:r>
            <w:r>
              <w:rPr>
                <w:rFonts w:hint="eastAsia"/>
                <w:sz w:val="18"/>
                <w:szCs w:val="18"/>
              </w:rPr>
              <w:t>胸片、</w:t>
            </w:r>
          </w:p>
          <w:p w14:paraId="56EE2BC8" w14:textId="77777777" w:rsidR="00FE3871" w:rsidRDefault="00E647B5">
            <w:pPr>
              <w:spacing w:line="320" w:lineRule="exact"/>
              <w:ind w:firstLineChars="1600" w:firstLine="2880"/>
              <w:rPr>
                <w:sz w:val="18"/>
                <w:szCs w:val="18"/>
              </w:rPr>
            </w:pPr>
            <w:r>
              <w:rPr>
                <w:rFonts w:hint="eastAsia"/>
                <w:sz w:val="18"/>
                <w:szCs w:val="18"/>
              </w:rPr>
              <w:t>肺功能</w:t>
            </w:r>
          </w:p>
        </w:tc>
        <w:tc>
          <w:tcPr>
            <w:tcW w:w="1560" w:type="dxa"/>
          </w:tcPr>
          <w:p w14:paraId="0A1280EF" w14:textId="77777777" w:rsidR="00FE3871" w:rsidRDefault="00FE3871">
            <w:pPr>
              <w:spacing w:line="320" w:lineRule="exact"/>
              <w:rPr>
                <w:sz w:val="18"/>
                <w:szCs w:val="18"/>
              </w:rPr>
            </w:pPr>
          </w:p>
        </w:tc>
      </w:tr>
      <w:tr w:rsidR="00FE3871" w14:paraId="582C4AFA" w14:textId="77777777">
        <w:tc>
          <w:tcPr>
            <w:tcW w:w="1548" w:type="dxa"/>
            <w:vMerge/>
            <w:vAlign w:val="center"/>
          </w:tcPr>
          <w:p w14:paraId="4184A211" w14:textId="77777777" w:rsidR="00FE3871" w:rsidRDefault="00FE3871">
            <w:pPr>
              <w:spacing w:line="320" w:lineRule="exact"/>
              <w:rPr>
                <w:sz w:val="18"/>
                <w:szCs w:val="18"/>
              </w:rPr>
            </w:pPr>
          </w:p>
        </w:tc>
        <w:tc>
          <w:tcPr>
            <w:tcW w:w="6095" w:type="dxa"/>
            <w:vAlign w:val="center"/>
          </w:tcPr>
          <w:p w14:paraId="184A34DB" w14:textId="77777777" w:rsidR="00FE3871" w:rsidRDefault="00E647B5">
            <w:pPr>
              <w:spacing w:line="320" w:lineRule="exact"/>
              <w:rPr>
                <w:sz w:val="18"/>
                <w:szCs w:val="18"/>
              </w:rPr>
            </w:pPr>
            <w:r>
              <w:rPr>
                <w:rFonts w:hint="eastAsia"/>
                <w:sz w:val="18"/>
                <w:szCs w:val="18"/>
              </w:rPr>
              <w:t>在岗期间：症状询问：重点询问咳嗽、咳痰、胸痛、呼吸困难，也可有喘息</w:t>
            </w:r>
          </w:p>
          <w:p w14:paraId="71DA7565" w14:textId="77777777" w:rsidR="00FE3871" w:rsidRDefault="00E647B5">
            <w:pPr>
              <w:spacing w:line="320" w:lineRule="exact"/>
              <w:ind w:firstLineChars="1000" w:firstLine="1800"/>
              <w:rPr>
                <w:sz w:val="18"/>
                <w:szCs w:val="18"/>
              </w:rPr>
            </w:pPr>
            <w:r>
              <w:rPr>
                <w:rFonts w:hint="eastAsia"/>
                <w:sz w:val="18"/>
                <w:szCs w:val="18"/>
              </w:rPr>
              <w:t>咯血等症状</w:t>
            </w:r>
          </w:p>
          <w:p w14:paraId="64D69A9A" w14:textId="77777777" w:rsidR="00FE3871" w:rsidRDefault="00E647B5">
            <w:pPr>
              <w:spacing w:line="320" w:lineRule="exact"/>
              <w:ind w:firstLineChars="500" w:firstLine="900"/>
              <w:rPr>
                <w:sz w:val="18"/>
                <w:szCs w:val="18"/>
              </w:rPr>
            </w:pPr>
            <w:r>
              <w:rPr>
                <w:rFonts w:hint="eastAsia"/>
                <w:sz w:val="18"/>
                <w:szCs w:val="18"/>
              </w:rPr>
              <w:t>体格检查：内科常规检查，重点是呼吸系统、心血管系统</w:t>
            </w:r>
          </w:p>
          <w:p w14:paraId="17F5E9FA" w14:textId="77777777" w:rsidR="00FE3871" w:rsidRDefault="00E647B5">
            <w:pPr>
              <w:spacing w:line="320" w:lineRule="exact"/>
              <w:ind w:firstLineChars="500" w:firstLine="900"/>
              <w:rPr>
                <w:sz w:val="18"/>
                <w:szCs w:val="18"/>
              </w:rPr>
            </w:pPr>
            <w:r>
              <w:rPr>
                <w:rFonts w:hint="eastAsia"/>
                <w:sz w:val="18"/>
                <w:szCs w:val="18"/>
              </w:rPr>
              <w:t>实验室和其他检查：必检：后前位</w:t>
            </w:r>
            <w:r>
              <w:rPr>
                <w:rFonts w:hint="eastAsia"/>
                <w:sz w:val="18"/>
                <w:szCs w:val="18"/>
              </w:rPr>
              <w:t>X</w:t>
            </w:r>
            <w:r>
              <w:rPr>
                <w:rFonts w:hint="eastAsia"/>
                <w:sz w:val="18"/>
                <w:szCs w:val="18"/>
              </w:rPr>
              <w:t>射线高</w:t>
            </w:r>
            <w:r w:rsidR="00AD0A77">
              <w:rPr>
                <w:rFonts w:hint="eastAsia"/>
                <w:sz w:val="18"/>
                <w:szCs w:val="18"/>
              </w:rPr>
              <w:t>仟</w:t>
            </w:r>
            <w:r>
              <w:rPr>
                <w:rFonts w:hint="eastAsia"/>
                <w:sz w:val="18"/>
                <w:szCs w:val="18"/>
              </w:rPr>
              <w:t>伏胸片或</w:t>
            </w:r>
            <w:r>
              <w:rPr>
                <w:rFonts w:hint="eastAsia"/>
                <w:sz w:val="18"/>
                <w:szCs w:val="18"/>
              </w:rPr>
              <w:t>DR</w:t>
            </w:r>
            <w:r>
              <w:rPr>
                <w:rFonts w:hint="eastAsia"/>
                <w:sz w:val="18"/>
                <w:szCs w:val="18"/>
              </w:rPr>
              <w:t>胸片</w:t>
            </w:r>
          </w:p>
          <w:p w14:paraId="501DE21A" w14:textId="77777777" w:rsidR="00FE3871" w:rsidRDefault="00E647B5">
            <w:pPr>
              <w:spacing w:line="320" w:lineRule="exact"/>
              <w:ind w:firstLineChars="1700" w:firstLine="3060"/>
              <w:rPr>
                <w:sz w:val="18"/>
                <w:szCs w:val="18"/>
              </w:rPr>
            </w:pPr>
            <w:r>
              <w:rPr>
                <w:rFonts w:hint="eastAsia"/>
                <w:sz w:val="18"/>
                <w:szCs w:val="18"/>
              </w:rPr>
              <w:lastRenderedPageBreak/>
              <w:t>心电图、肺功能</w:t>
            </w:r>
          </w:p>
          <w:p w14:paraId="2577E7D3" w14:textId="77777777" w:rsidR="00FE3871" w:rsidRDefault="00E647B5" w:rsidP="0019080B">
            <w:pPr>
              <w:spacing w:line="320" w:lineRule="exact"/>
              <w:ind w:firstLineChars="1400" w:firstLine="2520"/>
              <w:rPr>
                <w:sz w:val="18"/>
                <w:szCs w:val="18"/>
              </w:rPr>
            </w:pPr>
            <w:r>
              <w:rPr>
                <w:rFonts w:hint="eastAsia"/>
                <w:sz w:val="18"/>
                <w:szCs w:val="18"/>
              </w:rPr>
              <w:t>选检：血常规、尿常规、血清</w:t>
            </w:r>
            <w:r>
              <w:rPr>
                <w:rFonts w:hint="eastAsia"/>
                <w:sz w:val="18"/>
                <w:szCs w:val="18"/>
              </w:rPr>
              <w:t>ALT</w:t>
            </w:r>
          </w:p>
        </w:tc>
        <w:tc>
          <w:tcPr>
            <w:tcW w:w="1560" w:type="dxa"/>
          </w:tcPr>
          <w:p w14:paraId="04053E1B" w14:textId="77777777" w:rsidR="00FE3871" w:rsidRDefault="00E647B5">
            <w:pPr>
              <w:spacing w:line="320" w:lineRule="exact"/>
              <w:rPr>
                <w:sz w:val="18"/>
                <w:szCs w:val="18"/>
              </w:rPr>
            </w:pPr>
            <w:r>
              <w:rPr>
                <w:rFonts w:hint="eastAsia"/>
                <w:sz w:val="18"/>
                <w:szCs w:val="18"/>
              </w:rPr>
              <w:lastRenderedPageBreak/>
              <w:t>生产性粉尘作业分级Ⅰ级，</w:t>
            </w:r>
            <w:r>
              <w:rPr>
                <w:rFonts w:hint="eastAsia"/>
                <w:sz w:val="18"/>
                <w:szCs w:val="18"/>
              </w:rPr>
              <w:t>3</w:t>
            </w:r>
            <w:r>
              <w:rPr>
                <w:rFonts w:hint="eastAsia"/>
                <w:sz w:val="18"/>
                <w:szCs w:val="18"/>
              </w:rPr>
              <w:t>年；生产性粉尘作业分级Ⅱ级及以</w:t>
            </w:r>
            <w:r>
              <w:rPr>
                <w:rFonts w:hint="eastAsia"/>
                <w:sz w:val="18"/>
                <w:szCs w:val="18"/>
              </w:rPr>
              <w:lastRenderedPageBreak/>
              <w:t>上，</w:t>
            </w:r>
            <w:r>
              <w:rPr>
                <w:sz w:val="18"/>
                <w:szCs w:val="18"/>
              </w:rPr>
              <w:t>2</w:t>
            </w:r>
            <w:r>
              <w:rPr>
                <w:rFonts w:hint="eastAsia"/>
                <w:sz w:val="18"/>
                <w:szCs w:val="18"/>
              </w:rPr>
              <w:t>年</w:t>
            </w:r>
          </w:p>
        </w:tc>
      </w:tr>
      <w:tr w:rsidR="00FE3871" w14:paraId="09B92E58" w14:textId="77777777">
        <w:tc>
          <w:tcPr>
            <w:tcW w:w="1548" w:type="dxa"/>
            <w:vMerge/>
            <w:vAlign w:val="center"/>
          </w:tcPr>
          <w:p w14:paraId="3645495D" w14:textId="77777777" w:rsidR="00FE3871" w:rsidRDefault="00FE3871">
            <w:pPr>
              <w:spacing w:line="320" w:lineRule="exact"/>
              <w:rPr>
                <w:sz w:val="18"/>
                <w:szCs w:val="18"/>
              </w:rPr>
            </w:pPr>
          </w:p>
        </w:tc>
        <w:tc>
          <w:tcPr>
            <w:tcW w:w="6095" w:type="dxa"/>
            <w:vAlign w:val="center"/>
          </w:tcPr>
          <w:p w14:paraId="1B1C47E2" w14:textId="77777777" w:rsidR="00FE3871" w:rsidRDefault="00E647B5">
            <w:pPr>
              <w:spacing w:line="320" w:lineRule="exact"/>
              <w:rPr>
                <w:sz w:val="18"/>
                <w:szCs w:val="18"/>
              </w:rPr>
            </w:pPr>
            <w:r>
              <w:rPr>
                <w:rFonts w:hint="eastAsia"/>
                <w:sz w:val="18"/>
                <w:szCs w:val="18"/>
              </w:rPr>
              <w:t>离岗时：同在岗期间</w:t>
            </w:r>
          </w:p>
        </w:tc>
        <w:tc>
          <w:tcPr>
            <w:tcW w:w="1560" w:type="dxa"/>
          </w:tcPr>
          <w:p w14:paraId="26FE6D70" w14:textId="77777777" w:rsidR="00FE3871" w:rsidRDefault="00FE3871">
            <w:pPr>
              <w:spacing w:line="320" w:lineRule="exact"/>
              <w:rPr>
                <w:sz w:val="18"/>
                <w:szCs w:val="18"/>
              </w:rPr>
            </w:pPr>
          </w:p>
        </w:tc>
      </w:tr>
      <w:tr w:rsidR="00FE3871" w14:paraId="20D41FEA" w14:textId="77777777">
        <w:tc>
          <w:tcPr>
            <w:tcW w:w="1548" w:type="dxa"/>
            <w:vMerge w:val="restart"/>
            <w:vAlign w:val="center"/>
          </w:tcPr>
          <w:p w14:paraId="2033927A" w14:textId="77777777" w:rsidR="00FE3871" w:rsidRDefault="00E647B5">
            <w:pPr>
              <w:spacing w:line="320" w:lineRule="exact"/>
              <w:rPr>
                <w:sz w:val="18"/>
                <w:szCs w:val="18"/>
              </w:rPr>
            </w:pPr>
            <w:r>
              <w:rPr>
                <w:sz w:val="18"/>
                <w:szCs w:val="18"/>
              </w:rPr>
              <w:t>噪声</w:t>
            </w:r>
          </w:p>
        </w:tc>
        <w:tc>
          <w:tcPr>
            <w:tcW w:w="6095" w:type="dxa"/>
            <w:vAlign w:val="center"/>
          </w:tcPr>
          <w:p w14:paraId="7587281C" w14:textId="77777777" w:rsidR="00FE3871" w:rsidRDefault="00E647B5">
            <w:pPr>
              <w:spacing w:line="320" w:lineRule="exact"/>
              <w:rPr>
                <w:sz w:val="18"/>
                <w:szCs w:val="18"/>
              </w:rPr>
            </w:pPr>
            <w:r>
              <w:rPr>
                <w:rFonts w:hint="eastAsia"/>
                <w:sz w:val="18"/>
                <w:szCs w:val="18"/>
              </w:rPr>
              <w:t>上岗前：症状询问：重点询问有无中外耳疾患史，如有无流脓、流水、耳鸣、耳聋、眩晕等症状；可能影响听力的外伤史、爆震史；药物史（如链霉素、庆大霉素、卡那霉素、新霉素、妥布霉素、万古霉素、多粘菌素、氮</w:t>
            </w:r>
            <w:proofErr w:type="gramStart"/>
            <w:r>
              <w:rPr>
                <w:rFonts w:hint="eastAsia"/>
                <w:sz w:val="18"/>
                <w:szCs w:val="18"/>
              </w:rPr>
              <w:t>芥</w:t>
            </w:r>
            <w:proofErr w:type="gramEnd"/>
            <w:r>
              <w:rPr>
                <w:rFonts w:hint="eastAsia"/>
                <w:sz w:val="18"/>
                <w:szCs w:val="18"/>
              </w:rPr>
              <w:t>、卡伯、顺铂、利尿酸、水杨酸类、含砷剂、抗</w:t>
            </w:r>
            <w:proofErr w:type="gramStart"/>
            <w:r>
              <w:rPr>
                <w:rFonts w:hint="eastAsia"/>
                <w:sz w:val="18"/>
                <w:szCs w:val="18"/>
              </w:rPr>
              <w:t>疟</w:t>
            </w:r>
            <w:proofErr w:type="gramEnd"/>
            <w:r>
              <w:rPr>
                <w:rFonts w:hint="eastAsia"/>
                <w:sz w:val="18"/>
                <w:szCs w:val="18"/>
              </w:rPr>
              <w:t>剂等）、中毒史（如一氧化碳等中毒）、感染史（如流脑、腮腺炎、耳带状疱疹、伤寒、猩红热、麻疹、风疹、梅毒等疾病史）、遗传史（如家庭直系亲属中有无耳聋等病史）；有</w:t>
            </w:r>
            <w:r w:rsidR="00E51BA5">
              <w:rPr>
                <w:rFonts w:hint="eastAsia"/>
                <w:sz w:val="18"/>
                <w:szCs w:val="18"/>
              </w:rPr>
              <w:t>无</w:t>
            </w:r>
            <w:r>
              <w:rPr>
                <w:rFonts w:hint="eastAsia"/>
                <w:sz w:val="18"/>
                <w:szCs w:val="18"/>
              </w:rPr>
              <w:t>噪声接触史及个人防护情况</w:t>
            </w:r>
          </w:p>
          <w:p w14:paraId="5D1AB98C" w14:textId="77777777" w:rsidR="00FE3871" w:rsidRDefault="00E647B5">
            <w:pPr>
              <w:spacing w:line="320" w:lineRule="exact"/>
              <w:ind w:firstLineChars="400" w:firstLine="720"/>
              <w:rPr>
                <w:sz w:val="18"/>
                <w:szCs w:val="18"/>
              </w:rPr>
            </w:pPr>
            <w:r>
              <w:rPr>
                <w:rFonts w:hint="eastAsia"/>
                <w:sz w:val="18"/>
                <w:szCs w:val="18"/>
              </w:rPr>
              <w:t>体格检查：内科常规检查、耳科常规检查</w:t>
            </w:r>
          </w:p>
          <w:p w14:paraId="654D27F8" w14:textId="77777777" w:rsidR="00FE3871" w:rsidRDefault="00E647B5">
            <w:pPr>
              <w:spacing w:line="320" w:lineRule="exact"/>
              <w:ind w:firstLineChars="400" w:firstLine="720"/>
              <w:rPr>
                <w:sz w:val="18"/>
                <w:szCs w:val="18"/>
              </w:rPr>
            </w:pPr>
            <w:r>
              <w:rPr>
                <w:rFonts w:hint="eastAsia"/>
                <w:sz w:val="18"/>
                <w:szCs w:val="18"/>
              </w:rPr>
              <w:t>实验室和其他检查：必检：血常规、尿常规、心电图、血清</w:t>
            </w:r>
            <w:r>
              <w:rPr>
                <w:rFonts w:hint="eastAsia"/>
                <w:sz w:val="18"/>
                <w:szCs w:val="18"/>
              </w:rPr>
              <w:t>ALT</w:t>
            </w:r>
            <w:r>
              <w:rPr>
                <w:rFonts w:hint="eastAsia"/>
                <w:sz w:val="18"/>
                <w:szCs w:val="18"/>
              </w:rPr>
              <w:t>、</w:t>
            </w:r>
          </w:p>
          <w:p w14:paraId="5C033573" w14:textId="77777777" w:rsidR="00FE3871" w:rsidRDefault="00E647B5">
            <w:pPr>
              <w:spacing w:line="320" w:lineRule="exact"/>
              <w:ind w:firstLineChars="1600" w:firstLine="2880"/>
              <w:rPr>
                <w:sz w:val="18"/>
                <w:szCs w:val="18"/>
              </w:rPr>
            </w:pPr>
            <w:r>
              <w:rPr>
                <w:rFonts w:hint="eastAsia"/>
                <w:sz w:val="18"/>
                <w:szCs w:val="18"/>
              </w:rPr>
              <w:t>纯音听阈测试</w:t>
            </w:r>
          </w:p>
          <w:p w14:paraId="02266D40" w14:textId="77777777" w:rsidR="00FE3871" w:rsidRDefault="00E647B5">
            <w:pPr>
              <w:spacing w:line="320" w:lineRule="exact"/>
              <w:ind w:firstLineChars="1300" w:firstLine="2340"/>
              <w:rPr>
                <w:sz w:val="18"/>
                <w:szCs w:val="18"/>
              </w:rPr>
            </w:pPr>
            <w:r>
              <w:rPr>
                <w:rFonts w:hint="eastAsia"/>
                <w:sz w:val="18"/>
                <w:szCs w:val="18"/>
              </w:rPr>
              <w:t>选检：声导抗、</w:t>
            </w:r>
            <w:proofErr w:type="gramStart"/>
            <w:r>
              <w:rPr>
                <w:rFonts w:hint="eastAsia"/>
                <w:sz w:val="18"/>
                <w:szCs w:val="18"/>
              </w:rPr>
              <w:t>耳声发射</w:t>
            </w:r>
            <w:proofErr w:type="gramEnd"/>
          </w:p>
        </w:tc>
        <w:tc>
          <w:tcPr>
            <w:tcW w:w="1560" w:type="dxa"/>
          </w:tcPr>
          <w:p w14:paraId="1739D604" w14:textId="77777777" w:rsidR="00FE3871" w:rsidRDefault="00FE3871">
            <w:pPr>
              <w:spacing w:line="320" w:lineRule="exact"/>
              <w:rPr>
                <w:sz w:val="18"/>
                <w:szCs w:val="18"/>
              </w:rPr>
            </w:pPr>
          </w:p>
        </w:tc>
      </w:tr>
      <w:tr w:rsidR="00FE3871" w14:paraId="44C42AF7" w14:textId="77777777">
        <w:tc>
          <w:tcPr>
            <w:tcW w:w="1548" w:type="dxa"/>
            <w:vMerge/>
            <w:vAlign w:val="center"/>
          </w:tcPr>
          <w:p w14:paraId="04D910EE" w14:textId="77777777" w:rsidR="00FE3871" w:rsidRDefault="00FE3871">
            <w:pPr>
              <w:spacing w:line="320" w:lineRule="exact"/>
              <w:rPr>
                <w:sz w:val="18"/>
                <w:szCs w:val="18"/>
              </w:rPr>
            </w:pPr>
          </w:p>
        </w:tc>
        <w:tc>
          <w:tcPr>
            <w:tcW w:w="6095" w:type="dxa"/>
            <w:vAlign w:val="center"/>
          </w:tcPr>
          <w:p w14:paraId="166B216D" w14:textId="77777777" w:rsidR="00FE3871" w:rsidRDefault="00E647B5">
            <w:pPr>
              <w:spacing w:line="320" w:lineRule="exact"/>
              <w:rPr>
                <w:sz w:val="18"/>
                <w:szCs w:val="18"/>
              </w:rPr>
            </w:pPr>
            <w:r>
              <w:rPr>
                <w:rFonts w:hint="eastAsia"/>
                <w:sz w:val="18"/>
                <w:szCs w:val="18"/>
              </w:rPr>
              <w:t>在岗期间：症状询问：同上岗前</w:t>
            </w:r>
          </w:p>
          <w:p w14:paraId="26EE1775" w14:textId="77777777" w:rsidR="00FE3871" w:rsidRDefault="00E647B5">
            <w:pPr>
              <w:spacing w:line="320" w:lineRule="exact"/>
              <w:ind w:firstLineChars="500" w:firstLine="900"/>
              <w:rPr>
                <w:sz w:val="18"/>
                <w:szCs w:val="18"/>
              </w:rPr>
            </w:pPr>
            <w:r>
              <w:rPr>
                <w:rFonts w:hint="eastAsia"/>
                <w:sz w:val="18"/>
                <w:szCs w:val="18"/>
              </w:rPr>
              <w:t>体格检查：同上岗前</w:t>
            </w:r>
          </w:p>
          <w:p w14:paraId="1706BA93" w14:textId="77777777" w:rsidR="00FE3871" w:rsidRDefault="00E647B5">
            <w:pPr>
              <w:spacing w:line="320" w:lineRule="exact"/>
              <w:ind w:firstLineChars="500" w:firstLine="900"/>
              <w:rPr>
                <w:sz w:val="18"/>
                <w:szCs w:val="18"/>
              </w:rPr>
            </w:pPr>
            <w:r>
              <w:rPr>
                <w:rFonts w:hint="eastAsia"/>
                <w:sz w:val="18"/>
                <w:szCs w:val="18"/>
              </w:rPr>
              <w:t>实验室和其他检查：必检：纯音气导听阈测试、心电图</w:t>
            </w:r>
          </w:p>
          <w:p w14:paraId="78304F6C" w14:textId="77777777" w:rsidR="00FE3871" w:rsidRDefault="00E647B5">
            <w:pPr>
              <w:spacing w:line="320" w:lineRule="exact"/>
              <w:ind w:firstLineChars="1400" w:firstLine="2520"/>
              <w:rPr>
                <w:sz w:val="18"/>
                <w:szCs w:val="18"/>
              </w:rPr>
            </w:pPr>
            <w:r>
              <w:rPr>
                <w:rFonts w:hint="eastAsia"/>
                <w:sz w:val="18"/>
                <w:szCs w:val="18"/>
              </w:rPr>
              <w:t>选检：纯音骨导听阈测试、声导抗、</w:t>
            </w:r>
          </w:p>
          <w:p w14:paraId="7063E103" w14:textId="77777777" w:rsidR="00FE3871" w:rsidRDefault="00E647B5">
            <w:pPr>
              <w:spacing w:line="320" w:lineRule="exact"/>
              <w:ind w:firstLineChars="1700" w:firstLine="3060"/>
              <w:rPr>
                <w:sz w:val="18"/>
                <w:szCs w:val="18"/>
              </w:rPr>
            </w:pPr>
            <w:proofErr w:type="gramStart"/>
            <w:r>
              <w:rPr>
                <w:rFonts w:hint="eastAsia"/>
                <w:sz w:val="18"/>
                <w:szCs w:val="18"/>
              </w:rPr>
              <w:t>耳声发射</w:t>
            </w:r>
            <w:proofErr w:type="gramEnd"/>
            <w:r>
              <w:rPr>
                <w:rFonts w:hint="eastAsia"/>
                <w:sz w:val="18"/>
                <w:szCs w:val="18"/>
              </w:rPr>
              <w:t>、听觉诱发电反应测听</w:t>
            </w:r>
          </w:p>
        </w:tc>
        <w:tc>
          <w:tcPr>
            <w:tcW w:w="1560" w:type="dxa"/>
          </w:tcPr>
          <w:p w14:paraId="42BC16D1" w14:textId="77777777" w:rsidR="00FE3871" w:rsidRDefault="00E647B5">
            <w:pPr>
              <w:spacing w:line="320" w:lineRule="exact"/>
              <w:rPr>
                <w:sz w:val="18"/>
                <w:szCs w:val="18"/>
              </w:rPr>
            </w:pPr>
            <w:r>
              <w:rPr>
                <w:rFonts w:hint="eastAsia"/>
                <w:sz w:val="18"/>
                <w:szCs w:val="18"/>
              </w:rPr>
              <w:t>作业场所</w:t>
            </w:r>
            <w:r>
              <w:rPr>
                <w:rFonts w:hint="eastAsia"/>
                <w:sz w:val="18"/>
                <w:szCs w:val="18"/>
              </w:rPr>
              <w:t>8</w:t>
            </w:r>
            <w:r>
              <w:rPr>
                <w:sz w:val="18"/>
                <w:szCs w:val="18"/>
              </w:rPr>
              <w:t>h</w:t>
            </w:r>
            <w:r>
              <w:rPr>
                <w:rFonts w:hint="eastAsia"/>
                <w:sz w:val="18"/>
                <w:szCs w:val="18"/>
              </w:rPr>
              <w:t>等效声级≥</w:t>
            </w:r>
            <w:r>
              <w:rPr>
                <w:sz w:val="18"/>
                <w:szCs w:val="18"/>
              </w:rPr>
              <w:t>85dB</w:t>
            </w:r>
            <w:r>
              <w:rPr>
                <w:rFonts w:hint="eastAsia"/>
                <w:sz w:val="18"/>
                <w:szCs w:val="18"/>
              </w:rPr>
              <w:t>，</w:t>
            </w:r>
            <w:r>
              <w:rPr>
                <w:rFonts w:hint="eastAsia"/>
                <w:sz w:val="18"/>
                <w:szCs w:val="18"/>
              </w:rPr>
              <w:t>1</w:t>
            </w:r>
            <w:r>
              <w:rPr>
                <w:rFonts w:hint="eastAsia"/>
                <w:sz w:val="18"/>
                <w:szCs w:val="18"/>
              </w:rPr>
              <w:t>年；作业场所</w:t>
            </w:r>
            <w:r>
              <w:rPr>
                <w:rFonts w:hint="eastAsia"/>
                <w:sz w:val="18"/>
                <w:szCs w:val="18"/>
              </w:rPr>
              <w:t>8</w:t>
            </w:r>
            <w:r>
              <w:rPr>
                <w:sz w:val="18"/>
                <w:szCs w:val="18"/>
              </w:rPr>
              <w:t>h</w:t>
            </w:r>
            <w:r>
              <w:rPr>
                <w:rFonts w:hint="eastAsia"/>
                <w:sz w:val="18"/>
                <w:szCs w:val="18"/>
              </w:rPr>
              <w:t>等效声级≥</w:t>
            </w:r>
            <w:r>
              <w:rPr>
                <w:sz w:val="18"/>
                <w:szCs w:val="18"/>
              </w:rPr>
              <w:t>80dB</w:t>
            </w:r>
            <w:r>
              <w:rPr>
                <w:rFonts w:hint="eastAsia"/>
                <w:sz w:val="18"/>
                <w:szCs w:val="18"/>
              </w:rPr>
              <w:t>，＜</w:t>
            </w:r>
            <w:r>
              <w:rPr>
                <w:sz w:val="18"/>
                <w:szCs w:val="18"/>
              </w:rPr>
              <w:t>85dB</w:t>
            </w:r>
            <w:r>
              <w:rPr>
                <w:rFonts w:hint="eastAsia"/>
                <w:sz w:val="18"/>
                <w:szCs w:val="18"/>
              </w:rPr>
              <w:t xml:space="preserve"> </w:t>
            </w:r>
            <w:r>
              <w:rPr>
                <w:sz w:val="18"/>
                <w:szCs w:val="18"/>
              </w:rPr>
              <w:t>2</w:t>
            </w:r>
            <w:r>
              <w:rPr>
                <w:rFonts w:hint="eastAsia"/>
                <w:sz w:val="18"/>
                <w:szCs w:val="18"/>
              </w:rPr>
              <w:t>年</w:t>
            </w:r>
          </w:p>
        </w:tc>
      </w:tr>
      <w:tr w:rsidR="00FE3871" w14:paraId="7DE5E540" w14:textId="77777777">
        <w:tc>
          <w:tcPr>
            <w:tcW w:w="1548" w:type="dxa"/>
            <w:vMerge/>
            <w:vAlign w:val="center"/>
          </w:tcPr>
          <w:p w14:paraId="34B113CF" w14:textId="77777777" w:rsidR="00FE3871" w:rsidRDefault="00FE3871">
            <w:pPr>
              <w:spacing w:line="320" w:lineRule="exact"/>
              <w:rPr>
                <w:sz w:val="18"/>
                <w:szCs w:val="18"/>
              </w:rPr>
            </w:pPr>
          </w:p>
        </w:tc>
        <w:tc>
          <w:tcPr>
            <w:tcW w:w="6095" w:type="dxa"/>
            <w:vAlign w:val="center"/>
          </w:tcPr>
          <w:p w14:paraId="0851AA05" w14:textId="77777777" w:rsidR="00FE3871" w:rsidRDefault="00E647B5">
            <w:pPr>
              <w:spacing w:line="320" w:lineRule="exact"/>
              <w:rPr>
                <w:sz w:val="18"/>
                <w:szCs w:val="18"/>
              </w:rPr>
            </w:pPr>
            <w:r>
              <w:rPr>
                <w:rFonts w:hint="eastAsia"/>
                <w:sz w:val="18"/>
                <w:szCs w:val="18"/>
              </w:rPr>
              <w:t>复查情形：初测纯音听力结果双耳高频≥</w:t>
            </w:r>
            <w:r>
              <w:rPr>
                <w:rFonts w:hint="eastAsia"/>
                <w:sz w:val="18"/>
                <w:szCs w:val="18"/>
              </w:rPr>
              <w:t>40</w:t>
            </w:r>
            <w:r>
              <w:rPr>
                <w:sz w:val="18"/>
                <w:szCs w:val="18"/>
              </w:rPr>
              <w:t>dB</w:t>
            </w:r>
            <w:r>
              <w:rPr>
                <w:rFonts w:hint="eastAsia"/>
                <w:sz w:val="18"/>
                <w:szCs w:val="18"/>
              </w:rPr>
              <w:t>者；</w:t>
            </w:r>
          </w:p>
          <w:p w14:paraId="3FF42FAC" w14:textId="77777777" w:rsidR="00FE3871" w:rsidRDefault="00E647B5">
            <w:pPr>
              <w:spacing w:line="320" w:lineRule="exact"/>
              <w:rPr>
                <w:sz w:val="18"/>
                <w:szCs w:val="18"/>
              </w:rPr>
            </w:pPr>
            <w:r>
              <w:rPr>
                <w:rFonts w:hint="eastAsia"/>
                <w:sz w:val="18"/>
                <w:szCs w:val="18"/>
              </w:rPr>
              <w:t xml:space="preserve">          </w:t>
            </w:r>
            <w:r>
              <w:rPr>
                <w:rFonts w:hint="eastAsia"/>
                <w:sz w:val="18"/>
                <w:szCs w:val="18"/>
              </w:rPr>
              <w:t>听力损失以高频为主，</w:t>
            </w:r>
            <w:r w:rsidR="0019080B">
              <w:rPr>
                <w:rFonts w:hint="eastAsia"/>
                <w:sz w:val="18"/>
                <w:szCs w:val="18"/>
              </w:rPr>
              <w:t>语频</w:t>
            </w:r>
            <w:r>
              <w:rPr>
                <w:rFonts w:hint="eastAsia"/>
                <w:sz w:val="18"/>
                <w:szCs w:val="18"/>
              </w:rPr>
              <w:t>平均听力损失＞</w:t>
            </w:r>
            <w:r>
              <w:rPr>
                <w:rFonts w:hint="eastAsia"/>
                <w:sz w:val="18"/>
                <w:szCs w:val="18"/>
              </w:rPr>
              <w:t>25</w:t>
            </w:r>
            <w:r>
              <w:rPr>
                <w:sz w:val="18"/>
                <w:szCs w:val="18"/>
              </w:rPr>
              <w:t>dB</w:t>
            </w:r>
            <w:r>
              <w:rPr>
                <w:rFonts w:hint="eastAsia"/>
                <w:sz w:val="18"/>
                <w:szCs w:val="18"/>
              </w:rPr>
              <w:t>，听力损失可能与接触噪声有关；</w:t>
            </w:r>
          </w:p>
          <w:p w14:paraId="15D5B99F" w14:textId="77777777" w:rsidR="00FE3871" w:rsidRDefault="00E647B5">
            <w:pPr>
              <w:spacing w:line="320" w:lineRule="exact"/>
              <w:rPr>
                <w:sz w:val="18"/>
                <w:szCs w:val="18"/>
              </w:rPr>
            </w:pPr>
            <w:r>
              <w:rPr>
                <w:rFonts w:hint="eastAsia"/>
                <w:sz w:val="18"/>
                <w:szCs w:val="18"/>
              </w:rPr>
              <w:t xml:space="preserve">          </w:t>
            </w:r>
            <w:r>
              <w:rPr>
                <w:rFonts w:hint="eastAsia"/>
                <w:sz w:val="18"/>
                <w:szCs w:val="18"/>
              </w:rPr>
              <w:t>语频平均听力损失＞</w:t>
            </w:r>
            <w:r>
              <w:rPr>
                <w:rFonts w:hint="eastAsia"/>
                <w:sz w:val="18"/>
                <w:szCs w:val="18"/>
              </w:rPr>
              <w:t>40</w:t>
            </w:r>
            <w:r>
              <w:rPr>
                <w:sz w:val="18"/>
                <w:szCs w:val="18"/>
              </w:rPr>
              <w:t>dB</w:t>
            </w:r>
            <w:r>
              <w:rPr>
                <w:rFonts w:hint="eastAsia"/>
                <w:sz w:val="18"/>
                <w:szCs w:val="18"/>
              </w:rPr>
              <w:t>者，怀疑听力损失中耳疾患所致；</w:t>
            </w:r>
          </w:p>
          <w:p w14:paraId="433EBDF6" w14:textId="77777777" w:rsidR="00FE3871" w:rsidRDefault="00E647B5">
            <w:pPr>
              <w:spacing w:line="320" w:lineRule="exact"/>
              <w:rPr>
                <w:sz w:val="18"/>
                <w:szCs w:val="18"/>
              </w:rPr>
            </w:pPr>
            <w:r>
              <w:rPr>
                <w:rFonts w:hint="eastAsia"/>
                <w:sz w:val="18"/>
                <w:szCs w:val="18"/>
              </w:rPr>
              <w:t xml:space="preserve">          </w:t>
            </w:r>
            <w:r>
              <w:rPr>
                <w:rFonts w:hint="eastAsia"/>
                <w:sz w:val="18"/>
                <w:szCs w:val="18"/>
              </w:rPr>
              <w:t>听力损失</w:t>
            </w:r>
            <w:r w:rsidR="00E51BA5">
              <w:rPr>
                <w:rFonts w:hint="eastAsia"/>
                <w:sz w:val="18"/>
                <w:szCs w:val="18"/>
              </w:rPr>
              <w:t>曲线</w:t>
            </w:r>
            <w:r>
              <w:rPr>
                <w:rFonts w:hint="eastAsia"/>
                <w:sz w:val="18"/>
                <w:szCs w:val="18"/>
              </w:rPr>
              <w:t>为水平样或近似直线。</w:t>
            </w:r>
          </w:p>
        </w:tc>
        <w:tc>
          <w:tcPr>
            <w:tcW w:w="1560" w:type="dxa"/>
          </w:tcPr>
          <w:p w14:paraId="590A5EDB" w14:textId="77777777" w:rsidR="00FE3871" w:rsidRDefault="00FE3871">
            <w:pPr>
              <w:spacing w:line="320" w:lineRule="exact"/>
              <w:rPr>
                <w:sz w:val="18"/>
                <w:szCs w:val="18"/>
              </w:rPr>
            </w:pPr>
          </w:p>
        </w:tc>
      </w:tr>
      <w:tr w:rsidR="00FE3871" w14:paraId="1ABC8785" w14:textId="77777777">
        <w:tc>
          <w:tcPr>
            <w:tcW w:w="1548" w:type="dxa"/>
            <w:vMerge/>
            <w:vAlign w:val="center"/>
          </w:tcPr>
          <w:p w14:paraId="7798C574" w14:textId="77777777" w:rsidR="00FE3871" w:rsidRDefault="00FE3871">
            <w:pPr>
              <w:spacing w:line="320" w:lineRule="exact"/>
              <w:rPr>
                <w:sz w:val="18"/>
                <w:szCs w:val="18"/>
              </w:rPr>
            </w:pPr>
          </w:p>
        </w:tc>
        <w:tc>
          <w:tcPr>
            <w:tcW w:w="6095" w:type="dxa"/>
            <w:vAlign w:val="center"/>
          </w:tcPr>
          <w:p w14:paraId="3ADBE110" w14:textId="77777777" w:rsidR="00FE3871" w:rsidRDefault="00E647B5">
            <w:pPr>
              <w:spacing w:line="320" w:lineRule="exact"/>
              <w:rPr>
                <w:sz w:val="18"/>
                <w:szCs w:val="18"/>
              </w:rPr>
            </w:pPr>
            <w:r>
              <w:rPr>
                <w:rFonts w:hint="eastAsia"/>
                <w:sz w:val="18"/>
                <w:szCs w:val="18"/>
              </w:rPr>
              <w:t>离岗时同在岗期间</w:t>
            </w:r>
          </w:p>
        </w:tc>
        <w:tc>
          <w:tcPr>
            <w:tcW w:w="1560" w:type="dxa"/>
          </w:tcPr>
          <w:p w14:paraId="2055E846" w14:textId="77777777" w:rsidR="00FE3871" w:rsidRDefault="00FE3871">
            <w:pPr>
              <w:spacing w:line="320" w:lineRule="exact"/>
              <w:rPr>
                <w:sz w:val="18"/>
                <w:szCs w:val="18"/>
              </w:rPr>
            </w:pPr>
          </w:p>
        </w:tc>
      </w:tr>
      <w:tr w:rsidR="00FE3871" w14:paraId="265C690F" w14:textId="77777777">
        <w:tc>
          <w:tcPr>
            <w:tcW w:w="1548" w:type="dxa"/>
            <w:vAlign w:val="center"/>
          </w:tcPr>
          <w:p w14:paraId="4DA7B4BC" w14:textId="77777777" w:rsidR="00FE3871" w:rsidRDefault="00E647B5">
            <w:pPr>
              <w:spacing w:line="320" w:lineRule="exact"/>
              <w:rPr>
                <w:sz w:val="18"/>
                <w:szCs w:val="18"/>
              </w:rPr>
            </w:pPr>
            <w:r>
              <w:rPr>
                <w:rFonts w:ascii="宋体" w:hAnsi="宋体" w:hint="eastAsia"/>
                <w:sz w:val="18"/>
                <w:szCs w:val="18"/>
              </w:rPr>
              <w:t>二氧化钛粉尘</w:t>
            </w:r>
          </w:p>
        </w:tc>
        <w:tc>
          <w:tcPr>
            <w:tcW w:w="6095" w:type="dxa"/>
            <w:vAlign w:val="center"/>
          </w:tcPr>
          <w:p w14:paraId="35CD6BB6" w14:textId="77777777" w:rsidR="00FE3871" w:rsidRDefault="00E647B5">
            <w:pPr>
              <w:spacing w:line="320" w:lineRule="exact"/>
              <w:rPr>
                <w:sz w:val="18"/>
                <w:szCs w:val="18"/>
              </w:rPr>
            </w:pPr>
            <w:r>
              <w:rPr>
                <w:rFonts w:hint="eastAsia"/>
                <w:sz w:val="18"/>
                <w:szCs w:val="18"/>
              </w:rPr>
              <w:t>同煤尘</w:t>
            </w:r>
          </w:p>
        </w:tc>
        <w:tc>
          <w:tcPr>
            <w:tcW w:w="1560" w:type="dxa"/>
          </w:tcPr>
          <w:p w14:paraId="24A9EFAC" w14:textId="77777777" w:rsidR="00FE3871" w:rsidRDefault="00FE3871">
            <w:pPr>
              <w:spacing w:line="320" w:lineRule="exact"/>
              <w:rPr>
                <w:sz w:val="18"/>
                <w:szCs w:val="18"/>
              </w:rPr>
            </w:pPr>
          </w:p>
        </w:tc>
      </w:tr>
      <w:tr w:rsidR="00FE3871" w14:paraId="740198E7" w14:textId="77777777">
        <w:tc>
          <w:tcPr>
            <w:tcW w:w="1548" w:type="dxa"/>
            <w:vAlign w:val="center"/>
          </w:tcPr>
          <w:p w14:paraId="42373A8B" w14:textId="77777777" w:rsidR="00FE3871" w:rsidRDefault="00E647B5">
            <w:pPr>
              <w:spacing w:line="320" w:lineRule="exact"/>
              <w:rPr>
                <w:rFonts w:ascii="宋体" w:hAnsi="宋体"/>
                <w:sz w:val="18"/>
                <w:szCs w:val="18"/>
              </w:rPr>
            </w:pPr>
            <w:r>
              <w:rPr>
                <w:rFonts w:ascii="宋体" w:hAnsi="宋体" w:hint="eastAsia"/>
                <w:sz w:val="18"/>
                <w:szCs w:val="18"/>
              </w:rPr>
              <w:t>高岭土粉尘</w:t>
            </w:r>
          </w:p>
        </w:tc>
        <w:tc>
          <w:tcPr>
            <w:tcW w:w="6095" w:type="dxa"/>
            <w:vAlign w:val="center"/>
          </w:tcPr>
          <w:p w14:paraId="5BCDB505" w14:textId="77777777" w:rsidR="00FE3871" w:rsidRDefault="00E647B5">
            <w:pPr>
              <w:spacing w:line="320" w:lineRule="exact"/>
              <w:rPr>
                <w:sz w:val="18"/>
                <w:szCs w:val="18"/>
              </w:rPr>
            </w:pPr>
            <w:r>
              <w:rPr>
                <w:rFonts w:hint="eastAsia"/>
                <w:sz w:val="18"/>
                <w:szCs w:val="18"/>
              </w:rPr>
              <w:t>同煤尘</w:t>
            </w:r>
          </w:p>
        </w:tc>
        <w:tc>
          <w:tcPr>
            <w:tcW w:w="1560" w:type="dxa"/>
          </w:tcPr>
          <w:p w14:paraId="7DA66870" w14:textId="77777777" w:rsidR="00FE3871" w:rsidRDefault="00FE3871">
            <w:pPr>
              <w:spacing w:line="320" w:lineRule="exact"/>
              <w:rPr>
                <w:sz w:val="18"/>
                <w:szCs w:val="18"/>
              </w:rPr>
            </w:pPr>
          </w:p>
        </w:tc>
      </w:tr>
      <w:tr w:rsidR="00FE3871" w14:paraId="5D7223B2" w14:textId="77777777">
        <w:tc>
          <w:tcPr>
            <w:tcW w:w="1548" w:type="dxa"/>
            <w:vMerge w:val="restart"/>
            <w:vAlign w:val="center"/>
          </w:tcPr>
          <w:p w14:paraId="7C53DECF" w14:textId="77777777" w:rsidR="00FE3871" w:rsidRDefault="00E647B5">
            <w:pPr>
              <w:spacing w:line="320" w:lineRule="exact"/>
              <w:rPr>
                <w:sz w:val="18"/>
                <w:szCs w:val="18"/>
              </w:rPr>
            </w:pPr>
            <w:r>
              <w:rPr>
                <w:sz w:val="18"/>
                <w:szCs w:val="18"/>
              </w:rPr>
              <w:t>高温</w:t>
            </w:r>
          </w:p>
        </w:tc>
        <w:tc>
          <w:tcPr>
            <w:tcW w:w="6095" w:type="dxa"/>
            <w:vAlign w:val="center"/>
          </w:tcPr>
          <w:p w14:paraId="3897A602" w14:textId="77777777" w:rsidR="00FE3871" w:rsidRDefault="00E647B5">
            <w:pPr>
              <w:spacing w:line="320" w:lineRule="exact"/>
              <w:rPr>
                <w:sz w:val="18"/>
                <w:szCs w:val="18"/>
              </w:rPr>
            </w:pPr>
            <w:r>
              <w:rPr>
                <w:rFonts w:hint="eastAsia"/>
                <w:sz w:val="18"/>
                <w:szCs w:val="18"/>
              </w:rPr>
              <w:t>上岗前：症状询问：重点询问有无心血管系统、泌尿系统及神经系统症状等</w:t>
            </w:r>
          </w:p>
          <w:p w14:paraId="2CC8697A" w14:textId="77777777" w:rsidR="00FE3871" w:rsidRDefault="00E647B5">
            <w:pPr>
              <w:spacing w:line="320" w:lineRule="exact"/>
              <w:ind w:firstLineChars="400" w:firstLine="720"/>
              <w:rPr>
                <w:sz w:val="18"/>
                <w:szCs w:val="18"/>
              </w:rPr>
            </w:pPr>
            <w:r>
              <w:rPr>
                <w:rFonts w:hint="eastAsia"/>
                <w:sz w:val="18"/>
                <w:szCs w:val="18"/>
              </w:rPr>
              <w:t>体格检查：内科常规检查，重点进行心血管系统检查</w:t>
            </w:r>
          </w:p>
          <w:p w14:paraId="1F83437D" w14:textId="77777777" w:rsidR="00FE3871" w:rsidRDefault="00E647B5">
            <w:pPr>
              <w:spacing w:line="320" w:lineRule="exact"/>
              <w:ind w:firstLineChars="400" w:firstLine="720"/>
              <w:rPr>
                <w:sz w:val="18"/>
                <w:szCs w:val="18"/>
              </w:rPr>
            </w:pPr>
            <w:r>
              <w:rPr>
                <w:rFonts w:hint="eastAsia"/>
                <w:sz w:val="18"/>
                <w:szCs w:val="18"/>
              </w:rPr>
              <w:t>实验室和其他检查：必检：血常规、尿常规、血清</w:t>
            </w:r>
            <w:r>
              <w:rPr>
                <w:rFonts w:hint="eastAsia"/>
                <w:sz w:val="18"/>
                <w:szCs w:val="18"/>
              </w:rPr>
              <w:t>ALT</w:t>
            </w:r>
            <w:r>
              <w:rPr>
                <w:rFonts w:hint="eastAsia"/>
                <w:sz w:val="18"/>
                <w:szCs w:val="18"/>
              </w:rPr>
              <w:t>、心电图、</w:t>
            </w:r>
          </w:p>
          <w:p w14:paraId="09C0E7E8" w14:textId="77777777" w:rsidR="00FE3871" w:rsidRDefault="00E647B5">
            <w:pPr>
              <w:spacing w:line="320" w:lineRule="exact"/>
              <w:ind w:firstLineChars="1600" w:firstLine="2880"/>
              <w:rPr>
                <w:sz w:val="18"/>
                <w:szCs w:val="18"/>
              </w:rPr>
            </w:pPr>
            <w:r>
              <w:rPr>
                <w:rFonts w:hint="eastAsia"/>
                <w:sz w:val="18"/>
                <w:szCs w:val="18"/>
              </w:rPr>
              <w:t>血糖</w:t>
            </w:r>
          </w:p>
          <w:p w14:paraId="488D6C6C" w14:textId="77777777" w:rsidR="00FE3871" w:rsidRDefault="00E647B5">
            <w:pPr>
              <w:spacing w:line="320" w:lineRule="exact"/>
              <w:ind w:firstLineChars="1300" w:firstLine="2340"/>
              <w:rPr>
                <w:sz w:val="18"/>
                <w:szCs w:val="18"/>
              </w:rPr>
            </w:pPr>
            <w:r>
              <w:rPr>
                <w:rFonts w:hint="eastAsia"/>
                <w:sz w:val="18"/>
                <w:szCs w:val="18"/>
              </w:rPr>
              <w:t>选检：有甲亢病史可检查血清游离甲状腺素</w:t>
            </w:r>
          </w:p>
          <w:p w14:paraId="74854D76" w14:textId="77777777" w:rsidR="00FE3871" w:rsidRDefault="00E647B5" w:rsidP="00E51BA5">
            <w:pPr>
              <w:spacing w:line="320" w:lineRule="exact"/>
              <w:ind w:leftChars="1290" w:left="2799" w:hangingChars="50" w:hanging="90"/>
              <w:rPr>
                <w:sz w:val="18"/>
                <w:szCs w:val="18"/>
              </w:rPr>
            </w:pPr>
            <w:r w:rsidRPr="00E51BA5">
              <w:rPr>
                <w:rFonts w:ascii="Times New Roman"/>
                <w:sz w:val="18"/>
                <w:szCs w:val="18"/>
              </w:rPr>
              <w:t>（</w:t>
            </w:r>
            <w:r w:rsidRPr="00E51BA5">
              <w:rPr>
                <w:rFonts w:ascii="Times New Roman" w:hAnsi="Times New Roman"/>
                <w:sz w:val="18"/>
                <w:szCs w:val="18"/>
              </w:rPr>
              <w:t>FT</w:t>
            </w:r>
            <w:r w:rsidRPr="00E51BA5">
              <w:rPr>
                <w:rFonts w:ascii="Times New Roman" w:hAnsi="Times New Roman"/>
                <w:sz w:val="18"/>
                <w:szCs w:val="18"/>
                <w:vertAlign w:val="subscript"/>
              </w:rPr>
              <w:t>4</w:t>
            </w:r>
            <w:r w:rsidRPr="00E51BA5">
              <w:rPr>
                <w:rFonts w:ascii="Times New Roman"/>
                <w:sz w:val="18"/>
                <w:szCs w:val="18"/>
              </w:rPr>
              <w:t>）、血清游离三碘甲腺原氨酸（</w:t>
            </w:r>
            <w:r w:rsidRPr="00E51BA5">
              <w:rPr>
                <w:rFonts w:ascii="Times New Roman" w:hAnsi="Times New Roman"/>
                <w:sz w:val="18"/>
                <w:szCs w:val="18"/>
              </w:rPr>
              <w:t>FT</w:t>
            </w:r>
            <w:r w:rsidRPr="00E51BA5">
              <w:rPr>
                <w:rFonts w:ascii="Times New Roman" w:hAnsi="Times New Roman"/>
                <w:sz w:val="18"/>
                <w:szCs w:val="18"/>
                <w:vertAlign w:val="subscript"/>
              </w:rPr>
              <w:t>3</w:t>
            </w:r>
            <w:r w:rsidRPr="00E51BA5">
              <w:rPr>
                <w:rFonts w:ascii="Times New Roman"/>
                <w:sz w:val="18"/>
                <w:szCs w:val="18"/>
              </w:rPr>
              <w:t>）、促甲状腺激素（</w:t>
            </w:r>
            <w:r w:rsidRPr="00E51BA5">
              <w:rPr>
                <w:rFonts w:ascii="Times New Roman" w:hAnsi="Times New Roman"/>
                <w:sz w:val="18"/>
                <w:szCs w:val="18"/>
              </w:rPr>
              <w:t>TSH</w:t>
            </w:r>
            <w:r w:rsidRPr="00E51BA5">
              <w:rPr>
                <w:rFonts w:ascii="Times New Roman"/>
                <w:sz w:val="18"/>
                <w:szCs w:val="18"/>
              </w:rPr>
              <w:t>）</w:t>
            </w:r>
          </w:p>
        </w:tc>
        <w:tc>
          <w:tcPr>
            <w:tcW w:w="1560" w:type="dxa"/>
          </w:tcPr>
          <w:p w14:paraId="38F9AD17" w14:textId="77777777" w:rsidR="00FE3871" w:rsidRDefault="00FE3871">
            <w:pPr>
              <w:spacing w:line="320" w:lineRule="exact"/>
              <w:rPr>
                <w:sz w:val="18"/>
                <w:szCs w:val="18"/>
              </w:rPr>
            </w:pPr>
          </w:p>
        </w:tc>
      </w:tr>
      <w:tr w:rsidR="00FE3871" w14:paraId="422DD702" w14:textId="77777777">
        <w:tc>
          <w:tcPr>
            <w:tcW w:w="1548" w:type="dxa"/>
            <w:vMerge/>
            <w:vAlign w:val="center"/>
          </w:tcPr>
          <w:p w14:paraId="7ED0436B" w14:textId="77777777" w:rsidR="00FE3871" w:rsidRDefault="00FE3871">
            <w:pPr>
              <w:spacing w:line="320" w:lineRule="exact"/>
              <w:rPr>
                <w:sz w:val="18"/>
                <w:szCs w:val="18"/>
              </w:rPr>
            </w:pPr>
          </w:p>
        </w:tc>
        <w:tc>
          <w:tcPr>
            <w:tcW w:w="6095" w:type="dxa"/>
            <w:vAlign w:val="center"/>
          </w:tcPr>
          <w:p w14:paraId="16B76552" w14:textId="77777777" w:rsidR="00FE3871" w:rsidRDefault="00E647B5">
            <w:pPr>
              <w:spacing w:line="320" w:lineRule="exact"/>
              <w:rPr>
                <w:sz w:val="18"/>
                <w:szCs w:val="18"/>
              </w:rPr>
            </w:pPr>
            <w:r>
              <w:rPr>
                <w:rFonts w:hint="eastAsia"/>
                <w:sz w:val="18"/>
                <w:szCs w:val="18"/>
              </w:rPr>
              <w:t>在岗期间：同上岗前</w:t>
            </w:r>
          </w:p>
        </w:tc>
        <w:tc>
          <w:tcPr>
            <w:tcW w:w="1560" w:type="dxa"/>
          </w:tcPr>
          <w:p w14:paraId="14B6C199" w14:textId="77777777" w:rsidR="00FE3871" w:rsidRDefault="00E647B5">
            <w:pPr>
              <w:spacing w:line="320" w:lineRule="exact"/>
              <w:rPr>
                <w:sz w:val="18"/>
                <w:szCs w:val="18"/>
              </w:rPr>
            </w:pPr>
            <w:r>
              <w:rPr>
                <w:rFonts w:hint="eastAsia"/>
                <w:sz w:val="18"/>
                <w:szCs w:val="18"/>
              </w:rPr>
              <w:t>1</w:t>
            </w:r>
            <w:r>
              <w:rPr>
                <w:rFonts w:hint="eastAsia"/>
                <w:sz w:val="18"/>
                <w:szCs w:val="18"/>
              </w:rPr>
              <w:t>年，在每年高温季节到来之前进行</w:t>
            </w:r>
          </w:p>
        </w:tc>
      </w:tr>
    </w:tbl>
    <w:p w14:paraId="739E4C0D" w14:textId="77777777" w:rsidR="00FE3871" w:rsidRDefault="00E51BA5" w:rsidP="00E51BA5">
      <w:pPr>
        <w:spacing w:line="320" w:lineRule="exact"/>
        <w:rPr>
          <w:sz w:val="18"/>
          <w:szCs w:val="18"/>
        </w:rPr>
      </w:pPr>
      <w:r>
        <w:rPr>
          <w:rFonts w:hint="eastAsia"/>
          <w:sz w:val="18"/>
          <w:szCs w:val="18"/>
        </w:rPr>
        <w:t>注：</w:t>
      </w:r>
      <w:r w:rsidR="00E647B5">
        <w:rPr>
          <w:rFonts w:hint="eastAsia"/>
          <w:sz w:val="18"/>
          <w:szCs w:val="18"/>
        </w:rPr>
        <w:t>肝功能包括血清丙氨酸氨基转移酶、血清γ</w:t>
      </w:r>
      <w:r w:rsidR="00E647B5">
        <w:rPr>
          <w:sz w:val="18"/>
          <w:szCs w:val="18"/>
        </w:rPr>
        <w:t>-</w:t>
      </w:r>
      <w:r w:rsidR="00E647B5">
        <w:rPr>
          <w:rFonts w:hint="eastAsia"/>
          <w:sz w:val="18"/>
          <w:szCs w:val="18"/>
        </w:rPr>
        <w:t>谷氨酰转肽酶、血清总胆红素、总蛋白和白球蛋白。</w:t>
      </w:r>
    </w:p>
    <w:p w14:paraId="1AD8973F" w14:textId="77777777" w:rsidR="00FE3871" w:rsidRDefault="00FE3871">
      <w:pPr>
        <w:pStyle w:val="afffff4"/>
        <w:ind w:firstLine="420"/>
      </w:pPr>
    </w:p>
    <w:p w14:paraId="022EFD91" w14:textId="77777777" w:rsidR="00FE3871" w:rsidRDefault="00FE3871">
      <w:pPr>
        <w:pStyle w:val="afffff4"/>
        <w:ind w:firstLineChars="0" w:firstLine="0"/>
        <w:jc w:val="center"/>
        <w:sectPr w:rsidR="00FE3871" w:rsidSect="00F45A85">
          <w:pgSz w:w="11906" w:h="16838"/>
          <w:pgMar w:top="1928" w:right="1134" w:bottom="1134" w:left="1134" w:header="1418" w:footer="1134" w:gutter="284"/>
          <w:cols w:space="425"/>
          <w:formProt w:val="0"/>
          <w:docGrid w:type="lines" w:linePitch="312"/>
        </w:sectPr>
      </w:pPr>
      <w:bookmarkStart w:id="81" w:name="BookMark8"/>
      <w:bookmarkEnd w:id="73"/>
    </w:p>
    <w:p w14:paraId="5FC2678F" w14:textId="77777777" w:rsidR="00FE3871" w:rsidRDefault="00E647B5">
      <w:pPr>
        <w:pStyle w:val="aff9"/>
        <w:numPr>
          <w:ilvl w:val="0"/>
          <w:numId w:val="0"/>
        </w:numPr>
        <w:spacing w:after="156"/>
      </w:pPr>
      <w:bookmarkStart w:id="82" w:name="_Toc159487471"/>
      <w:bookmarkStart w:id="83" w:name="_Toc162369330"/>
      <w:r>
        <w:rPr>
          <w:rFonts w:hint="eastAsia"/>
        </w:rPr>
        <w:lastRenderedPageBreak/>
        <w:t>参考文献</w:t>
      </w:r>
      <w:bookmarkEnd w:id="82"/>
      <w:bookmarkEnd w:id="83"/>
    </w:p>
    <w:p w14:paraId="400BC885" w14:textId="77777777" w:rsidR="00FE3871" w:rsidRDefault="00E647B5">
      <w:pPr>
        <w:pStyle w:val="afffff4"/>
        <w:numPr>
          <w:ilvl w:val="0"/>
          <w:numId w:val="33"/>
        </w:numPr>
        <w:ind w:firstLineChars="0"/>
        <w:jc w:val="left"/>
        <w:rPr>
          <w:rFonts w:hAnsi="宋体"/>
        </w:rPr>
      </w:pPr>
      <w:r>
        <w:rPr>
          <w:rFonts w:hAnsi="宋体" w:hint="eastAsia"/>
        </w:rPr>
        <w:t>职业病防治法</w:t>
      </w:r>
    </w:p>
    <w:p w14:paraId="1F18728E" w14:textId="77777777" w:rsidR="00FE3871" w:rsidRDefault="00E647B5">
      <w:pPr>
        <w:pStyle w:val="afffff4"/>
        <w:numPr>
          <w:ilvl w:val="0"/>
          <w:numId w:val="33"/>
        </w:numPr>
        <w:ind w:firstLineChars="0"/>
        <w:jc w:val="left"/>
      </w:pPr>
      <w:r>
        <w:rPr>
          <w:rFonts w:hAnsi="宋体" w:hint="eastAsia"/>
        </w:rPr>
        <w:t>工作场所职业卫生管理规定</w:t>
      </w:r>
    </w:p>
    <w:p w14:paraId="07EF7C12" w14:textId="77777777" w:rsidR="00FE3871" w:rsidRDefault="00E647B5">
      <w:pPr>
        <w:pStyle w:val="afffff4"/>
        <w:numPr>
          <w:ilvl w:val="0"/>
          <w:numId w:val="33"/>
        </w:numPr>
        <w:ind w:firstLineChars="0"/>
        <w:jc w:val="left"/>
        <w:rPr>
          <w:rFonts w:hAnsi="宋体"/>
        </w:rPr>
      </w:pPr>
      <w:r>
        <w:rPr>
          <w:rFonts w:hAnsi="宋体" w:hint="eastAsia"/>
        </w:rPr>
        <w:t>《使用有毒物品作业场所劳动保护条例》</w:t>
      </w:r>
    </w:p>
    <w:p w14:paraId="097760C9" w14:textId="77777777" w:rsidR="00FE3871" w:rsidRDefault="00E647B5">
      <w:pPr>
        <w:pStyle w:val="afffff4"/>
        <w:numPr>
          <w:ilvl w:val="0"/>
          <w:numId w:val="33"/>
        </w:numPr>
        <w:ind w:firstLineChars="0"/>
        <w:jc w:val="left"/>
        <w:rPr>
          <w:rFonts w:hAnsi="宋体"/>
        </w:rPr>
      </w:pPr>
      <w:r>
        <w:rPr>
          <w:rFonts w:hAnsi="宋体" w:hint="eastAsia"/>
        </w:rPr>
        <w:t>《职业病危害因素分类目录》</w:t>
      </w:r>
    </w:p>
    <w:p w14:paraId="43C8B2DF" w14:textId="77777777" w:rsidR="00FE3871" w:rsidRDefault="00E647B5">
      <w:pPr>
        <w:pStyle w:val="afffff4"/>
        <w:numPr>
          <w:ilvl w:val="0"/>
          <w:numId w:val="33"/>
        </w:numPr>
        <w:ind w:firstLineChars="0"/>
        <w:jc w:val="left"/>
        <w:rPr>
          <w:rFonts w:hAnsi="宋体"/>
        </w:rPr>
      </w:pPr>
      <w:r>
        <w:rPr>
          <w:rFonts w:hAnsi="宋体" w:hint="eastAsia"/>
        </w:rPr>
        <w:t>《职业健康检查管理办法》</w:t>
      </w:r>
    </w:p>
    <w:p w14:paraId="0582E32A" w14:textId="77777777" w:rsidR="00FE3871" w:rsidRDefault="00E647B5">
      <w:pPr>
        <w:pStyle w:val="afffff4"/>
        <w:numPr>
          <w:ilvl w:val="0"/>
          <w:numId w:val="33"/>
        </w:numPr>
        <w:ind w:firstLineChars="0"/>
        <w:jc w:val="left"/>
      </w:pPr>
      <w:r>
        <w:rPr>
          <w:rFonts w:hint="eastAsia"/>
        </w:rPr>
        <w:t>袁义昌,鞠兰芹,金丽君.</w:t>
      </w:r>
      <w:r w:rsidR="00041C63">
        <w:rPr>
          <w:rFonts w:hint="eastAsia"/>
        </w:rPr>
        <w:t>浸胶手套行业用人单位</w:t>
      </w:r>
      <w:r>
        <w:rPr>
          <w:rFonts w:hint="eastAsia"/>
        </w:rPr>
        <w:t>的职业病危害及防控建议［J］.中国卫生工程学，2014,13(5):380-382.</w:t>
      </w:r>
    </w:p>
    <w:p w14:paraId="0951870C" w14:textId="77777777" w:rsidR="00FE3871" w:rsidRDefault="00E647B5">
      <w:pPr>
        <w:pStyle w:val="afffff4"/>
        <w:ind w:firstLineChars="0" w:firstLine="0"/>
        <w:jc w:val="center"/>
      </w:pPr>
      <w:r>
        <w:rPr>
          <w:rFonts w:hint="eastAsia"/>
          <w:noProof/>
        </w:rPr>
        <w:drawing>
          <wp:inline distT="0" distB="0" distL="0" distR="0" wp14:anchorId="5371AC1F" wp14:editId="4AE4F4E2">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1"/>
    </w:p>
    <w:sectPr w:rsidR="00FE3871" w:rsidSect="00F45A85">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8A95C8" w14:textId="77777777" w:rsidR="00EB0BB4" w:rsidRDefault="00EB0BB4">
      <w:pPr>
        <w:spacing w:line="240" w:lineRule="auto"/>
      </w:pPr>
      <w:r>
        <w:separator/>
      </w:r>
    </w:p>
  </w:endnote>
  <w:endnote w:type="continuationSeparator" w:id="0">
    <w:p w14:paraId="7A67ACC3" w14:textId="77777777" w:rsidR="00EB0BB4" w:rsidRDefault="00EB0B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5F8C7A" w14:textId="77777777" w:rsidR="00CD6E30" w:rsidRDefault="00CD6E30">
    <w:pPr>
      <w:pStyle w:val="affff2"/>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588864" w14:textId="77777777" w:rsidR="00CD6E30" w:rsidRDefault="00CD6E30">
    <w:pPr>
      <w:pStyle w:val="affff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39CA88" w14:textId="77777777" w:rsidR="00CD6E30" w:rsidRDefault="00CD6E30">
    <w:pPr>
      <w:pStyle w:val="affff2"/>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703C82" w14:textId="77777777" w:rsidR="00CD6E30" w:rsidRDefault="00CD6E30">
    <w:pPr>
      <w:pStyle w:val="afffff1"/>
    </w:pPr>
    <w:r>
      <w:fldChar w:fldCharType="begin"/>
    </w:r>
    <w:r>
      <w:instrText>PAGE   \* MERGEFORMAT</w:instrText>
    </w:r>
    <w:r>
      <w:fldChar w:fldCharType="separate"/>
    </w:r>
    <w:r w:rsidR="00AB4BD6" w:rsidRPr="00AB4BD6">
      <w:rPr>
        <w:noProof/>
        <w:lang w:val="zh-CN"/>
      </w:rPr>
      <w:t>15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CC73F0" w14:textId="77777777" w:rsidR="00EB0BB4" w:rsidRDefault="00EB0BB4">
      <w:pPr>
        <w:spacing w:line="240" w:lineRule="auto"/>
      </w:pPr>
      <w:r>
        <w:separator/>
      </w:r>
    </w:p>
  </w:footnote>
  <w:footnote w:type="continuationSeparator" w:id="0">
    <w:p w14:paraId="445D62D5" w14:textId="77777777" w:rsidR="00EB0BB4" w:rsidRDefault="00EB0BB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B21AFD" w14:textId="77777777" w:rsidR="00CD6E30" w:rsidRDefault="00CD6E30">
    <w:pPr>
      <w:pStyle w:val="afff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5AACF9" w14:textId="77777777" w:rsidR="00CD6E30" w:rsidRDefault="00CD6E30">
    <w:pPr>
      <w:pStyle w:val="affff3"/>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4E3636" w14:textId="77777777" w:rsidR="00CD6E30" w:rsidRDefault="00CD6E30">
    <w:pPr>
      <w:pStyle w:val="affff3"/>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9152DB" w14:textId="256CC7E4" w:rsidR="00CD6E30" w:rsidRDefault="00EB0BB4">
    <w:pPr>
      <w:pStyle w:val="afffff9"/>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B4BD6">
      <w:rPr>
        <w:noProof/>
      </w:rPr>
      <w:t>DB XX/T XXXX</w:t>
    </w:r>
    <w:r w:rsidR="00AB4BD6">
      <w:rPr>
        <w:noProof/>
      </w:rPr>
      <w:t>—</w:t>
    </w:r>
    <w:r w:rsidR="00AB4BD6">
      <w:rPr>
        <w:noProof/>
      </w:rPr>
      <w:t>XXXX</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pStyle w:val="a0"/>
      <w:lvlText w:val="%2)"/>
      <w:lvlJc w:val="left"/>
      <w:pPr>
        <w:tabs>
          <w:tab w:val="left" w:pos="1838"/>
        </w:tabs>
        <w:ind w:left="1838" w:hanging="420"/>
      </w:pPr>
    </w:lvl>
    <w:lvl w:ilvl="2">
      <w:start w:val="1"/>
      <w:numFmt w:val="lowerRoman"/>
      <w:pStyle w:val="a1"/>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pStyle w:val="a2"/>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3"/>
      <w:suff w:val="nothing"/>
      <w:lvlText w:val="%1%2.%3　"/>
      <w:lvlJc w:val="left"/>
      <w:pPr>
        <w:ind w:left="0" w:firstLine="0"/>
      </w:pPr>
    </w:lvl>
    <w:lvl w:ilvl="3">
      <w:start w:val="1"/>
      <w:numFmt w:val="decimal"/>
      <w:pStyle w:val="a4"/>
      <w:suff w:val="nothing"/>
      <w:lvlText w:val="%1%2.%3.%4　"/>
      <w:lvlJc w:val="left"/>
      <w:pPr>
        <w:ind w:left="0" w:firstLine="0"/>
      </w:pPr>
    </w:lvl>
    <w:lvl w:ilvl="4">
      <w:start w:val="1"/>
      <w:numFmt w:val="decimal"/>
      <w:pStyle w:val="a5"/>
      <w:suff w:val="nothing"/>
      <w:lvlText w:val="%1%2.%3.%4.%5　"/>
      <w:lvlJc w:val="left"/>
      <w:pPr>
        <w:ind w:left="0" w:firstLine="0"/>
      </w:pPr>
    </w:lvl>
    <w:lvl w:ilvl="5">
      <w:start w:val="1"/>
      <w:numFmt w:val="decimal"/>
      <w:pStyle w:val="a6"/>
      <w:suff w:val="nothing"/>
      <w:lvlText w:val="%1%2.%3.%4.%5.%6　"/>
      <w:lvlJc w:val="left"/>
      <w:pPr>
        <w:ind w:left="0" w:firstLine="0"/>
      </w:pPr>
    </w:lvl>
    <w:lvl w:ilvl="6">
      <w:start w:val="1"/>
      <w:numFmt w:val="decimal"/>
      <w:pStyle w:val="a7"/>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8"/>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9"/>
      <w:lvlText w:val="%1"/>
      <w:lvlJc w:val="left"/>
      <w:pPr>
        <w:ind w:left="425" w:hanging="425"/>
      </w:pPr>
      <w:rPr>
        <w:rFonts w:hint="eastAsia"/>
      </w:rPr>
    </w:lvl>
    <w:lvl w:ilvl="1">
      <w:start w:val="1"/>
      <w:numFmt w:val="decimal"/>
      <w:pStyle w:val="aa"/>
      <w:suff w:val="nothing"/>
      <w:lvlText w:val="%10.%2 "/>
      <w:lvlJc w:val="left"/>
      <w:pPr>
        <w:ind w:left="0" w:firstLine="0"/>
      </w:pPr>
      <w:rPr>
        <w:rFonts w:ascii="黑体" w:eastAsia="黑体" w:hAnsiTheme="minorHAnsi" w:hint="eastAsia"/>
        <w:b w:val="0"/>
        <w:i w:val="0"/>
        <w:sz w:val="21"/>
      </w:rPr>
    </w:lvl>
    <w:lvl w:ilvl="2">
      <w:start w:val="1"/>
      <w:numFmt w:val="decimal"/>
      <w:pStyle w:val="ab"/>
      <w:suff w:val="nothing"/>
      <w:lvlText w:val="%10.%2.%3 "/>
      <w:lvlJc w:val="left"/>
      <w:pPr>
        <w:ind w:left="0" w:firstLine="0"/>
      </w:pPr>
      <w:rPr>
        <w:rFonts w:ascii="黑体" w:eastAsia="黑体" w:hAnsiTheme="minorHAnsi" w:hint="eastAsia"/>
        <w:b w:val="0"/>
        <w:i w:val="0"/>
        <w:sz w:val="21"/>
      </w:rPr>
    </w:lvl>
    <w:lvl w:ilvl="3">
      <w:start w:val="1"/>
      <w:numFmt w:val="decimal"/>
      <w:pStyle w:val="ac"/>
      <w:suff w:val="nothing"/>
      <w:lvlText w:val="%10.%2.%3.%4 "/>
      <w:lvlJc w:val="left"/>
      <w:pPr>
        <w:ind w:left="0" w:firstLine="0"/>
      </w:pPr>
      <w:rPr>
        <w:rFonts w:ascii="黑体" w:eastAsia="黑体" w:hAnsiTheme="minorHAnsi" w:hint="eastAsia"/>
        <w:b w:val="0"/>
        <w:i w:val="0"/>
        <w:sz w:val="21"/>
      </w:rPr>
    </w:lvl>
    <w:lvl w:ilvl="4">
      <w:start w:val="1"/>
      <w:numFmt w:val="decimal"/>
      <w:pStyle w:val="ad"/>
      <w:suff w:val="nothing"/>
      <w:lvlText w:val="%10.%2.%3.%4.%5 "/>
      <w:lvlJc w:val="left"/>
      <w:pPr>
        <w:ind w:left="0" w:firstLine="0"/>
      </w:pPr>
      <w:rPr>
        <w:rFonts w:ascii="黑体" w:eastAsia="黑体" w:hAnsiTheme="minorHAnsi" w:hint="eastAsia"/>
        <w:b w:val="0"/>
        <w:i w:val="0"/>
        <w:sz w:val="21"/>
      </w:rPr>
    </w:lvl>
    <w:lvl w:ilvl="5">
      <w:start w:val="1"/>
      <w:numFmt w:val="decimal"/>
      <w:pStyle w:val="ae"/>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f"/>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f0"/>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2"/>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3"/>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4"/>
      <w:suff w:val="nothing"/>
      <w:lvlText w:val="——"/>
      <w:lvlJc w:val="left"/>
      <w:pPr>
        <w:ind w:left="794" w:hanging="397"/>
      </w:pPr>
    </w:lvl>
    <w:lvl w:ilvl="1">
      <w:start w:val="1"/>
      <w:numFmt w:val="decimal"/>
      <w:pStyle w:val="af5"/>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lang w:val="fr-FR"/>
      </w:rPr>
    </w:lvl>
    <w:lvl w:ilvl="2">
      <w:start w:val="1"/>
      <w:numFmt w:val="decimal"/>
      <w:suff w:val="nothing"/>
      <w:lvlText w:val="%1.%2.%3　"/>
      <w:lvlJc w:val="left"/>
      <w:pPr>
        <w:ind w:left="284" w:firstLine="0"/>
      </w:pPr>
      <w:rPr>
        <w:rFonts w:ascii="黑体" w:eastAsia="黑体" w:hAnsi="Times New Roman" w:hint="eastAsia"/>
        <w:b w:val="0"/>
        <w:i w:val="0"/>
        <w:sz w:val="21"/>
      </w:rPr>
    </w:lvl>
    <w:lvl w:ilvl="3">
      <w:start w:val="1"/>
      <w:numFmt w:val="decimal"/>
      <w:pStyle w:val="af6"/>
      <w:suff w:val="nothing"/>
      <w:lvlText w:val="%1.%2.%3.%4　"/>
      <w:lvlJc w:val="left"/>
      <w:pPr>
        <w:ind w:left="1985" w:firstLine="0"/>
      </w:pPr>
      <w:rPr>
        <w:rFonts w:ascii="黑体" w:eastAsia="黑体" w:hAnsi="Times New Roman" w:hint="eastAsia"/>
        <w:b w:val="0"/>
        <w:i w:val="0"/>
        <w:sz w:val="21"/>
        <w:lang w:val="en-US"/>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2BFE69B7"/>
    <w:multiLevelType w:val="multilevel"/>
    <w:tmpl w:val="A78C322E"/>
    <w:lvl w:ilvl="0">
      <w:start w:val="1"/>
      <w:numFmt w:val="lowerLetter"/>
      <w:lvlText w:val="%1)"/>
      <w:lvlJc w:val="left"/>
      <w:pPr>
        <w:tabs>
          <w:tab w:val="num" w:pos="840"/>
        </w:tabs>
        <w:ind w:left="839" w:hanging="419"/>
      </w:pPr>
      <w:rPr>
        <w:rFonts w:ascii="宋体" w:eastAsia="宋体" w:hAnsi="宋体" w:hint="eastAsia"/>
        <w:b w:val="0"/>
        <w:i w:val="0"/>
        <w:sz w:val="21"/>
        <w:szCs w:val="21"/>
      </w:rPr>
    </w:lvl>
    <w:lvl w:ilvl="1">
      <w:start w:val="1"/>
      <w:numFmt w:val="decimal"/>
      <w:lvlText w:val="%2)"/>
      <w:lvlJc w:val="left"/>
      <w:pPr>
        <w:tabs>
          <w:tab w:val="num" w:pos="1260"/>
        </w:tabs>
        <w:ind w:left="1259" w:hanging="419"/>
      </w:pPr>
      <w:rPr>
        <w:rFonts w:ascii="宋体" w:eastAsia="宋体" w:hAnsi="宋体" w:hint="eastAsia"/>
      </w:rPr>
    </w:lvl>
    <w:lvl w:ilvl="2">
      <w:start w:val="1"/>
      <w:numFmt w:val="decimal"/>
      <w:lvlText w:val="(%3)"/>
      <w:lvlJc w:val="left"/>
      <w:pPr>
        <w:tabs>
          <w:tab w:val="num" w:pos="0"/>
        </w:tabs>
        <w:ind w:left="1679" w:hanging="420"/>
      </w:pPr>
      <w:rPr>
        <w:rFonts w:ascii="宋体" w:eastAsia="宋体" w:hAnsi="宋体" w:hint="eastAsia"/>
        <w:b w:val="0"/>
        <w:i w:val="0"/>
        <w:sz w:val="21"/>
        <w:szCs w:val="21"/>
      </w:rPr>
    </w:lvl>
    <w:lvl w:ilvl="3">
      <w:start w:val="1"/>
      <w:numFmt w:val="decimal"/>
      <w:lvlText w:val="%4."/>
      <w:lvlJc w:val="left"/>
      <w:pPr>
        <w:tabs>
          <w:tab w:val="num" w:pos="2100"/>
        </w:tabs>
        <w:ind w:left="2099" w:hanging="419"/>
      </w:pPr>
      <w:rPr>
        <w:rFonts w:ascii="宋体" w:eastAsia="宋体" w:hAnsi="宋体" w:hint="eastAsia"/>
      </w:rPr>
    </w:lvl>
    <w:lvl w:ilvl="4">
      <w:start w:val="1"/>
      <w:numFmt w:val="lowerLetter"/>
      <w:lvlText w:val="%5)"/>
      <w:lvlJc w:val="left"/>
      <w:pPr>
        <w:tabs>
          <w:tab w:val="num" w:pos="2520"/>
        </w:tabs>
        <w:ind w:left="2519" w:hanging="419"/>
      </w:pPr>
      <w:rPr>
        <w:rFonts w:ascii="宋体" w:eastAsia="宋体" w:hAnsi="宋体" w:hint="eastAsia"/>
      </w:rPr>
    </w:lvl>
    <w:lvl w:ilvl="5">
      <w:start w:val="1"/>
      <w:numFmt w:val="lowerRoman"/>
      <w:lvlText w:val="%6."/>
      <w:lvlJc w:val="right"/>
      <w:pPr>
        <w:tabs>
          <w:tab w:val="num" w:pos="2940"/>
        </w:tabs>
        <w:ind w:left="2939" w:hanging="419"/>
      </w:pPr>
      <w:rPr>
        <w:rFonts w:ascii="宋体" w:eastAsia="宋体" w:hAnsi="宋体" w:hint="eastAsia"/>
      </w:rPr>
    </w:lvl>
    <w:lvl w:ilvl="6">
      <w:start w:val="1"/>
      <w:numFmt w:val="decimal"/>
      <w:lvlText w:val="%7."/>
      <w:lvlJc w:val="left"/>
      <w:pPr>
        <w:tabs>
          <w:tab w:val="num" w:pos="3360"/>
        </w:tabs>
        <w:ind w:left="3359" w:hanging="419"/>
      </w:pPr>
      <w:rPr>
        <w:rFonts w:ascii="宋体" w:eastAsia="宋体" w:hAnsi="宋体" w:hint="eastAsia"/>
      </w:rPr>
    </w:lvl>
    <w:lvl w:ilvl="7">
      <w:start w:val="1"/>
      <w:numFmt w:val="lowerLetter"/>
      <w:lvlText w:val="%8)"/>
      <w:lvlJc w:val="left"/>
      <w:pPr>
        <w:tabs>
          <w:tab w:val="num" w:pos="3780"/>
        </w:tabs>
        <w:ind w:left="3779" w:hanging="419"/>
      </w:pPr>
      <w:rPr>
        <w:rFonts w:ascii="宋体" w:eastAsia="宋体" w:hAnsi="宋体" w:hint="eastAsia"/>
      </w:rPr>
    </w:lvl>
    <w:lvl w:ilvl="8">
      <w:start w:val="1"/>
      <w:numFmt w:val="lowerRoman"/>
      <w:lvlText w:val="%9."/>
      <w:lvlJc w:val="right"/>
      <w:pPr>
        <w:tabs>
          <w:tab w:val="num" w:pos="4200"/>
        </w:tabs>
        <w:ind w:left="4199" w:hanging="419"/>
      </w:pPr>
      <w:rPr>
        <w:rFonts w:ascii="宋体" w:eastAsia="宋体" w:hAnsi="宋体" w:hint="eastAsia"/>
      </w:rPr>
    </w:lvl>
  </w:abstractNum>
  <w:abstractNum w:abstractNumId="12">
    <w:nsid w:val="2C5917C3"/>
    <w:multiLevelType w:val="multilevel"/>
    <w:tmpl w:val="2C5917C3"/>
    <w:lvl w:ilvl="0">
      <w:start w:val="1"/>
      <w:numFmt w:val="none"/>
      <w:pStyle w:val="af7"/>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8"/>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start w:val="1"/>
      <w:numFmt w:val="lowerLetter"/>
      <w:pStyle w:val="af9"/>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nsid w:val="44C50F90"/>
    <w:multiLevelType w:val="multilevel"/>
    <w:tmpl w:val="44C50F90"/>
    <w:lvl w:ilvl="0">
      <w:start w:val="1"/>
      <w:numFmt w:val="lowerLetter"/>
      <w:pStyle w:val="afa"/>
      <w:lvlText w:val="%1)"/>
      <w:lvlJc w:val="left"/>
      <w:pPr>
        <w:tabs>
          <w:tab w:val="left" w:pos="851"/>
        </w:tabs>
        <w:ind w:left="851" w:hanging="426"/>
      </w:pPr>
      <w:rPr>
        <w:rFonts w:ascii="宋体" w:eastAsia="宋体" w:hAnsi="Times New Roman" w:hint="eastAsia"/>
        <w:sz w:val="21"/>
      </w:rPr>
    </w:lvl>
    <w:lvl w:ilvl="1">
      <w:start w:val="1"/>
      <w:numFmt w:val="decimal"/>
      <w:pStyle w:val="afb"/>
      <w:lvlText w:val="%2)"/>
      <w:lvlJc w:val="left"/>
      <w:pPr>
        <w:tabs>
          <w:tab w:val="left" w:pos="1276"/>
        </w:tabs>
        <w:ind w:left="1276" w:hanging="425"/>
      </w:pPr>
      <w:rPr>
        <w:rFonts w:ascii="宋体" w:eastAsia="宋体" w:hAnsi="Times New Roman" w:hint="eastAsia"/>
        <w:sz w:val="21"/>
      </w:rPr>
    </w:lvl>
    <w:lvl w:ilvl="2">
      <w:start w:val="1"/>
      <w:numFmt w:val="decimal"/>
      <w:pStyle w:val="afc"/>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start w:val="1"/>
      <w:numFmt w:val="upperLetter"/>
      <w:pStyle w:val="afd"/>
      <w:lvlText w:val="%1"/>
      <w:lvlJc w:val="left"/>
      <w:pPr>
        <w:ind w:left="420" w:hanging="420"/>
      </w:pPr>
      <w:rPr>
        <w:rFonts w:hint="eastAsia"/>
      </w:rPr>
    </w:lvl>
    <w:lvl w:ilvl="1">
      <w:start w:val="1"/>
      <w:numFmt w:val="decimal"/>
      <w:pStyle w:val="afe"/>
      <w:suff w:val="space"/>
      <w:lvlText w:val="图%1.%2"/>
      <w:lvlJc w:val="center"/>
      <w:pPr>
        <w:ind w:left="0" w:firstLine="0"/>
      </w:pPr>
      <w:rPr>
        <w:rFonts w:ascii="Times New Roman" w:hAnsi="Times New Roman" w:cs="Times New Roman" w:hint="default"/>
        <w:b w:val="0"/>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B733A5F"/>
    <w:multiLevelType w:val="multilevel"/>
    <w:tmpl w:val="4B733A5F"/>
    <w:lvl w:ilvl="0">
      <w:start w:val="1"/>
      <w:numFmt w:val="decimal"/>
      <w:pStyle w:val="aff"/>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start w:val="1"/>
      <w:numFmt w:val="decimal"/>
      <w:pStyle w:val="aff0"/>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4632751"/>
    <w:multiLevelType w:val="multilevel"/>
    <w:tmpl w:val="54632751"/>
    <w:lvl w:ilvl="0">
      <w:start w:val="1"/>
      <w:numFmt w:val="none"/>
      <w:pStyle w:val="aff1"/>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nsid w:val="557C2AF5"/>
    <w:multiLevelType w:val="multilevel"/>
    <w:tmpl w:val="557C2AF5"/>
    <w:lvl w:ilvl="0">
      <w:start w:val="1"/>
      <w:numFmt w:val="decimal"/>
      <w:pStyle w:val="aff2"/>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nsid w:val="5603797C"/>
    <w:multiLevelType w:val="multilevel"/>
    <w:tmpl w:val="5603797C"/>
    <w:lvl w:ilvl="0">
      <w:start w:val="1"/>
      <w:numFmt w:val="upperLetter"/>
      <w:pStyle w:val="aff3"/>
      <w:suff w:val="space"/>
      <w:lvlText w:val="%1"/>
      <w:lvlJc w:val="left"/>
      <w:pPr>
        <w:ind w:left="425" w:hanging="425"/>
      </w:pPr>
      <w:rPr>
        <w:rFonts w:hint="eastAsia"/>
      </w:rPr>
    </w:lvl>
    <w:lvl w:ilvl="1">
      <w:start w:val="1"/>
      <w:numFmt w:val="decimal"/>
      <w:pStyle w:val="aff4"/>
      <w:suff w:val="space"/>
      <w:lvlText w:val="表%1.%2"/>
      <w:lvlJc w:val="center"/>
      <w:pPr>
        <w:ind w:left="0" w:firstLine="0"/>
      </w:pPr>
      <w:rPr>
        <w:rFonts w:ascii="黑体" w:eastAsia="黑体" w:hint="eastAsia"/>
        <w:sz w:val="21"/>
        <w:lang w:val="en-US"/>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nsid w:val="564D2089"/>
    <w:multiLevelType w:val="multilevel"/>
    <w:tmpl w:val="564D2089"/>
    <w:lvl w:ilvl="0">
      <w:start w:val="1"/>
      <w:numFmt w:val="none"/>
      <w:pStyle w:val="aff5"/>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nsid w:val="5D94437E"/>
    <w:multiLevelType w:val="multilevel"/>
    <w:tmpl w:val="5D94437E"/>
    <w:lvl w:ilvl="0">
      <w:start w:val="1"/>
      <w:numFmt w:val="decimal"/>
      <w:lvlText w:val="［%1］"/>
      <w:lvlJc w:val="left"/>
      <w:pPr>
        <w:ind w:left="720" w:hanging="72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3">
    <w:nsid w:val="644622F9"/>
    <w:multiLevelType w:val="multilevel"/>
    <w:tmpl w:val="644622F9"/>
    <w:lvl w:ilvl="0">
      <w:start w:val="1"/>
      <w:numFmt w:val="upperRoman"/>
      <w:pStyle w:val="aff6"/>
      <w:lvlText w:val="%1)"/>
      <w:lvlJc w:val="left"/>
      <w:pPr>
        <w:tabs>
          <w:tab w:val="left" w:pos="851"/>
        </w:tabs>
        <w:ind w:left="851" w:hanging="426"/>
      </w:pPr>
      <w:rPr>
        <w:rFonts w:ascii="宋体" w:eastAsia="宋体" w:hAnsi="Times New Roman" w:hint="eastAsia"/>
        <w:sz w:val="21"/>
      </w:rPr>
    </w:lvl>
    <w:lvl w:ilvl="1">
      <w:start w:val="1"/>
      <w:numFmt w:val="lowerLetter"/>
      <w:pStyle w:val="aff7"/>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4">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5">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7">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851"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1">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2">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3">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30"/>
  </w:num>
  <w:num w:numId="3">
    <w:abstractNumId w:val="5"/>
  </w:num>
  <w:num w:numId="4">
    <w:abstractNumId w:val="26"/>
  </w:num>
  <w:num w:numId="5">
    <w:abstractNumId w:val="20"/>
  </w:num>
  <w:num w:numId="6">
    <w:abstractNumId w:val="15"/>
  </w:num>
  <w:num w:numId="7">
    <w:abstractNumId w:val="8"/>
  </w:num>
  <w:num w:numId="8">
    <w:abstractNumId w:val="3"/>
  </w:num>
  <w:num w:numId="9">
    <w:abstractNumId w:val="9"/>
  </w:num>
  <w:num w:numId="10">
    <w:abstractNumId w:val="18"/>
  </w:num>
  <w:num w:numId="11">
    <w:abstractNumId w:val="28"/>
  </w:num>
  <w:num w:numId="12">
    <w:abstractNumId w:val="13"/>
  </w:num>
  <w:num w:numId="13">
    <w:abstractNumId w:val="14"/>
  </w:num>
  <w:num w:numId="14">
    <w:abstractNumId w:val="7"/>
  </w:num>
  <w:num w:numId="15">
    <w:abstractNumId w:val="21"/>
  </w:num>
  <w:num w:numId="16">
    <w:abstractNumId w:val="24"/>
  </w:num>
  <w:num w:numId="17">
    <w:abstractNumId w:val="19"/>
  </w:num>
  <w:num w:numId="18">
    <w:abstractNumId w:val="32"/>
  </w:num>
  <w:num w:numId="19">
    <w:abstractNumId w:val="17"/>
  </w:num>
  <w:num w:numId="20">
    <w:abstractNumId w:val="1"/>
  </w:num>
  <w:num w:numId="21">
    <w:abstractNumId w:val="12"/>
  </w:num>
  <w:num w:numId="22">
    <w:abstractNumId w:val="33"/>
  </w:num>
  <w:num w:numId="23">
    <w:abstractNumId w:val="23"/>
  </w:num>
  <w:num w:numId="24">
    <w:abstractNumId w:val="6"/>
  </w:num>
  <w:num w:numId="25">
    <w:abstractNumId w:val="29"/>
  </w:num>
  <w:num w:numId="26">
    <w:abstractNumId w:val="31"/>
  </w:num>
  <w:num w:numId="27">
    <w:abstractNumId w:val="2"/>
  </w:num>
  <w:num w:numId="28">
    <w:abstractNumId w:val="4"/>
  </w:num>
  <w:num w:numId="29">
    <w:abstractNumId w:val="16"/>
  </w:num>
  <w:num w:numId="30">
    <w:abstractNumId w:val="27"/>
  </w:num>
  <w:num w:numId="31">
    <w:abstractNumId w:val="25"/>
  </w:num>
  <w:num w:numId="32">
    <w:abstractNumId w:val="10"/>
  </w:num>
  <w:num w:numId="33">
    <w:abstractNumId w:val="22"/>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AcKas+tBL9F2kbQ4+T/AFxDpNPEbVBy+ySNjc9QuUWekOvzDXjUMhBYlqyPKl+2qwLz3L3Z0g8nNzftKaW0h1Q==" w:salt="6e0/2TI4uh5YQma1ivJGs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3659D"/>
    <w:rsid w:val="0000040A"/>
    <w:rsid w:val="00000A94"/>
    <w:rsid w:val="00001972"/>
    <w:rsid w:val="00001D9A"/>
    <w:rsid w:val="00003E22"/>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378"/>
    <w:rsid w:val="000345EB"/>
    <w:rsid w:val="000346A5"/>
    <w:rsid w:val="000359C3"/>
    <w:rsid w:val="00035A7D"/>
    <w:rsid w:val="000365ED"/>
    <w:rsid w:val="00041C63"/>
    <w:rsid w:val="00041E82"/>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44D3"/>
    <w:rsid w:val="00067F1E"/>
    <w:rsid w:val="00071CC0"/>
    <w:rsid w:val="00073C8C"/>
    <w:rsid w:val="00077B64"/>
    <w:rsid w:val="00080A1C"/>
    <w:rsid w:val="00082317"/>
    <w:rsid w:val="00083D2C"/>
    <w:rsid w:val="00086AA1"/>
    <w:rsid w:val="0008715E"/>
    <w:rsid w:val="00087A77"/>
    <w:rsid w:val="00090CA6"/>
    <w:rsid w:val="00092B8A"/>
    <w:rsid w:val="00092FB0"/>
    <w:rsid w:val="000934C5"/>
    <w:rsid w:val="00093D25"/>
    <w:rsid w:val="00093DAB"/>
    <w:rsid w:val="00094288"/>
    <w:rsid w:val="00094D73"/>
    <w:rsid w:val="00094DB2"/>
    <w:rsid w:val="00096D63"/>
    <w:rsid w:val="000976E5"/>
    <w:rsid w:val="000A0B60"/>
    <w:rsid w:val="000A0EB8"/>
    <w:rsid w:val="000A16AC"/>
    <w:rsid w:val="000A19FC"/>
    <w:rsid w:val="000A296B"/>
    <w:rsid w:val="000A31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1EA1"/>
    <w:rsid w:val="00104926"/>
    <w:rsid w:val="00113B1E"/>
    <w:rsid w:val="0011711C"/>
    <w:rsid w:val="0012059C"/>
    <w:rsid w:val="00124E4F"/>
    <w:rsid w:val="001260B7"/>
    <w:rsid w:val="001265CB"/>
    <w:rsid w:val="001321C6"/>
    <w:rsid w:val="001325C4"/>
    <w:rsid w:val="00132E82"/>
    <w:rsid w:val="00133010"/>
    <w:rsid w:val="001338EE"/>
    <w:rsid w:val="00133AAE"/>
    <w:rsid w:val="00135323"/>
    <w:rsid w:val="001356C4"/>
    <w:rsid w:val="00141114"/>
    <w:rsid w:val="00142969"/>
    <w:rsid w:val="001446C2"/>
    <w:rsid w:val="001457E7"/>
    <w:rsid w:val="00145D9D"/>
    <w:rsid w:val="00146388"/>
    <w:rsid w:val="001529E5"/>
    <w:rsid w:val="00153C7E"/>
    <w:rsid w:val="001544B9"/>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842"/>
    <w:rsid w:val="00173FB1"/>
    <w:rsid w:val="00176DFD"/>
    <w:rsid w:val="00182919"/>
    <w:rsid w:val="001852C9"/>
    <w:rsid w:val="00190087"/>
    <w:rsid w:val="0019080B"/>
    <w:rsid w:val="001913C4"/>
    <w:rsid w:val="0019348F"/>
    <w:rsid w:val="00193A07"/>
    <w:rsid w:val="00194C95"/>
    <w:rsid w:val="00195794"/>
    <w:rsid w:val="00195C34"/>
    <w:rsid w:val="00196EF5"/>
    <w:rsid w:val="001A1A53"/>
    <w:rsid w:val="001A234A"/>
    <w:rsid w:val="001A4CF3"/>
    <w:rsid w:val="001A7B3A"/>
    <w:rsid w:val="001B06E8"/>
    <w:rsid w:val="001B56FE"/>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0AF6"/>
    <w:rsid w:val="001E0B7D"/>
    <w:rsid w:val="001E1B6A"/>
    <w:rsid w:val="001E2484"/>
    <w:rsid w:val="001E3CC4"/>
    <w:rsid w:val="001E45C9"/>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4EEC"/>
    <w:rsid w:val="0020527B"/>
    <w:rsid w:val="00205F2C"/>
    <w:rsid w:val="002076C4"/>
    <w:rsid w:val="00210B15"/>
    <w:rsid w:val="0021181C"/>
    <w:rsid w:val="002142EA"/>
    <w:rsid w:val="00215EAC"/>
    <w:rsid w:val="002204BB"/>
    <w:rsid w:val="00221B79"/>
    <w:rsid w:val="00221C6B"/>
    <w:rsid w:val="002253A1"/>
    <w:rsid w:val="00225CF8"/>
    <w:rsid w:val="0022794E"/>
    <w:rsid w:val="00230332"/>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77850"/>
    <w:rsid w:val="00281BB8"/>
    <w:rsid w:val="00281E9E"/>
    <w:rsid w:val="00282405"/>
    <w:rsid w:val="00285170"/>
    <w:rsid w:val="00285361"/>
    <w:rsid w:val="00291D5F"/>
    <w:rsid w:val="00292D60"/>
    <w:rsid w:val="00293B30"/>
    <w:rsid w:val="00294D34"/>
    <w:rsid w:val="00294E3B"/>
    <w:rsid w:val="002951D5"/>
    <w:rsid w:val="00296193"/>
    <w:rsid w:val="00296C66"/>
    <w:rsid w:val="00296EBE"/>
    <w:rsid w:val="002974E3"/>
    <w:rsid w:val="002A084B"/>
    <w:rsid w:val="002A1260"/>
    <w:rsid w:val="002A1589"/>
    <w:rsid w:val="002A1608"/>
    <w:rsid w:val="002A21CB"/>
    <w:rsid w:val="002A25DC"/>
    <w:rsid w:val="002A3AAB"/>
    <w:rsid w:val="002A4CEA"/>
    <w:rsid w:val="002A5977"/>
    <w:rsid w:val="002A5A13"/>
    <w:rsid w:val="002A757F"/>
    <w:rsid w:val="002A7F44"/>
    <w:rsid w:val="002B0C40"/>
    <w:rsid w:val="002B1966"/>
    <w:rsid w:val="002B4508"/>
    <w:rsid w:val="002B5779"/>
    <w:rsid w:val="002B7332"/>
    <w:rsid w:val="002B7F51"/>
    <w:rsid w:val="002C045F"/>
    <w:rsid w:val="002C09E7"/>
    <w:rsid w:val="002C1E06"/>
    <w:rsid w:val="002C1E1C"/>
    <w:rsid w:val="002C2261"/>
    <w:rsid w:val="002C3F07"/>
    <w:rsid w:val="002C5278"/>
    <w:rsid w:val="002C7EBB"/>
    <w:rsid w:val="002D06C1"/>
    <w:rsid w:val="002D42B5"/>
    <w:rsid w:val="002D492C"/>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340D"/>
    <w:rsid w:val="00333D99"/>
    <w:rsid w:val="00336C64"/>
    <w:rsid w:val="00337162"/>
    <w:rsid w:val="00341554"/>
    <w:rsid w:val="0034194F"/>
    <w:rsid w:val="00344605"/>
    <w:rsid w:val="003474AA"/>
    <w:rsid w:val="00350BFD"/>
    <w:rsid w:val="00350D1D"/>
    <w:rsid w:val="00352C83"/>
    <w:rsid w:val="00355D9E"/>
    <w:rsid w:val="00356751"/>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618B"/>
    <w:rsid w:val="003974EB"/>
    <w:rsid w:val="00397CC5"/>
    <w:rsid w:val="003A1582"/>
    <w:rsid w:val="003A186A"/>
    <w:rsid w:val="003A4077"/>
    <w:rsid w:val="003A6112"/>
    <w:rsid w:val="003B09AD"/>
    <w:rsid w:val="003B1F18"/>
    <w:rsid w:val="003B5BF0"/>
    <w:rsid w:val="003B60BF"/>
    <w:rsid w:val="003B6BE3"/>
    <w:rsid w:val="003C010C"/>
    <w:rsid w:val="003C0A6C"/>
    <w:rsid w:val="003C14F8"/>
    <w:rsid w:val="003C2FF6"/>
    <w:rsid w:val="003C5A43"/>
    <w:rsid w:val="003D0519"/>
    <w:rsid w:val="003D0FF6"/>
    <w:rsid w:val="003D262C"/>
    <w:rsid w:val="003D54F4"/>
    <w:rsid w:val="003D6D61"/>
    <w:rsid w:val="003D79C6"/>
    <w:rsid w:val="003E091D"/>
    <w:rsid w:val="003E1C53"/>
    <w:rsid w:val="003E2A49"/>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4D35"/>
    <w:rsid w:val="00432DAA"/>
    <w:rsid w:val="00434305"/>
    <w:rsid w:val="00435DF7"/>
    <w:rsid w:val="0044083F"/>
    <w:rsid w:val="00441AE7"/>
    <w:rsid w:val="00441B20"/>
    <w:rsid w:val="00445574"/>
    <w:rsid w:val="004467FB"/>
    <w:rsid w:val="00452D6B"/>
    <w:rsid w:val="00454484"/>
    <w:rsid w:val="0045517B"/>
    <w:rsid w:val="00457045"/>
    <w:rsid w:val="00463B77"/>
    <w:rsid w:val="00463C7B"/>
    <w:rsid w:val="004644A6"/>
    <w:rsid w:val="004659BD"/>
    <w:rsid w:val="00466760"/>
    <w:rsid w:val="00470775"/>
    <w:rsid w:val="00471B69"/>
    <w:rsid w:val="004746B1"/>
    <w:rsid w:val="0047583F"/>
    <w:rsid w:val="00475DE8"/>
    <w:rsid w:val="00481C44"/>
    <w:rsid w:val="00484936"/>
    <w:rsid w:val="00485C89"/>
    <w:rsid w:val="00486BE3"/>
    <w:rsid w:val="004905E4"/>
    <w:rsid w:val="00490A15"/>
    <w:rsid w:val="00490A89"/>
    <w:rsid w:val="00490AB4"/>
    <w:rsid w:val="00492F02"/>
    <w:rsid w:val="004939AE"/>
    <w:rsid w:val="004A12DF"/>
    <w:rsid w:val="004A17E6"/>
    <w:rsid w:val="004A1BA8"/>
    <w:rsid w:val="004A4B57"/>
    <w:rsid w:val="004A63FA"/>
    <w:rsid w:val="004A6DF8"/>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25ED"/>
    <w:rsid w:val="004D4406"/>
    <w:rsid w:val="004D5A92"/>
    <w:rsid w:val="004D5DA2"/>
    <w:rsid w:val="004D7C42"/>
    <w:rsid w:val="004E0465"/>
    <w:rsid w:val="004E127B"/>
    <w:rsid w:val="004E1C0A"/>
    <w:rsid w:val="004E2B06"/>
    <w:rsid w:val="004E30C5"/>
    <w:rsid w:val="004E3544"/>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28E"/>
    <w:rsid w:val="00533D04"/>
    <w:rsid w:val="00534804"/>
    <w:rsid w:val="00534BDF"/>
    <w:rsid w:val="005354EA"/>
    <w:rsid w:val="0053585F"/>
    <w:rsid w:val="00535EC4"/>
    <w:rsid w:val="00535EC9"/>
    <w:rsid w:val="00535ED9"/>
    <w:rsid w:val="0053692B"/>
    <w:rsid w:val="00541853"/>
    <w:rsid w:val="00543BDA"/>
    <w:rsid w:val="005441CC"/>
    <w:rsid w:val="005479DA"/>
    <w:rsid w:val="00547BCC"/>
    <w:rsid w:val="0055013B"/>
    <w:rsid w:val="00551F6F"/>
    <w:rsid w:val="00555044"/>
    <w:rsid w:val="00561475"/>
    <w:rsid w:val="00561789"/>
    <w:rsid w:val="0056487B"/>
    <w:rsid w:val="00564FB9"/>
    <w:rsid w:val="00572D30"/>
    <w:rsid w:val="00573D9E"/>
    <w:rsid w:val="005801E3"/>
    <w:rsid w:val="00581802"/>
    <w:rsid w:val="005836A8"/>
    <w:rsid w:val="0058409C"/>
    <w:rsid w:val="00584262"/>
    <w:rsid w:val="00586630"/>
    <w:rsid w:val="005870D0"/>
    <w:rsid w:val="00587ADD"/>
    <w:rsid w:val="00591E27"/>
    <w:rsid w:val="00596160"/>
    <w:rsid w:val="005966E2"/>
    <w:rsid w:val="00597007"/>
    <w:rsid w:val="005A0966"/>
    <w:rsid w:val="005A11B7"/>
    <w:rsid w:val="005A260B"/>
    <w:rsid w:val="005A4A1B"/>
    <w:rsid w:val="005A6278"/>
    <w:rsid w:val="005A7657"/>
    <w:rsid w:val="005A7830"/>
    <w:rsid w:val="005A7FCE"/>
    <w:rsid w:val="005B0F3F"/>
    <w:rsid w:val="005B3CA6"/>
    <w:rsid w:val="005B4903"/>
    <w:rsid w:val="005B51CE"/>
    <w:rsid w:val="005B5885"/>
    <w:rsid w:val="005B5CD7"/>
    <w:rsid w:val="005B6CF6"/>
    <w:rsid w:val="005B7422"/>
    <w:rsid w:val="005C29B8"/>
    <w:rsid w:val="005C2B1D"/>
    <w:rsid w:val="005C5F21"/>
    <w:rsid w:val="005C7156"/>
    <w:rsid w:val="005D0C75"/>
    <w:rsid w:val="005D4171"/>
    <w:rsid w:val="005D6A95"/>
    <w:rsid w:val="005D6B2C"/>
    <w:rsid w:val="005D6D9C"/>
    <w:rsid w:val="005E2335"/>
    <w:rsid w:val="005E34CA"/>
    <w:rsid w:val="005E3C18"/>
    <w:rsid w:val="005E6190"/>
    <w:rsid w:val="005E6812"/>
    <w:rsid w:val="005E7881"/>
    <w:rsid w:val="005E78E0"/>
    <w:rsid w:val="005F0D9C"/>
    <w:rsid w:val="005F284E"/>
    <w:rsid w:val="005F4712"/>
    <w:rsid w:val="00600CF8"/>
    <w:rsid w:val="006015CE"/>
    <w:rsid w:val="0060168C"/>
    <w:rsid w:val="00604784"/>
    <w:rsid w:val="00606419"/>
    <w:rsid w:val="00607D29"/>
    <w:rsid w:val="00612952"/>
    <w:rsid w:val="00614CC1"/>
    <w:rsid w:val="00615A9D"/>
    <w:rsid w:val="00617387"/>
    <w:rsid w:val="006205D6"/>
    <w:rsid w:val="006226EC"/>
    <w:rsid w:val="00623E64"/>
    <w:rsid w:val="006252D8"/>
    <w:rsid w:val="006259BC"/>
    <w:rsid w:val="0062636B"/>
    <w:rsid w:val="0063003E"/>
    <w:rsid w:val="00632182"/>
    <w:rsid w:val="00632AE0"/>
    <w:rsid w:val="00633C17"/>
    <w:rsid w:val="00634D9E"/>
    <w:rsid w:val="0063659D"/>
    <w:rsid w:val="00636E3E"/>
    <w:rsid w:val="006379F7"/>
    <w:rsid w:val="00637E4D"/>
    <w:rsid w:val="00640620"/>
    <w:rsid w:val="00641A1F"/>
    <w:rsid w:val="00645904"/>
    <w:rsid w:val="00651ACB"/>
    <w:rsid w:val="00651C47"/>
    <w:rsid w:val="00652AB2"/>
    <w:rsid w:val="00653FED"/>
    <w:rsid w:val="00654EC0"/>
    <w:rsid w:val="0065525B"/>
    <w:rsid w:val="00655D4F"/>
    <w:rsid w:val="0065646B"/>
    <w:rsid w:val="00656644"/>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9C6"/>
    <w:rsid w:val="00685AAB"/>
    <w:rsid w:val="00694EED"/>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C7FE0"/>
    <w:rsid w:val="006D04EA"/>
    <w:rsid w:val="006D0AB7"/>
    <w:rsid w:val="006D16C4"/>
    <w:rsid w:val="006D3E96"/>
    <w:rsid w:val="006D4515"/>
    <w:rsid w:val="006D4BB1"/>
    <w:rsid w:val="006D6593"/>
    <w:rsid w:val="006E23EA"/>
    <w:rsid w:val="006F03A8"/>
    <w:rsid w:val="006F09B8"/>
    <w:rsid w:val="006F112F"/>
    <w:rsid w:val="006F2ACA"/>
    <w:rsid w:val="006F2ADC"/>
    <w:rsid w:val="006F2BFE"/>
    <w:rsid w:val="006F31E9"/>
    <w:rsid w:val="006F6284"/>
    <w:rsid w:val="007002C5"/>
    <w:rsid w:val="00704387"/>
    <w:rsid w:val="00707669"/>
    <w:rsid w:val="0070794E"/>
    <w:rsid w:val="00711CBA"/>
    <w:rsid w:val="00711FB5"/>
    <w:rsid w:val="00712A01"/>
    <w:rsid w:val="00714F58"/>
    <w:rsid w:val="00715F3A"/>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64CD"/>
    <w:rsid w:val="007671CA"/>
    <w:rsid w:val="00767C61"/>
    <w:rsid w:val="0077008A"/>
    <w:rsid w:val="00771E56"/>
    <w:rsid w:val="00773C1F"/>
    <w:rsid w:val="00774DA4"/>
    <w:rsid w:val="00776599"/>
    <w:rsid w:val="0078114B"/>
    <w:rsid w:val="00781DD2"/>
    <w:rsid w:val="00782E69"/>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0714"/>
    <w:rsid w:val="007D1352"/>
    <w:rsid w:val="007D2508"/>
    <w:rsid w:val="007D346A"/>
    <w:rsid w:val="007D6518"/>
    <w:rsid w:val="007D76BD"/>
    <w:rsid w:val="007E0BF1"/>
    <w:rsid w:val="007E52AB"/>
    <w:rsid w:val="007E6155"/>
    <w:rsid w:val="007F0ED8"/>
    <w:rsid w:val="007F0F63"/>
    <w:rsid w:val="007F63F9"/>
    <w:rsid w:val="007F75CE"/>
    <w:rsid w:val="008013A4"/>
    <w:rsid w:val="008027CE"/>
    <w:rsid w:val="00802F42"/>
    <w:rsid w:val="00804383"/>
    <w:rsid w:val="00804BB7"/>
    <w:rsid w:val="00804D41"/>
    <w:rsid w:val="00810257"/>
    <w:rsid w:val="008104F5"/>
    <w:rsid w:val="00811072"/>
    <w:rsid w:val="00811369"/>
    <w:rsid w:val="00813D4A"/>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05A"/>
    <w:rsid w:val="00842A47"/>
    <w:rsid w:val="00843C13"/>
    <w:rsid w:val="00844DD4"/>
    <w:rsid w:val="008454F8"/>
    <w:rsid w:val="0085173A"/>
    <w:rsid w:val="00856316"/>
    <w:rsid w:val="008603CE"/>
    <w:rsid w:val="008620FC"/>
    <w:rsid w:val="008627A5"/>
    <w:rsid w:val="00863E05"/>
    <w:rsid w:val="00865ACA"/>
    <w:rsid w:val="00865D28"/>
    <w:rsid w:val="00865F85"/>
    <w:rsid w:val="00867C10"/>
    <w:rsid w:val="00870439"/>
    <w:rsid w:val="00870DA1"/>
    <w:rsid w:val="00876721"/>
    <w:rsid w:val="00883F93"/>
    <w:rsid w:val="00884DB3"/>
    <w:rsid w:val="00885A9D"/>
    <w:rsid w:val="008864F6"/>
    <w:rsid w:val="0089049D"/>
    <w:rsid w:val="008928C9"/>
    <w:rsid w:val="008930CB"/>
    <w:rsid w:val="008938DC"/>
    <w:rsid w:val="00893FD1"/>
    <w:rsid w:val="008942E9"/>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6D4E"/>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03F8"/>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C5360"/>
    <w:rsid w:val="009D112C"/>
    <w:rsid w:val="009D47FA"/>
    <w:rsid w:val="009D4C5B"/>
    <w:rsid w:val="009D50D2"/>
    <w:rsid w:val="009D6BCA"/>
    <w:rsid w:val="009E09D9"/>
    <w:rsid w:val="009E0F62"/>
    <w:rsid w:val="009E4A58"/>
    <w:rsid w:val="009E4E97"/>
    <w:rsid w:val="009E5A2D"/>
    <w:rsid w:val="009E5AB2"/>
    <w:rsid w:val="009E6219"/>
    <w:rsid w:val="009F03B3"/>
    <w:rsid w:val="009F563D"/>
    <w:rsid w:val="00A0096C"/>
    <w:rsid w:val="00A01757"/>
    <w:rsid w:val="00A028C0"/>
    <w:rsid w:val="00A02BAE"/>
    <w:rsid w:val="00A06A6B"/>
    <w:rsid w:val="00A07E47"/>
    <w:rsid w:val="00A11A44"/>
    <w:rsid w:val="00A129D0"/>
    <w:rsid w:val="00A12C33"/>
    <w:rsid w:val="00A138BA"/>
    <w:rsid w:val="00A14C8E"/>
    <w:rsid w:val="00A153D9"/>
    <w:rsid w:val="00A15F09"/>
    <w:rsid w:val="00A169B6"/>
    <w:rsid w:val="00A2271D"/>
    <w:rsid w:val="00A237D5"/>
    <w:rsid w:val="00A25968"/>
    <w:rsid w:val="00A25CCF"/>
    <w:rsid w:val="00A30EFC"/>
    <w:rsid w:val="00A31984"/>
    <w:rsid w:val="00A32D73"/>
    <w:rsid w:val="00A3367B"/>
    <w:rsid w:val="00A3597D"/>
    <w:rsid w:val="00A36DD1"/>
    <w:rsid w:val="00A4006C"/>
    <w:rsid w:val="00A40091"/>
    <w:rsid w:val="00A4030F"/>
    <w:rsid w:val="00A40A60"/>
    <w:rsid w:val="00A41C79"/>
    <w:rsid w:val="00A41CB5"/>
    <w:rsid w:val="00A41D2F"/>
    <w:rsid w:val="00A42CDF"/>
    <w:rsid w:val="00A4452E"/>
    <w:rsid w:val="00A4472C"/>
    <w:rsid w:val="00A44E69"/>
    <w:rsid w:val="00A45890"/>
    <w:rsid w:val="00A4661E"/>
    <w:rsid w:val="00A55BD6"/>
    <w:rsid w:val="00A55D50"/>
    <w:rsid w:val="00A57142"/>
    <w:rsid w:val="00A648CD"/>
    <w:rsid w:val="00A6537A"/>
    <w:rsid w:val="00A67866"/>
    <w:rsid w:val="00A70B07"/>
    <w:rsid w:val="00A723F8"/>
    <w:rsid w:val="00A76B94"/>
    <w:rsid w:val="00A77CCB"/>
    <w:rsid w:val="00A83D8D"/>
    <w:rsid w:val="00A8446B"/>
    <w:rsid w:val="00A8473F"/>
    <w:rsid w:val="00A862D6"/>
    <w:rsid w:val="00A8715E"/>
    <w:rsid w:val="00A9295B"/>
    <w:rsid w:val="00A93B09"/>
    <w:rsid w:val="00A94247"/>
    <w:rsid w:val="00A952D7"/>
    <w:rsid w:val="00A963F7"/>
    <w:rsid w:val="00A96AD8"/>
    <w:rsid w:val="00A96B8E"/>
    <w:rsid w:val="00AA052C"/>
    <w:rsid w:val="00AA1E45"/>
    <w:rsid w:val="00AA4286"/>
    <w:rsid w:val="00AA456B"/>
    <w:rsid w:val="00AA57F5"/>
    <w:rsid w:val="00AA672E"/>
    <w:rsid w:val="00AA6EC9"/>
    <w:rsid w:val="00AB41D5"/>
    <w:rsid w:val="00AB4BD6"/>
    <w:rsid w:val="00AB6309"/>
    <w:rsid w:val="00AB6C5F"/>
    <w:rsid w:val="00AB7129"/>
    <w:rsid w:val="00AC27A6"/>
    <w:rsid w:val="00AC30F7"/>
    <w:rsid w:val="00AC3A5A"/>
    <w:rsid w:val="00AC4D95"/>
    <w:rsid w:val="00AC5DF4"/>
    <w:rsid w:val="00AD0A77"/>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5862"/>
    <w:rsid w:val="00B07242"/>
    <w:rsid w:val="00B10321"/>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3AB"/>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2DAF"/>
    <w:rsid w:val="00BA42B2"/>
    <w:rsid w:val="00BA58D4"/>
    <w:rsid w:val="00BA58D9"/>
    <w:rsid w:val="00BA5B9E"/>
    <w:rsid w:val="00BA64F3"/>
    <w:rsid w:val="00BA7C9A"/>
    <w:rsid w:val="00BB203B"/>
    <w:rsid w:val="00BB2EC0"/>
    <w:rsid w:val="00BB5F8F"/>
    <w:rsid w:val="00BB657A"/>
    <w:rsid w:val="00BC1A4E"/>
    <w:rsid w:val="00BC4790"/>
    <w:rsid w:val="00BC5DC7"/>
    <w:rsid w:val="00BC6B8B"/>
    <w:rsid w:val="00BC73D8"/>
    <w:rsid w:val="00BD2E20"/>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07E57"/>
    <w:rsid w:val="00C103E5"/>
    <w:rsid w:val="00C128E6"/>
    <w:rsid w:val="00C13319"/>
    <w:rsid w:val="00C13EE9"/>
    <w:rsid w:val="00C21540"/>
    <w:rsid w:val="00C21906"/>
    <w:rsid w:val="00C21BFA"/>
    <w:rsid w:val="00C22148"/>
    <w:rsid w:val="00C24C8D"/>
    <w:rsid w:val="00C25FE2"/>
    <w:rsid w:val="00C26B53"/>
    <w:rsid w:val="00C279B2"/>
    <w:rsid w:val="00C33BC4"/>
    <w:rsid w:val="00C33E50"/>
    <w:rsid w:val="00C34C20"/>
    <w:rsid w:val="00C35A3E"/>
    <w:rsid w:val="00C42130"/>
    <w:rsid w:val="00C423A4"/>
    <w:rsid w:val="00C44BF5"/>
    <w:rsid w:val="00C50993"/>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1EEC"/>
    <w:rsid w:val="00CA2D1B"/>
    <w:rsid w:val="00CA375D"/>
    <w:rsid w:val="00CA662A"/>
    <w:rsid w:val="00CA7AFD"/>
    <w:rsid w:val="00CA7C3C"/>
    <w:rsid w:val="00CB0189"/>
    <w:rsid w:val="00CB0BA2"/>
    <w:rsid w:val="00CB1A42"/>
    <w:rsid w:val="00CB1B0C"/>
    <w:rsid w:val="00CB2C0B"/>
    <w:rsid w:val="00CB517D"/>
    <w:rsid w:val="00CC038D"/>
    <w:rsid w:val="00CC0493"/>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D6E30"/>
    <w:rsid w:val="00CD72CA"/>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5B9A"/>
    <w:rsid w:val="00D20737"/>
    <w:rsid w:val="00D21E81"/>
    <w:rsid w:val="00D223DE"/>
    <w:rsid w:val="00D25E37"/>
    <w:rsid w:val="00D2661A"/>
    <w:rsid w:val="00D27582"/>
    <w:rsid w:val="00D27EC4"/>
    <w:rsid w:val="00D32719"/>
    <w:rsid w:val="00D33333"/>
    <w:rsid w:val="00D33457"/>
    <w:rsid w:val="00D347FB"/>
    <w:rsid w:val="00D352A2"/>
    <w:rsid w:val="00D3660F"/>
    <w:rsid w:val="00D4162B"/>
    <w:rsid w:val="00D43378"/>
    <w:rsid w:val="00D4514F"/>
    <w:rsid w:val="00D451E2"/>
    <w:rsid w:val="00D45E89"/>
    <w:rsid w:val="00D45E8D"/>
    <w:rsid w:val="00D466AE"/>
    <w:rsid w:val="00D46874"/>
    <w:rsid w:val="00D4734F"/>
    <w:rsid w:val="00D51BF3"/>
    <w:rsid w:val="00D535C6"/>
    <w:rsid w:val="00D66846"/>
    <w:rsid w:val="00D675FB"/>
    <w:rsid w:val="00D71872"/>
    <w:rsid w:val="00D71F25"/>
    <w:rsid w:val="00D72A9C"/>
    <w:rsid w:val="00D7487F"/>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0F5A"/>
    <w:rsid w:val="00DF1961"/>
    <w:rsid w:val="00DF215D"/>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3080"/>
    <w:rsid w:val="00E34A98"/>
    <w:rsid w:val="00E35D1E"/>
    <w:rsid w:val="00E364F9"/>
    <w:rsid w:val="00E365FA"/>
    <w:rsid w:val="00E36789"/>
    <w:rsid w:val="00E44A83"/>
    <w:rsid w:val="00E502C1"/>
    <w:rsid w:val="00E502DD"/>
    <w:rsid w:val="00E50D3A"/>
    <w:rsid w:val="00E51387"/>
    <w:rsid w:val="00E51BA5"/>
    <w:rsid w:val="00E51E68"/>
    <w:rsid w:val="00E52EFD"/>
    <w:rsid w:val="00E5408A"/>
    <w:rsid w:val="00E56800"/>
    <w:rsid w:val="00E60C63"/>
    <w:rsid w:val="00E62FF9"/>
    <w:rsid w:val="00E635D6"/>
    <w:rsid w:val="00E639BC"/>
    <w:rsid w:val="00E647B5"/>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0BB4"/>
    <w:rsid w:val="00EB17DE"/>
    <w:rsid w:val="00EB1E69"/>
    <w:rsid w:val="00EB2086"/>
    <w:rsid w:val="00EB5EDF"/>
    <w:rsid w:val="00EB60FE"/>
    <w:rsid w:val="00EB74DB"/>
    <w:rsid w:val="00EC3404"/>
    <w:rsid w:val="00EC5359"/>
    <w:rsid w:val="00EC562A"/>
    <w:rsid w:val="00EC7317"/>
    <w:rsid w:val="00ED067A"/>
    <w:rsid w:val="00ED2B50"/>
    <w:rsid w:val="00ED33B6"/>
    <w:rsid w:val="00EE0350"/>
    <w:rsid w:val="00EE0719"/>
    <w:rsid w:val="00EE0E80"/>
    <w:rsid w:val="00EE54A6"/>
    <w:rsid w:val="00EE613F"/>
    <w:rsid w:val="00EE7295"/>
    <w:rsid w:val="00EE7869"/>
    <w:rsid w:val="00EF054A"/>
    <w:rsid w:val="00EF3235"/>
    <w:rsid w:val="00EF7E72"/>
    <w:rsid w:val="00F02EDA"/>
    <w:rsid w:val="00F04126"/>
    <w:rsid w:val="00F06D37"/>
    <w:rsid w:val="00F07B9D"/>
    <w:rsid w:val="00F11586"/>
    <w:rsid w:val="00F1183B"/>
    <w:rsid w:val="00F11C9F"/>
    <w:rsid w:val="00F12263"/>
    <w:rsid w:val="00F1409D"/>
    <w:rsid w:val="00F14214"/>
    <w:rsid w:val="00F157A9"/>
    <w:rsid w:val="00F22E70"/>
    <w:rsid w:val="00F25BB6"/>
    <w:rsid w:val="00F26B7E"/>
    <w:rsid w:val="00F27A3B"/>
    <w:rsid w:val="00F33817"/>
    <w:rsid w:val="00F41589"/>
    <w:rsid w:val="00F420D5"/>
    <w:rsid w:val="00F451EA"/>
    <w:rsid w:val="00F45447"/>
    <w:rsid w:val="00F456C6"/>
    <w:rsid w:val="00F4577B"/>
    <w:rsid w:val="00F45A85"/>
    <w:rsid w:val="00F46496"/>
    <w:rsid w:val="00F474D0"/>
    <w:rsid w:val="00F50179"/>
    <w:rsid w:val="00F515EE"/>
    <w:rsid w:val="00F56511"/>
    <w:rsid w:val="00F6194E"/>
    <w:rsid w:val="00F623AC"/>
    <w:rsid w:val="00F6412A"/>
    <w:rsid w:val="00F65893"/>
    <w:rsid w:val="00F66A4A"/>
    <w:rsid w:val="00F71E22"/>
    <w:rsid w:val="00F72142"/>
    <w:rsid w:val="00F72AE7"/>
    <w:rsid w:val="00F7588F"/>
    <w:rsid w:val="00F81141"/>
    <w:rsid w:val="00F833BA"/>
    <w:rsid w:val="00F84FD0"/>
    <w:rsid w:val="00F859A8"/>
    <w:rsid w:val="00F869DC"/>
    <w:rsid w:val="00F86D87"/>
    <w:rsid w:val="00F9108B"/>
    <w:rsid w:val="00F91349"/>
    <w:rsid w:val="00F93A8A"/>
    <w:rsid w:val="00F95248"/>
    <w:rsid w:val="00F956A9"/>
    <w:rsid w:val="00F963ED"/>
    <w:rsid w:val="00F966CF"/>
    <w:rsid w:val="00F96CAE"/>
    <w:rsid w:val="00F97C99"/>
    <w:rsid w:val="00FA08FB"/>
    <w:rsid w:val="00FA4DAC"/>
    <w:rsid w:val="00FA662D"/>
    <w:rsid w:val="00FA73B1"/>
    <w:rsid w:val="00FB0CB9"/>
    <w:rsid w:val="00FB231D"/>
    <w:rsid w:val="00FB2655"/>
    <w:rsid w:val="00FB45F1"/>
    <w:rsid w:val="00FB4A72"/>
    <w:rsid w:val="00FB54E8"/>
    <w:rsid w:val="00FB7054"/>
    <w:rsid w:val="00FC17B7"/>
    <w:rsid w:val="00FC2CB7"/>
    <w:rsid w:val="00FC4090"/>
    <w:rsid w:val="00FC55B4"/>
    <w:rsid w:val="00FC5F12"/>
    <w:rsid w:val="00FD00E6"/>
    <w:rsid w:val="00FD09A1"/>
    <w:rsid w:val="00FD1112"/>
    <w:rsid w:val="00FD2A7C"/>
    <w:rsid w:val="00FD59EB"/>
    <w:rsid w:val="00FD7299"/>
    <w:rsid w:val="00FD79A2"/>
    <w:rsid w:val="00FE1FBE"/>
    <w:rsid w:val="00FE3871"/>
    <w:rsid w:val="00FE3901"/>
    <w:rsid w:val="00FE39D3"/>
    <w:rsid w:val="00FE4BCE"/>
    <w:rsid w:val="00FE54AE"/>
    <w:rsid w:val="00FE576A"/>
    <w:rsid w:val="00FE7E79"/>
    <w:rsid w:val="00FF3E7D"/>
    <w:rsid w:val="00FF5B99"/>
    <w:rsid w:val="00FF730C"/>
    <w:rsid w:val="00FF73F4"/>
    <w:rsid w:val="00FF7CE4"/>
    <w:rsid w:val="00FF7E39"/>
    <w:rsid w:val="13B2674F"/>
    <w:rsid w:val="2E5650FE"/>
    <w:rsid w:val="3742380B"/>
    <w:rsid w:val="42AE65E9"/>
    <w:rsid w:val="442E5E0A"/>
    <w:rsid w:val="53017C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73FF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b">
    <w:name w:val="Normal"/>
    <w:qFormat/>
    <w:rsid w:val="00FE3871"/>
    <w:pPr>
      <w:widowControl w:val="0"/>
      <w:adjustRightInd w:val="0"/>
      <w:spacing w:line="400" w:lineRule="exact"/>
      <w:jc w:val="both"/>
    </w:pPr>
    <w:rPr>
      <w:kern w:val="2"/>
      <w:sz w:val="21"/>
      <w:szCs w:val="21"/>
    </w:rPr>
  </w:style>
  <w:style w:type="paragraph" w:styleId="1">
    <w:name w:val="heading 1"/>
    <w:basedOn w:val="afffb"/>
    <w:next w:val="afffb"/>
    <w:link w:val="1Char"/>
    <w:qFormat/>
    <w:rsid w:val="00FE3871"/>
    <w:pPr>
      <w:keepNext/>
      <w:keepLines/>
      <w:spacing w:before="340" w:after="330" w:line="578" w:lineRule="auto"/>
      <w:outlineLvl w:val="0"/>
    </w:pPr>
    <w:rPr>
      <w:b/>
      <w:bCs/>
      <w:kern w:val="44"/>
      <w:sz w:val="44"/>
      <w:szCs w:val="44"/>
    </w:rPr>
  </w:style>
  <w:style w:type="paragraph" w:styleId="22">
    <w:name w:val="heading 2"/>
    <w:basedOn w:val="afffb"/>
    <w:next w:val="afffb"/>
    <w:link w:val="2Char"/>
    <w:qFormat/>
    <w:rsid w:val="00FE3871"/>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rsid w:val="00FE3871"/>
    <w:pPr>
      <w:keepNext/>
      <w:keepLines/>
      <w:spacing w:before="260" w:after="260" w:line="416" w:lineRule="auto"/>
      <w:outlineLvl w:val="2"/>
    </w:pPr>
    <w:rPr>
      <w:b/>
      <w:bCs/>
      <w:sz w:val="32"/>
      <w:szCs w:val="32"/>
    </w:rPr>
  </w:style>
  <w:style w:type="paragraph" w:styleId="4">
    <w:name w:val="heading 4"/>
    <w:basedOn w:val="afffb"/>
    <w:next w:val="afffb"/>
    <w:link w:val="4Char"/>
    <w:qFormat/>
    <w:rsid w:val="00FE3871"/>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qFormat/>
    <w:rsid w:val="00FE3871"/>
    <w:pPr>
      <w:keepNext/>
      <w:keepLines/>
      <w:adjustRightInd/>
      <w:spacing w:before="280" w:after="290" w:line="376" w:lineRule="auto"/>
      <w:outlineLvl w:val="4"/>
    </w:pPr>
    <w:rPr>
      <w:b/>
      <w:bCs/>
      <w:sz w:val="28"/>
      <w:szCs w:val="28"/>
    </w:rPr>
  </w:style>
  <w:style w:type="paragraph" w:styleId="6">
    <w:name w:val="heading 6"/>
    <w:basedOn w:val="afffb"/>
    <w:next w:val="afffb"/>
    <w:link w:val="6Char"/>
    <w:qFormat/>
    <w:rsid w:val="00FE3871"/>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Char"/>
    <w:qFormat/>
    <w:rsid w:val="00FE3871"/>
    <w:pPr>
      <w:keepNext/>
      <w:keepLines/>
      <w:adjustRightInd/>
      <w:spacing w:before="240" w:after="64" w:line="320" w:lineRule="auto"/>
      <w:outlineLvl w:val="6"/>
    </w:pPr>
    <w:rPr>
      <w:b/>
      <w:bCs/>
      <w:sz w:val="24"/>
      <w:szCs w:val="24"/>
    </w:rPr>
  </w:style>
  <w:style w:type="paragraph" w:styleId="8">
    <w:name w:val="heading 8"/>
    <w:basedOn w:val="afffb"/>
    <w:next w:val="afffb"/>
    <w:link w:val="8Char"/>
    <w:qFormat/>
    <w:rsid w:val="00FE3871"/>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Char"/>
    <w:qFormat/>
    <w:rsid w:val="00FE3871"/>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70">
    <w:name w:val="toc 7"/>
    <w:basedOn w:val="afffb"/>
    <w:next w:val="afffb"/>
    <w:uiPriority w:val="39"/>
    <w:unhideWhenUsed/>
    <w:qFormat/>
    <w:rsid w:val="00FE3871"/>
    <w:pPr>
      <w:tabs>
        <w:tab w:val="right" w:leader="dot" w:pos="9344"/>
      </w:tabs>
      <w:spacing w:line="300" w:lineRule="exact"/>
      <w:ind w:left="1259"/>
    </w:pPr>
    <w:rPr>
      <w:rFonts w:ascii="宋体"/>
    </w:rPr>
  </w:style>
  <w:style w:type="paragraph" w:styleId="affff">
    <w:name w:val="Normal Indent"/>
    <w:basedOn w:val="afffb"/>
    <w:qFormat/>
    <w:rsid w:val="00FE3871"/>
    <w:pPr>
      <w:ind w:firstLine="420"/>
    </w:pPr>
  </w:style>
  <w:style w:type="paragraph" w:styleId="affff0">
    <w:name w:val="Body Text"/>
    <w:basedOn w:val="afffb"/>
    <w:link w:val="Char"/>
    <w:qFormat/>
    <w:rsid w:val="00FE3871"/>
    <w:pPr>
      <w:spacing w:after="120"/>
    </w:pPr>
  </w:style>
  <w:style w:type="paragraph" w:styleId="50">
    <w:name w:val="toc 5"/>
    <w:basedOn w:val="afffb"/>
    <w:next w:val="afffb"/>
    <w:uiPriority w:val="39"/>
    <w:unhideWhenUsed/>
    <w:qFormat/>
    <w:rsid w:val="00FE3871"/>
    <w:pPr>
      <w:ind w:left="839"/>
    </w:pPr>
    <w:rPr>
      <w:rFonts w:ascii="宋体"/>
    </w:rPr>
  </w:style>
  <w:style w:type="paragraph" w:styleId="30">
    <w:name w:val="toc 3"/>
    <w:basedOn w:val="afffb"/>
    <w:next w:val="afffb"/>
    <w:uiPriority w:val="39"/>
    <w:unhideWhenUsed/>
    <w:qFormat/>
    <w:rsid w:val="00FE3871"/>
    <w:pPr>
      <w:spacing w:line="300" w:lineRule="exact"/>
      <w:ind w:left="420"/>
    </w:pPr>
    <w:rPr>
      <w:rFonts w:ascii="宋体"/>
    </w:rPr>
  </w:style>
  <w:style w:type="paragraph" w:styleId="affff1">
    <w:name w:val="Balloon Text"/>
    <w:basedOn w:val="afffb"/>
    <w:link w:val="Char0"/>
    <w:uiPriority w:val="99"/>
    <w:semiHidden/>
    <w:unhideWhenUsed/>
    <w:qFormat/>
    <w:rsid w:val="00FE3871"/>
    <w:rPr>
      <w:sz w:val="18"/>
      <w:szCs w:val="18"/>
    </w:rPr>
  </w:style>
  <w:style w:type="paragraph" w:styleId="affff2">
    <w:name w:val="footer"/>
    <w:basedOn w:val="afffb"/>
    <w:link w:val="Char1"/>
    <w:uiPriority w:val="99"/>
    <w:qFormat/>
    <w:rsid w:val="00FE3871"/>
    <w:pPr>
      <w:tabs>
        <w:tab w:val="center" w:pos="4153"/>
        <w:tab w:val="right" w:pos="8306"/>
      </w:tabs>
      <w:adjustRightInd/>
      <w:snapToGrid w:val="0"/>
      <w:spacing w:line="240" w:lineRule="auto"/>
      <w:jc w:val="right"/>
    </w:pPr>
    <w:rPr>
      <w:rFonts w:ascii="宋体"/>
      <w:sz w:val="18"/>
      <w:szCs w:val="18"/>
    </w:rPr>
  </w:style>
  <w:style w:type="paragraph" w:styleId="affff3">
    <w:name w:val="header"/>
    <w:basedOn w:val="afffb"/>
    <w:link w:val="Char2"/>
    <w:uiPriority w:val="99"/>
    <w:qFormat/>
    <w:rsid w:val="00FE3871"/>
    <w:pPr>
      <w:tabs>
        <w:tab w:val="center" w:pos="4153"/>
        <w:tab w:val="right" w:pos="8306"/>
      </w:tabs>
      <w:adjustRightInd/>
      <w:snapToGrid w:val="0"/>
      <w:jc w:val="center"/>
    </w:pPr>
    <w:rPr>
      <w:sz w:val="18"/>
      <w:szCs w:val="18"/>
    </w:rPr>
  </w:style>
  <w:style w:type="paragraph" w:styleId="10">
    <w:name w:val="toc 1"/>
    <w:basedOn w:val="afffb"/>
    <w:next w:val="afffb"/>
    <w:uiPriority w:val="39"/>
    <w:unhideWhenUsed/>
    <w:qFormat/>
    <w:rsid w:val="00FE3871"/>
    <w:rPr>
      <w:rFonts w:ascii="宋体"/>
    </w:rPr>
  </w:style>
  <w:style w:type="paragraph" w:styleId="40">
    <w:name w:val="toc 4"/>
    <w:basedOn w:val="afffb"/>
    <w:next w:val="afffb"/>
    <w:uiPriority w:val="39"/>
    <w:unhideWhenUsed/>
    <w:qFormat/>
    <w:rsid w:val="00FE3871"/>
    <w:pPr>
      <w:tabs>
        <w:tab w:val="right" w:leader="dot" w:pos="9344"/>
      </w:tabs>
      <w:spacing w:line="300" w:lineRule="exact"/>
      <w:ind w:left="629"/>
    </w:pPr>
    <w:rPr>
      <w:rFonts w:ascii="宋体"/>
    </w:rPr>
  </w:style>
  <w:style w:type="paragraph" w:styleId="affff4">
    <w:name w:val="footnote text"/>
    <w:basedOn w:val="afffb"/>
    <w:next w:val="afffb"/>
    <w:link w:val="Char3"/>
    <w:semiHidden/>
    <w:qFormat/>
    <w:rsid w:val="00FE3871"/>
    <w:pPr>
      <w:adjustRightInd/>
      <w:snapToGrid w:val="0"/>
      <w:spacing w:line="300" w:lineRule="exact"/>
      <w:ind w:leftChars="200" w:left="400" w:hangingChars="200" w:hanging="200"/>
      <w:jc w:val="left"/>
    </w:pPr>
    <w:rPr>
      <w:rFonts w:ascii="宋体"/>
      <w:sz w:val="18"/>
      <w:szCs w:val="18"/>
    </w:rPr>
  </w:style>
  <w:style w:type="paragraph" w:styleId="60">
    <w:name w:val="toc 6"/>
    <w:basedOn w:val="afffb"/>
    <w:next w:val="afffb"/>
    <w:uiPriority w:val="39"/>
    <w:unhideWhenUsed/>
    <w:qFormat/>
    <w:rsid w:val="00FE3871"/>
    <w:pPr>
      <w:spacing w:line="300" w:lineRule="exact"/>
      <w:ind w:left="1049"/>
    </w:pPr>
    <w:rPr>
      <w:rFonts w:ascii="宋体"/>
    </w:rPr>
  </w:style>
  <w:style w:type="paragraph" w:styleId="affff5">
    <w:name w:val="table of figures"/>
    <w:basedOn w:val="afffb"/>
    <w:next w:val="afffb"/>
    <w:semiHidden/>
    <w:qFormat/>
    <w:rsid w:val="00FE3871"/>
    <w:pPr>
      <w:adjustRightInd/>
      <w:spacing w:line="240" w:lineRule="auto"/>
      <w:jc w:val="left"/>
    </w:pPr>
    <w:rPr>
      <w:szCs w:val="24"/>
    </w:rPr>
  </w:style>
  <w:style w:type="paragraph" w:styleId="23">
    <w:name w:val="toc 2"/>
    <w:basedOn w:val="afffb"/>
    <w:next w:val="afffb"/>
    <w:uiPriority w:val="39"/>
    <w:unhideWhenUsed/>
    <w:qFormat/>
    <w:rsid w:val="00FE3871"/>
    <w:pPr>
      <w:tabs>
        <w:tab w:val="right" w:leader="dot" w:pos="9344"/>
      </w:tabs>
      <w:spacing w:line="300" w:lineRule="exact"/>
      <w:ind w:left="210"/>
    </w:pPr>
    <w:rPr>
      <w:rFonts w:ascii="宋体"/>
    </w:rPr>
  </w:style>
  <w:style w:type="paragraph" w:styleId="affff6">
    <w:name w:val="Title"/>
    <w:basedOn w:val="afffb"/>
    <w:link w:val="Char4"/>
    <w:qFormat/>
    <w:rsid w:val="00FE3871"/>
    <w:pPr>
      <w:spacing w:before="240" w:after="60"/>
      <w:jc w:val="center"/>
      <w:outlineLvl w:val="0"/>
    </w:pPr>
    <w:rPr>
      <w:rFonts w:ascii="Arial" w:hAnsi="Arial" w:cs="Arial"/>
      <w:b/>
      <w:bCs/>
      <w:sz w:val="32"/>
      <w:szCs w:val="32"/>
    </w:rPr>
  </w:style>
  <w:style w:type="table" w:styleId="affff7">
    <w:name w:val="Table Grid"/>
    <w:basedOn w:val="afffd"/>
    <w:uiPriority w:val="39"/>
    <w:qFormat/>
    <w:rsid w:val="00FE38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8">
    <w:name w:val="Strong"/>
    <w:uiPriority w:val="22"/>
    <w:qFormat/>
    <w:rsid w:val="00FE3871"/>
    <w:rPr>
      <w:b/>
      <w:bCs/>
    </w:rPr>
  </w:style>
  <w:style w:type="character" w:styleId="affff9">
    <w:name w:val="page number"/>
    <w:qFormat/>
    <w:rsid w:val="00FE3871"/>
    <w:rPr>
      <w:rFonts w:ascii="宋体" w:eastAsia="宋体" w:hAnsi="Times New Roman"/>
      <w:sz w:val="18"/>
    </w:rPr>
  </w:style>
  <w:style w:type="character" w:styleId="affffa">
    <w:name w:val="Emphasis"/>
    <w:uiPriority w:val="20"/>
    <w:qFormat/>
    <w:rsid w:val="00FE3871"/>
    <w:rPr>
      <w:i/>
      <w:iCs/>
    </w:rPr>
  </w:style>
  <w:style w:type="character" w:styleId="affffb">
    <w:name w:val="Hyperlink"/>
    <w:uiPriority w:val="99"/>
    <w:qFormat/>
    <w:rsid w:val="00FE3871"/>
    <w:rPr>
      <w:rFonts w:ascii="宋体" w:eastAsia="宋体" w:hAnsi="Times New Roman"/>
      <w:color w:val="auto"/>
      <w:spacing w:val="0"/>
      <w:w w:val="100"/>
      <w:position w:val="0"/>
      <w:sz w:val="21"/>
      <w:u w:val="none"/>
      <w:vertAlign w:val="baseline"/>
    </w:rPr>
  </w:style>
  <w:style w:type="character" w:styleId="affffc">
    <w:name w:val="footnote reference"/>
    <w:semiHidden/>
    <w:qFormat/>
    <w:rsid w:val="00FE3871"/>
    <w:rPr>
      <w:rFonts w:ascii="宋体" w:eastAsia="宋体" w:hAnsi="宋体" w:cs="Times New Roman"/>
      <w:spacing w:val="0"/>
      <w:sz w:val="18"/>
      <w:vertAlign w:val="superscript"/>
    </w:rPr>
  </w:style>
  <w:style w:type="character" w:customStyle="1" w:styleId="1Char">
    <w:name w:val="标题 1 Char"/>
    <w:link w:val="1"/>
    <w:qFormat/>
    <w:rsid w:val="00FE3871"/>
    <w:rPr>
      <w:b/>
      <w:bCs/>
      <w:kern w:val="44"/>
      <w:sz w:val="44"/>
      <w:szCs w:val="44"/>
    </w:rPr>
  </w:style>
  <w:style w:type="character" w:customStyle="1" w:styleId="2Char">
    <w:name w:val="标题 2 Char"/>
    <w:link w:val="22"/>
    <w:qFormat/>
    <w:rsid w:val="00FE3871"/>
    <w:rPr>
      <w:rFonts w:ascii="Arial" w:eastAsia="黑体" w:hAnsi="Arial"/>
      <w:b/>
      <w:bCs/>
      <w:kern w:val="2"/>
      <w:sz w:val="32"/>
      <w:szCs w:val="32"/>
    </w:rPr>
  </w:style>
  <w:style w:type="character" w:customStyle="1" w:styleId="3Char">
    <w:name w:val="标题 3 Char"/>
    <w:link w:val="3"/>
    <w:qFormat/>
    <w:rsid w:val="00FE3871"/>
    <w:rPr>
      <w:b/>
      <w:bCs/>
      <w:kern w:val="2"/>
      <w:sz w:val="32"/>
      <w:szCs w:val="32"/>
    </w:rPr>
  </w:style>
  <w:style w:type="character" w:customStyle="1" w:styleId="4Char">
    <w:name w:val="标题 4 Char"/>
    <w:link w:val="4"/>
    <w:qFormat/>
    <w:rsid w:val="00FE3871"/>
    <w:rPr>
      <w:rFonts w:ascii="Arial" w:eastAsia="黑体" w:hAnsi="Arial"/>
      <w:b/>
      <w:bCs/>
      <w:kern w:val="2"/>
      <w:sz w:val="28"/>
      <w:szCs w:val="28"/>
    </w:rPr>
  </w:style>
  <w:style w:type="character" w:customStyle="1" w:styleId="5Char">
    <w:name w:val="标题 5 Char"/>
    <w:link w:val="5"/>
    <w:qFormat/>
    <w:rsid w:val="00FE3871"/>
    <w:rPr>
      <w:b/>
      <w:bCs/>
      <w:kern w:val="2"/>
      <w:sz w:val="28"/>
      <w:szCs w:val="28"/>
    </w:rPr>
  </w:style>
  <w:style w:type="character" w:customStyle="1" w:styleId="6Char">
    <w:name w:val="标题 6 Char"/>
    <w:link w:val="6"/>
    <w:qFormat/>
    <w:rsid w:val="00FE3871"/>
    <w:rPr>
      <w:rFonts w:ascii="Arial" w:eastAsia="黑体" w:hAnsi="Arial"/>
      <w:b/>
      <w:bCs/>
      <w:kern w:val="2"/>
      <w:sz w:val="24"/>
      <w:szCs w:val="24"/>
    </w:rPr>
  </w:style>
  <w:style w:type="character" w:customStyle="1" w:styleId="7Char">
    <w:name w:val="标题 7 Char"/>
    <w:link w:val="7"/>
    <w:qFormat/>
    <w:rsid w:val="00FE3871"/>
    <w:rPr>
      <w:b/>
      <w:bCs/>
      <w:kern w:val="2"/>
      <w:sz w:val="24"/>
      <w:szCs w:val="24"/>
    </w:rPr>
  </w:style>
  <w:style w:type="character" w:customStyle="1" w:styleId="8Char">
    <w:name w:val="标题 8 Char"/>
    <w:link w:val="8"/>
    <w:qFormat/>
    <w:rsid w:val="00FE3871"/>
    <w:rPr>
      <w:rFonts w:ascii="Arial" w:eastAsia="黑体" w:hAnsi="Arial"/>
      <w:kern w:val="2"/>
      <w:sz w:val="24"/>
      <w:szCs w:val="24"/>
    </w:rPr>
  </w:style>
  <w:style w:type="character" w:customStyle="1" w:styleId="9Char">
    <w:name w:val="标题 9 Char"/>
    <w:link w:val="9"/>
    <w:qFormat/>
    <w:rsid w:val="00FE3871"/>
    <w:rPr>
      <w:rFonts w:ascii="Arial" w:eastAsia="黑体" w:hAnsi="Arial"/>
      <w:kern w:val="2"/>
      <w:sz w:val="21"/>
      <w:szCs w:val="21"/>
    </w:rPr>
  </w:style>
  <w:style w:type="character" w:customStyle="1" w:styleId="Char2">
    <w:name w:val="页眉 Char"/>
    <w:link w:val="affff3"/>
    <w:uiPriority w:val="99"/>
    <w:qFormat/>
    <w:rsid w:val="00FE3871"/>
    <w:rPr>
      <w:kern w:val="2"/>
      <w:sz w:val="18"/>
      <w:szCs w:val="18"/>
    </w:rPr>
  </w:style>
  <w:style w:type="character" w:customStyle="1" w:styleId="Char1">
    <w:name w:val="页脚 Char"/>
    <w:link w:val="affff2"/>
    <w:uiPriority w:val="99"/>
    <w:qFormat/>
    <w:rsid w:val="00FE3871"/>
    <w:rPr>
      <w:rFonts w:ascii="宋体"/>
      <w:kern w:val="2"/>
      <w:sz w:val="18"/>
      <w:szCs w:val="18"/>
    </w:rPr>
  </w:style>
  <w:style w:type="character" w:customStyle="1" w:styleId="Char0">
    <w:name w:val="批注框文本 Char"/>
    <w:link w:val="affff1"/>
    <w:uiPriority w:val="99"/>
    <w:semiHidden/>
    <w:qFormat/>
    <w:rsid w:val="00FE3871"/>
    <w:rPr>
      <w:kern w:val="2"/>
      <w:sz w:val="18"/>
      <w:szCs w:val="18"/>
    </w:rPr>
  </w:style>
  <w:style w:type="paragraph" w:styleId="affffd">
    <w:name w:val="Quote"/>
    <w:basedOn w:val="afffb"/>
    <w:next w:val="afffb"/>
    <w:link w:val="Char5"/>
    <w:uiPriority w:val="29"/>
    <w:qFormat/>
    <w:rsid w:val="00FE3871"/>
    <w:rPr>
      <w:i/>
      <w:iCs/>
      <w:color w:val="000000"/>
    </w:rPr>
  </w:style>
  <w:style w:type="character" w:customStyle="1" w:styleId="Char5">
    <w:name w:val="引用 Char"/>
    <w:link w:val="affffd"/>
    <w:uiPriority w:val="29"/>
    <w:qFormat/>
    <w:rsid w:val="00FE3871"/>
    <w:rPr>
      <w:i/>
      <w:iCs/>
      <w:color w:val="000000"/>
      <w:kern w:val="2"/>
      <w:sz w:val="21"/>
      <w:szCs w:val="21"/>
    </w:rPr>
  </w:style>
  <w:style w:type="character" w:customStyle="1" w:styleId="Char4">
    <w:name w:val="标题 Char"/>
    <w:link w:val="affff6"/>
    <w:qFormat/>
    <w:rsid w:val="00FE3871"/>
    <w:rPr>
      <w:rFonts w:ascii="Arial" w:hAnsi="Arial" w:cs="Arial"/>
      <w:b/>
      <w:bCs/>
      <w:kern w:val="2"/>
      <w:sz w:val="32"/>
      <w:szCs w:val="32"/>
    </w:rPr>
  </w:style>
  <w:style w:type="paragraph" w:customStyle="1" w:styleId="affffe">
    <w:name w:val="标准标志"/>
    <w:next w:val="afffb"/>
    <w:qFormat/>
    <w:rsid w:val="00FE3871"/>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
    <w:name w:val="标准称谓"/>
    <w:next w:val="afffb"/>
    <w:qFormat/>
    <w:rsid w:val="00FE3871"/>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0">
    <w:name w:val="标准文件_页脚偶数页"/>
    <w:qFormat/>
    <w:rsid w:val="00FE3871"/>
    <w:pPr>
      <w:ind w:left="198"/>
    </w:pPr>
    <w:rPr>
      <w:rFonts w:ascii="宋体" w:hAnsi="Times New Roman"/>
      <w:sz w:val="18"/>
    </w:rPr>
  </w:style>
  <w:style w:type="paragraph" w:customStyle="1" w:styleId="afffff1">
    <w:name w:val="标准文件_页脚奇数页"/>
    <w:qFormat/>
    <w:rsid w:val="00FE3871"/>
    <w:pPr>
      <w:ind w:right="227"/>
      <w:jc w:val="right"/>
    </w:pPr>
    <w:rPr>
      <w:rFonts w:ascii="宋体" w:hAnsi="Times New Roman"/>
      <w:sz w:val="18"/>
    </w:rPr>
  </w:style>
  <w:style w:type="paragraph" w:customStyle="1" w:styleId="afffff2">
    <w:name w:val="标准书眉一"/>
    <w:qFormat/>
    <w:rsid w:val="00FE3871"/>
    <w:pPr>
      <w:jc w:val="both"/>
    </w:pPr>
    <w:rPr>
      <w:rFonts w:ascii="Times New Roman" w:hAnsi="Times New Roman"/>
    </w:rPr>
  </w:style>
  <w:style w:type="paragraph" w:customStyle="1" w:styleId="ICS">
    <w:name w:val="标准文件_ICS"/>
    <w:basedOn w:val="afffb"/>
    <w:qFormat/>
    <w:rsid w:val="00FE3871"/>
    <w:pPr>
      <w:spacing w:line="0" w:lineRule="atLeast"/>
    </w:pPr>
    <w:rPr>
      <w:rFonts w:ascii="黑体" w:eastAsia="黑体" w:hAnsi="宋体"/>
    </w:rPr>
  </w:style>
  <w:style w:type="paragraph" w:customStyle="1" w:styleId="afffff3">
    <w:name w:val="标准文件_标准正文"/>
    <w:basedOn w:val="afffb"/>
    <w:next w:val="afffff4"/>
    <w:qFormat/>
    <w:rsid w:val="00FE3871"/>
    <w:pPr>
      <w:snapToGrid w:val="0"/>
      <w:ind w:firstLineChars="200" w:firstLine="200"/>
    </w:pPr>
    <w:rPr>
      <w:kern w:val="0"/>
    </w:rPr>
  </w:style>
  <w:style w:type="paragraph" w:customStyle="1" w:styleId="afffff4">
    <w:name w:val="标准文件_段"/>
    <w:link w:val="Char6"/>
    <w:qFormat/>
    <w:rsid w:val="00FE3871"/>
    <w:pPr>
      <w:autoSpaceDE w:val="0"/>
      <w:autoSpaceDN w:val="0"/>
      <w:ind w:firstLineChars="200" w:firstLine="200"/>
      <w:jc w:val="both"/>
    </w:pPr>
    <w:rPr>
      <w:rFonts w:ascii="宋体" w:hAnsi="Times New Roman"/>
      <w:sz w:val="21"/>
    </w:rPr>
  </w:style>
  <w:style w:type="paragraph" w:customStyle="1" w:styleId="afffff5">
    <w:name w:val="标准文件_版本"/>
    <w:basedOn w:val="afffff3"/>
    <w:qFormat/>
    <w:rsid w:val="00FE3871"/>
    <w:pPr>
      <w:adjustRightInd/>
      <w:snapToGrid/>
      <w:ind w:firstLineChars="0" w:firstLine="0"/>
    </w:pPr>
    <w:rPr>
      <w:rFonts w:ascii="宋体" w:hAnsi="宋体"/>
      <w:kern w:val="2"/>
    </w:rPr>
  </w:style>
  <w:style w:type="paragraph" w:customStyle="1" w:styleId="afffff6">
    <w:name w:val="标准文件_标准部门"/>
    <w:basedOn w:val="afffb"/>
    <w:qFormat/>
    <w:rsid w:val="00FE3871"/>
    <w:pPr>
      <w:jc w:val="center"/>
    </w:pPr>
    <w:rPr>
      <w:rFonts w:ascii="黑体" w:eastAsia="黑体"/>
      <w:kern w:val="0"/>
      <w:sz w:val="44"/>
    </w:rPr>
  </w:style>
  <w:style w:type="paragraph" w:customStyle="1" w:styleId="afffff7">
    <w:name w:val="标准文件_标准代替"/>
    <w:basedOn w:val="afffb"/>
    <w:next w:val="afffb"/>
    <w:qFormat/>
    <w:rsid w:val="00FE3871"/>
    <w:pPr>
      <w:spacing w:line="310" w:lineRule="exact"/>
      <w:jc w:val="right"/>
    </w:pPr>
    <w:rPr>
      <w:rFonts w:ascii="宋体" w:hAnsi="宋体"/>
      <w:kern w:val="0"/>
    </w:rPr>
  </w:style>
  <w:style w:type="paragraph" w:customStyle="1" w:styleId="afffff8">
    <w:name w:val="标准文件_标准名称标题"/>
    <w:basedOn w:val="afffb"/>
    <w:next w:val="afffb"/>
    <w:qFormat/>
    <w:rsid w:val="00FE3871"/>
    <w:pPr>
      <w:widowControl/>
      <w:shd w:val="clear" w:color="FFFFFF" w:fill="FFFFFF"/>
      <w:adjustRightInd/>
      <w:spacing w:before="640" w:after="100"/>
      <w:jc w:val="center"/>
    </w:pPr>
    <w:rPr>
      <w:rFonts w:ascii="黑体" w:eastAsia="黑体"/>
      <w:kern w:val="0"/>
      <w:sz w:val="32"/>
    </w:rPr>
  </w:style>
  <w:style w:type="paragraph" w:customStyle="1" w:styleId="afffff9">
    <w:name w:val="标准文件_页眉奇数页"/>
    <w:next w:val="afffb"/>
    <w:qFormat/>
    <w:rsid w:val="00FE3871"/>
    <w:pPr>
      <w:tabs>
        <w:tab w:val="center" w:pos="4154"/>
        <w:tab w:val="right" w:pos="8306"/>
      </w:tabs>
      <w:spacing w:after="120"/>
      <w:jc w:val="right"/>
    </w:pPr>
    <w:rPr>
      <w:rFonts w:ascii="黑体" w:eastAsia="黑体" w:hAnsi="宋体"/>
      <w:sz w:val="21"/>
    </w:rPr>
  </w:style>
  <w:style w:type="paragraph" w:customStyle="1" w:styleId="afffffa">
    <w:name w:val="标准文件_页眉偶数页"/>
    <w:basedOn w:val="afffff9"/>
    <w:next w:val="afffb"/>
    <w:qFormat/>
    <w:rsid w:val="00FE3871"/>
    <w:pPr>
      <w:jc w:val="left"/>
    </w:pPr>
  </w:style>
  <w:style w:type="paragraph" w:customStyle="1" w:styleId="afffffb">
    <w:name w:val="标准文件_参考文献标题"/>
    <w:basedOn w:val="afffb"/>
    <w:next w:val="afffb"/>
    <w:qFormat/>
    <w:rsid w:val="00FE3871"/>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qFormat/>
    <w:rsid w:val="00FE3871"/>
    <w:pPr>
      <w:numPr>
        <w:numId w:val="1"/>
      </w:numPr>
    </w:pPr>
    <w:rPr>
      <w:rFonts w:ascii="宋体" w:hAnsi="Times New Roman"/>
    </w:rPr>
  </w:style>
  <w:style w:type="paragraph" w:customStyle="1" w:styleId="afff4">
    <w:name w:val="标准文件_二级条标题"/>
    <w:next w:val="afffff4"/>
    <w:qFormat/>
    <w:rsid w:val="00FE3871"/>
    <w:pPr>
      <w:widowControl w:val="0"/>
      <w:numPr>
        <w:ilvl w:val="3"/>
        <w:numId w:val="2"/>
      </w:numPr>
      <w:spacing w:beforeLines="50" w:afterLines="50"/>
      <w:ind w:left="141"/>
      <w:jc w:val="both"/>
      <w:outlineLvl w:val="2"/>
    </w:pPr>
    <w:rPr>
      <w:rFonts w:ascii="黑体" w:eastAsia="黑体" w:hAnsi="Times New Roman"/>
      <w:sz w:val="21"/>
    </w:rPr>
  </w:style>
  <w:style w:type="character" w:customStyle="1" w:styleId="afffffc">
    <w:name w:val="标准文件_发布"/>
    <w:qFormat/>
    <w:rsid w:val="00FE3871"/>
    <w:rPr>
      <w:rFonts w:ascii="黑体" w:eastAsia="黑体"/>
      <w:spacing w:val="0"/>
      <w:w w:val="100"/>
      <w:position w:val="3"/>
      <w:sz w:val="28"/>
    </w:rPr>
  </w:style>
  <w:style w:type="paragraph" w:customStyle="1" w:styleId="af0">
    <w:name w:val="标准文件_方框数字列项"/>
    <w:basedOn w:val="afffff4"/>
    <w:qFormat/>
    <w:rsid w:val="00FE3871"/>
    <w:pPr>
      <w:numPr>
        <w:numId w:val="3"/>
      </w:numPr>
      <w:ind w:firstLineChars="0" w:firstLine="0"/>
    </w:pPr>
  </w:style>
  <w:style w:type="paragraph" w:customStyle="1" w:styleId="afffffd">
    <w:name w:val="标准文件_封面标准编号"/>
    <w:basedOn w:val="afffb"/>
    <w:next w:val="afffff7"/>
    <w:qFormat/>
    <w:rsid w:val="00FE3871"/>
    <w:pPr>
      <w:spacing w:line="310" w:lineRule="exact"/>
      <w:jc w:val="right"/>
    </w:pPr>
    <w:rPr>
      <w:rFonts w:ascii="黑体" w:eastAsia="黑体"/>
      <w:kern w:val="0"/>
      <w:sz w:val="28"/>
    </w:rPr>
  </w:style>
  <w:style w:type="paragraph" w:customStyle="1" w:styleId="afffffe">
    <w:name w:val="标准文件_封面标准分类号"/>
    <w:basedOn w:val="afffb"/>
    <w:qFormat/>
    <w:rsid w:val="00FE3871"/>
    <w:rPr>
      <w:rFonts w:ascii="黑体" w:eastAsia="黑体"/>
      <w:b/>
      <w:kern w:val="0"/>
      <w:sz w:val="28"/>
    </w:rPr>
  </w:style>
  <w:style w:type="paragraph" w:customStyle="1" w:styleId="affffff">
    <w:name w:val="标准文件_封面标准名称"/>
    <w:basedOn w:val="afffb"/>
    <w:qFormat/>
    <w:rsid w:val="00FE3871"/>
    <w:pPr>
      <w:spacing w:line="240" w:lineRule="auto"/>
      <w:jc w:val="center"/>
    </w:pPr>
    <w:rPr>
      <w:rFonts w:ascii="黑体" w:eastAsia="黑体"/>
      <w:kern w:val="0"/>
      <w:sz w:val="52"/>
    </w:rPr>
  </w:style>
  <w:style w:type="paragraph" w:customStyle="1" w:styleId="affffff0">
    <w:name w:val="标准文件_封面标准英文名称"/>
    <w:basedOn w:val="afffb"/>
    <w:qFormat/>
    <w:rsid w:val="00FE3871"/>
    <w:pPr>
      <w:spacing w:line="240" w:lineRule="auto"/>
      <w:jc w:val="center"/>
    </w:pPr>
    <w:rPr>
      <w:rFonts w:ascii="黑体" w:eastAsia="黑体"/>
      <w:b/>
      <w:sz w:val="28"/>
    </w:rPr>
  </w:style>
  <w:style w:type="paragraph" w:customStyle="1" w:styleId="affffff1">
    <w:name w:val="标准文件_封面发布日期"/>
    <w:basedOn w:val="afffb"/>
    <w:qFormat/>
    <w:rsid w:val="00FE3871"/>
    <w:pPr>
      <w:spacing w:line="310" w:lineRule="exact"/>
    </w:pPr>
    <w:rPr>
      <w:rFonts w:ascii="黑体" w:eastAsia="黑体"/>
      <w:kern w:val="0"/>
      <w:sz w:val="28"/>
    </w:rPr>
  </w:style>
  <w:style w:type="paragraph" w:customStyle="1" w:styleId="affffff2">
    <w:name w:val="标准文件_封面密级"/>
    <w:basedOn w:val="afffb"/>
    <w:qFormat/>
    <w:rsid w:val="00FE3871"/>
    <w:rPr>
      <w:rFonts w:eastAsia="黑体"/>
      <w:sz w:val="32"/>
    </w:rPr>
  </w:style>
  <w:style w:type="paragraph" w:customStyle="1" w:styleId="affffff3">
    <w:name w:val="标准文件_封面实施日期"/>
    <w:basedOn w:val="afffb"/>
    <w:qFormat/>
    <w:rsid w:val="00FE3871"/>
    <w:pPr>
      <w:spacing w:line="310" w:lineRule="exact"/>
      <w:jc w:val="right"/>
    </w:pPr>
    <w:rPr>
      <w:rFonts w:ascii="黑体" w:eastAsia="黑体"/>
      <w:sz w:val="28"/>
    </w:rPr>
  </w:style>
  <w:style w:type="paragraph" w:customStyle="1" w:styleId="affffff4">
    <w:name w:val="标准文件_封面抬头"/>
    <w:basedOn w:val="afffff4"/>
    <w:qFormat/>
    <w:rsid w:val="00FE3871"/>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4"/>
    <w:qFormat/>
    <w:rsid w:val="00FE3871"/>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4">
    <w:name w:val="标准文件_附录表标题"/>
    <w:next w:val="afffff4"/>
    <w:qFormat/>
    <w:rsid w:val="00FE3871"/>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a">
    <w:name w:val="标准文件_附录一级条标题"/>
    <w:next w:val="afffff4"/>
    <w:qFormat/>
    <w:rsid w:val="00FE3871"/>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b">
    <w:name w:val="标准文件_附录二级条标题"/>
    <w:basedOn w:val="affa"/>
    <w:next w:val="afffff4"/>
    <w:qFormat/>
    <w:rsid w:val="00FE3871"/>
    <w:pPr>
      <w:widowControl/>
      <w:numPr>
        <w:ilvl w:val="2"/>
      </w:numPr>
      <w:wordWrap w:val="0"/>
      <w:overflowPunct w:val="0"/>
      <w:autoSpaceDE w:val="0"/>
      <w:autoSpaceDN w:val="0"/>
      <w:textAlignment w:val="baseline"/>
      <w:outlineLvl w:val="3"/>
    </w:pPr>
  </w:style>
  <w:style w:type="paragraph" w:customStyle="1" w:styleId="affffff5">
    <w:name w:val="标准文件_附录公式"/>
    <w:basedOn w:val="afffff3"/>
    <w:next w:val="afffff3"/>
    <w:qFormat/>
    <w:rsid w:val="00FE3871"/>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4"/>
    <w:qFormat/>
    <w:rsid w:val="00FE3871"/>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d">
    <w:name w:val="标准文件_附录四级条标题"/>
    <w:next w:val="afffff4"/>
    <w:qFormat/>
    <w:rsid w:val="00FE3871"/>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e">
    <w:name w:val="标准文件_附录图标题"/>
    <w:next w:val="afffff4"/>
    <w:qFormat/>
    <w:rsid w:val="00FE3871"/>
    <w:pPr>
      <w:numPr>
        <w:ilvl w:val="1"/>
        <w:numId w:val="6"/>
      </w:numPr>
      <w:adjustRightInd w:val="0"/>
      <w:snapToGrid w:val="0"/>
      <w:spacing w:beforeLines="50" w:afterLines="50"/>
      <w:jc w:val="center"/>
    </w:pPr>
    <w:rPr>
      <w:rFonts w:ascii="黑体" w:eastAsia="黑体" w:hAnsi="Times New Roman"/>
      <w:sz w:val="21"/>
    </w:rPr>
  </w:style>
  <w:style w:type="paragraph" w:customStyle="1" w:styleId="affe">
    <w:name w:val="标准文件_附录五级条标题"/>
    <w:next w:val="afffff4"/>
    <w:qFormat/>
    <w:rsid w:val="00FE3871"/>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3">
    <w:name w:val="标准文件_附录英文标识"/>
    <w:next w:val="affff0"/>
    <w:qFormat/>
    <w:rsid w:val="00FE3871"/>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f0"/>
    <w:qFormat/>
    <w:rsid w:val="00FE3871"/>
    <w:rPr>
      <w:kern w:val="2"/>
      <w:sz w:val="21"/>
      <w:szCs w:val="21"/>
    </w:rPr>
  </w:style>
  <w:style w:type="paragraph" w:customStyle="1" w:styleId="affffff6">
    <w:name w:val="标准文件_附录章标题"/>
    <w:next w:val="afffff4"/>
    <w:qFormat/>
    <w:rsid w:val="00FE3871"/>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7">
    <w:name w:val="标准文件_公式后的破折号"/>
    <w:basedOn w:val="afffff4"/>
    <w:next w:val="afffff4"/>
    <w:qFormat/>
    <w:rsid w:val="00FE3871"/>
    <w:pPr>
      <w:ind w:leftChars="200" w:left="488" w:hangingChars="290" w:hanging="289"/>
    </w:pPr>
  </w:style>
  <w:style w:type="paragraph" w:customStyle="1" w:styleId="a9">
    <w:name w:val="标准文件_前言、引言标题"/>
    <w:next w:val="afffb"/>
    <w:qFormat/>
    <w:rsid w:val="00FE3871"/>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8">
    <w:name w:val="标准文件_目次、标准名称标题"/>
    <w:basedOn w:val="a9"/>
    <w:next w:val="afffff4"/>
    <w:qFormat/>
    <w:rsid w:val="00FE3871"/>
    <w:pPr>
      <w:spacing w:line="460" w:lineRule="exact"/>
      <w:ind w:left="0" w:firstLine="0"/>
    </w:pPr>
  </w:style>
  <w:style w:type="paragraph" w:customStyle="1" w:styleId="affffff9">
    <w:name w:val="标准文件_目录标题"/>
    <w:basedOn w:val="afffb"/>
    <w:qFormat/>
    <w:rsid w:val="00FE3871"/>
    <w:pPr>
      <w:spacing w:before="480" w:afterLines="150" w:line="240" w:lineRule="auto"/>
      <w:jc w:val="center"/>
    </w:pPr>
    <w:rPr>
      <w:rFonts w:ascii="黑体" w:eastAsia="黑体"/>
      <w:sz w:val="32"/>
    </w:rPr>
  </w:style>
  <w:style w:type="paragraph" w:customStyle="1" w:styleId="af4">
    <w:name w:val="标准文件_破折号列项"/>
    <w:qFormat/>
    <w:rsid w:val="00FE3871"/>
    <w:pPr>
      <w:numPr>
        <w:numId w:val="9"/>
      </w:numPr>
      <w:adjustRightInd w:val="0"/>
      <w:snapToGrid w:val="0"/>
      <w:ind w:firstLineChars="200" w:firstLine="200"/>
    </w:pPr>
    <w:rPr>
      <w:rFonts w:ascii="Times New Roman" w:hAnsi="Times New Roman"/>
      <w:sz w:val="21"/>
    </w:rPr>
  </w:style>
  <w:style w:type="paragraph" w:customStyle="1" w:styleId="aff1">
    <w:name w:val="标准文件_破折号列项（二级）"/>
    <w:basedOn w:val="af4"/>
    <w:qFormat/>
    <w:rsid w:val="00FE3871"/>
    <w:pPr>
      <w:numPr>
        <w:numId w:val="10"/>
      </w:numPr>
    </w:pPr>
  </w:style>
  <w:style w:type="paragraph" w:customStyle="1" w:styleId="afff5">
    <w:name w:val="标准文件_三级条标题"/>
    <w:basedOn w:val="afff4"/>
    <w:next w:val="afffff4"/>
    <w:qFormat/>
    <w:rsid w:val="00FE3871"/>
    <w:pPr>
      <w:widowControl/>
      <w:numPr>
        <w:ilvl w:val="4"/>
      </w:numPr>
      <w:outlineLvl w:val="3"/>
    </w:pPr>
  </w:style>
  <w:style w:type="character" w:customStyle="1" w:styleId="11">
    <w:name w:val="不明显参考1"/>
    <w:uiPriority w:val="31"/>
    <w:qFormat/>
    <w:rsid w:val="00FE3871"/>
    <w:rPr>
      <w:smallCaps/>
      <w:color w:val="C0504D"/>
      <w:u w:val="single"/>
    </w:rPr>
  </w:style>
  <w:style w:type="paragraph" w:customStyle="1" w:styleId="affffffa">
    <w:name w:val="标准文件_示例后续"/>
    <w:basedOn w:val="afffb"/>
    <w:qFormat/>
    <w:rsid w:val="00FE3871"/>
    <w:pPr>
      <w:adjustRightInd/>
      <w:spacing w:line="240" w:lineRule="auto"/>
      <w:ind w:firstLineChars="200" w:firstLine="200"/>
    </w:pPr>
    <w:rPr>
      <w:sz w:val="18"/>
      <w:szCs w:val="24"/>
    </w:rPr>
  </w:style>
  <w:style w:type="paragraph" w:customStyle="1" w:styleId="afff">
    <w:name w:val="标准文件_数字编号列项"/>
    <w:qFormat/>
    <w:rsid w:val="00FE3871"/>
    <w:pPr>
      <w:numPr>
        <w:numId w:val="11"/>
      </w:numPr>
      <w:jc w:val="both"/>
    </w:pPr>
    <w:rPr>
      <w:rFonts w:ascii="宋体" w:hAnsi="宋体"/>
      <w:sz w:val="21"/>
    </w:rPr>
  </w:style>
  <w:style w:type="paragraph" w:customStyle="1" w:styleId="afff6">
    <w:name w:val="标准文件_四级条标题"/>
    <w:next w:val="afffff4"/>
    <w:qFormat/>
    <w:rsid w:val="00FE3871"/>
    <w:pPr>
      <w:widowControl w:val="0"/>
      <w:numPr>
        <w:ilvl w:val="5"/>
        <w:numId w:val="2"/>
      </w:numPr>
      <w:spacing w:beforeLines="50" w:afterLines="50"/>
      <w:jc w:val="both"/>
      <w:outlineLvl w:val="4"/>
    </w:pPr>
    <w:rPr>
      <w:rFonts w:ascii="黑体" w:eastAsia="黑体" w:hAnsi="Times New Roman"/>
      <w:sz w:val="21"/>
    </w:rPr>
  </w:style>
  <w:style w:type="character" w:customStyle="1" w:styleId="Char3">
    <w:name w:val="脚注文本 Char"/>
    <w:link w:val="affff4"/>
    <w:semiHidden/>
    <w:qFormat/>
    <w:rsid w:val="00FE3871"/>
    <w:rPr>
      <w:rFonts w:ascii="宋体"/>
      <w:kern w:val="2"/>
      <w:sz w:val="18"/>
      <w:szCs w:val="18"/>
    </w:rPr>
  </w:style>
  <w:style w:type="paragraph" w:customStyle="1" w:styleId="affffffb">
    <w:name w:val="标准文件_条文脚注"/>
    <w:basedOn w:val="affff4"/>
    <w:qFormat/>
    <w:rsid w:val="00FE3871"/>
    <w:pPr>
      <w:adjustRightInd w:val="0"/>
      <w:spacing w:line="240" w:lineRule="auto"/>
      <w:ind w:leftChars="0" w:left="0" w:firstLineChars="200" w:firstLine="200"/>
      <w:jc w:val="both"/>
    </w:pPr>
    <w:rPr>
      <w:rFonts w:hAnsi="宋体"/>
    </w:rPr>
  </w:style>
  <w:style w:type="paragraph" w:customStyle="1" w:styleId="af9">
    <w:name w:val="标准文件_图表脚注"/>
    <w:basedOn w:val="afffb"/>
    <w:next w:val="afffff4"/>
    <w:qFormat/>
    <w:rsid w:val="00FE3871"/>
    <w:pPr>
      <w:numPr>
        <w:numId w:val="12"/>
      </w:numPr>
      <w:spacing w:line="240" w:lineRule="auto"/>
      <w:jc w:val="left"/>
    </w:pPr>
    <w:rPr>
      <w:rFonts w:ascii="宋体" w:hAnsi="宋体"/>
      <w:sz w:val="18"/>
    </w:rPr>
  </w:style>
  <w:style w:type="character" w:customStyle="1" w:styleId="affffffc">
    <w:name w:val="标准文件_图表脚注内容"/>
    <w:qFormat/>
    <w:rsid w:val="00FE3871"/>
    <w:rPr>
      <w:rFonts w:ascii="宋体" w:eastAsia="宋体" w:hAnsi="宋体" w:cs="Times New Roman"/>
      <w:spacing w:val="0"/>
      <w:sz w:val="18"/>
      <w:vertAlign w:val="superscript"/>
    </w:rPr>
  </w:style>
  <w:style w:type="paragraph" w:customStyle="1" w:styleId="afff7">
    <w:name w:val="标准文件_五级条标题"/>
    <w:next w:val="afffff4"/>
    <w:qFormat/>
    <w:rsid w:val="00FE3871"/>
    <w:pPr>
      <w:widowControl w:val="0"/>
      <w:numPr>
        <w:ilvl w:val="6"/>
        <w:numId w:val="2"/>
      </w:numPr>
      <w:spacing w:beforeLines="50" w:afterLines="50"/>
      <w:jc w:val="both"/>
      <w:outlineLvl w:val="5"/>
    </w:pPr>
    <w:rPr>
      <w:rFonts w:ascii="黑体" w:eastAsia="黑体" w:hAnsi="Times New Roman"/>
      <w:sz w:val="21"/>
    </w:rPr>
  </w:style>
  <w:style w:type="paragraph" w:customStyle="1" w:styleId="afff2">
    <w:name w:val="标准文件_章标题"/>
    <w:next w:val="afffff4"/>
    <w:qFormat/>
    <w:rsid w:val="00FE3871"/>
    <w:pPr>
      <w:numPr>
        <w:ilvl w:val="1"/>
        <w:numId w:val="2"/>
      </w:numPr>
      <w:spacing w:beforeLines="100" w:afterLines="100"/>
      <w:jc w:val="both"/>
      <w:outlineLvl w:val="0"/>
    </w:pPr>
    <w:rPr>
      <w:rFonts w:ascii="黑体" w:eastAsia="黑体" w:hAnsi="Times New Roman"/>
      <w:sz w:val="21"/>
    </w:rPr>
  </w:style>
  <w:style w:type="paragraph" w:customStyle="1" w:styleId="afff3">
    <w:name w:val="标准文件_一级条标题"/>
    <w:basedOn w:val="afff2"/>
    <w:next w:val="afffff4"/>
    <w:qFormat/>
    <w:rsid w:val="00FE3871"/>
    <w:pPr>
      <w:numPr>
        <w:ilvl w:val="2"/>
      </w:numPr>
      <w:spacing w:beforeLines="50" w:afterLines="50"/>
      <w:ind w:left="284"/>
      <w:outlineLvl w:val="1"/>
    </w:pPr>
  </w:style>
  <w:style w:type="paragraph" w:customStyle="1" w:styleId="affffffd">
    <w:name w:val="标准文件_一致程度"/>
    <w:basedOn w:val="afffb"/>
    <w:qFormat/>
    <w:rsid w:val="00FE3871"/>
    <w:pPr>
      <w:spacing w:line="440" w:lineRule="exact"/>
      <w:jc w:val="center"/>
    </w:pPr>
    <w:rPr>
      <w:sz w:val="28"/>
    </w:rPr>
  </w:style>
  <w:style w:type="paragraph" w:customStyle="1" w:styleId="affffffe">
    <w:name w:val="标准文件_引言标题"/>
    <w:next w:val="afffb"/>
    <w:qFormat/>
    <w:rsid w:val="00FE3871"/>
    <w:pPr>
      <w:shd w:val="clear" w:color="FFFFFF" w:fill="FFFFFF"/>
      <w:spacing w:before="540" w:after="600"/>
      <w:jc w:val="center"/>
      <w:outlineLvl w:val="0"/>
    </w:pPr>
    <w:rPr>
      <w:rFonts w:ascii="黑体" w:eastAsia="黑体" w:hAnsi="Times New Roman"/>
      <w:sz w:val="32"/>
    </w:rPr>
  </w:style>
  <w:style w:type="paragraph" w:customStyle="1" w:styleId="afffffff">
    <w:name w:val="标准文件_英文图表脚注"/>
    <w:basedOn w:val="afffff3"/>
    <w:qFormat/>
    <w:rsid w:val="00FE3871"/>
    <w:pPr>
      <w:widowControl/>
      <w:adjustRightInd/>
      <w:snapToGrid/>
      <w:spacing w:line="240" w:lineRule="auto"/>
      <w:ind w:left="79" w:hangingChars="80" w:hanging="79"/>
    </w:pPr>
    <w:rPr>
      <w:rFonts w:ascii="宋体" w:hAnsi="宋体"/>
    </w:rPr>
  </w:style>
  <w:style w:type="paragraph" w:customStyle="1" w:styleId="afb">
    <w:name w:val="标准文件_数字编号列项（二级）"/>
    <w:qFormat/>
    <w:rsid w:val="00FE3871"/>
    <w:pPr>
      <w:numPr>
        <w:ilvl w:val="1"/>
        <w:numId w:val="13"/>
      </w:numPr>
      <w:jc w:val="both"/>
    </w:pPr>
    <w:rPr>
      <w:rFonts w:ascii="宋体" w:hAnsi="Times New Roman"/>
      <w:sz w:val="21"/>
    </w:rPr>
  </w:style>
  <w:style w:type="paragraph" w:customStyle="1" w:styleId="af2">
    <w:name w:val="标准文件_英文注："/>
    <w:basedOn w:val="afffb"/>
    <w:next w:val="afffff4"/>
    <w:qFormat/>
    <w:rsid w:val="00FE3871"/>
    <w:pPr>
      <w:numPr>
        <w:numId w:val="14"/>
      </w:numPr>
      <w:tabs>
        <w:tab w:val="left" w:pos="420"/>
      </w:tabs>
      <w:autoSpaceDE w:val="0"/>
      <w:autoSpaceDN w:val="0"/>
      <w:spacing w:line="240" w:lineRule="auto"/>
    </w:pPr>
    <w:rPr>
      <w:rFonts w:ascii="宋体" w:hAnsi="宋体"/>
      <w:kern w:val="0"/>
      <w:sz w:val="18"/>
      <w:szCs w:val="20"/>
    </w:rPr>
  </w:style>
  <w:style w:type="paragraph" w:customStyle="1" w:styleId="aff5">
    <w:name w:val="标准文件_英文注×："/>
    <w:basedOn w:val="afffb"/>
    <w:qFormat/>
    <w:rsid w:val="00FE3871"/>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4"/>
    <w:qFormat/>
    <w:rsid w:val="00FE3871"/>
    <w:pPr>
      <w:numPr>
        <w:numId w:val="16"/>
      </w:numPr>
      <w:tabs>
        <w:tab w:val="left" w:pos="0"/>
      </w:tabs>
      <w:spacing w:beforeLines="50" w:afterLines="50"/>
      <w:jc w:val="center"/>
    </w:pPr>
    <w:rPr>
      <w:rFonts w:ascii="黑体" w:eastAsia="黑体" w:hAnsi="Times New Roman"/>
      <w:sz w:val="21"/>
    </w:rPr>
  </w:style>
  <w:style w:type="paragraph" w:customStyle="1" w:styleId="afffffff0">
    <w:name w:val="标准文件_正文公式"/>
    <w:basedOn w:val="afffb"/>
    <w:next w:val="afffff3"/>
    <w:qFormat/>
    <w:rsid w:val="00FE3871"/>
    <w:pPr>
      <w:tabs>
        <w:tab w:val="center" w:pos="4678"/>
        <w:tab w:val="right" w:leader="middleDot" w:pos="9356"/>
      </w:tabs>
      <w:spacing w:line="240" w:lineRule="auto"/>
    </w:pPr>
    <w:rPr>
      <w:rFonts w:ascii="宋体" w:hAnsi="宋体"/>
    </w:rPr>
  </w:style>
  <w:style w:type="paragraph" w:customStyle="1" w:styleId="aff2">
    <w:name w:val="标准文件_正文图标题"/>
    <w:next w:val="afffff4"/>
    <w:qFormat/>
    <w:rsid w:val="00FE3871"/>
    <w:pPr>
      <w:numPr>
        <w:numId w:val="17"/>
      </w:numPr>
      <w:spacing w:beforeLines="50" w:afterLines="50"/>
      <w:jc w:val="center"/>
    </w:pPr>
    <w:rPr>
      <w:rFonts w:ascii="黑体" w:eastAsia="黑体" w:hAnsi="Times New Roman"/>
      <w:sz w:val="21"/>
    </w:rPr>
  </w:style>
  <w:style w:type="paragraph" w:customStyle="1" w:styleId="afff9">
    <w:name w:val="标准文件_正文英文表标题"/>
    <w:next w:val="afffff4"/>
    <w:qFormat/>
    <w:rsid w:val="00FE3871"/>
    <w:pPr>
      <w:numPr>
        <w:numId w:val="18"/>
      </w:numPr>
      <w:jc w:val="center"/>
    </w:pPr>
    <w:rPr>
      <w:rFonts w:ascii="黑体" w:eastAsia="黑体" w:hAnsi="Times New Roman"/>
      <w:sz w:val="21"/>
    </w:rPr>
  </w:style>
  <w:style w:type="paragraph" w:customStyle="1" w:styleId="aff0">
    <w:name w:val="标准文件_正文英文图标题"/>
    <w:next w:val="afffff4"/>
    <w:qFormat/>
    <w:rsid w:val="00FE3871"/>
    <w:pPr>
      <w:numPr>
        <w:numId w:val="19"/>
      </w:numPr>
      <w:jc w:val="center"/>
    </w:pPr>
    <w:rPr>
      <w:rFonts w:ascii="黑体" w:eastAsia="黑体" w:hAnsi="Times New Roman"/>
      <w:sz w:val="21"/>
    </w:rPr>
  </w:style>
  <w:style w:type="paragraph" w:customStyle="1" w:styleId="afc">
    <w:name w:val="标准文件_编号列项（三级）"/>
    <w:qFormat/>
    <w:rsid w:val="00FE3871"/>
    <w:pPr>
      <w:numPr>
        <w:ilvl w:val="2"/>
        <w:numId w:val="13"/>
      </w:numPr>
    </w:pPr>
    <w:rPr>
      <w:rFonts w:ascii="宋体" w:hAnsi="Times New Roman"/>
      <w:sz w:val="21"/>
    </w:rPr>
  </w:style>
  <w:style w:type="paragraph" w:customStyle="1" w:styleId="a4">
    <w:name w:val="二级无标题条"/>
    <w:basedOn w:val="afffb"/>
    <w:qFormat/>
    <w:rsid w:val="00FE3871"/>
    <w:pPr>
      <w:numPr>
        <w:ilvl w:val="3"/>
        <w:numId w:val="20"/>
      </w:numPr>
      <w:adjustRightInd/>
      <w:spacing w:line="240" w:lineRule="auto"/>
    </w:pPr>
    <w:rPr>
      <w:rFonts w:ascii="宋体" w:hAnsi="宋体"/>
      <w:szCs w:val="24"/>
    </w:rPr>
  </w:style>
  <w:style w:type="paragraph" w:customStyle="1" w:styleId="afffffff1">
    <w:name w:val="发布部门"/>
    <w:next w:val="afffff4"/>
    <w:qFormat/>
    <w:rsid w:val="00FE3871"/>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2">
    <w:name w:val="发布日期"/>
    <w:qFormat/>
    <w:rsid w:val="00FE3871"/>
    <w:pPr>
      <w:framePr w:w="4000" w:h="473" w:hRule="exact" w:hSpace="180" w:vSpace="180" w:wrap="around" w:hAnchor="margin" w:y="13511" w:anchorLock="1"/>
    </w:pPr>
    <w:rPr>
      <w:rFonts w:ascii="Times New Roman" w:eastAsia="黑体" w:hAnsi="Times New Roman"/>
      <w:sz w:val="28"/>
    </w:rPr>
  </w:style>
  <w:style w:type="paragraph" w:customStyle="1" w:styleId="afffffff3">
    <w:name w:val="封面标准代替信息"/>
    <w:basedOn w:val="afffb"/>
    <w:qFormat/>
    <w:rsid w:val="00FE3871"/>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4">
    <w:name w:val="封面标准名称"/>
    <w:qFormat/>
    <w:rsid w:val="00FE3871"/>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5">
    <w:name w:val="封面标准文稿编辑信息"/>
    <w:qFormat/>
    <w:rsid w:val="00FE3871"/>
    <w:pPr>
      <w:spacing w:before="180" w:line="180" w:lineRule="exact"/>
      <w:jc w:val="center"/>
    </w:pPr>
    <w:rPr>
      <w:rFonts w:ascii="宋体" w:hAnsi="Times New Roman"/>
      <w:sz w:val="21"/>
    </w:rPr>
  </w:style>
  <w:style w:type="paragraph" w:customStyle="1" w:styleId="afffffff6">
    <w:name w:val="封面标准文稿类别"/>
    <w:qFormat/>
    <w:rsid w:val="00FE3871"/>
    <w:pPr>
      <w:spacing w:before="440" w:line="400" w:lineRule="exact"/>
      <w:jc w:val="center"/>
    </w:pPr>
    <w:rPr>
      <w:rFonts w:ascii="宋体" w:hAnsi="Times New Roman"/>
      <w:sz w:val="24"/>
    </w:rPr>
  </w:style>
  <w:style w:type="paragraph" w:customStyle="1" w:styleId="afffffff7">
    <w:name w:val="封面标准英文名称"/>
    <w:qFormat/>
    <w:rsid w:val="00FE3871"/>
    <w:pPr>
      <w:widowControl w:val="0"/>
      <w:spacing w:line="360" w:lineRule="exact"/>
      <w:jc w:val="center"/>
    </w:pPr>
    <w:rPr>
      <w:rFonts w:ascii="Times New Roman" w:hAnsi="Times New Roman"/>
      <w:sz w:val="28"/>
    </w:rPr>
  </w:style>
  <w:style w:type="paragraph" w:customStyle="1" w:styleId="afffffff8">
    <w:name w:val="封面一致性程度标识"/>
    <w:qFormat/>
    <w:rsid w:val="00FE3871"/>
    <w:pPr>
      <w:spacing w:before="440" w:line="440" w:lineRule="exact"/>
      <w:jc w:val="center"/>
    </w:pPr>
    <w:rPr>
      <w:rFonts w:ascii="Times New Roman" w:hAnsi="Times New Roman"/>
      <w:sz w:val="28"/>
    </w:rPr>
  </w:style>
  <w:style w:type="paragraph" w:customStyle="1" w:styleId="afffffff9">
    <w:name w:val="封面正文"/>
    <w:qFormat/>
    <w:rsid w:val="00FE3871"/>
    <w:pPr>
      <w:jc w:val="both"/>
    </w:pPr>
    <w:rPr>
      <w:rFonts w:ascii="Times New Roman" w:hAnsi="Times New Roman"/>
    </w:rPr>
  </w:style>
  <w:style w:type="paragraph" w:customStyle="1" w:styleId="afffffffa">
    <w:name w:val="附录二级无标题条"/>
    <w:basedOn w:val="afffb"/>
    <w:next w:val="afffff4"/>
    <w:qFormat/>
    <w:rsid w:val="00FE3871"/>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b">
    <w:name w:val="附录三级无标题条"/>
    <w:basedOn w:val="afffffffa"/>
    <w:next w:val="afffff4"/>
    <w:qFormat/>
    <w:rsid w:val="00FE3871"/>
    <w:pPr>
      <w:outlineLvl w:val="4"/>
    </w:pPr>
  </w:style>
  <w:style w:type="paragraph" w:customStyle="1" w:styleId="afffffffc">
    <w:name w:val="附录四级无标题条"/>
    <w:basedOn w:val="afffffffb"/>
    <w:next w:val="afffff4"/>
    <w:qFormat/>
    <w:rsid w:val="00FE3871"/>
    <w:pPr>
      <w:outlineLvl w:val="5"/>
    </w:pPr>
  </w:style>
  <w:style w:type="paragraph" w:customStyle="1" w:styleId="afffffffd">
    <w:name w:val="附录图"/>
    <w:next w:val="afffff4"/>
    <w:qFormat/>
    <w:rsid w:val="00FE3871"/>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7">
    <w:name w:val="标准文件_一级项"/>
    <w:qFormat/>
    <w:rsid w:val="00FE3871"/>
    <w:pPr>
      <w:numPr>
        <w:numId w:val="21"/>
      </w:numPr>
    </w:pPr>
    <w:rPr>
      <w:rFonts w:ascii="宋体" w:hAnsi="Times New Roman"/>
      <w:sz w:val="21"/>
    </w:rPr>
  </w:style>
  <w:style w:type="paragraph" w:customStyle="1" w:styleId="afffffffe">
    <w:name w:val="附录五级无标题条"/>
    <w:basedOn w:val="afffffffc"/>
    <w:next w:val="afffff4"/>
    <w:qFormat/>
    <w:rsid w:val="00FE3871"/>
    <w:pPr>
      <w:outlineLvl w:val="6"/>
    </w:pPr>
  </w:style>
  <w:style w:type="paragraph" w:customStyle="1" w:styleId="affffffff">
    <w:name w:val="附录性质"/>
    <w:basedOn w:val="afffb"/>
    <w:qFormat/>
    <w:rsid w:val="00FE3871"/>
    <w:pPr>
      <w:widowControl/>
      <w:adjustRightInd/>
      <w:jc w:val="center"/>
    </w:pPr>
    <w:rPr>
      <w:rFonts w:ascii="黑体" w:eastAsia="黑体"/>
    </w:rPr>
  </w:style>
  <w:style w:type="paragraph" w:customStyle="1" w:styleId="affffffff0">
    <w:name w:val="附录一级无标题条"/>
    <w:basedOn w:val="affffff6"/>
    <w:next w:val="afffff4"/>
    <w:qFormat/>
    <w:rsid w:val="00FE3871"/>
    <w:pPr>
      <w:autoSpaceDN w:val="0"/>
      <w:outlineLvl w:val="2"/>
    </w:pPr>
    <w:rPr>
      <w:rFonts w:ascii="宋体" w:eastAsia="宋体" w:hAnsi="宋体"/>
    </w:rPr>
  </w:style>
  <w:style w:type="character" w:customStyle="1" w:styleId="affffffff1">
    <w:name w:val="个人答复风格"/>
    <w:rsid w:val="00FE3871"/>
    <w:rPr>
      <w:rFonts w:ascii="Arial" w:eastAsia="宋体" w:hAnsi="Arial" w:cs="Arial"/>
      <w:color w:val="auto"/>
      <w:spacing w:val="0"/>
      <w:sz w:val="20"/>
    </w:rPr>
  </w:style>
  <w:style w:type="character" w:customStyle="1" w:styleId="affffffff2">
    <w:name w:val="个人撰写风格"/>
    <w:qFormat/>
    <w:rsid w:val="00FE3871"/>
    <w:rPr>
      <w:rFonts w:ascii="Arial" w:eastAsia="宋体" w:hAnsi="Arial" w:cs="Arial"/>
      <w:color w:val="auto"/>
      <w:spacing w:val="0"/>
      <w:sz w:val="20"/>
    </w:rPr>
  </w:style>
  <w:style w:type="paragraph" w:customStyle="1" w:styleId="affffffff3">
    <w:name w:val="脚注后续"/>
    <w:qFormat/>
    <w:rsid w:val="00FE3871"/>
    <w:pPr>
      <w:ind w:leftChars="350" w:left="350"/>
      <w:jc w:val="both"/>
    </w:pPr>
    <w:rPr>
      <w:rFonts w:ascii="宋体" w:hAnsi="Times New Roman"/>
      <w:sz w:val="18"/>
    </w:rPr>
  </w:style>
  <w:style w:type="paragraph" w:customStyle="1" w:styleId="afffa">
    <w:name w:val="列项——"/>
    <w:rsid w:val="00FE3871"/>
    <w:pPr>
      <w:widowControl w:val="0"/>
      <w:numPr>
        <w:numId w:val="22"/>
      </w:numPr>
      <w:jc w:val="both"/>
    </w:pPr>
    <w:rPr>
      <w:rFonts w:ascii="宋体" w:hAnsi="宋体"/>
      <w:sz w:val="21"/>
    </w:rPr>
  </w:style>
  <w:style w:type="paragraph" w:customStyle="1" w:styleId="affffffff4">
    <w:name w:val="列项·"/>
    <w:basedOn w:val="afffff4"/>
    <w:qFormat/>
    <w:rsid w:val="00FE3871"/>
    <w:pPr>
      <w:tabs>
        <w:tab w:val="left" w:pos="840"/>
      </w:tabs>
    </w:pPr>
  </w:style>
  <w:style w:type="paragraph" w:customStyle="1" w:styleId="affffffff5">
    <w:name w:val="目次、索引正文"/>
    <w:qFormat/>
    <w:rsid w:val="00FE3871"/>
    <w:pPr>
      <w:spacing w:line="320" w:lineRule="exact"/>
      <w:jc w:val="both"/>
    </w:pPr>
    <w:rPr>
      <w:rFonts w:ascii="宋体" w:hAnsi="Times New Roman"/>
      <w:sz w:val="21"/>
    </w:rPr>
  </w:style>
  <w:style w:type="paragraph" w:customStyle="1" w:styleId="210">
    <w:name w:val="目录 21"/>
    <w:basedOn w:val="afffb"/>
    <w:next w:val="afffb"/>
    <w:semiHidden/>
    <w:rsid w:val="00FE3871"/>
    <w:pPr>
      <w:adjustRightInd/>
      <w:spacing w:line="240" w:lineRule="auto"/>
      <w:jc w:val="left"/>
    </w:pPr>
    <w:rPr>
      <w:bCs/>
      <w:iCs/>
    </w:rPr>
  </w:style>
  <w:style w:type="paragraph" w:customStyle="1" w:styleId="31">
    <w:name w:val="目录 31"/>
    <w:basedOn w:val="afffb"/>
    <w:next w:val="afffb"/>
    <w:semiHidden/>
    <w:qFormat/>
    <w:rsid w:val="00FE3871"/>
    <w:pPr>
      <w:spacing w:line="240" w:lineRule="auto"/>
    </w:pPr>
    <w:rPr>
      <w:rFonts w:ascii="宋体" w:hAnsi="宋体"/>
      <w:iCs/>
    </w:rPr>
  </w:style>
  <w:style w:type="paragraph" w:customStyle="1" w:styleId="41">
    <w:name w:val="目录 41"/>
    <w:basedOn w:val="afffb"/>
    <w:next w:val="afffb"/>
    <w:semiHidden/>
    <w:qFormat/>
    <w:rsid w:val="00FE3871"/>
    <w:pPr>
      <w:adjustRightInd/>
      <w:spacing w:line="240" w:lineRule="auto"/>
      <w:jc w:val="left"/>
    </w:pPr>
  </w:style>
  <w:style w:type="paragraph" w:customStyle="1" w:styleId="51">
    <w:name w:val="目录 51"/>
    <w:basedOn w:val="afffb"/>
    <w:next w:val="afffb"/>
    <w:semiHidden/>
    <w:rsid w:val="00FE3871"/>
    <w:pPr>
      <w:spacing w:line="240" w:lineRule="auto"/>
    </w:pPr>
    <w:rPr>
      <w:rFonts w:ascii="宋体" w:hAnsi="宋体"/>
    </w:rPr>
  </w:style>
  <w:style w:type="paragraph" w:customStyle="1" w:styleId="61">
    <w:name w:val="目录 61"/>
    <w:basedOn w:val="afffb"/>
    <w:next w:val="afffb"/>
    <w:semiHidden/>
    <w:qFormat/>
    <w:rsid w:val="00FE3871"/>
    <w:pPr>
      <w:adjustRightInd/>
      <w:spacing w:line="240" w:lineRule="auto"/>
      <w:jc w:val="left"/>
    </w:pPr>
  </w:style>
  <w:style w:type="paragraph" w:customStyle="1" w:styleId="71">
    <w:name w:val="目录 71"/>
    <w:basedOn w:val="61"/>
    <w:semiHidden/>
    <w:qFormat/>
    <w:rsid w:val="00FE3871"/>
    <w:pPr>
      <w:ind w:left="1260"/>
    </w:pPr>
  </w:style>
  <w:style w:type="paragraph" w:customStyle="1" w:styleId="81">
    <w:name w:val="目录 81"/>
    <w:basedOn w:val="71"/>
    <w:semiHidden/>
    <w:rsid w:val="00FE3871"/>
    <w:pPr>
      <w:ind w:left="1470"/>
    </w:pPr>
  </w:style>
  <w:style w:type="paragraph" w:customStyle="1" w:styleId="91">
    <w:name w:val="目录 91"/>
    <w:basedOn w:val="81"/>
    <w:semiHidden/>
    <w:qFormat/>
    <w:rsid w:val="00FE3871"/>
    <w:pPr>
      <w:ind w:left="1680"/>
    </w:pPr>
  </w:style>
  <w:style w:type="paragraph" w:customStyle="1" w:styleId="affffffff6">
    <w:name w:val="其他标准称谓"/>
    <w:qFormat/>
    <w:rsid w:val="00FE3871"/>
    <w:pPr>
      <w:spacing w:line="0" w:lineRule="atLeast"/>
      <w:jc w:val="distribute"/>
    </w:pPr>
    <w:rPr>
      <w:rFonts w:ascii="黑体" w:eastAsia="黑体" w:hAnsi="宋体"/>
      <w:sz w:val="52"/>
    </w:rPr>
  </w:style>
  <w:style w:type="paragraph" w:customStyle="1" w:styleId="affffffff7">
    <w:name w:val="其他发布部门"/>
    <w:basedOn w:val="afffffff1"/>
    <w:qFormat/>
    <w:rsid w:val="00FE3871"/>
    <w:pPr>
      <w:framePr w:wrap="around"/>
      <w:spacing w:line="0" w:lineRule="atLeast"/>
    </w:pPr>
    <w:rPr>
      <w:rFonts w:ascii="黑体" w:eastAsia="黑体"/>
      <w:b w:val="0"/>
    </w:rPr>
  </w:style>
  <w:style w:type="paragraph" w:customStyle="1" w:styleId="afff1">
    <w:name w:val="前言标题"/>
    <w:next w:val="afffb"/>
    <w:qFormat/>
    <w:rsid w:val="00FE3871"/>
    <w:pPr>
      <w:numPr>
        <w:numId w:val="2"/>
      </w:numPr>
      <w:shd w:val="clear" w:color="FFFFFF" w:fill="FFFFFF"/>
      <w:spacing w:before="540" w:after="600"/>
      <w:jc w:val="center"/>
      <w:outlineLvl w:val="0"/>
    </w:pPr>
    <w:rPr>
      <w:rFonts w:ascii="黑体" w:eastAsia="黑体" w:hAnsi="Times New Roman"/>
      <w:sz w:val="32"/>
    </w:rPr>
  </w:style>
  <w:style w:type="paragraph" w:customStyle="1" w:styleId="a5">
    <w:name w:val="三级无标题条"/>
    <w:basedOn w:val="afffb"/>
    <w:rsid w:val="00FE3871"/>
    <w:pPr>
      <w:numPr>
        <w:ilvl w:val="4"/>
        <w:numId w:val="20"/>
      </w:numPr>
      <w:adjustRightInd/>
      <w:spacing w:line="240" w:lineRule="auto"/>
    </w:pPr>
    <w:rPr>
      <w:rFonts w:ascii="宋体" w:hAnsi="宋体"/>
      <w:szCs w:val="24"/>
    </w:rPr>
  </w:style>
  <w:style w:type="paragraph" w:customStyle="1" w:styleId="affffffff8">
    <w:name w:val="实施日期"/>
    <w:basedOn w:val="afffffff2"/>
    <w:qFormat/>
    <w:rsid w:val="00FE3871"/>
    <w:pPr>
      <w:framePr w:hSpace="0" w:wrap="around" w:xAlign="right"/>
      <w:jc w:val="right"/>
    </w:pPr>
  </w:style>
  <w:style w:type="paragraph" w:customStyle="1" w:styleId="a6">
    <w:name w:val="四级无标题条"/>
    <w:basedOn w:val="afffb"/>
    <w:qFormat/>
    <w:rsid w:val="00FE3871"/>
    <w:pPr>
      <w:numPr>
        <w:ilvl w:val="5"/>
        <w:numId w:val="20"/>
      </w:numPr>
      <w:adjustRightInd/>
      <w:spacing w:line="240" w:lineRule="auto"/>
    </w:pPr>
    <w:rPr>
      <w:rFonts w:ascii="宋体" w:hAnsi="宋体"/>
      <w:szCs w:val="24"/>
    </w:rPr>
  </w:style>
  <w:style w:type="paragraph" w:customStyle="1" w:styleId="affffffff9">
    <w:name w:val="文献分类号"/>
    <w:qFormat/>
    <w:rsid w:val="00FE3871"/>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a">
    <w:name w:val="无标题条"/>
    <w:next w:val="afffff4"/>
    <w:qFormat/>
    <w:rsid w:val="00FE3871"/>
    <w:pPr>
      <w:jc w:val="both"/>
    </w:pPr>
    <w:rPr>
      <w:rFonts w:ascii="宋体" w:hAnsi="宋体"/>
      <w:sz w:val="21"/>
    </w:rPr>
  </w:style>
  <w:style w:type="paragraph" w:customStyle="1" w:styleId="a7">
    <w:name w:val="五级无标题条"/>
    <w:basedOn w:val="afffb"/>
    <w:rsid w:val="00FE3871"/>
    <w:pPr>
      <w:numPr>
        <w:ilvl w:val="6"/>
        <w:numId w:val="20"/>
      </w:numPr>
      <w:adjustRightInd/>
    </w:pPr>
    <w:rPr>
      <w:szCs w:val="24"/>
    </w:rPr>
  </w:style>
  <w:style w:type="paragraph" w:customStyle="1" w:styleId="a3">
    <w:name w:val="一级无标题条"/>
    <w:basedOn w:val="afffb"/>
    <w:qFormat/>
    <w:rsid w:val="00FE3871"/>
    <w:pPr>
      <w:numPr>
        <w:ilvl w:val="2"/>
        <w:numId w:val="20"/>
      </w:numPr>
      <w:adjustRightInd/>
      <w:spacing w:before="10" w:after="10" w:line="240" w:lineRule="auto"/>
    </w:pPr>
    <w:rPr>
      <w:rFonts w:ascii="宋体" w:hAnsi="宋体"/>
      <w:szCs w:val="24"/>
    </w:rPr>
  </w:style>
  <w:style w:type="paragraph" w:customStyle="1" w:styleId="affffffffb">
    <w:name w:val="注:后续"/>
    <w:qFormat/>
    <w:rsid w:val="00FE3871"/>
    <w:pPr>
      <w:spacing w:line="300" w:lineRule="exact"/>
      <w:ind w:leftChars="400" w:left="600" w:hangingChars="200" w:hanging="200"/>
      <w:jc w:val="both"/>
    </w:pPr>
    <w:rPr>
      <w:rFonts w:ascii="宋体" w:hAnsi="Times New Roman"/>
      <w:sz w:val="18"/>
    </w:rPr>
  </w:style>
  <w:style w:type="paragraph" w:customStyle="1" w:styleId="affffffffc">
    <w:name w:val="注×:后续"/>
    <w:basedOn w:val="affffffffb"/>
    <w:qFormat/>
    <w:rsid w:val="00FE3871"/>
    <w:pPr>
      <w:ind w:leftChars="0" w:left="1406" w:firstLineChars="0" w:hanging="499"/>
    </w:pPr>
  </w:style>
  <w:style w:type="paragraph" w:customStyle="1" w:styleId="affffffffd">
    <w:name w:val="标准文件_一级无标题"/>
    <w:basedOn w:val="afff3"/>
    <w:qFormat/>
    <w:rsid w:val="00FE3871"/>
    <w:pPr>
      <w:spacing w:beforeLines="0" w:afterLines="0"/>
      <w:outlineLvl w:val="9"/>
    </w:pPr>
    <w:rPr>
      <w:rFonts w:ascii="宋体" w:eastAsia="宋体"/>
    </w:rPr>
  </w:style>
  <w:style w:type="paragraph" w:customStyle="1" w:styleId="affffffffe">
    <w:name w:val="标准文件_五级无标题"/>
    <w:basedOn w:val="afff7"/>
    <w:qFormat/>
    <w:rsid w:val="00FE3871"/>
    <w:pPr>
      <w:spacing w:beforeLines="0" w:afterLines="0"/>
      <w:outlineLvl w:val="9"/>
    </w:pPr>
    <w:rPr>
      <w:rFonts w:ascii="宋体" w:eastAsia="宋体"/>
    </w:rPr>
  </w:style>
  <w:style w:type="paragraph" w:customStyle="1" w:styleId="afffffffff">
    <w:name w:val="标准文件_三级无标题"/>
    <w:basedOn w:val="afff5"/>
    <w:qFormat/>
    <w:rsid w:val="00FE3871"/>
    <w:pPr>
      <w:spacing w:beforeLines="0" w:afterLines="0"/>
      <w:outlineLvl w:val="9"/>
    </w:pPr>
    <w:rPr>
      <w:rFonts w:ascii="宋体" w:eastAsia="宋体"/>
    </w:rPr>
  </w:style>
  <w:style w:type="paragraph" w:customStyle="1" w:styleId="afffffffff0">
    <w:name w:val="标准文件_二级无标题"/>
    <w:basedOn w:val="afff4"/>
    <w:qFormat/>
    <w:rsid w:val="00FE3871"/>
    <w:pPr>
      <w:spacing w:beforeLines="0" w:afterLines="0"/>
      <w:outlineLvl w:val="9"/>
    </w:pPr>
    <w:rPr>
      <w:rFonts w:ascii="宋体" w:eastAsia="宋体"/>
    </w:rPr>
  </w:style>
  <w:style w:type="paragraph" w:customStyle="1" w:styleId="afffffffff1">
    <w:name w:val="标准_四级无标题"/>
    <w:basedOn w:val="afff6"/>
    <w:next w:val="afffff4"/>
    <w:qFormat/>
    <w:rsid w:val="00FE3871"/>
    <w:rPr>
      <w:rFonts w:eastAsia="宋体"/>
    </w:rPr>
  </w:style>
  <w:style w:type="paragraph" w:customStyle="1" w:styleId="afffffffff2">
    <w:name w:val="标准文件_四级无标题"/>
    <w:basedOn w:val="afff6"/>
    <w:qFormat/>
    <w:rsid w:val="00FE3871"/>
    <w:pPr>
      <w:spacing w:beforeLines="0" w:afterLines="0"/>
      <w:outlineLvl w:val="9"/>
    </w:pPr>
    <w:rPr>
      <w:rFonts w:ascii="宋体" w:eastAsia="宋体" w:hAnsi="黑体"/>
      <w:szCs w:val="52"/>
    </w:rPr>
  </w:style>
  <w:style w:type="paragraph" w:customStyle="1" w:styleId="aff6">
    <w:name w:val="标准文件_大写罗马数字编号列项"/>
    <w:basedOn w:val="afffff4"/>
    <w:rsid w:val="00FE3871"/>
    <w:pPr>
      <w:numPr>
        <w:numId w:val="23"/>
      </w:numPr>
      <w:ind w:firstLineChars="0" w:firstLine="0"/>
    </w:pPr>
    <w:rPr>
      <w:rFonts w:ascii="Times New Roman" w:cs="Arial"/>
      <w:szCs w:val="28"/>
    </w:rPr>
  </w:style>
  <w:style w:type="paragraph" w:customStyle="1" w:styleId="af1">
    <w:name w:val="标准文件_小写罗马数字编号列项"/>
    <w:basedOn w:val="afffff4"/>
    <w:rsid w:val="00FE3871"/>
    <w:pPr>
      <w:numPr>
        <w:numId w:val="24"/>
      </w:numPr>
      <w:ind w:firstLineChars="0" w:firstLine="0"/>
    </w:pPr>
    <w:rPr>
      <w:rFonts w:cs="Arial"/>
      <w:szCs w:val="28"/>
    </w:rPr>
  </w:style>
  <w:style w:type="paragraph" w:customStyle="1" w:styleId="afffffffff3">
    <w:name w:val="标准文件_附录标题"/>
    <w:basedOn w:val="aff9"/>
    <w:qFormat/>
    <w:rsid w:val="00FE3871"/>
    <w:pPr>
      <w:numPr>
        <w:numId w:val="0"/>
      </w:numPr>
      <w:spacing w:after="280"/>
      <w:outlineLvl w:val="9"/>
    </w:pPr>
  </w:style>
  <w:style w:type="paragraph" w:customStyle="1" w:styleId="afffffffff4">
    <w:name w:val="标准文件_二级项"/>
    <w:rsid w:val="00FE3871"/>
    <w:rPr>
      <w:rFonts w:ascii="宋体" w:hAnsi="Times New Roman"/>
      <w:sz w:val="21"/>
    </w:rPr>
  </w:style>
  <w:style w:type="paragraph" w:customStyle="1" w:styleId="af8">
    <w:name w:val="标准文件_三级项"/>
    <w:basedOn w:val="afffb"/>
    <w:rsid w:val="00FE3871"/>
    <w:pPr>
      <w:numPr>
        <w:ilvl w:val="2"/>
        <w:numId w:val="21"/>
      </w:numPr>
      <w:spacing w:line="-300" w:lineRule="auto"/>
    </w:pPr>
    <w:rPr>
      <w:rFonts w:ascii="Times New Roman" w:hAnsi="Times New Roman"/>
    </w:rPr>
  </w:style>
  <w:style w:type="paragraph" w:customStyle="1" w:styleId="afff0">
    <w:name w:val="图表脚注说明"/>
    <w:basedOn w:val="afffb"/>
    <w:next w:val="afffff4"/>
    <w:rsid w:val="00FE3871"/>
    <w:pPr>
      <w:numPr>
        <w:numId w:val="25"/>
      </w:numPr>
      <w:adjustRightInd/>
      <w:spacing w:line="240" w:lineRule="auto"/>
    </w:pPr>
    <w:rPr>
      <w:rFonts w:ascii="宋体" w:hAnsi="Times New Roman"/>
      <w:sz w:val="18"/>
      <w:szCs w:val="18"/>
    </w:rPr>
  </w:style>
  <w:style w:type="paragraph" w:customStyle="1" w:styleId="afa">
    <w:name w:val="标准文件_字母编号列项（一级）"/>
    <w:rsid w:val="00FE3871"/>
    <w:pPr>
      <w:numPr>
        <w:numId w:val="13"/>
      </w:numPr>
      <w:jc w:val="both"/>
    </w:pPr>
    <w:rPr>
      <w:rFonts w:ascii="宋体" w:hAnsi="Times New Roman"/>
      <w:sz w:val="21"/>
    </w:rPr>
  </w:style>
  <w:style w:type="paragraph" w:customStyle="1" w:styleId="afffffffff5">
    <w:name w:val="标准文件_索引字母"/>
    <w:next w:val="afffff4"/>
    <w:qFormat/>
    <w:rsid w:val="00FE3871"/>
    <w:pPr>
      <w:jc w:val="center"/>
    </w:pPr>
    <w:rPr>
      <w:rFonts w:ascii="宋体" w:eastAsia="Times New Roman" w:hAnsi="宋体"/>
      <w:b/>
      <w:kern w:val="2"/>
      <w:sz w:val="21"/>
    </w:rPr>
  </w:style>
  <w:style w:type="paragraph" w:customStyle="1" w:styleId="afffffffff6">
    <w:name w:val="标准文件_附录前"/>
    <w:next w:val="afffff4"/>
    <w:qFormat/>
    <w:rsid w:val="00FE3871"/>
    <w:pPr>
      <w:spacing w:line="20" w:lineRule="atLeast"/>
      <w:ind w:firstLine="200"/>
    </w:pPr>
    <w:rPr>
      <w:rFonts w:ascii="宋体" w:hAnsi="宋体"/>
      <w:kern w:val="2"/>
      <w:sz w:val="10"/>
    </w:rPr>
  </w:style>
  <w:style w:type="paragraph" w:customStyle="1" w:styleId="afffffffff7">
    <w:name w:val="标准文件_正文标准名称"/>
    <w:qFormat/>
    <w:rsid w:val="00FE3871"/>
    <w:pPr>
      <w:spacing w:before="560" w:after="640" w:line="400" w:lineRule="exact"/>
      <w:jc w:val="center"/>
    </w:pPr>
    <w:rPr>
      <w:rFonts w:ascii="黑体" w:eastAsia="黑体" w:hAnsi="黑体"/>
      <w:kern w:val="2"/>
      <w:sz w:val="32"/>
      <w:szCs w:val="32"/>
    </w:rPr>
  </w:style>
  <w:style w:type="paragraph" w:customStyle="1" w:styleId="afffffffff8">
    <w:name w:val="标准文件_表格"/>
    <w:basedOn w:val="afffff4"/>
    <w:qFormat/>
    <w:rsid w:val="00FE3871"/>
    <w:pPr>
      <w:ind w:firstLineChars="0" w:firstLine="0"/>
      <w:jc w:val="center"/>
    </w:pPr>
    <w:rPr>
      <w:sz w:val="18"/>
    </w:rPr>
  </w:style>
  <w:style w:type="paragraph" w:customStyle="1" w:styleId="afff8">
    <w:name w:val="标准文件_注："/>
    <w:next w:val="afffff4"/>
    <w:rsid w:val="00FE3871"/>
    <w:pPr>
      <w:widowControl w:val="0"/>
      <w:numPr>
        <w:numId w:val="26"/>
      </w:numPr>
      <w:autoSpaceDE w:val="0"/>
      <w:autoSpaceDN w:val="0"/>
      <w:jc w:val="both"/>
    </w:pPr>
    <w:rPr>
      <w:rFonts w:ascii="宋体" w:hAnsi="Times New Roman"/>
      <w:sz w:val="18"/>
      <w:szCs w:val="18"/>
    </w:rPr>
  </w:style>
  <w:style w:type="paragraph" w:customStyle="1" w:styleId="a8">
    <w:name w:val="标准文件_注×："/>
    <w:rsid w:val="00FE3871"/>
    <w:pPr>
      <w:widowControl w:val="0"/>
      <w:numPr>
        <w:numId w:val="27"/>
      </w:numPr>
      <w:autoSpaceDE w:val="0"/>
      <w:autoSpaceDN w:val="0"/>
      <w:jc w:val="both"/>
    </w:pPr>
    <w:rPr>
      <w:rFonts w:ascii="宋体" w:hAnsi="Times New Roman"/>
      <w:sz w:val="18"/>
      <w:szCs w:val="18"/>
    </w:rPr>
  </w:style>
  <w:style w:type="paragraph" w:customStyle="1" w:styleId="af">
    <w:name w:val="标准文件_示例："/>
    <w:next w:val="afffffffff9"/>
    <w:rsid w:val="00FE3871"/>
    <w:pPr>
      <w:widowControl w:val="0"/>
      <w:numPr>
        <w:numId w:val="28"/>
      </w:numPr>
      <w:jc w:val="both"/>
    </w:pPr>
    <w:rPr>
      <w:rFonts w:ascii="宋体" w:hAnsi="Times New Roman"/>
      <w:sz w:val="18"/>
      <w:szCs w:val="18"/>
    </w:rPr>
  </w:style>
  <w:style w:type="paragraph" w:customStyle="1" w:styleId="afffffffff9">
    <w:name w:val="标准文件_示例内容"/>
    <w:basedOn w:val="afffff4"/>
    <w:qFormat/>
    <w:rsid w:val="00FE3871"/>
    <w:pPr>
      <w:ind w:firstLine="420"/>
    </w:pPr>
    <w:rPr>
      <w:sz w:val="18"/>
    </w:rPr>
  </w:style>
  <w:style w:type="paragraph" w:customStyle="1" w:styleId="aff">
    <w:name w:val="标准文件_示例×："/>
    <w:basedOn w:val="afffb"/>
    <w:next w:val="afffffffff9"/>
    <w:qFormat/>
    <w:rsid w:val="00FE3871"/>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4"/>
    <w:rsid w:val="00FE3871"/>
    <w:rPr>
      <w:rFonts w:ascii="宋体" w:hAnsi="Times New Roman"/>
      <w:sz w:val="21"/>
    </w:rPr>
  </w:style>
  <w:style w:type="paragraph" w:customStyle="1" w:styleId="afffffffffa">
    <w:name w:val="标准文件_表格续"/>
    <w:basedOn w:val="afffff4"/>
    <w:next w:val="afffff4"/>
    <w:qFormat/>
    <w:rsid w:val="00FE3871"/>
    <w:pPr>
      <w:jc w:val="center"/>
    </w:pPr>
    <w:rPr>
      <w:rFonts w:ascii="黑体" w:eastAsia="黑体" w:hAnsi="黑体"/>
    </w:rPr>
  </w:style>
  <w:style w:type="character" w:styleId="afffffffffb">
    <w:name w:val="Placeholder Text"/>
    <w:basedOn w:val="afffc"/>
    <w:uiPriority w:val="99"/>
    <w:semiHidden/>
    <w:rsid w:val="00FE3871"/>
    <w:rPr>
      <w:color w:val="808080"/>
    </w:rPr>
  </w:style>
  <w:style w:type="paragraph" w:customStyle="1" w:styleId="2">
    <w:name w:val="标准文件_二级项2"/>
    <w:basedOn w:val="afffff4"/>
    <w:qFormat/>
    <w:rsid w:val="00FE3871"/>
    <w:pPr>
      <w:numPr>
        <w:ilvl w:val="1"/>
        <w:numId w:val="21"/>
      </w:numPr>
      <w:ind w:firstLineChars="0" w:firstLine="0"/>
    </w:pPr>
  </w:style>
  <w:style w:type="paragraph" w:customStyle="1" w:styleId="21">
    <w:name w:val="标准文件_三级项2"/>
    <w:basedOn w:val="afffff4"/>
    <w:qFormat/>
    <w:rsid w:val="00FE3871"/>
    <w:pPr>
      <w:numPr>
        <w:numId w:val="30"/>
      </w:numPr>
      <w:spacing w:line="300" w:lineRule="exact"/>
      <w:ind w:firstLineChars="0"/>
    </w:pPr>
    <w:rPr>
      <w:rFonts w:ascii="Times New Roman"/>
    </w:rPr>
  </w:style>
  <w:style w:type="paragraph" w:customStyle="1" w:styleId="20">
    <w:name w:val="标准文件_一级项2"/>
    <w:basedOn w:val="afffff4"/>
    <w:qFormat/>
    <w:rsid w:val="00FE3871"/>
    <w:pPr>
      <w:numPr>
        <w:numId w:val="31"/>
      </w:numPr>
      <w:spacing w:line="300" w:lineRule="exact"/>
      <w:ind w:firstLineChars="0"/>
    </w:pPr>
    <w:rPr>
      <w:rFonts w:ascii="Times New Roman"/>
    </w:rPr>
  </w:style>
  <w:style w:type="paragraph" w:customStyle="1" w:styleId="afffffffffc">
    <w:name w:val="标准文件_提示"/>
    <w:basedOn w:val="afffff4"/>
    <w:next w:val="afffff4"/>
    <w:qFormat/>
    <w:rsid w:val="00FE3871"/>
    <w:pPr>
      <w:ind w:firstLine="420"/>
    </w:pPr>
    <w:rPr>
      <w:rFonts w:ascii="黑体" w:eastAsia="黑体"/>
    </w:rPr>
  </w:style>
  <w:style w:type="character" w:customStyle="1" w:styleId="afffffffffd">
    <w:name w:val="标准文件_来源"/>
    <w:basedOn w:val="afffc"/>
    <w:uiPriority w:val="1"/>
    <w:qFormat/>
    <w:rsid w:val="00FE3871"/>
    <w:rPr>
      <w:rFonts w:eastAsia="宋体"/>
      <w:sz w:val="21"/>
    </w:rPr>
  </w:style>
  <w:style w:type="paragraph" w:customStyle="1" w:styleId="afffffffffe">
    <w:name w:val="标准文件_图表说明"/>
    <w:qFormat/>
    <w:rsid w:val="00FE3871"/>
    <w:pPr>
      <w:spacing w:line="276" w:lineRule="auto"/>
      <w:ind w:firstLine="420"/>
    </w:pPr>
    <w:rPr>
      <w:rFonts w:ascii="宋体" w:hAnsi="宋体"/>
      <w:kern w:val="2"/>
      <w:sz w:val="18"/>
    </w:rPr>
  </w:style>
  <w:style w:type="paragraph" w:customStyle="1" w:styleId="affffffffff">
    <w:name w:val="其他发布日期"/>
    <w:basedOn w:val="afffffff2"/>
    <w:rsid w:val="00FE3871"/>
    <w:pPr>
      <w:framePr w:w="3997" w:h="471" w:hRule="exact" w:hSpace="0" w:vSpace="181" w:wrap="around" w:vAnchor="page" w:hAnchor="page" w:x="1419" w:y="14097"/>
    </w:pPr>
  </w:style>
  <w:style w:type="paragraph" w:customStyle="1" w:styleId="affffffffff0">
    <w:name w:val="其他实施日期"/>
    <w:basedOn w:val="affffffff8"/>
    <w:rsid w:val="00FE3871"/>
    <w:pPr>
      <w:framePr w:w="3997" w:h="471" w:hRule="exact" w:vSpace="181" w:wrap="around" w:vAnchor="page" w:hAnchor="page" w:x="7089" w:y="14097"/>
    </w:pPr>
  </w:style>
  <w:style w:type="paragraph" w:customStyle="1" w:styleId="affffffffff1">
    <w:name w:val="标准文件_文件编号"/>
    <w:basedOn w:val="afffff4"/>
    <w:qFormat/>
    <w:rsid w:val="00FE3871"/>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2">
    <w:name w:val="标准文件_替换文件编号"/>
    <w:basedOn w:val="affffffffff1"/>
    <w:qFormat/>
    <w:rsid w:val="00FE3871"/>
    <w:pPr>
      <w:framePr w:wrap="auto"/>
      <w:spacing w:before="57"/>
    </w:pPr>
    <w:rPr>
      <w:sz w:val="21"/>
    </w:rPr>
  </w:style>
  <w:style w:type="paragraph" w:customStyle="1" w:styleId="affffffffff3">
    <w:name w:val="标准文件_文件名称"/>
    <w:basedOn w:val="afffff4"/>
    <w:next w:val="afffff4"/>
    <w:qFormat/>
    <w:rsid w:val="00FE3871"/>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d">
    <w:name w:val="标准文件_附录图标号"/>
    <w:basedOn w:val="afffff4"/>
    <w:next w:val="afffff4"/>
    <w:qFormat/>
    <w:rsid w:val="00FE3871"/>
    <w:pPr>
      <w:numPr>
        <w:numId w:val="6"/>
      </w:numPr>
      <w:spacing w:line="14" w:lineRule="exact"/>
      <w:ind w:firstLineChars="0" w:firstLine="0"/>
      <w:jc w:val="center"/>
    </w:pPr>
    <w:rPr>
      <w:rFonts w:ascii="黑体" w:eastAsia="黑体" w:hAnsi="黑体"/>
      <w:vanish/>
      <w:sz w:val="2"/>
      <w:szCs w:val="21"/>
    </w:rPr>
  </w:style>
  <w:style w:type="paragraph" w:customStyle="1" w:styleId="aff3">
    <w:name w:val="标准文件_附录表标号"/>
    <w:basedOn w:val="afffff4"/>
    <w:next w:val="afffff4"/>
    <w:qFormat/>
    <w:rsid w:val="00FE3871"/>
    <w:pPr>
      <w:numPr>
        <w:numId w:val="5"/>
      </w:numPr>
      <w:spacing w:line="14" w:lineRule="exact"/>
      <w:ind w:firstLineChars="0" w:firstLine="0"/>
      <w:jc w:val="center"/>
    </w:pPr>
    <w:rPr>
      <w:rFonts w:eastAsia="黑体"/>
      <w:vanish/>
      <w:sz w:val="2"/>
    </w:rPr>
  </w:style>
  <w:style w:type="paragraph" w:customStyle="1" w:styleId="aa">
    <w:name w:val="标准文件_引言一级条标题"/>
    <w:basedOn w:val="afffff4"/>
    <w:next w:val="afffff4"/>
    <w:qFormat/>
    <w:rsid w:val="00FE3871"/>
    <w:pPr>
      <w:numPr>
        <w:ilvl w:val="1"/>
        <w:numId w:val="8"/>
      </w:numPr>
      <w:spacing w:beforeLines="50" w:afterLines="50"/>
      <w:ind w:firstLineChars="0"/>
    </w:pPr>
    <w:rPr>
      <w:rFonts w:ascii="黑体" w:eastAsia="黑体"/>
    </w:rPr>
  </w:style>
  <w:style w:type="paragraph" w:customStyle="1" w:styleId="ab">
    <w:name w:val="标准文件_引言二级条标题"/>
    <w:basedOn w:val="afffff4"/>
    <w:next w:val="afffff4"/>
    <w:qFormat/>
    <w:rsid w:val="00FE3871"/>
    <w:pPr>
      <w:numPr>
        <w:ilvl w:val="2"/>
        <w:numId w:val="8"/>
      </w:numPr>
      <w:spacing w:beforeLines="50" w:afterLines="50"/>
      <w:ind w:firstLineChars="0"/>
    </w:pPr>
    <w:rPr>
      <w:rFonts w:ascii="黑体" w:eastAsia="黑体"/>
    </w:rPr>
  </w:style>
  <w:style w:type="paragraph" w:customStyle="1" w:styleId="ac">
    <w:name w:val="标准文件_引言三级条标题"/>
    <w:basedOn w:val="afffff4"/>
    <w:next w:val="afffff4"/>
    <w:qFormat/>
    <w:rsid w:val="00FE3871"/>
    <w:pPr>
      <w:numPr>
        <w:ilvl w:val="3"/>
        <w:numId w:val="8"/>
      </w:numPr>
      <w:spacing w:beforeLines="50" w:afterLines="50"/>
      <w:ind w:firstLineChars="0"/>
    </w:pPr>
    <w:rPr>
      <w:rFonts w:ascii="黑体" w:eastAsia="黑体"/>
    </w:rPr>
  </w:style>
  <w:style w:type="paragraph" w:customStyle="1" w:styleId="ad">
    <w:name w:val="标准文件_引言四级条标题"/>
    <w:basedOn w:val="afffff4"/>
    <w:next w:val="afffff4"/>
    <w:qFormat/>
    <w:rsid w:val="00FE3871"/>
    <w:pPr>
      <w:numPr>
        <w:ilvl w:val="4"/>
        <w:numId w:val="8"/>
      </w:numPr>
      <w:spacing w:beforeLines="50" w:afterLines="50"/>
      <w:ind w:firstLineChars="0"/>
    </w:pPr>
    <w:rPr>
      <w:rFonts w:ascii="黑体" w:eastAsia="黑体"/>
    </w:rPr>
  </w:style>
  <w:style w:type="paragraph" w:customStyle="1" w:styleId="ae">
    <w:name w:val="标准文件_引言五级条标题"/>
    <w:basedOn w:val="afffff4"/>
    <w:next w:val="afffff4"/>
    <w:qFormat/>
    <w:rsid w:val="00FE3871"/>
    <w:pPr>
      <w:numPr>
        <w:ilvl w:val="5"/>
        <w:numId w:val="8"/>
      </w:numPr>
      <w:spacing w:beforeLines="50" w:afterLines="50"/>
      <w:ind w:firstLineChars="0"/>
    </w:pPr>
    <w:rPr>
      <w:rFonts w:ascii="黑体" w:eastAsia="黑体"/>
    </w:rPr>
  </w:style>
  <w:style w:type="paragraph" w:customStyle="1" w:styleId="affffffffff4">
    <w:name w:val="标准文件_注后"/>
    <w:basedOn w:val="afffff4"/>
    <w:qFormat/>
    <w:rsid w:val="00FE3871"/>
    <w:pPr>
      <w:ind w:left="811" w:firstLineChars="0" w:firstLine="0"/>
    </w:pPr>
    <w:rPr>
      <w:sz w:val="18"/>
    </w:rPr>
  </w:style>
  <w:style w:type="paragraph" w:customStyle="1" w:styleId="X">
    <w:name w:val="标准文件_注X后"/>
    <w:basedOn w:val="afffff4"/>
    <w:qFormat/>
    <w:rsid w:val="00FE3871"/>
    <w:pPr>
      <w:ind w:left="811" w:firstLineChars="0" w:firstLine="0"/>
    </w:pPr>
    <w:rPr>
      <w:sz w:val="18"/>
    </w:rPr>
  </w:style>
  <w:style w:type="paragraph" w:customStyle="1" w:styleId="affffffffff5">
    <w:name w:val="标准文件_示例后"/>
    <w:basedOn w:val="afffff4"/>
    <w:qFormat/>
    <w:rsid w:val="00FE3871"/>
    <w:pPr>
      <w:ind w:left="964" w:firstLineChars="0" w:firstLine="0"/>
    </w:pPr>
    <w:rPr>
      <w:sz w:val="18"/>
    </w:rPr>
  </w:style>
  <w:style w:type="paragraph" w:customStyle="1" w:styleId="X0">
    <w:name w:val="标准文件_示例X后"/>
    <w:basedOn w:val="afffff4"/>
    <w:link w:val="X1"/>
    <w:qFormat/>
    <w:rsid w:val="00FE3871"/>
    <w:pPr>
      <w:ind w:left="1049" w:firstLineChars="0" w:firstLine="0"/>
    </w:pPr>
    <w:rPr>
      <w:sz w:val="18"/>
    </w:rPr>
  </w:style>
  <w:style w:type="character" w:customStyle="1" w:styleId="X1">
    <w:name w:val="标准文件_示例X后 字符"/>
    <w:basedOn w:val="Char6"/>
    <w:link w:val="X0"/>
    <w:rsid w:val="00FE3871"/>
    <w:rPr>
      <w:rFonts w:ascii="宋体" w:hAnsi="Times New Roman"/>
      <w:sz w:val="18"/>
    </w:rPr>
  </w:style>
  <w:style w:type="paragraph" w:customStyle="1" w:styleId="affffffffff6">
    <w:name w:val="标准文件_索引项"/>
    <w:basedOn w:val="afffff4"/>
    <w:next w:val="afffff4"/>
    <w:qFormat/>
    <w:rsid w:val="00FE3871"/>
    <w:pPr>
      <w:tabs>
        <w:tab w:val="right" w:leader="dot" w:pos="9356"/>
      </w:tabs>
      <w:ind w:left="210" w:firstLineChars="0" w:hanging="210"/>
      <w:jc w:val="left"/>
    </w:pPr>
  </w:style>
  <w:style w:type="paragraph" w:customStyle="1" w:styleId="affffffffff7">
    <w:name w:val="标准文件_附录一级无标题"/>
    <w:basedOn w:val="affa"/>
    <w:qFormat/>
    <w:rsid w:val="00FE3871"/>
    <w:pPr>
      <w:spacing w:beforeLines="0" w:afterLines="0" w:line="276" w:lineRule="auto"/>
      <w:outlineLvl w:val="9"/>
    </w:pPr>
    <w:rPr>
      <w:rFonts w:ascii="宋体" w:eastAsia="宋体"/>
    </w:rPr>
  </w:style>
  <w:style w:type="paragraph" w:customStyle="1" w:styleId="affffffffff8">
    <w:name w:val="标准文件_附录二级无标题"/>
    <w:basedOn w:val="affb"/>
    <w:rsid w:val="00FE3871"/>
    <w:pPr>
      <w:spacing w:beforeLines="0" w:afterLines="0" w:line="276" w:lineRule="auto"/>
      <w:outlineLvl w:val="9"/>
    </w:pPr>
    <w:rPr>
      <w:rFonts w:ascii="宋体" w:eastAsia="宋体"/>
    </w:rPr>
  </w:style>
  <w:style w:type="paragraph" w:customStyle="1" w:styleId="affffffffff9">
    <w:name w:val="标准文件_附录三级无标题"/>
    <w:basedOn w:val="affc"/>
    <w:qFormat/>
    <w:rsid w:val="00FE3871"/>
    <w:pPr>
      <w:spacing w:beforeLines="0" w:afterLines="0" w:line="276" w:lineRule="auto"/>
      <w:outlineLvl w:val="9"/>
    </w:pPr>
    <w:rPr>
      <w:rFonts w:ascii="宋体" w:eastAsia="宋体"/>
    </w:rPr>
  </w:style>
  <w:style w:type="paragraph" w:customStyle="1" w:styleId="affffffffffa">
    <w:name w:val="标准文件_附录四级无标题"/>
    <w:basedOn w:val="affd"/>
    <w:qFormat/>
    <w:rsid w:val="00FE3871"/>
    <w:pPr>
      <w:spacing w:beforeLines="0" w:afterLines="0" w:line="276" w:lineRule="auto"/>
      <w:outlineLvl w:val="9"/>
    </w:pPr>
    <w:rPr>
      <w:rFonts w:ascii="宋体" w:eastAsia="宋体"/>
    </w:rPr>
  </w:style>
  <w:style w:type="paragraph" w:customStyle="1" w:styleId="affffffffffb">
    <w:name w:val="标准文件_附录五级无标题"/>
    <w:basedOn w:val="affe"/>
    <w:qFormat/>
    <w:rsid w:val="00FE3871"/>
    <w:pPr>
      <w:spacing w:beforeLines="0" w:afterLines="0" w:line="276" w:lineRule="auto"/>
      <w:outlineLvl w:val="9"/>
    </w:pPr>
    <w:rPr>
      <w:rFonts w:ascii="宋体" w:eastAsia="宋体"/>
    </w:rPr>
  </w:style>
  <w:style w:type="paragraph" w:customStyle="1" w:styleId="affffffffffc">
    <w:name w:val="标准文件_引言一级无标题"/>
    <w:basedOn w:val="aa"/>
    <w:next w:val="afffff4"/>
    <w:qFormat/>
    <w:rsid w:val="00FE3871"/>
    <w:pPr>
      <w:spacing w:beforeLines="0" w:afterLines="0" w:line="276" w:lineRule="auto"/>
    </w:pPr>
    <w:rPr>
      <w:rFonts w:ascii="宋体" w:eastAsia="宋体"/>
    </w:rPr>
  </w:style>
  <w:style w:type="paragraph" w:customStyle="1" w:styleId="affffffffffd">
    <w:name w:val="标准文件_引言二级无标题"/>
    <w:basedOn w:val="ab"/>
    <w:next w:val="afffff4"/>
    <w:qFormat/>
    <w:rsid w:val="00FE3871"/>
    <w:pPr>
      <w:spacing w:beforeLines="0" w:afterLines="0" w:line="276" w:lineRule="auto"/>
    </w:pPr>
    <w:rPr>
      <w:rFonts w:ascii="宋体" w:eastAsia="宋体"/>
    </w:rPr>
  </w:style>
  <w:style w:type="paragraph" w:customStyle="1" w:styleId="affffffffffe">
    <w:name w:val="标准文件_引言三级无标题"/>
    <w:basedOn w:val="ac"/>
    <w:qFormat/>
    <w:rsid w:val="00FE3871"/>
    <w:pPr>
      <w:spacing w:beforeLines="0" w:afterLines="0" w:line="276" w:lineRule="auto"/>
    </w:pPr>
    <w:rPr>
      <w:rFonts w:ascii="宋体" w:eastAsia="宋体"/>
    </w:rPr>
  </w:style>
  <w:style w:type="paragraph" w:customStyle="1" w:styleId="afffffffffff">
    <w:name w:val="标准文件_引言四级无标题"/>
    <w:basedOn w:val="ad"/>
    <w:next w:val="afffff4"/>
    <w:qFormat/>
    <w:rsid w:val="00FE3871"/>
    <w:pPr>
      <w:spacing w:beforeLines="0" w:afterLines="0" w:line="276" w:lineRule="auto"/>
    </w:pPr>
    <w:rPr>
      <w:rFonts w:ascii="宋体" w:eastAsia="宋体"/>
    </w:rPr>
  </w:style>
  <w:style w:type="paragraph" w:customStyle="1" w:styleId="afffffffffff0">
    <w:name w:val="标准文件_引言五级无标题"/>
    <w:basedOn w:val="ae"/>
    <w:next w:val="afffff4"/>
    <w:qFormat/>
    <w:rsid w:val="00FE3871"/>
    <w:pPr>
      <w:spacing w:beforeLines="0" w:afterLines="0" w:line="276" w:lineRule="auto"/>
    </w:pPr>
    <w:rPr>
      <w:rFonts w:ascii="宋体" w:eastAsia="宋体"/>
    </w:rPr>
  </w:style>
  <w:style w:type="paragraph" w:customStyle="1" w:styleId="afffffffffff1">
    <w:name w:val="标准文件_索引标题"/>
    <w:basedOn w:val="afffffb"/>
    <w:next w:val="afffff4"/>
    <w:qFormat/>
    <w:rsid w:val="00FE3871"/>
    <w:rPr>
      <w:rFonts w:hAnsi="黑体"/>
    </w:rPr>
  </w:style>
  <w:style w:type="paragraph" w:customStyle="1" w:styleId="afffffffffff2">
    <w:name w:val="标准文件_脚注内容"/>
    <w:basedOn w:val="afffff4"/>
    <w:qFormat/>
    <w:rsid w:val="00FE3871"/>
    <w:pPr>
      <w:ind w:leftChars="200" w:left="400" w:hangingChars="200" w:hanging="200"/>
    </w:pPr>
    <w:rPr>
      <w:sz w:val="15"/>
    </w:rPr>
  </w:style>
  <w:style w:type="paragraph" w:customStyle="1" w:styleId="afffffffffff3">
    <w:name w:val="标准文件_术语条一"/>
    <w:basedOn w:val="affffffffd"/>
    <w:next w:val="afffff4"/>
    <w:qFormat/>
    <w:rsid w:val="00FE3871"/>
  </w:style>
  <w:style w:type="paragraph" w:customStyle="1" w:styleId="afffffffffff4">
    <w:name w:val="标准文件_术语条二"/>
    <w:basedOn w:val="afffffffff0"/>
    <w:next w:val="afffff4"/>
    <w:qFormat/>
    <w:rsid w:val="00FE3871"/>
  </w:style>
  <w:style w:type="paragraph" w:customStyle="1" w:styleId="afffffffffff5">
    <w:name w:val="标准文件_术语条三"/>
    <w:basedOn w:val="afffffffff"/>
    <w:next w:val="afffff4"/>
    <w:qFormat/>
    <w:rsid w:val="00FE3871"/>
  </w:style>
  <w:style w:type="paragraph" w:customStyle="1" w:styleId="afffffffffff6">
    <w:name w:val="标准文件_术语条四"/>
    <w:basedOn w:val="afffffffff2"/>
    <w:next w:val="afffff4"/>
    <w:qFormat/>
    <w:rsid w:val="00FE3871"/>
  </w:style>
  <w:style w:type="paragraph" w:customStyle="1" w:styleId="afffffffffff7">
    <w:name w:val="标准文件_术语条五"/>
    <w:basedOn w:val="affffffffe"/>
    <w:next w:val="afffff4"/>
    <w:qFormat/>
    <w:rsid w:val="00FE3871"/>
  </w:style>
  <w:style w:type="paragraph" w:customStyle="1" w:styleId="Default">
    <w:name w:val="Default"/>
    <w:rsid w:val="00FE3871"/>
    <w:pPr>
      <w:widowControl w:val="0"/>
      <w:autoSpaceDE w:val="0"/>
      <w:autoSpaceDN w:val="0"/>
      <w:adjustRightInd w:val="0"/>
    </w:pPr>
    <w:rPr>
      <w:rFonts w:ascii="宋体" w:cs="宋体"/>
      <w:color w:val="000000"/>
      <w:sz w:val="24"/>
      <w:szCs w:val="24"/>
    </w:rPr>
  </w:style>
  <w:style w:type="character" w:customStyle="1" w:styleId="afffffffffff8">
    <w:name w:val="发布"/>
    <w:basedOn w:val="afffc"/>
    <w:rsid w:val="00FE3871"/>
    <w:rPr>
      <w:rFonts w:ascii="黑体" w:eastAsia="黑体"/>
      <w:spacing w:val="85"/>
      <w:w w:val="100"/>
      <w:position w:val="3"/>
      <w:sz w:val="28"/>
      <w:szCs w:val="28"/>
    </w:rPr>
  </w:style>
  <w:style w:type="character" w:customStyle="1" w:styleId="Char7">
    <w:name w:val="段 Char"/>
    <w:link w:val="afffffffffff9"/>
    <w:qFormat/>
    <w:rsid w:val="00FE3871"/>
    <w:rPr>
      <w:rFonts w:ascii="宋体"/>
      <w:sz w:val="21"/>
    </w:rPr>
  </w:style>
  <w:style w:type="paragraph" w:customStyle="1" w:styleId="afffffffffff9">
    <w:name w:val="段"/>
    <w:link w:val="Char7"/>
    <w:qFormat/>
    <w:rsid w:val="00FE3871"/>
    <w:pPr>
      <w:tabs>
        <w:tab w:val="center" w:pos="4201"/>
        <w:tab w:val="right" w:leader="dot" w:pos="9298"/>
      </w:tabs>
      <w:autoSpaceDE w:val="0"/>
      <w:autoSpaceDN w:val="0"/>
      <w:ind w:firstLineChars="200" w:firstLine="420"/>
      <w:jc w:val="both"/>
    </w:pPr>
    <w:rPr>
      <w:rFonts w:ascii="宋体"/>
      <w:sz w:val="21"/>
    </w:rPr>
  </w:style>
  <w:style w:type="paragraph" w:customStyle="1" w:styleId="a0">
    <w:name w:val="一级条标题"/>
    <w:next w:val="afffffffffff9"/>
    <w:qFormat/>
    <w:rsid w:val="00FE3871"/>
    <w:pPr>
      <w:numPr>
        <w:ilvl w:val="1"/>
        <w:numId w:val="1"/>
      </w:numPr>
      <w:spacing w:beforeLines="50" w:afterLines="50"/>
      <w:outlineLvl w:val="2"/>
    </w:pPr>
    <w:rPr>
      <w:rFonts w:ascii="黑体" w:eastAsia="黑体"/>
      <w:sz w:val="21"/>
      <w:szCs w:val="21"/>
    </w:rPr>
  </w:style>
  <w:style w:type="paragraph" w:customStyle="1" w:styleId="a1">
    <w:name w:val="二级条标题"/>
    <w:basedOn w:val="a0"/>
    <w:next w:val="afffffffffff9"/>
    <w:qFormat/>
    <w:rsid w:val="00FE3871"/>
    <w:pPr>
      <w:numPr>
        <w:ilvl w:val="2"/>
      </w:numPr>
      <w:spacing w:before="50" w:after="50"/>
      <w:outlineLvl w:val="3"/>
    </w:pPr>
  </w:style>
  <w:style w:type="paragraph" w:customStyle="1" w:styleId="afffffffffffa">
    <w:name w:val="章标题"/>
    <w:next w:val="afffffffffff9"/>
    <w:qFormat/>
    <w:rsid w:val="00FE3871"/>
    <w:pPr>
      <w:tabs>
        <w:tab w:val="left" w:pos="1646"/>
      </w:tabs>
      <w:spacing w:beforeLines="100" w:afterLines="100"/>
      <w:ind w:left="1646" w:hanging="648"/>
      <w:jc w:val="both"/>
      <w:outlineLvl w:val="1"/>
    </w:pPr>
    <w:rPr>
      <w:rFonts w:ascii="黑体" w:eastAsia="黑体"/>
      <w:sz w:val="21"/>
    </w:rPr>
  </w:style>
  <w:style w:type="paragraph" w:customStyle="1" w:styleId="af6">
    <w:name w:val="三级条标题"/>
    <w:basedOn w:val="a1"/>
    <w:next w:val="afffffffffff9"/>
    <w:qFormat/>
    <w:rsid w:val="00FE3871"/>
    <w:pPr>
      <w:numPr>
        <w:ilvl w:val="3"/>
        <w:numId w:val="32"/>
      </w:numPr>
      <w:outlineLvl w:val="4"/>
    </w:pPr>
  </w:style>
  <w:style w:type="paragraph" w:customStyle="1" w:styleId="afffffffffffb">
    <w:name w:val="三级无"/>
    <w:basedOn w:val="af6"/>
    <w:rsid w:val="00FE3871"/>
    <w:pPr>
      <w:spacing w:beforeLines="0" w:afterLines="0"/>
    </w:pPr>
    <w:rPr>
      <w:rFonts w:ascii="宋体" w:eastAsia="宋体"/>
    </w:rPr>
  </w:style>
  <w:style w:type="paragraph" w:customStyle="1" w:styleId="afffffffffffc">
    <w:name w:val="一级无"/>
    <w:basedOn w:val="a0"/>
    <w:rsid w:val="00FE3871"/>
    <w:pPr>
      <w:spacing w:beforeLines="0" w:afterLines="0"/>
    </w:pPr>
    <w:rPr>
      <w:rFonts w:ascii="宋体" w:eastAsia="宋体"/>
    </w:rPr>
  </w:style>
  <w:style w:type="paragraph" w:customStyle="1" w:styleId="afffffffffffd">
    <w:name w:val="二级无"/>
    <w:basedOn w:val="a1"/>
    <w:rsid w:val="00FE3871"/>
    <w:pPr>
      <w:spacing w:beforeLines="0" w:afterLines="0"/>
    </w:pPr>
    <w:rPr>
      <w:rFonts w:ascii="宋体" w:eastAsia="宋体"/>
    </w:rPr>
  </w:style>
  <w:style w:type="paragraph" w:customStyle="1" w:styleId="a2">
    <w:name w:val="四级无"/>
    <w:basedOn w:val="afffb"/>
    <w:rsid w:val="00FE3871"/>
    <w:pPr>
      <w:widowControl/>
      <w:numPr>
        <w:ilvl w:val="4"/>
        <w:numId w:val="1"/>
      </w:numPr>
      <w:adjustRightInd/>
      <w:spacing w:line="240" w:lineRule="auto"/>
      <w:jc w:val="left"/>
      <w:outlineLvl w:val="5"/>
    </w:pPr>
    <w:rPr>
      <w:rFonts w:ascii="宋体"/>
      <w:kern w:val="0"/>
    </w:rPr>
  </w:style>
  <w:style w:type="paragraph" w:customStyle="1" w:styleId="afffffffffffe">
    <w:name w:val="字母编号列项（一级）"/>
    <w:rsid w:val="00FE3871"/>
    <w:pPr>
      <w:tabs>
        <w:tab w:val="left" w:pos="840"/>
      </w:tabs>
      <w:ind w:left="823" w:hanging="420"/>
      <w:jc w:val="both"/>
    </w:pPr>
    <w:rPr>
      <w:rFonts w:ascii="宋体"/>
      <w:sz w:val="21"/>
    </w:rPr>
  </w:style>
  <w:style w:type="paragraph" w:customStyle="1" w:styleId="af5">
    <w:name w:val="附录表标题"/>
    <w:basedOn w:val="afffb"/>
    <w:next w:val="afffffffffff9"/>
    <w:rsid w:val="00FE3871"/>
    <w:pPr>
      <w:numPr>
        <w:ilvl w:val="1"/>
        <w:numId w:val="9"/>
      </w:numPr>
      <w:tabs>
        <w:tab w:val="left" w:pos="180"/>
      </w:tabs>
      <w:adjustRightInd/>
      <w:spacing w:beforeLines="50" w:afterLines="50" w:line="240" w:lineRule="auto"/>
      <w:ind w:left="0"/>
      <w:jc w:val="center"/>
    </w:pPr>
    <w:rPr>
      <w:rFonts w:ascii="黑体" w:eastAsia="黑体"/>
    </w:rPr>
  </w:style>
  <w:style w:type="paragraph" w:customStyle="1" w:styleId="aff7">
    <w:name w:val="附录章标题"/>
    <w:next w:val="afffffffffff9"/>
    <w:rsid w:val="00FE3871"/>
    <w:pPr>
      <w:numPr>
        <w:ilvl w:val="1"/>
        <w:numId w:val="23"/>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12">
    <w:name w:val="正文1"/>
    <w:rsid w:val="00FE3871"/>
    <w:pPr>
      <w:jc w:val="both"/>
    </w:pPr>
    <w:rPr>
      <w:rFonts w:ascii="Times New Roman" w:hAnsi="Times New Roman"/>
      <w:kern w:val="2"/>
      <w:sz w:val="21"/>
      <w:szCs w:val="21"/>
    </w:rPr>
  </w:style>
  <w:style w:type="paragraph" w:customStyle="1" w:styleId="24">
    <w:name w:val="正文2"/>
    <w:rsid w:val="004E3544"/>
    <w:pPr>
      <w:jc w:val="both"/>
    </w:pPr>
    <w:rPr>
      <w:rFonts w:cs="宋体"/>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b">
    <w:name w:val="Normal"/>
    <w:qFormat/>
    <w:pPr>
      <w:widowControl w:val="0"/>
      <w:jc w:val="both"/>
    </w:p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225286">
      <w:bodyDiv w:val="1"/>
      <w:marLeft w:val="0"/>
      <w:marRight w:val="0"/>
      <w:marTop w:val="0"/>
      <w:marBottom w:val="0"/>
      <w:divBdr>
        <w:top w:val="none" w:sz="0" w:space="0" w:color="auto"/>
        <w:left w:val="none" w:sz="0" w:space="0" w:color="auto"/>
        <w:bottom w:val="none" w:sz="0" w:space="0" w:color="auto"/>
        <w:right w:val="none" w:sz="0" w:space="0" w:color="auto"/>
      </w:divBdr>
      <w:divsChild>
        <w:div w:id="2002389194">
          <w:marLeft w:val="0"/>
          <w:marRight w:val="0"/>
          <w:marTop w:val="0"/>
          <w:marBottom w:val="0"/>
          <w:divBdr>
            <w:top w:val="none" w:sz="0" w:space="0" w:color="auto"/>
            <w:left w:val="none" w:sz="0" w:space="0" w:color="auto"/>
            <w:bottom w:val="none" w:sz="0" w:space="0" w:color="auto"/>
            <w:right w:val="none" w:sz="0" w:space="0" w:color="auto"/>
          </w:divBdr>
        </w:div>
        <w:div w:id="995496645">
          <w:marLeft w:val="0"/>
          <w:marRight w:val="0"/>
          <w:marTop w:val="0"/>
          <w:marBottom w:val="0"/>
          <w:divBdr>
            <w:top w:val="none" w:sz="0" w:space="0" w:color="auto"/>
            <w:left w:val="none" w:sz="0" w:space="0" w:color="auto"/>
            <w:bottom w:val="none" w:sz="0" w:space="0" w:color="auto"/>
            <w:right w:val="none" w:sz="0" w:space="0" w:color="auto"/>
          </w:divBdr>
        </w:div>
      </w:divsChild>
    </w:div>
    <w:div w:id="1107700340">
      <w:bodyDiv w:val="1"/>
      <w:marLeft w:val="0"/>
      <w:marRight w:val="0"/>
      <w:marTop w:val="0"/>
      <w:marBottom w:val="0"/>
      <w:divBdr>
        <w:top w:val="none" w:sz="0" w:space="0" w:color="auto"/>
        <w:left w:val="none" w:sz="0" w:space="0" w:color="auto"/>
        <w:bottom w:val="none" w:sz="0" w:space="0" w:color="auto"/>
        <w:right w:val="none" w:sz="0" w:space="0" w:color="auto"/>
      </w:divBdr>
    </w:div>
    <w:div w:id="2146971048">
      <w:bodyDiv w:val="1"/>
      <w:marLeft w:val="0"/>
      <w:marRight w:val="0"/>
      <w:marTop w:val="0"/>
      <w:marBottom w:val="0"/>
      <w:divBdr>
        <w:top w:val="none" w:sz="0" w:space="0" w:color="auto"/>
        <w:left w:val="none" w:sz="0" w:space="0" w:color="auto"/>
        <w:bottom w:val="none" w:sz="0" w:space="0" w:color="auto"/>
        <w:right w:val="none" w:sz="0" w:space="0" w:color="auto"/>
      </w:divBdr>
      <w:divsChild>
        <w:div w:id="1546870901">
          <w:marLeft w:val="0"/>
          <w:marRight w:val="0"/>
          <w:marTop w:val="0"/>
          <w:marBottom w:val="0"/>
          <w:divBdr>
            <w:top w:val="none" w:sz="0" w:space="0" w:color="auto"/>
            <w:left w:val="none" w:sz="0" w:space="0" w:color="auto"/>
            <w:bottom w:val="none" w:sz="0" w:space="0" w:color="auto"/>
            <w:right w:val="none" w:sz="0" w:space="0" w:color="auto"/>
          </w:divBdr>
        </w:div>
        <w:div w:id="42900542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image" Target="media/image4.png"/><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glossaryDocument" Target="glossary/document.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media/image1.tiff"/><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FA4F118595943C5A84264F2F359AE8A"/>
        <w:category>
          <w:name w:val="常规"/>
          <w:gallery w:val="placeholder"/>
        </w:category>
        <w:types>
          <w:type w:val="bbPlcHdr"/>
        </w:types>
        <w:behaviors>
          <w:behavior w:val="content"/>
        </w:behaviors>
        <w:guid w:val="{24E61900-75A0-44DE-A88C-2B478F9E3754}"/>
      </w:docPartPr>
      <w:docPartBody>
        <w:p w:rsidR="00083EB5" w:rsidRDefault="00083EB5">
          <w:pPr>
            <w:pStyle w:val="4FA4F118595943C5A84264F2F359AE8A"/>
          </w:pPr>
          <w:r>
            <w:rPr>
              <w:rStyle w:val="a3"/>
              <w:rFonts w:hint="eastAsia"/>
            </w:rPr>
            <w:t>单击或点击此处输入文字。</w:t>
          </w:r>
        </w:p>
      </w:docPartBody>
    </w:docPart>
    <w:docPart>
      <w:docPartPr>
        <w:name w:val="A316911C95B6435F9424D9AEF7809C34"/>
        <w:category>
          <w:name w:val="常规"/>
          <w:gallery w:val="placeholder"/>
        </w:category>
        <w:types>
          <w:type w:val="bbPlcHdr"/>
        </w:types>
        <w:behaviors>
          <w:behavior w:val="content"/>
        </w:behaviors>
        <w:guid w:val="{A6ECA5BA-3EB7-4E96-B7DD-99848BF5E4DA}"/>
      </w:docPartPr>
      <w:docPartBody>
        <w:p w:rsidR="00083EB5" w:rsidRDefault="00083EB5">
          <w:pPr>
            <w:pStyle w:val="A316911C95B6435F9424D9AEF7809C34"/>
          </w:pPr>
          <w:r>
            <w:rPr>
              <w:rStyle w:val="a3"/>
              <w:rFonts w:hint="eastAsia"/>
            </w:rPr>
            <w:t>选择一项。</w:t>
          </w:r>
        </w:p>
      </w:docPartBody>
    </w:docPart>
    <w:docPart>
      <w:docPartPr>
        <w:name w:val="84AC4E872E9147D79175B490839F752C"/>
        <w:category>
          <w:name w:val="常规"/>
          <w:gallery w:val="placeholder"/>
        </w:category>
        <w:types>
          <w:type w:val="bbPlcHdr"/>
        </w:types>
        <w:behaviors>
          <w:behavior w:val="content"/>
        </w:behaviors>
        <w:guid w:val="{E20A5B45-6CAD-4C20-9F21-4BB8CDC8C2F6}"/>
      </w:docPartPr>
      <w:docPartBody>
        <w:p w:rsidR="00083EB5" w:rsidRDefault="00083EB5">
          <w:pPr>
            <w:pStyle w:val="84AC4E872E9147D79175B490839F752C"/>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E142D"/>
    <w:rsid w:val="0005195B"/>
    <w:rsid w:val="00077593"/>
    <w:rsid w:val="00083EB5"/>
    <w:rsid w:val="002C037E"/>
    <w:rsid w:val="002E142D"/>
    <w:rsid w:val="00370BA4"/>
    <w:rsid w:val="00447915"/>
    <w:rsid w:val="00480FFE"/>
    <w:rsid w:val="004B271B"/>
    <w:rsid w:val="00516730"/>
    <w:rsid w:val="00562DC4"/>
    <w:rsid w:val="005A336E"/>
    <w:rsid w:val="00725C90"/>
    <w:rsid w:val="007B1BCF"/>
    <w:rsid w:val="00831CE6"/>
    <w:rsid w:val="00AB30DF"/>
    <w:rsid w:val="00AE6D7C"/>
    <w:rsid w:val="00BA4B0F"/>
    <w:rsid w:val="00D969E0"/>
    <w:rsid w:val="00EF4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Table Grid" w:semiHidden="0" w:unhideWhenUsed="0"/>
    <w:lsdException w:name="Placeholder Text"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EB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83EB5"/>
    <w:rPr>
      <w:color w:val="808080"/>
    </w:rPr>
  </w:style>
  <w:style w:type="paragraph" w:customStyle="1" w:styleId="4FA4F118595943C5A84264F2F359AE8A">
    <w:name w:val="4FA4F118595943C5A84264F2F359AE8A"/>
    <w:qFormat/>
    <w:rsid w:val="00083EB5"/>
    <w:pPr>
      <w:widowControl w:val="0"/>
      <w:jc w:val="both"/>
    </w:pPr>
    <w:rPr>
      <w:kern w:val="2"/>
      <w:sz w:val="21"/>
      <w:szCs w:val="22"/>
    </w:rPr>
  </w:style>
  <w:style w:type="paragraph" w:customStyle="1" w:styleId="A316911C95B6435F9424D9AEF7809C34">
    <w:name w:val="A316911C95B6435F9424D9AEF7809C34"/>
    <w:qFormat/>
    <w:rsid w:val="00083EB5"/>
    <w:pPr>
      <w:widowControl w:val="0"/>
      <w:jc w:val="both"/>
    </w:pPr>
    <w:rPr>
      <w:kern w:val="2"/>
      <w:sz w:val="21"/>
      <w:szCs w:val="22"/>
    </w:rPr>
  </w:style>
  <w:style w:type="paragraph" w:customStyle="1" w:styleId="84AC4E872E9147D79175B490839F752C">
    <w:name w:val="84AC4E872E9147D79175B490839F752C"/>
    <w:qFormat/>
    <w:rsid w:val="00083EB5"/>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Info spid="_x0000_s103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E5ED23-B87B-4EBD-A837-326F1F9A0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420</TotalTime>
  <Pages>1</Pages>
  <Words>2061</Words>
  <Characters>11749</Characters>
  <Application>Microsoft Office Word</Application>
  <DocSecurity>0</DocSecurity>
  <Lines>97</Lines>
  <Paragraphs>27</Paragraphs>
  <ScaleCrop>false</ScaleCrop>
  <Company>PCMI</Company>
  <LinksUpToDate>false</LinksUpToDate>
  <CharactersWithSpaces>13783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ntcdc</dc:creator>
  <dc:description>&lt;config cover="true" show_menu="true" version="1.0.0" doctype="SDKXY"&gt;_x000d_
&lt;/config&gt;</dc:description>
  <cp:lastModifiedBy>梁彪</cp:lastModifiedBy>
  <cp:revision>52</cp:revision>
  <cp:lastPrinted>2024-04-01T14:24:00Z</cp:lastPrinted>
  <dcterms:created xsi:type="dcterms:W3CDTF">2023-03-01T06:25:00Z</dcterms:created>
  <dcterms:modified xsi:type="dcterms:W3CDTF">2024-04-01T14:27:00Z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2052-11.8.2.11019</vt:lpwstr>
  </property>
  <property fmtid="{D5CDD505-2E9C-101B-9397-08002B2CF9AE}" pid="15" name="ICV">
    <vt:lpwstr>D4FF8B3B3CCD4FA8BAF14DD279AA0FAC</vt:lpwstr>
  </property>
</Properties>
</file>