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footer8.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glossary/document.xml" ContentType="application/vnd.openxmlformats-officedocument.wordprocessingml.document.glossary+xml"/>
  <Override PartName="/docProps/custom.xml" ContentType="application/vnd.openxmlformats-officedocument.custom-properties+xml"/>
  <Default Extension="tiff" ContentType="image/tiff"/>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affff3"/>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tblPr>
      <w:tblGrid>
        <w:gridCol w:w="509"/>
        <w:gridCol w:w="8855"/>
      </w:tblGrid>
      <w:tr w:rsidR="0010125F">
        <w:tc>
          <w:tcPr>
            <w:tcW w:w="509" w:type="dxa"/>
          </w:tcPr>
          <w:p w:rsidR="0010125F" w:rsidRDefault="0003503D">
            <w:pPr>
              <w:pStyle w:val="affff"/>
              <w:framePr w:wrap="notBeside" w:vAnchor="page" w:hAnchor="page" w:x="1372" w:y="568"/>
              <w:tabs>
                <w:tab w:val="clear" w:pos="4153"/>
                <w:tab w:val="clear" w:pos="8306"/>
              </w:tabs>
              <w:jc w:val="left"/>
              <w:rPr>
                <w:rFonts w:ascii="黑体" w:eastAsia="黑体" w:hAnsi="黑体"/>
                <w:sz w:val="21"/>
                <w:szCs w:val="21"/>
              </w:rPr>
            </w:pPr>
            <w:r>
              <w:rPr>
                <w:rFonts w:ascii="Times New Roman" w:eastAsia="黑体" w:hAnsi="Times New Roman"/>
                <w:sz w:val="21"/>
                <w:szCs w:val="21"/>
              </w:rPr>
              <w:t>ICS</w:t>
            </w:r>
          </w:p>
        </w:tc>
        <w:tc>
          <w:tcPr>
            <w:tcW w:w="8855" w:type="dxa"/>
          </w:tcPr>
          <w:p w:rsidR="0010125F" w:rsidRDefault="0010125F">
            <w:pPr>
              <w:pStyle w:val="affff"/>
              <w:framePr w:wrap="notBeside" w:vAnchor="page" w:hAnchor="page" w:x="1372" w:y="568"/>
              <w:tabs>
                <w:tab w:val="clear" w:pos="4153"/>
                <w:tab w:val="clear" w:pos="8306"/>
              </w:tabs>
              <w:jc w:val="both"/>
              <w:rPr>
                <w:rFonts w:ascii="黑体" w:eastAsia="黑体" w:hAnsi="黑体"/>
                <w:sz w:val="21"/>
                <w:szCs w:val="21"/>
              </w:rPr>
            </w:pPr>
            <w:r>
              <w:rPr>
                <w:rFonts w:ascii="黑体" w:eastAsia="黑体" w:hAnsi="黑体"/>
                <w:sz w:val="21"/>
                <w:szCs w:val="21"/>
              </w:rPr>
              <w:fldChar w:fldCharType="begin">
                <w:ffData>
                  <w:name w:val="ICS"/>
                  <w:enabled/>
                  <w:calcOnExit w:val="0"/>
                  <w:textInput>
                    <w:default w:val="点击此处添加ICS号"/>
                  </w:textInput>
                </w:ffData>
              </w:fldChar>
            </w:r>
            <w:bookmarkStart w:id="0" w:name="ICS"/>
            <w:r w:rsidR="0003503D">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sidR="0003503D">
              <w:rPr>
                <w:rFonts w:ascii="黑体" w:eastAsia="黑体" w:hAnsi="黑体" w:hint="eastAsia"/>
                <w:sz w:val="21"/>
                <w:szCs w:val="21"/>
              </w:rPr>
              <w:t>03.120.</w:t>
            </w:r>
            <w:r w:rsidR="0003503D">
              <w:rPr>
                <w:rFonts w:ascii="黑体" w:eastAsia="黑体" w:hAnsi="黑体" w:hint="eastAsia"/>
                <w:sz w:val="21"/>
                <w:szCs w:val="21"/>
              </w:rPr>
              <w:t>1</w:t>
            </w:r>
            <w:r w:rsidR="0003503D">
              <w:rPr>
                <w:rFonts w:ascii="黑体" w:eastAsia="黑体" w:hAnsi="黑体" w:hint="eastAsia"/>
                <w:sz w:val="21"/>
                <w:szCs w:val="21"/>
              </w:rPr>
              <w:t>0</w:t>
            </w:r>
            <w:r>
              <w:rPr>
                <w:rFonts w:ascii="黑体" w:eastAsia="黑体" w:hAnsi="黑体"/>
                <w:sz w:val="21"/>
                <w:szCs w:val="21"/>
              </w:rPr>
              <w:fldChar w:fldCharType="end"/>
            </w:r>
            <w:bookmarkEnd w:id="0"/>
          </w:p>
        </w:tc>
      </w:tr>
      <w:tr w:rsidR="0010125F">
        <w:tc>
          <w:tcPr>
            <w:tcW w:w="509" w:type="dxa"/>
          </w:tcPr>
          <w:p w:rsidR="0010125F" w:rsidRDefault="0003503D">
            <w:pPr>
              <w:pStyle w:val="affff"/>
              <w:framePr w:wrap="notBeside" w:vAnchor="page" w:hAnchor="page" w:x="1372" w:y="568"/>
              <w:tabs>
                <w:tab w:val="clear" w:pos="4153"/>
                <w:tab w:val="clear" w:pos="8306"/>
              </w:tabs>
              <w:spacing w:before="40"/>
              <w:jc w:val="left"/>
              <w:rPr>
                <w:rFonts w:ascii="黑体" w:eastAsia="黑体" w:hAnsi="黑体"/>
                <w:sz w:val="21"/>
                <w:szCs w:val="21"/>
              </w:rPr>
            </w:pPr>
            <w:r>
              <w:rPr>
                <w:rFonts w:ascii="Times New Roman" w:eastAsia="黑体" w:hAnsi="Times New Roman"/>
                <w:sz w:val="21"/>
                <w:szCs w:val="21"/>
              </w:rPr>
              <w:t>CCS</w:t>
            </w:r>
          </w:p>
        </w:tc>
        <w:tc>
          <w:tcPr>
            <w:tcW w:w="8855" w:type="dxa"/>
          </w:tcPr>
          <w:tbl>
            <w:tblPr>
              <w:tblStyle w:val="affff3"/>
              <w:tblpPr w:leftFromText="180" w:rightFromText="180" w:vertAnchor="text" w:horzAnchor="page" w:tblpX="2568" w:tblpY="134"/>
              <w:tblW w:w="0" w:type="auto"/>
              <w:tblBorders>
                <w:top w:val="none" w:sz="0" w:space="0" w:color="auto"/>
                <w:left w:val="none" w:sz="0" w:space="0" w:color="auto"/>
                <w:bottom w:val="none" w:sz="0" w:space="0" w:color="auto"/>
                <w:right w:val="none" w:sz="0" w:space="0" w:color="auto"/>
              </w:tblBorders>
              <w:tblCellMar>
                <w:right w:w="221" w:type="dxa"/>
              </w:tblCellMar>
              <w:tblLook w:val="04A0"/>
            </w:tblPr>
            <w:tblGrid>
              <w:gridCol w:w="6407"/>
            </w:tblGrid>
            <w:tr w:rsidR="0010125F">
              <w:tc>
                <w:tcPr>
                  <w:tcW w:w="6407" w:type="dxa"/>
                </w:tcPr>
                <w:p w:rsidR="0010125F" w:rsidRDefault="0003503D" w:rsidP="00192616">
                  <w:pPr>
                    <w:pStyle w:val="affffb"/>
                    <w:framePr w:w="0" w:hRule="auto" w:wrap="auto" w:hAnchor="text" w:xAlign="left" w:yAlign="inline" w:anchorLock="0"/>
                    <w:rPr>
                      <w:rFonts w:ascii="宋体" w:hAnsi="宋体"/>
                      <w:sz w:val="28"/>
                      <w:szCs w:val="28"/>
                    </w:rPr>
                  </w:pPr>
                  <w:r>
                    <w:rPr>
                      <w:noProof/>
                    </w:rPr>
                    <w:drawing>
                      <wp:inline distT="0" distB="0" distL="0" distR="0">
                        <wp:extent cx="796290" cy="397510"/>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8" cstate="print">
                                  <a:extLst>
                                    <a:ext uri="{28A0092B-C50C-407E-A947-70E740481C1C}">
                                      <a14:useLocalDpi xmlns:a14="http://schemas.microsoft.com/office/drawing/2010/main" xmlns:wpsCustomData="http://www.wps.cn/officeDocument/2013/wpsCustomData" xmlns:wps="http://schemas.microsoft.com/office/word/2010/wordprocessingShape" xmlns:wpi="http://schemas.microsoft.com/office/word/2010/wordprocessingInk" xmlns:wpg="http://schemas.microsoft.com/office/word/2010/wordprocessingGroup" xmlns:w15="http://schemas.microsoft.com/office/word/2012/wordml" xmlns:w10="urn:schemas-microsoft-com:office:word" xmlns:w14="http://schemas.microsoft.com/office/word/2010/wordml" xmlns:w="http://schemas.openxmlformats.org/wordprocessingml/2006/main"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813958" cy="406373"/>
                                </a:xfrm>
                                <a:prstGeom prst="rect">
                                  <a:avLst/>
                                </a:prstGeom>
                              </pic:spPr>
                            </pic:pic>
                          </a:graphicData>
                        </a:graphic>
                      </wp:inline>
                    </w:drawing>
                  </w:r>
                  <w:r w:rsidR="0010125F">
                    <w:fldChar w:fldCharType="begin">
                      <w:ffData>
                        <w:name w:val="c1"/>
                        <w:enabled/>
                        <w:calcOnExit w:val="0"/>
                        <w:textInput>
                          <w:maxLength w:val="8"/>
                        </w:textInput>
                      </w:ffData>
                    </w:fldChar>
                  </w:r>
                  <w:bookmarkStart w:id="1" w:name="c1"/>
                  <w:r>
                    <w:instrText xml:space="preserve"> FORMTEXT </w:instrText>
                  </w:r>
                  <w:r w:rsidR="0010125F">
                    <w:fldChar w:fldCharType="separate"/>
                  </w:r>
                  <w:r>
                    <w:rPr>
                      <w:rFonts w:hint="eastAsia"/>
                    </w:rPr>
                    <w:t>32</w:t>
                  </w:r>
                  <w:r w:rsidR="0010125F">
                    <w:fldChar w:fldCharType="end"/>
                  </w:r>
                  <w:bookmarkEnd w:id="1"/>
                </w:p>
              </w:tc>
            </w:tr>
          </w:tbl>
          <w:p w:rsidR="0010125F" w:rsidRDefault="0010125F">
            <w:pPr>
              <w:pStyle w:val="affff"/>
              <w:framePr w:wrap="notBeside" w:vAnchor="page" w:hAnchor="page" w:x="1372" w:y="568"/>
              <w:tabs>
                <w:tab w:val="clear" w:pos="4153"/>
                <w:tab w:val="clear" w:pos="8306"/>
              </w:tabs>
              <w:spacing w:before="40"/>
              <w:jc w:val="left"/>
              <w:rPr>
                <w:rFonts w:ascii="黑体" w:eastAsia="黑体" w:hAnsi="黑体"/>
                <w:sz w:val="21"/>
                <w:szCs w:val="21"/>
              </w:rPr>
            </w:pPr>
            <w:r>
              <w:rPr>
                <w:rFonts w:ascii="黑体" w:eastAsia="黑体" w:hAnsi="黑体"/>
                <w:sz w:val="21"/>
                <w:szCs w:val="21"/>
              </w:rPr>
              <w:fldChar w:fldCharType="begin">
                <w:ffData>
                  <w:name w:val="CSDN"/>
                  <w:enabled/>
                  <w:calcOnExit w:val="0"/>
                  <w:textInput>
                    <w:default w:val="点击此处添加CCS号"/>
                  </w:textInput>
                </w:ffData>
              </w:fldChar>
            </w:r>
            <w:bookmarkStart w:id="2" w:name="CSDN"/>
            <w:r w:rsidR="0003503D">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sidR="0003503D">
              <w:rPr>
                <w:rFonts w:ascii="黑体" w:eastAsia="黑体" w:hAnsi="黑体" w:hint="eastAsia"/>
                <w:sz w:val="21"/>
                <w:szCs w:val="21"/>
              </w:rPr>
              <w:t>P00/09</w:t>
            </w:r>
            <w:r>
              <w:rPr>
                <w:rFonts w:ascii="黑体" w:eastAsia="黑体" w:hAnsi="黑体"/>
                <w:sz w:val="21"/>
                <w:szCs w:val="21"/>
              </w:rPr>
              <w:fldChar w:fldCharType="end"/>
            </w:r>
            <w:bookmarkEnd w:id="2"/>
          </w:p>
        </w:tc>
      </w:tr>
    </w:tbl>
    <w:bookmarkStart w:id="3" w:name="_Hlk26473981"/>
    <w:p w:rsidR="0010125F" w:rsidRDefault="0010125F">
      <w:pPr>
        <w:pStyle w:val="affffc"/>
        <w:framePr w:w="9639" w:h="624" w:hRule="exact" w:hSpace="181" w:vSpace="181" w:wrap="around" w:hAnchor="page" w:x="1305" w:y="2269"/>
        <w:rPr>
          <w:rFonts w:ascii="黑体" w:eastAsia="黑体" w:hAnsi="黑体"/>
          <w:b w:val="0"/>
          <w:bCs w:val="0"/>
          <w:w w:val="100"/>
          <w:sz w:val="48"/>
          <w:szCs w:val="48"/>
        </w:rPr>
      </w:pPr>
      <w:r>
        <w:rPr>
          <w:rFonts w:ascii="黑体" w:eastAsia="黑体"/>
          <w:b w:val="0"/>
          <w:w w:val="100"/>
          <w:sz w:val="48"/>
        </w:rPr>
        <w:fldChar w:fldCharType="begin">
          <w:ffData>
            <w:name w:val="c2"/>
            <w:enabled/>
            <w:calcOnExit w:val="0"/>
            <w:textInput/>
          </w:ffData>
        </w:fldChar>
      </w:r>
      <w:bookmarkStart w:id="4" w:name="c2"/>
      <w:r w:rsidR="0003503D">
        <w:rPr>
          <w:rFonts w:ascii="黑体" w:eastAsia="黑体"/>
          <w:b w:val="0"/>
          <w:w w:val="100"/>
          <w:sz w:val="48"/>
        </w:rPr>
        <w:instrText xml:space="preserve"> FORMTEXT </w:instrText>
      </w:r>
      <w:r>
        <w:rPr>
          <w:rFonts w:ascii="黑体" w:eastAsia="黑体"/>
          <w:b w:val="0"/>
          <w:w w:val="100"/>
          <w:sz w:val="48"/>
        </w:rPr>
      </w:r>
      <w:r>
        <w:rPr>
          <w:rFonts w:ascii="黑体" w:eastAsia="黑体"/>
          <w:b w:val="0"/>
          <w:w w:val="100"/>
          <w:sz w:val="48"/>
        </w:rPr>
        <w:fldChar w:fldCharType="separate"/>
      </w:r>
      <w:r w:rsidR="0003503D">
        <w:rPr>
          <w:rFonts w:ascii="黑体" w:eastAsia="黑体" w:hint="eastAsia"/>
          <w:b w:val="0"/>
          <w:w w:val="100"/>
          <w:sz w:val="48"/>
        </w:rPr>
        <w:t>江苏省</w:t>
      </w:r>
      <w:r>
        <w:rPr>
          <w:rFonts w:ascii="黑体" w:eastAsia="黑体"/>
          <w:b w:val="0"/>
          <w:w w:val="100"/>
          <w:sz w:val="48"/>
        </w:rPr>
        <w:fldChar w:fldCharType="end"/>
      </w:r>
      <w:bookmarkEnd w:id="4"/>
      <w:r w:rsidR="0003503D">
        <w:rPr>
          <w:rFonts w:ascii="黑体" w:eastAsia="黑体" w:hAnsi="黑体" w:hint="eastAsia"/>
          <w:b w:val="0"/>
          <w:bCs w:val="0"/>
          <w:w w:val="100"/>
          <w:sz w:val="48"/>
          <w:szCs w:val="48"/>
        </w:rPr>
        <w:t>地方标准</w:t>
      </w:r>
    </w:p>
    <w:bookmarkEnd w:id="3"/>
    <w:p w:rsidR="0010125F" w:rsidRDefault="0003503D">
      <w:pPr>
        <w:pStyle w:val="afffffffffe"/>
        <w:framePr w:wrap="auto"/>
        <w:rPr>
          <w:lang w:val="fr-FR"/>
        </w:rPr>
      </w:pPr>
      <w:r>
        <w:rPr>
          <w:lang w:val="fr-FR"/>
        </w:rPr>
        <w:t>DB</w:t>
      </w:r>
      <w:r w:rsidR="0010125F">
        <w:fldChar w:fldCharType="begin">
          <w:ffData>
            <w:name w:val="文字1"/>
            <w:enabled/>
            <w:calcOnExit w:val="0"/>
            <w:textInput>
              <w:default w:val="XX/T"/>
            </w:textInput>
          </w:ffData>
        </w:fldChar>
      </w:r>
      <w:bookmarkStart w:id="5" w:name="文字1"/>
      <w:r>
        <w:rPr>
          <w:lang w:val="fr-FR"/>
        </w:rPr>
        <w:instrText xml:space="preserve"> FORMTEXT </w:instrText>
      </w:r>
      <w:r w:rsidR="0010125F">
        <w:fldChar w:fldCharType="separate"/>
      </w:r>
      <w:r>
        <w:rPr>
          <w:rFonts w:hint="eastAsia"/>
          <w:lang w:val="fr-FR"/>
        </w:rPr>
        <w:t>32</w:t>
      </w:r>
      <w:r>
        <w:rPr>
          <w:lang w:val="fr-FR"/>
        </w:rPr>
        <w:t>/T</w:t>
      </w:r>
      <w:r w:rsidR="0010125F">
        <w:fldChar w:fldCharType="end"/>
      </w:r>
      <w:bookmarkEnd w:id="5"/>
      <w:r w:rsidR="0010125F">
        <w:fldChar w:fldCharType="begin">
          <w:ffData>
            <w:name w:val="NSTD_CODE_F"/>
            <w:enabled/>
            <w:calcOnExit w:val="0"/>
            <w:textInput>
              <w:default w:val="XXXX"/>
            </w:textInput>
          </w:ffData>
        </w:fldChar>
      </w:r>
      <w:bookmarkStart w:id="6" w:name="NSTD_CODE_F"/>
      <w:r>
        <w:rPr>
          <w:lang w:val="fr-FR"/>
        </w:rPr>
        <w:instrText xml:space="preserve"> FORMTEXT </w:instrText>
      </w:r>
      <w:r w:rsidR="0010125F">
        <w:fldChar w:fldCharType="separate"/>
      </w:r>
      <w:r>
        <w:rPr>
          <w:lang w:val="fr-FR"/>
        </w:rPr>
        <w:t>XXXX</w:t>
      </w:r>
      <w:r w:rsidR="0010125F">
        <w:fldChar w:fldCharType="end"/>
      </w:r>
      <w:bookmarkEnd w:id="6"/>
      <w:r>
        <w:rPr>
          <w:rFonts w:hAnsi="黑体"/>
          <w:lang w:val="fr-FR"/>
        </w:rPr>
        <w:t>—</w:t>
      </w:r>
      <w:r w:rsidR="0010125F">
        <w:fldChar w:fldCharType="begin">
          <w:ffData>
            <w:name w:val="NSTD_CODE_B"/>
            <w:enabled/>
            <w:calcOnExit w:val="0"/>
            <w:textInput>
              <w:default w:val="XXXX"/>
            </w:textInput>
          </w:ffData>
        </w:fldChar>
      </w:r>
      <w:bookmarkStart w:id="7" w:name="NSTD_CODE_B"/>
      <w:r>
        <w:rPr>
          <w:lang w:val="fr-FR"/>
        </w:rPr>
        <w:instrText xml:space="preserve"> FORMTEXT </w:instrText>
      </w:r>
      <w:r w:rsidR="0010125F">
        <w:fldChar w:fldCharType="separate"/>
      </w:r>
      <w:r>
        <w:rPr>
          <w:rFonts w:hint="eastAsia"/>
        </w:rPr>
        <w:t>20XX</w:t>
      </w:r>
      <w:r w:rsidR="0010125F">
        <w:fldChar w:fldCharType="end"/>
      </w:r>
      <w:bookmarkEnd w:id="7"/>
    </w:p>
    <w:p w:rsidR="0010125F" w:rsidRDefault="0010125F">
      <w:pPr>
        <w:pStyle w:val="affffffffff"/>
        <w:framePr w:wrap="auto"/>
        <w:rPr>
          <w:rFonts w:hAnsi="黑体"/>
        </w:rPr>
      </w:pPr>
      <w:r>
        <w:rPr>
          <w:rFonts w:hAnsi="黑体"/>
        </w:rPr>
        <w:fldChar w:fldCharType="begin">
          <w:ffData>
            <w:name w:val="OSTD_CODE"/>
            <w:enabled/>
            <w:calcOnExit w:val="0"/>
            <w:textInput/>
          </w:ffData>
        </w:fldChar>
      </w:r>
      <w:bookmarkStart w:id="8" w:name="OSTD_CODE"/>
      <w:r w:rsidR="0003503D">
        <w:rPr>
          <w:rFonts w:hAnsi="黑体"/>
        </w:rPr>
        <w:instrText xml:space="preserve"> FORMTEXT </w:instrText>
      </w:r>
      <w:r>
        <w:rPr>
          <w:rFonts w:hAnsi="黑体"/>
        </w:rPr>
      </w:r>
      <w:r>
        <w:rPr>
          <w:rFonts w:hAnsi="黑体"/>
        </w:rPr>
        <w:fldChar w:fldCharType="separate"/>
      </w:r>
      <w:r w:rsidR="0003503D">
        <w:rPr>
          <w:rFonts w:hAnsi="黑体"/>
        </w:rPr>
        <w:t>     </w:t>
      </w:r>
      <w:r>
        <w:rPr>
          <w:rFonts w:hAnsi="黑体"/>
        </w:rPr>
        <w:fldChar w:fldCharType="end"/>
      </w:r>
      <w:bookmarkEnd w:id="8"/>
    </w:p>
    <w:p w:rsidR="0010125F" w:rsidRDefault="0010125F">
      <w:pPr>
        <w:pStyle w:val="affffc"/>
        <w:framePr w:w="9639" w:h="6976" w:hRule="exact" w:hSpace="0" w:vSpace="0" w:wrap="around" w:hAnchor="page" w:y="6408"/>
        <w:jc w:val="center"/>
        <w:rPr>
          <w:rFonts w:ascii="黑体" w:eastAsia="黑体" w:hAnsi="黑体"/>
          <w:b w:val="0"/>
          <w:bCs w:val="0"/>
          <w:w w:val="100"/>
        </w:rPr>
      </w:pPr>
    </w:p>
    <w:p w:rsidR="0010125F" w:rsidRDefault="0010125F">
      <w:pPr>
        <w:pStyle w:val="affffffffff0"/>
        <w:framePr w:h="6974" w:hRule="exact" w:wrap="around" w:x="1419" w:anchorLock="1"/>
      </w:pPr>
      <w:r>
        <w:fldChar w:fldCharType="begin">
          <w:ffData>
            <w:name w:val="CSTD_NAME"/>
            <w:enabled/>
            <w:calcOnExit w:val="0"/>
            <w:textInput>
              <w:default w:val="点击此处添加标准名称"/>
            </w:textInput>
          </w:ffData>
        </w:fldChar>
      </w:r>
      <w:bookmarkStart w:id="9" w:name="CSTD_NAME"/>
      <w:r w:rsidR="0003503D">
        <w:instrText xml:space="preserve"> FORMTEXT </w:instrText>
      </w:r>
      <w:r>
        <w:fldChar w:fldCharType="separate"/>
      </w:r>
      <w:r w:rsidR="0003503D">
        <w:rPr>
          <w:rFonts w:hint="eastAsia"/>
        </w:rPr>
        <w:t>民用建筑信息模型施工应用标准</w:t>
      </w:r>
      <w:r>
        <w:fldChar w:fldCharType="end"/>
      </w:r>
      <w:bookmarkEnd w:id="9"/>
    </w:p>
    <w:p w:rsidR="0010125F" w:rsidRDefault="0010125F">
      <w:pPr>
        <w:framePr w:w="9639" w:h="6974" w:hRule="exact" w:wrap="around" w:vAnchor="page" w:hAnchor="page" w:x="1419" w:y="6408" w:anchorLock="1"/>
        <w:ind w:left="-1418"/>
      </w:pPr>
    </w:p>
    <w:p w:rsidR="0010125F" w:rsidRDefault="0010125F">
      <w:pPr>
        <w:pStyle w:val="afffffff4"/>
        <w:framePr w:w="9639" w:h="6974" w:hRule="exact" w:wrap="around" w:vAnchor="page" w:hAnchor="page" w:x="1419" w:y="6408" w:anchorLock="1"/>
        <w:textAlignment w:val="bottom"/>
        <w:rPr>
          <w:rFonts w:eastAsia="黑体"/>
          <w:szCs w:val="28"/>
        </w:rPr>
      </w:pPr>
      <w:r>
        <w:rPr>
          <w:rFonts w:eastAsia="黑体"/>
          <w:szCs w:val="28"/>
        </w:rPr>
        <w:fldChar w:fldCharType="begin">
          <w:ffData>
            <w:name w:val="ESTD_NAME"/>
            <w:enabled/>
            <w:calcOnExit w:val="0"/>
            <w:textInput>
              <w:default w:val="点击此处添加标准名称的英文译名"/>
            </w:textInput>
          </w:ffData>
        </w:fldChar>
      </w:r>
      <w:bookmarkStart w:id="10" w:name="ESTD_NAME"/>
      <w:r w:rsidR="0003503D">
        <w:rPr>
          <w:rFonts w:eastAsia="黑体"/>
          <w:szCs w:val="28"/>
        </w:rPr>
        <w:instrText xml:space="preserve"> FORMTEXT </w:instrText>
      </w:r>
      <w:r>
        <w:rPr>
          <w:rFonts w:eastAsia="黑体"/>
          <w:szCs w:val="28"/>
        </w:rPr>
      </w:r>
      <w:r>
        <w:rPr>
          <w:rFonts w:eastAsia="黑体"/>
          <w:szCs w:val="28"/>
        </w:rPr>
        <w:fldChar w:fldCharType="separate"/>
      </w:r>
      <w:r w:rsidR="0003503D">
        <w:rPr>
          <w:rFonts w:eastAsia="黑体" w:hint="eastAsia"/>
          <w:szCs w:val="28"/>
        </w:rPr>
        <w:t>A</w:t>
      </w:r>
      <w:r w:rsidR="0003503D">
        <w:rPr>
          <w:rFonts w:eastAsia="黑体" w:hint="eastAsia"/>
          <w:szCs w:val="28"/>
        </w:rPr>
        <w:t>pplication standard for civil building informotion modeling in construction</w:t>
      </w:r>
      <w:r>
        <w:rPr>
          <w:rFonts w:eastAsia="黑体"/>
          <w:szCs w:val="28"/>
        </w:rPr>
        <w:fldChar w:fldCharType="end"/>
      </w:r>
      <w:bookmarkEnd w:id="10"/>
    </w:p>
    <w:p w:rsidR="0010125F" w:rsidRDefault="0010125F">
      <w:pPr>
        <w:framePr w:w="9639" w:h="6974" w:hRule="exact" w:wrap="around" w:vAnchor="page" w:hAnchor="page" w:x="1419" w:y="6408" w:anchorLock="1"/>
        <w:spacing w:line="760" w:lineRule="exact"/>
        <w:ind w:left="-1418"/>
      </w:pPr>
    </w:p>
    <w:p w:rsidR="0010125F" w:rsidRDefault="0010125F">
      <w:pPr>
        <w:pStyle w:val="afffffff4"/>
        <w:framePr w:w="9639" w:h="6974" w:hRule="exact" w:wrap="around" w:vAnchor="page" w:hAnchor="page" w:x="1419" w:y="6408" w:anchorLock="1"/>
        <w:textAlignment w:val="bottom"/>
        <w:rPr>
          <w:rFonts w:eastAsia="黑体"/>
          <w:szCs w:val="28"/>
        </w:rPr>
      </w:pPr>
    </w:p>
    <w:p w:rsidR="0010125F" w:rsidRDefault="0010125F">
      <w:pPr>
        <w:pStyle w:val="afffffff4"/>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result w:val="6"/>
              <w:listEntry w:val=" "/>
              <w:listEntry w:val="草案版次选择"/>
              <w:listEntry w:val="（工作组讨论稿）"/>
              <w:listEntry w:val="（征求意见稿）"/>
              <w:listEntry w:val="（送审讨论稿）"/>
              <w:listEntry w:val="（送审稿）"/>
              <w:listEntry w:val="（报批稿）"/>
            </w:ddList>
          </w:ffData>
        </w:fldChar>
      </w:r>
      <w:bookmarkStart w:id="11" w:name="下拉1"/>
      <w:r w:rsidR="0003503D">
        <w:rPr>
          <w:sz w:val="24"/>
          <w:szCs w:val="28"/>
        </w:rPr>
        <w:instrText xml:space="preserve"> FORMDROPDO</w:instrText>
      </w:r>
      <w:r w:rsidR="0003503D">
        <w:rPr>
          <w:sz w:val="24"/>
          <w:szCs w:val="28"/>
        </w:rPr>
        <w:instrText xml:space="preserve">WN </w:instrText>
      </w:r>
      <w:r>
        <w:rPr>
          <w:sz w:val="24"/>
          <w:szCs w:val="28"/>
        </w:rPr>
      </w:r>
      <w:r>
        <w:rPr>
          <w:sz w:val="24"/>
          <w:szCs w:val="28"/>
        </w:rPr>
        <w:fldChar w:fldCharType="end"/>
      </w:r>
      <w:bookmarkEnd w:id="11"/>
    </w:p>
    <w:p w:rsidR="0010125F" w:rsidRDefault="0010125F">
      <w:pPr>
        <w:pStyle w:val="afffffff4"/>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2" w:name="CMPLSH_DATE"/>
      <w:r w:rsidR="0003503D">
        <w:rPr>
          <w:sz w:val="21"/>
          <w:szCs w:val="28"/>
        </w:rPr>
        <w:instrText xml:space="preserve"> FORMTEXT </w:instrText>
      </w:r>
      <w:r>
        <w:rPr>
          <w:sz w:val="21"/>
          <w:szCs w:val="28"/>
        </w:rPr>
      </w:r>
      <w:r>
        <w:rPr>
          <w:sz w:val="21"/>
          <w:szCs w:val="28"/>
        </w:rPr>
        <w:fldChar w:fldCharType="separate"/>
      </w:r>
      <w:r w:rsidR="0003503D">
        <w:rPr>
          <w:sz w:val="21"/>
          <w:szCs w:val="28"/>
        </w:rPr>
        <w:t>     </w:t>
      </w:r>
      <w:r>
        <w:rPr>
          <w:sz w:val="21"/>
          <w:szCs w:val="28"/>
        </w:rPr>
        <w:fldChar w:fldCharType="end"/>
      </w:r>
      <w:bookmarkEnd w:id="12"/>
    </w:p>
    <w:p w:rsidR="0010125F" w:rsidRDefault="0010125F" w:rsidP="00192616">
      <w:pPr>
        <w:pStyle w:val="afffffff4"/>
        <w:framePr w:w="9639" w:h="6974" w:hRule="exact" w:wrap="around" w:vAnchor="page" w:hAnchor="page" w:x="1419" w:y="6408" w:anchorLock="1"/>
        <w:spacing w:beforeLines="300" w:afterLines="30" w:line="240" w:lineRule="auto"/>
        <w:textAlignment w:val="bottom"/>
        <w:rPr>
          <w:b/>
          <w:sz w:val="21"/>
          <w:szCs w:val="28"/>
        </w:rPr>
      </w:pPr>
      <w:r>
        <w:rPr>
          <w:b/>
          <w:sz w:val="21"/>
          <w:szCs w:val="28"/>
        </w:rPr>
        <w:fldChar w:fldCharType="begin">
          <w:ffData>
            <w:name w:val="下拉2"/>
            <w:enabled/>
            <w:calcOnExit w:val="0"/>
            <w:ddList>
              <w:listEntry w:val=" "/>
              <w:listEntry w:val="在提交反馈意见时，请将您知道的相关专利连同支持性文件一并附上。"/>
            </w:ddList>
          </w:ffData>
        </w:fldChar>
      </w:r>
      <w:bookmarkStart w:id="13" w:name="下拉2"/>
      <w:r w:rsidR="0003503D">
        <w:rPr>
          <w:b/>
          <w:sz w:val="21"/>
          <w:szCs w:val="28"/>
        </w:rPr>
        <w:instrText xml:space="preserve"> FORMDROPDOWN </w:instrText>
      </w:r>
      <w:r>
        <w:rPr>
          <w:b/>
          <w:sz w:val="21"/>
          <w:szCs w:val="28"/>
        </w:rPr>
      </w:r>
      <w:r>
        <w:rPr>
          <w:b/>
          <w:sz w:val="21"/>
          <w:szCs w:val="28"/>
        </w:rPr>
        <w:fldChar w:fldCharType="end"/>
      </w:r>
      <w:bookmarkEnd w:id="13"/>
    </w:p>
    <w:p w:rsidR="0010125F" w:rsidRDefault="0010125F">
      <w:pPr>
        <w:pStyle w:val="afffffffffc"/>
        <w:framePr w:wrap="around" w:x="1444" w:y="13986"/>
      </w:pPr>
      <w:r>
        <w:rPr>
          <w:rFonts w:ascii="黑体"/>
        </w:rPr>
        <w:fldChar w:fldCharType="begin">
          <w:ffData>
            <w:name w:val="PLSH_DATE_Y"/>
            <w:enabled/>
            <w:calcOnExit w:val="0"/>
            <w:textInput>
              <w:default w:val="XXXX"/>
              <w:maxLength w:val="4"/>
            </w:textInput>
          </w:ffData>
        </w:fldChar>
      </w:r>
      <w:bookmarkStart w:id="14" w:name="PLSH_DATE_Y"/>
      <w:r w:rsidR="0003503D">
        <w:rPr>
          <w:rFonts w:ascii="黑体"/>
        </w:rPr>
        <w:instrText xml:space="preserve"> FORMTEXT </w:instrText>
      </w:r>
      <w:r>
        <w:rPr>
          <w:rFonts w:ascii="黑体"/>
        </w:rPr>
      </w:r>
      <w:r>
        <w:rPr>
          <w:rFonts w:ascii="黑体"/>
        </w:rPr>
        <w:fldChar w:fldCharType="separate"/>
      </w:r>
      <w:r w:rsidR="0003503D">
        <w:rPr>
          <w:rFonts w:ascii="黑体" w:hint="eastAsia"/>
        </w:rPr>
        <w:t>20XX</w:t>
      </w:r>
      <w:r>
        <w:rPr>
          <w:rFonts w:ascii="黑体"/>
        </w:rPr>
        <w:fldChar w:fldCharType="end"/>
      </w:r>
      <w:bookmarkEnd w:id="14"/>
      <w:r w:rsidR="0003503D">
        <w:rPr>
          <w:rFonts w:ascii="黑体"/>
        </w:rPr>
        <w:t>-</w:t>
      </w:r>
      <w:r>
        <w:rPr>
          <w:rFonts w:ascii="黑体"/>
        </w:rPr>
        <w:fldChar w:fldCharType="begin">
          <w:ffData>
            <w:name w:val="PLSH_DATE_M"/>
            <w:enabled/>
            <w:calcOnExit w:val="0"/>
            <w:textInput>
              <w:default w:val="XX"/>
              <w:maxLength w:val="2"/>
            </w:textInput>
          </w:ffData>
        </w:fldChar>
      </w:r>
      <w:bookmarkStart w:id="15" w:name="PLSH_DATE_M"/>
      <w:r w:rsidR="0003503D">
        <w:rPr>
          <w:rFonts w:ascii="黑体"/>
        </w:rPr>
        <w:instrText xml:space="preserve"> FORMTEXT </w:instrText>
      </w:r>
      <w:r>
        <w:rPr>
          <w:rFonts w:ascii="黑体"/>
        </w:rPr>
      </w:r>
      <w:r>
        <w:rPr>
          <w:rFonts w:ascii="黑体"/>
        </w:rPr>
        <w:fldChar w:fldCharType="separate"/>
      </w:r>
      <w:r w:rsidR="0003503D">
        <w:rPr>
          <w:rFonts w:ascii="黑体"/>
        </w:rPr>
        <w:t>XX</w:t>
      </w:r>
      <w:r>
        <w:rPr>
          <w:rFonts w:ascii="黑体"/>
        </w:rPr>
        <w:fldChar w:fldCharType="end"/>
      </w:r>
      <w:bookmarkEnd w:id="15"/>
      <w:r w:rsidR="0003503D">
        <w:rPr>
          <w:rFonts w:ascii="黑体"/>
        </w:rPr>
        <w:t>-</w:t>
      </w:r>
      <w:r>
        <w:rPr>
          <w:rFonts w:ascii="黑体"/>
        </w:rPr>
        <w:fldChar w:fldCharType="begin">
          <w:ffData>
            <w:name w:val="PLSH_DATE_D"/>
            <w:enabled/>
            <w:calcOnExit w:val="0"/>
            <w:textInput>
              <w:default w:val="XX"/>
              <w:maxLength w:val="2"/>
            </w:textInput>
          </w:ffData>
        </w:fldChar>
      </w:r>
      <w:bookmarkStart w:id="16" w:name="PLSH_DATE_D"/>
      <w:r w:rsidR="0003503D">
        <w:rPr>
          <w:rFonts w:ascii="黑体"/>
        </w:rPr>
        <w:instrText xml:space="preserve"> FORMTEXT </w:instrText>
      </w:r>
      <w:r>
        <w:rPr>
          <w:rFonts w:ascii="黑体"/>
        </w:rPr>
      </w:r>
      <w:r>
        <w:rPr>
          <w:rFonts w:ascii="黑体"/>
        </w:rPr>
        <w:fldChar w:fldCharType="separate"/>
      </w:r>
      <w:r w:rsidR="0003503D">
        <w:rPr>
          <w:rFonts w:ascii="黑体"/>
        </w:rPr>
        <w:t>XX</w:t>
      </w:r>
      <w:r>
        <w:rPr>
          <w:rFonts w:ascii="黑体"/>
        </w:rPr>
        <w:fldChar w:fldCharType="end"/>
      </w:r>
      <w:bookmarkEnd w:id="16"/>
      <w:r w:rsidR="0003503D">
        <w:rPr>
          <w:rFonts w:hint="eastAsia"/>
        </w:rPr>
        <w:t>发布</w:t>
      </w:r>
    </w:p>
    <w:p w:rsidR="0010125F" w:rsidRDefault="0010125F">
      <w:pPr>
        <w:pStyle w:val="afffffffffd"/>
        <w:framePr w:wrap="around" w:x="7156" w:y="14026"/>
      </w:pPr>
      <w:r>
        <w:rPr>
          <w:rFonts w:ascii="黑体"/>
        </w:rPr>
        <w:fldChar w:fldCharType="begin">
          <w:ffData>
            <w:name w:val="CROT_DATE_Y"/>
            <w:enabled/>
            <w:calcOnExit w:val="0"/>
            <w:textInput>
              <w:default w:val="XXXX"/>
              <w:maxLength w:val="4"/>
            </w:textInput>
          </w:ffData>
        </w:fldChar>
      </w:r>
      <w:bookmarkStart w:id="17" w:name="CROT_DATE_Y"/>
      <w:r w:rsidR="0003503D">
        <w:rPr>
          <w:rFonts w:ascii="黑体"/>
        </w:rPr>
        <w:instrText xml:space="preserve"> FORMTEXT </w:instrText>
      </w:r>
      <w:r>
        <w:rPr>
          <w:rFonts w:ascii="黑体"/>
        </w:rPr>
      </w:r>
      <w:r>
        <w:rPr>
          <w:rFonts w:ascii="黑体"/>
        </w:rPr>
        <w:fldChar w:fldCharType="separate"/>
      </w:r>
      <w:r w:rsidR="0003503D">
        <w:rPr>
          <w:rFonts w:ascii="黑体" w:hint="eastAsia"/>
        </w:rPr>
        <w:t>20XX</w:t>
      </w:r>
      <w:r>
        <w:rPr>
          <w:rFonts w:ascii="黑体"/>
        </w:rPr>
        <w:fldChar w:fldCharType="end"/>
      </w:r>
      <w:bookmarkEnd w:id="17"/>
      <w:r w:rsidR="0003503D">
        <w:rPr>
          <w:rFonts w:ascii="黑体"/>
        </w:rPr>
        <w:t>-</w:t>
      </w:r>
      <w:r>
        <w:rPr>
          <w:rFonts w:ascii="黑体"/>
        </w:rPr>
        <w:fldChar w:fldCharType="begin">
          <w:ffData>
            <w:name w:val="CROT_DATE_M"/>
            <w:enabled/>
            <w:calcOnExit w:val="0"/>
            <w:textInput>
              <w:default w:val="XX"/>
              <w:maxLength w:val="2"/>
            </w:textInput>
          </w:ffData>
        </w:fldChar>
      </w:r>
      <w:bookmarkStart w:id="18" w:name="CROT_DATE_M"/>
      <w:r w:rsidR="0003503D">
        <w:rPr>
          <w:rFonts w:ascii="黑体"/>
        </w:rPr>
        <w:instrText xml:space="preserve"> FORMTEXT </w:instrText>
      </w:r>
      <w:r>
        <w:rPr>
          <w:rFonts w:ascii="黑体"/>
        </w:rPr>
      </w:r>
      <w:r>
        <w:rPr>
          <w:rFonts w:ascii="黑体"/>
        </w:rPr>
        <w:fldChar w:fldCharType="separate"/>
      </w:r>
      <w:r w:rsidR="0003503D">
        <w:rPr>
          <w:rFonts w:ascii="黑体"/>
        </w:rPr>
        <w:t>XX</w:t>
      </w:r>
      <w:r>
        <w:rPr>
          <w:rFonts w:ascii="黑体"/>
        </w:rPr>
        <w:fldChar w:fldCharType="end"/>
      </w:r>
      <w:bookmarkEnd w:id="18"/>
      <w:r w:rsidR="0003503D">
        <w:rPr>
          <w:rFonts w:ascii="黑体"/>
        </w:rPr>
        <w:t>-</w:t>
      </w:r>
      <w:r>
        <w:rPr>
          <w:rFonts w:ascii="黑体"/>
        </w:rPr>
        <w:fldChar w:fldCharType="begin">
          <w:ffData>
            <w:name w:val="CROT_DATE_D"/>
            <w:enabled/>
            <w:calcOnExit w:val="0"/>
            <w:textInput>
              <w:default w:val="XX"/>
              <w:maxLength w:val="2"/>
            </w:textInput>
          </w:ffData>
        </w:fldChar>
      </w:r>
      <w:bookmarkStart w:id="19" w:name="CROT_DATE_D"/>
      <w:r w:rsidR="0003503D">
        <w:rPr>
          <w:rFonts w:ascii="黑体"/>
        </w:rPr>
        <w:instrText xml:space="preserve"> FORMTEXT </w:instrText>
      </w:r>
      <w:r>
        <w:rPr>
          <w:rFonts w:ascii="黑体"/>
        </w:rPr>
      </w:r>
      <w:r>
        <w:rPr>
          <w:rFonts w:ascii="黑体"/>
        </w:rPr>
        <w:fldChar w:fldCharType="separate"/>
      </w:r>
      <w:r w:rsidR="0003503D">
        <w:rPr>
          <w:rFonts w:ascii="黑体"/>
        </w:rPr>
        <w:t>XX</w:t>
      </w:r>
      <w:r>
        <w:rPr>
          <w:rFonts w:ascii="黑体"/>
        </w:rPr>
        <w:fldChar w:fldCharType="end"/>
      </w:r>
      <w:bookmarkEnd w:id="19"/>
      <w:r w:rsidR="0003503D">
        <w:rPr>
          <w:rFonts w:hint="eastAsia"/>
        </w:rPr>
        <w:t>实施</w:t>
      </w:r>
    </w:p>
    <w:p w:rsidR="0010125F" w:rsidRDefault="0010125F">
      <w:pPr>
        <w:pStyle w:val="affffffff4"/>
        <w:framePr w:h="584" w:hRule="exact" w:hSpace="181" w:vSpace="181" w:wrap="around" w:vAnchor="page" w:hAnchor="page" w:x="2277" w:y="15280"/>
        <w:rPr>
          <w:rFonts w:hAnsi="黑体"/>
        </w:rPr>
      </w:pPr>
      <w:r>
        <w:rPr>
          <w:rFonts w:hAnsi="黑体"/>
          <w:w w:val="100"/>
          <w:sz w:val="28"/>
        </w:rPr>
        <w:fldChar w:fldCharType="begin">
          <w:ffData>
            <w:name w:val="fm"/>
            <w:enabled/>
            <w:calcOnExit w:val="0"/>
            <w:textInput/>
          </w:ffData>
        </w:fldChar>
      </w:r>
      <w:bookmarkStart w:id="20" w:name="fm"/>
      <w:r w:rsidR="0003503D">
        <w:rPr>
          <w:rFonts w:hAnsi="黑体"/>
          <w:w w:val="100"/>
          <w:sz w:val="28"/>
        </w:rPr>
        <w:instrText xml:space="preserve"> FORMTEXT </w:instrText>
      </w:r>
      <w:r>
        <w:rPr>
          <w:rFonts w:hAnsi="黑体"/>
          <w:w w:val="100"/>
          <w:sz w:val="28"/>
        </w:rPr>
      </w:r>
      <w:r>
        <w:rPr>
          <w:rFonts w:hAnsi="黑体"/>
          <w:w w:val="100"/>
          <w:sz w:val="28"/>
        </w:rPr>
        <w:fldChar w:fldCharType="separate"/>
      </w:r>
      <w:r w:rsidR="0003503D">
        <w:rPr>
          <w:rFonts w:hAnsi="黑体" w:hint="eastAsia"/>
          <w:w w:val="100"/>
          <w:sz w:val="28"/>
        </w:rPr>
        <w:t>江苏省市场监督管理局</w:t>
      </w:r>
      <w:r w:rsidR="0003503D">
        <w:rPr>
          <w:rFonts w:hAnsi="黑体" w:hint="eastAsia"/>
          <w:w w:val="100"/>
          <w:sz w:val="28"/>
        </w:rPr>
        <w:t xml:space="preserve"> </w:t>
      </w:r>
      <w:r w:rsidR="0003503D">
        <w:rPr>
          <w:rFonts w:hAnsi="黑体" w:hint="eastAsia"/>
          <w:w w:val="100"/>
          <w:sz w:val="28"/>
        </w:rPr>
        <w:t>江苏省住房和城乡建设厅</w:t>
      </w:r>
      <w:r>
        <w:rPr>
          <w:rFonts w:hAnsi="黑体"/>
          <w:w w:val="100"/>
          <w:sz w:val="28"/>
        </w:rPr>
        <w:fldChar w:fldCharType="end"/>
      </w:r>
      <w:bookmarkEnd w:id="20"/>
      <w:r w:rsidR="0003503D">
        <w:rPr>
          <w:rFonts w:ascii="Times New Roman"/>
          <w:w w:val="100"/>
          <w:sz w:val="28"/>
        </w:rPr>
        <w:t>  </w:t>
      </w:r>
      <w:r w:rsidR="0003503D">
        <w:rPr>
          <w:rStyle w:val="afffffffffff5"/>
          <w:rFonts w:hAnsi="黑体" w:hint="eastAsia"/>
          <w:position w:val="0"/>
        </w:rPr>
        <w:t>发</w:t>
      </w:r>
      <w:r w:rsidR="0003503D">
        <w:rPr>
          <w:rStyle w:val="afffffffffff5"/>
          <w:rFonts w:hAnsi="黑体" w:hint="eastAsia"/>
          <w:spacing w:val="0"/>
          <w:position w:val="0"/>
        </w:rPr>
        <w:t>布</w:t>
      </w:r>
    </w:p>
    <w:p w:rsidR="0010125F" w:rsidRDefault="0003503D">
      <w:pPr>
        <w:rPr>
          <w:sz w:val="24"/>
          <w:szCs w:val="24"/>
          <w:u w:val="single"/>
        </w:rPr>
      </w:pPr>
      <w:r>
        <w:rPr>
          <w:rFonts w:hint="eastAsia"/>
          <w:sz w:val="24"/>
          <w:szCs w:val="24"/>
          <w:u w:val="single"/>
        </w:rPr>
        <w:t xml:space="preserve">                                                                                 </w:t>
      </w:r>
    </w:p>
    <w:p w:rsidR="0010125F" w:rsidRDefault="0010125F">
      <w:pPr>
        <w:rPr>
          <w:sz w:val="28"/>
          <w:szCs w:val="28"/>
        </w:rPr>
        <w:sectPr w:rsidR="0010125F">
          <w:headerReference w:type="default" r:id="rId9"/>
          <w:footerReference w:type="even" r:id="rId10"/>
          <w:headerReference w:type="first" r:id="rId11"/>
          <w:footerReference w:type="first" r:id="rId12"/>
          <w:pgSz w:w="11906" w:h="16838"/>
          <w:pgMar w:top="567" w:right="1134" w:bottom="1134" w:left="1134" w:header="851" w:footer="992" w:gutter="0"/>
          <w:cols w:space="0"/>
          <w:docGrid w:type="lines" w:linePitch="312"/>
        </w:sectPr>
      </w:pPr>
      <w:r>
        <w:rPr>
          <w:sz w:val="28"/>
          <w:szCs w:val="28"/>
        </w:rPr>
        <w:pict>
          <v:line id="_x0000_s1026" style="position:absolute;left:0;text-align:left;z-index:251659264;mso-position-horizontal-relative:page;mso-position-vertical-relative:page" from="70.85pt,728.6pt" to="552.75pt,728.6pt"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KszHPvX&#10;AAAADgEAAA8AAAAAAAAAAQAgAAAAIgAAAGRycy9kb3ducmV2LnhtbFBLAQIUABQAAAAIAIdO4kB3&#10;Ymi56AEAALgDAAAOAAAAAAAAAAEAIAAAACYBAABkcnMvZTJvRG9jLnhtbFBLBQYAAAAABgAGAFkB&#10;AACABQAAAAA=&#10;">
            <w10:wrap anchorx="page" anchory="page"/>
            <w10:anchorlock/>
          </v:line>
        </w:pict>
      </w:r>
    </w:p>
    <w:p w:rsidR="0010125F" w:rsidRDefault="0003503D">
      <w:pPr>
        <w:pStyle w:val="affffff6"/>
        <w:spacing w:after="468"/>
        <w:rPr>
          <w:b/>
          <w:bCs/>
          <w:sz w:val="28"/>
          <w:szCs w:val="32"/>
        </w:rPr>
      </w:pPr>
      <w:bookmarkStart w:id="21" w:name="BookMark1"/>
      <w:r>
        <w:rPr>
          <w:rFonts w:hint="eastAsia"/>
        </w:rPr>
        <w:lastRenderedPageBreak/>
        <w:t>目</w:t>
      </w:r>
      <w:r>
        <w:rPr>
          <w:rFonts w:hAnsi="黑体" w:cstheme="minorBidi"/>
          <w:szCs w:val="32"/>
          <w:lang w:val="zh-CN"/>
        </w:rPr>
        <w:t xml:space="preserve">　</w:t>
      </w:r>
      <w:r>
        <w:rPr>
          <w:rFonts w:hint="eastAsia"/>
        </w:rPr>
        <w:t>次</w:t>
      </w:r>
    </w:p>
    <w:p w:rsidR="0010125F" w:rsidRDefault="0010125F">
      <w:pPr>
        <w:pStyle w:val="10"/>
        <w:tabs>
          <w:tab w:val="right" w:leader="dot" w:pos="9354"/>
        </w:tabs>
        <w:spacing w:line="400" w:lineRule="exact"/>
      </w:pPr>
      <w:r w:rsidRPr="0010125F">
        <w:rPr>
          <w:rFonts w:cs="宋体" w:hint="eastAsia"/>
        </w:rPr>
        <w:fldChar w:fldCharType="begin"/>
      </w:r>
      <w:r w:rsidR="0003503D">
        <w:rPr>
          <w:rFonts w:cs="宋体" w:hint="eastAsia"/>
        </w:rPr>
        <w:instrText xml:space="preserve">TOC \o "1-2" \h \u </w:instrText>
      </w:r>
      <w:r w:rsidRPr="0010125F">
        <w:rPr>
          <w:rFonts w:cs="宋体" w:hint="eastAsia"/>
        </w:rPr>
        <w:fldChar w:fldCharType="separate"/>
      </w:r>
      <w:hyperlink w:anchor="_Toc3968" w:history="1">
        <w:r w:rsidR="0003503D">
          <w:rPr>
            <w:rFonts w:hint="eastAsia"/>
            <w:spacing w:val="317"/>
          </w:rPr>
          <w:t>前</w:t>
        </w:r>
        <w:r w:rsidR="0003503D">
          <w:rPr>
            <w:rFonts w:hint="eastAsia"/>
          </w:rPr>
          <w:t>言</w:t>
        </w:r>
        <w:r w:rsidR="0003503D">
          <w:tab/>
        </w:r>
        <w:r>
          <w:fldChar w:fldCharType="begin"/>
        </w:r>
        <w:r w:rsidR="0003503D">
          <w:instrText xml:space="preserve"> PAGEREF _Toc3968 \h </w:instrText>
        </w:r>
        <w:r>
          <w:fldChar w:fldCharType="separate"/>
        </w:r>
        <w:r w:rsidR="0003503D">
          <w:t>III</w:t>
        </w:r>
        <w:r>
          <w:fldChar w:fldCharType="end"/>
        </w:r>
      </w:hyperlink>
    </w:p>
    <w:p w:rsidR="0010125F" w:rsidRDefault="0010125F">
      <w:pPr>
        <w:pStyle w:val="10"/>
        <w:tabs>
          <w:tab w:val="right" w:leader="dot" w:pos="9354"/>
        </w:tabs>
        <w:spacing w:line="400" w:lineRule="exact"/>
      </w:pPr>
      <w:hyperlink w:anchor="_Toc24536" w:history="1">
        <w:r w:rsidR="0003503D">
          <w:rPr>
            <w:rFonts w:hint="eastAsia"/>
          </w:rPr>
          <w:t xml:space="preserve">1 </w:t>
        </w:r>
        <w:r w:rsidR="0003503D">
          <w:rPr>
            <w:rFonts w:hint="eastAsia"/>
          </w:rPr>
          <w:t>范围</w:t>
        </w:r>
        <w:r w:rsidR="0003503D">
          <w:tab/>
        </w:r>
        <w:r>
          <w:fldChar w:fldCharType="begin"/>
        </w:r>
        <w:r w:rsidR="0003503D">
          <w:instrText xml:space="preserve"> PAGEREF _Toc24536 \h </w:instrText>
        </w:r>
        <w:r>
          <w:fldChar w:fldCharType="separate"/>
        </w:r>
        <w:r w:rsidR="0003503D">
          <w:t>1</w:t>
        </w:r>
        <w:r>
          <w:fldChar w:fldCharType="end"/>
        </w:r>
      </w:hyperlink>
    </w:p>
    <w:p w:rsidR="0010125F" w:rsidRDefault="0010125F">
      <w:pPr>
        <w:pStyle w:val="10"/>
        <w:tabs>
          <w:tab w:val="right" w:leader="dot" w:pos="9354"/>
        </w:tabs>
        <w:spacing w:line="400" w:lineRule="exact"/>
      </w:pPr>
      <w:hyperlink w:anchor="_Toc29410" w:history="1">
        <w:r w:rsidR="0003503D">
          <w:rPr>
            <w:rFonts w:hint="eastAsia"/>
          </w:rPr>
          <w:t xml:space="preserve">2 </w:t>
        </w:r>
        <w:r w:rsidR="0003503D">
          <w:rPr>
            <w:rFonts w:hint="eastAsia"/>
          </w:rPr>
          <w:t>规范性引用文件</w:t>
        </w:r>
        <w:r w:rsidR="0003503D">
          <w:tab/>
        </w:r>
        <w:r>
          <w:fldChar w:fldCharType="begin"/>
        </w:r>
        <w:r w:rsidR="0003503D">
          <w:instrText xml:space="preserve"> PAGEREF _Toc29410 \h </w:instrText>
        </w:r>
        <w:r>
          <w:fldChar w:fldCharType="separate"/>
        </w:r>
        <w:r w:rsidR="0003503D">
          <w:t>1</w:t>
        </w:r>
        <w:r>
          <w:fldChar w:fldCharType="end"/>
        </w:r>
      </w:hyperlink>
    </w:p>
    <w:p w:rsidR="0010125F" w:rsidRDefault="0010125F">
      <w:pPr>
        <w:pStyle w:val="10"/>
        <w:tabs>
          <w:tab w:val="right" w:leader="dot" w:pos="9354"/>
        </w:tabs>
        <w:spacing w:line="400" w:lineRule="exact"/>
      </w:pPr>
      <w:hyperlink w:anchor="_Toc24064" w:history="1">
        <w:r w:rsidR="0003503D">
          <w:rPr>
            <w:rFonts w:hint="eastAsia"/>
          </w:rPr>
          <w:t xml:space="preserve">3 </w:t>
        </w:r>
        <w:r w:rsidR="0003503D">
          <w:rPr>
            <w:rFonts w:hint="eastAsia"/>
          </w:rPr>
          <w:t>术语</w:t>
        </w:r>
        <w:r w:rsidR="0003503D">
          <w:tab/>
        </w:r>
        <w:r>
          <w:fldChar w:fldCharType="begin"/>
        </w:r>
        <w:r w:rsidR="0003503D">
          <w:instrText xml:space="preserve"> PAGEREF _Toc24064 \h </w:instrText>
        </w:r>
        <w:r>
          <w:fldChar w:fldCharType="separate"/>
        </w:r>
        <w:r w:rsidR="0003503D">
          <w:t>1</w:t>
        </w:r>
        <w:r>
          <w:fldChar w:fldCharType="end"/>
        </w:r>
      </w:hyperlink>
    </w:p>
    <w:p w:rsidR="0010125F" w:rsidRDefault="0010125F">
      <w:pPr>
        <w:pStyle w:val="10"/>
        <w:tabs>
          <w:tab w:val="right" w:leader="dot" w:pos="9354"/>
        </w:tabs>
        <w:spacing w:line="400" w:lineRule="exact"/>
      </w:pPr>
      <w:hyperlink w:anchor="_Toc24228" w:history="1">
        <w:r w:rsidR="0003503D">
          <w:rPr>
            <w:rFonts w:hint="eastAsia"/>
          </w:rPr>
          <w:t xml:space="preserve">4 </w:t>
        </w:r>
        <w:r w:rsidR="0003503D">
          <w:rPr>
            <w:rFonts w:hint="eastAsia"/>
          </w:rPr>
          <w:t>基本规定</w:t>
        </w:r>
        <w:r w:rsidR="0003503D">
          <w:tab/>
        </w:r>
        <w:r>
          <w:fldChar w:fldCharType="begin"/>
        </w:r>
        <w:r w:rsidR="0003503D">
          <w:instrText xml:space="preserve"> PAGEREF _Toc24228 \h </w:instrText>
        </w:r>
        <w:r>
          <w:fldChar w:fldCharType="separate"/>
        </w:r>
        <w:r w:rsidR="0003503D">
          <w:t>2</w:t>
        </w:r>
        <w:r>
          <w:fldChar w:fldCharType="end"/>
        </w:r>
      </w:hyperlink>
    </w:p>
    <w:p w:rsidR="0010125F" w:rsidRDefault="0010125F">
      <w:pPr>
        <w:pStyle w:val="10"/>
        <w:tabs>
          <w:tab w:val="right" w:leader="dot" w:pos="9354"/>
        </w:tabs>
        <w:spacing w:line="400" w:lineRule="exact"/>
      </w:pPr>
      <w:hyperlink w:anchor="_Toc19123" w:history="1">
        <w:r w:rsidR="0003503D">
          <w:rPr>
            <w:rFonts w:hint="eastAsia"/>
          </w:rPr>
          <w:t xml:space="preserve">5 </w:t>
        </w:r>
        <w:r w:rsidR="0003503D">
          <w:rPr>
            <w:rFonts w:hint="eastAsia"/>
          </w:rPr>
          <w:t>施工</w:t>
        </w:r>
        <w:r w:rsidR="0003503D">
          <w:rPr>
            <w:rFonts w:hint="eastAsia"/>
          </w:rPr>
          <w:t>BIM</w:t>
        </w:r>
        <w:r w:rsidR="0003503D">
          <w:rPr>
            <w:rFonts w:hint="eastAsia"/>
          </w:rPr>
          <w:t>应用策划</w:t>
        </w:r>
        <w:r w:rsidR="0003503D">
          <w:tab/>
        </w:r>
        <w:r>
          <w:fldChar w:fldCharType="begin"/>
        </w:r>
        <w:r w:rsidR="0003503D">
          <w:instrText xml:space="preserve"> PAGEREF _Toc19123 \h </w:instrText>
        </w:r>
        <w:r>
          <w:fldChar w:fldCharType="separate"/>
        </w:r>
        <w:r w:rsidR="0003503D">
          <w:t>3</w:t>
        </w:r>
        <w:r>
          <w:fldChar w:fldCharType="end"/>
        </w:r>
      </w:hyperlink>
    </w:p>
    <w:p w:rsidR="0010125F" w:rsidRDefault="0010125F">
      <w:pPr>
        <w:pStyle w:val="23"/>
        <w:tabs>
          <w:tab w:val="clear" w:pos="9344"/>
          <w:tab w:val="right" w:leader="dot" w:pos="9354"/>
        </w:tabs>
      </w:pPr>
      <w:hyperlink w:anchor="_Toc24770" w:history="1">
        <w:r w:rsidR="0003503D">
          <w:rPr>
            <w:rFonts w:hint="eastAsia"/>
          </w:rPr>
          <w:t xml:space="preserve">5.1 </w:t>
        </w:r>
        <w:r w:rsidR="0003503D">
          <w:rPr>
            <w:rFonts w:hint="eastAsia"/>
          </w:rPr>
          <w:t>一般规定</w:t>
        </w:r>
        <w:r w:rsidR="0003503D">
          <w:tab/>
        </w:r>
        <w:r>
          <w:fldChar w:fldCharType="begin"/>
        </w:r>
        <w:r w:rsidR="0003503D">
          <w:instrText xml:space="preserve"> PAGEREF _Toc24770 \h </w:instrText>
        </w:r>
        <w:r>
          <w:fldChar w:fldCharType="separate"/>
        </w:r>
        <w:r w:rsidR="0003503D">
          <w:t>3</w:t>
        </w:r>
        <w:r>
          <w:fldChar w:fldCharType="end"/>
        </w:r>
      </w:hyperlink>
    </w:p>
    <w:p w:rsidR="0010125F" w:rsidRDefault="0010125F">
      <w:pPr>
        <w:pStyle w:val="23"/>
        <w:tabs>
          <w:tab w:val="clear" w:pos="9344"/>
          <w:tab w:val="right" w:leader="dot" w:pos="9354"/>
        </w:tabs>
      </w:pPr>
      <w:hyperlink w:anchor="_Toc25420" w:history="1">
        <w:r w:rsidR="0003503D">
          <w:rPr>
            <w:rFonts w:hint="eastAsia"/>
          </w:rPr>
          <w:t xml:space="preserve">5.2 </w:t>
        </w:r>
        <w:r w:rsidR="0003503D">
          <w:rPr>
            <w:rFonts w:hint="eastAsia"/>
          </w:rPr>
          <w:t>组织架构</w:t>
        </w:r>
        <w:r w:rsidR="0003503D">
          <w:tab/>
        </w:r>
        <w:r>
          <w:fldChar w:fldCharType="begin"/>
        </w:r>
        <w:r w:rsidR="0003503D">
          <w:instrText xml:space="preserve"> PAGEREF _Toc25420 \h </w:instrText>
        </w:r>
        <w:r>
          <w:fldChar w:fldCharType="separate"/>
        </w:r>
        <w:r w:rsidR="0003503D">
          <w:t>3</w:t>
        </w:r>
        <w:r>
          <w:fldChar w:fldCharType="end"/>
        </w:r>
      </w:hyperlink>
    </w:p>
    <w:p w:rsidR="0010125F" w:rsidRDefault="0010125F">
      <w:pPr>
        <w:pStyle w:val="23"/>
        <w:tabs>
          <w:tab w:val="clear" w:pos="9344"/>
          <w:tab w:val="right" w:leader="dot" w:pos="9354"/>
        </w:tabs>
      </w:pPr>
      <w:hyperlink w:anchor="_Toc21308" w:history="1">
        <w:r w:rsidR="0003503D">
          <w:rPr>
            <w:rFonts w:hint="eastAsia"/>
          </w:rPr>
          <w:t xml:space="preserve">5.3 </w:t>
        </w:r>
        <w:r w:rsidR="0003503D">
          <w:rPr>
            <w:rFonts w:hint="eastAsia"/>
          </w:rPr>
          <w:t>编制流程</w:t>
        </w:r>
        <w:r w:rsidR="0003503D">
          <w:tab/>
        </w:r>
        <w:r>
          <w:fldChar w:fldCharType="begin"/>
        </w:r>
        <w:r w:rsidR="0003503D">
          <w:instrText xml:space="preserve"> PAGEREF _Toc21308 \h </w:instrText>
        </w:r>
        <w:r>
          <w:fldChar w:fldCharType="separate"/>
        </w:r>
        <w:r w:rsidR="0003503D">
          <w:t>3</w:t>
        </w:r>
        <w:r>
          <w:fldChar w:fldCharType="end"/>
        </w:r>
      </w:hyperlink>
    </w:p>
    <w:p w:rsidR="0010125F" w:rsidRDefault="0010125F">
      <w:pPr>
        <w:pStyle w:val="23"/>
        <w:tabs>
          <w:tab w:val="clear" w:pos="9344"/>
          <w:tab w:val="right" w:leader="dot" w:pos="9354"/>
        </w:tabs>
      </w:pPr>
      <w:hyperlink w:anchor="_Toc2991" w:history="1">
        <w:r w:rsidR="0003503D">
          <w:rPr>
            <w:rFonts w:hint="eastAsia"/>
          </w:rPr>
          <w:t xml:space="preserve">5.4 </w:t>
        </w:r>
        <w:r w:rsidR="0003503D">
          <w:rPr>
            <w:rFonts w:hint="eastAsia"/>
          </w:rPr>
          <w:t>应用环境</w:t>
        </w:r>
        <w:r w:rsidR="0003503D">
          <w:tab/>
        </w:r>
        <w:r>
          <w:fldChar w:fldCharType="begin"/>
        </w:r>
        <w:r w:rsidR="0003503D">
          <w:instrText xml:space="preserve"> PAGEREF _Toc2991 \h </w:instrText>
        </w:r>
        <w:r>
          <w:fldChar w:fldCharType="separate"/>
        </w:r>
        <w:r w:rsidR="0003503D">
          <w:t>4</w:t>
        </w:r>
        <w:r>
          <w:fldChar w:fldCharType="end"/>
        </w:r>
      </w:hyperlink>
    </w:p>
    <w:p w:rsidR="0010125F" w:rsidRDefault="0010125F">
      <w:pPr>
        <w:pStyle w:val="10"/>
        <w:tabs>
          <w:tab w:val="right" w:leader="dot" w:pos="9354"/>
        </w:tabs>
        <w:spacing w:line="400" w:lineRule="exact"/>
      </w:pPr>
      <w:hyperlink w:anchor="_Toc15551" w:history="1">
        <w:r w:rsidR="0003503D">
          <w:rPr>
            <w:rFonts w:hint="eastAsia"/>
          </w:rPr>
          <w:t xml:space="preserve">6 </w:t>
        </w:r>
        <w:r w:rsidR="0003503D">
          <w:rPr>
            <w:rFonts w:hint="eastAsia"/>
          </w:rPr>
          <w:t>施工</w:t>
        </w:r>
        <w:r w:rsidR="0003503D">
          <w:rPr>
            <w:rFonts w:hint="eastAsia"/>
          </w:rPr>
          <w:t>BIM</w:t>
        </w:r>
        <w:r w:rsidR="0003503D">
          <w:rPr>
            <w:rFonts w:hint="eastAsia"/>
          </w:rPr>
          <w:t>应用模型</w:t>
        </w:r>
        <w:r w:rsidR="0003503D">
          <w:tab/>
        </w:r>
        <w:r>
          <w:fldChar w:fldCharType="begin"/>
        </w:r>
        <w:r w:rsidR="0003503D">
          <w:instrText xml:space="preserve"> PAGEREF _Toc15551 \h </w:instrText>
        </w:r>
        <w:r>
          <w:fldChar w:fldCharType="separate"/>
        </w:r>
        <w:r w:rsidR="0003503D">
          <w:t>4</w:t>
        </w:r>
        <w:r>
          <w:fldChar w:fldCharType="end"/>
        </w:r>
      </w:hyperlink>
    </w:p>
    <w:p w:rsidR="0010125F" w:rsidRDefault="0010125F">
      <w:pPr>
        <w:pStyle w:val="23"/>
        <w:tabs>
          <w:tab w:val="clear" w:pos="9344"/>
          <w:tab w:val="right" w:leader="dot" w:pos="9354"/>
        </w:tabs>
      </w:pPr>
      <w:hyperlink w:anchor="_Toc202" w:history="1">
        <w:r w:rsidR="0003503D">
          <w:rPr>
            <w:rFonts w:hint="eastAsia"/>
          </w:rPr>
          <w:t xml:space="preserve">6.1 </w:t>
        </w:r>
        <w:r w:rsidR="0003503D">
          <w:rPr>
            <w:rFonts w:hint="eastAsia"/>
          </w:rPr>
          <w:t>一般规定</w:t>
        </w:r>
        <w:r w:rsidR="0003503D">
          <w:tab/>
        </w:r>
        <w:r>
          <w:fldChar w:fldCharType="begin"/>
        </w:r>
        <w:r w:rsidR="0003503D">
          <w:instrText xml:space="preserve"> PAGEREF _Toc202 \h </w:instrText>
        </w:r>
        <w:r>
          <w:fldChar w:fldCharType="separate"/>
        </w:r>
        <w:r w:rsidR="0003503D">
          <w:t>4</w:t>
        </w:r>
        <w:r>
          <w:fldChar w:fldCharType="end"/>
        </w:r>
      </w:hyperlink>
    </w:p>
    <w:p w:rsidR="0010125F" w:rsidRDefault="0010125F">
      <w:pPr>
        <w:pStyle w:val="23"/>
        <w:tabs>
          <w:tab w:val="clear" w:pos="9344"/>
          <w:tab w:val="right" w:leader="dot" w:pos="9354"/>
        </w:tabs>
      </w:pPr>
      <w:hyperlink w:anchor="_Toc15269" w:history="1">
        <w:r w:rsidR="0003503D">
          <w:rPr>
            <w:rFonts w:hint="eastAsia"/>
          </w:rPr>
          <w:t xml:space="preserve">6.2 </w:t>
        </w:r>
        <w:r w:rsidR="0003503D">
          <w:rPr>
            <w:rFonts w:hint="eastAsia"/>
          </w:rPr>
          <w:t>模型创建</w:t>
        </w:r>
        <w:r w:rsidR="0003503D">
          <w:tab/>
        </w:r>
        <w:r>
          <w:fldChar w:fldCharType="begin"/>
        </w:r>
        <w:r w:rsidR="0003503D">
          <w:instrText xml:space="preserve"> PAGEREF _Toc15269 \h </w:instrText>
        </w:r>
        <w:r>
          <w:fldChar w:fldCharType="separate"/>
        </w:r>
        <w:r w:rsidR="0003503D">
          <w:t>4</w:t>
        </w:r>
        <w:r>
          <w:fldChar w:fldCharType="end"/>
        </w:r>
      </w:hyperlink>
    </w:p>
    <w:p w:rsidR="0010125F" w:rsidRDefault="0010125F">
      <w:pPr>
        <w:pStyle w:val="23"/>
        <w:tabs>
          <w:tab w:val="clear" w:pos="9344"/>
          <w:tab w:val="right" w:leader="dot" w:pos="9354"/>
        </w:tabs>
      </w:pPr>
      <w:hyperlink w:anchor="_Toc4109" w:history="1">
        <w:r w:rsidR="0003503D">
          <w:rPr>
            <w:rFonts w:hint="eastAsia"/>
          </w:rPr>
          <w:t xml:space="preserve">6.3 </w:t>
        </w:r>
        <w:r w:rsidR="0003503D">
          <w:rPr>
            <w:rFonts w:hint="eastAsia"/>
          </w:rPr>
          <w:t>模型精细度</w:t>
        </w:r>
        <w:r w:rsidR="0003503D">
          <w:tab/>
        </w:r>
        <w:r>
          <w:fldChar w:fldCharType="begin"/>
        </w:r>
        <w:r w:rsidR="0003503D">
          <w:instrText xml:space="preserve"> PAGEREF _Toc4109 \h </w:instrText>
        </w:r>
        <w:r>
          <w:fldChar w:fldCharType="separate"/>
        </w:r>
        <w:r w:rsidR="0003503D">
          <w:t>4</w:t>
        </w:r>
        <w:r>
          <w:fldChar w:fldCharType="end"/>
        </w:r>
      </w:hyperlink>
    </w:p>
    <w:p w:rsidR="0010125F" w:rsidRDefault="0010125F">
      <w:pPr>
        <w:pStyle w:val="23"/>
        <w:tabs>
          <w:tab w:val="clear" w:pos="9344"/>
          <w:tab w:val="right" w:leader="dot" w:pos="9354"/>
        </w:tabs>
      </w:pPr>
      <w:hyperlink w:anchor="_Toc30241" w:history="1">
        <w:r w:rsidR="0003503D">
          <w:rPr>
            <w:rFonts w:hint="eastAsia"/>
          </w:rPr>
          <w:t xml:space="preserve">6.4 </w:t>
        </w:r>
        <w:r w:rsidR="0003503D">
          <w:rPr>
            <w:rFonts w:hint="eastAsia"/>
          </w:rPr>
          <w:t>信息关联</w:t>
        </w:r>
        <w:r w:rsidR="0003503D">
          <w:tab/>
        </w:r>
        <w:r>
          <w:fldChar w:fldCharType="begin"/>
        </w:r>
        <w:r w:rsidR="0003503D">
          <w:instrText xml:space="preserve"> PAGEREF _Toc30241 \h </w:instrText>
        </w:r>
        <w:r>
          <w:fldChar w:fldCharType="separate"/>
        </w:r>
        <w:r w:rsidR="0003503D">
          <w:t>5</w:t>
        </w:r>
        <w:r>
          <w:fldChar w:fldCharType="end"/>
        </w:r>
      </w:hyperlink>
    </w:p>
    <w:p w:rsidR="0010125F" w:rsidRDefault="0010125F">
      <w:pPr>
        <w:pStyle w:val="10"/>
        <w:tabs>
          <w:tab w:val="right" w:leader="dot" w:pos="9354"/>
        </w:tabs>
        <w:spacing w:line="400" w:lineRule="exact"/>
      </w:pPr>
      <w:hyperlink w:anchor="_Toc881" w:history="1">
        <w:r w:rsidR="0003503D">
          <w:rPr>
            <w:rFonts w:hint="eastAsia"/>
          </w:rPr>
          <w:t xml:space="preserve">7 </w:t>
        </w:r>
        <w:r w:rsidR="0003503D">
          <w:rPr>
            <w:rFonts w:hint="eastAsia"/>
          </w:rPr>
          <w:t>深化设计</w:t>
        </w:r>
        <w:r w:rsidR="0003503D">
          <w:rPr>
            <w:rFonts w:hint="eastAsia"/>
          </w:rPr>
          <w:t>BIM</w:t>
        </w:r>
        <w:r w:rsidR="0003503D">
          <w:rPr>
            <w:rFonts w:hint="eastAsia"/>
          </w:rPr>
          <w:t>应用</w:t>
        </w:r>
        <w:r w:rsidR="0003503D">
          <w:tab/>
        </w:r>
        <w:r>
          <w:fldChar w:fldCharType="begin"/>
        </w:r>
        <w:r w:rsidR="0003503D">
          <w:instrText xml:space="preserve"> PAGEREF _Toc881 \h </w:instrText>
        </w:r>
        <w:r>
          <w:fldChar w:fldCharType="separate"/>
        </w:r>
        <w:r w:rsidR="0003503D">
          <w:t>5</w:t>
        </w:r>
        <w:r>
          <w:fldChar w:fldCharType="end"/>
        </w:r>
      </w:hyperlink>
    </w:p>
    <w:p w:rsidR="0010125F" w:rsidRDefault="0010125F">
      <w:pPr>
        <w:pStyle w:val="23"/>
        <w:tabs>
          <w:tab w:val="clear" w:pos="9344"/>
          <w:tab w:val="right" w:leader="dot" w:pos="9354"/>
        </w:tabs>
      </w:pPr>
      <w:hyperlink w:anchor="_Toc8329" w:history="1">
        <w:r w:rsidR="0003503D">
          <w:rPr>
            <w:rFonts w:hint="eastAsia"/>
          </w:rPr>
          <w:t xml:space="preserve">7.1 </w:t>
        </w:r>
        <w:r w:rsidR="0003503D">
          <w:rPr>
            <w:rFonts w:hint="eastAsia"/>
          </w:rPr>
          <w:t>一般规定</w:t>
        </w:r>
        <w:r w:rsidR="0003503D">
          <w:tab/>
        </w:r>
        <w:r>
          <w:fldChar w:fldCharType="begin"/>
        </w:r>
        <w:r w:rsidR="0003503D">
          <w:instrText xml:space="preserve"> PAGEREF _Toc8329 \h </w:instrText>
        </w:r>
        <w:r>
          <w:fldChar w:fldCharType="separate"/>
        </w:r>
        <w:r w:rsidR="0003503D">
          <w:t>5</w:t>
        </w:r>
        <w:r>
          <w:fldChar w:fldCharType="end"/>
        </w:r>
      </w:hyperlink>
    </w:p>
    <w:p w:rsidR="0010125F" w:rsidRDefault="0010125F">
      <w:pPr>
        <w:pStyle w:val="23"/>
        <w:tabs>
          <w:tab w:val="clear" w:pos="9344"/>
          <w:tab w:val="right" w:leader="dot" w:pos="9354"/>
        </w:tabs>
      </w:pPr>
      <w:hyperlink w:anchor="_Toc12057" w:history="1">
        <w:r w:rsidR="0003503D">
          <w:rPr>
            <w:rFonts w:hint="eastAsia"/>
          </w:rPr>
          <w:t xml:space="preserve">7.2 </w:t>
        </w:r>
        <w:r w:rsidR="0003503D">
          <w:rPr>
            <w:rFonts w:hint="eastAsia"/>
          </w:rPr>
          <w:t>现浇混凝土结构深化设计</w:t>
        </w:r>
        <w:r w:rsidR="0003503D">
          <w:rPr>
            <w:rFonts w:hint="eastAsia"/>
          </w:rPr>
          <w:t>BIM</w:t>
        </w:r>
        <w:r w:rsidR="0003503D">
          <w:rPr>
            <w:rFonts w:hint="eastAsia"/>
          </w:rPr>
          <w:t>应用</w:t>
        </w:r>
        <w:r w:rsidR="0003503D">
          <w:tab/>
        </w:r>
        <w:r>
          <w:fldChar w:fldCharType="begin"/>
        </w:r>
        <w:r w:rsidR="0003503D">
          <w:instrText xml:space="preserve"> PAGEREF _Toc12057 \h </w:instrText>
        </w:r>
        <w:r>
          <w:fldChar w:fldCharType="separate"/>
        </w:r>
        <w:r w:rsidR="0003503D">
          <w:t>6</w:t>
        </w:r>
        <w:r>
          <w:fldChar w:fldCharType="end"/>
        </w:r>
      </w:hyperlink>
    </w:p>
    <w:p w:rsidR="0010125F" w:rsidRDefault="0010125F">
      <w:pPr>
        <w:pStyle w:val="23"/>
        <w:tabs>
          <w:tab w:val="clear" w:pos="9344"/>
          <w:tab w:val="right" w:leader="dot" w:pos="9354"/>
        </w:tabs>
      </w:pPr>
      <w:hyperlink w:anchor="_Toc29461" w:history="1">
        <w:r w:rsidR="0003503D">
          <w:rPr>
            <w:rFonts w:hint="eastAsia"/>
          </w:rPr>
          <w:t xml:space="preserve">7.3 </w:t>
        </w:r>
        <w:r w:rsidR="0003503D">
          <w:rPr>
            <w:rFonts w:hint="eastAsia"/>
          </w:rPr>
          <w:t>装配式混凝土结构深化设计</w:t>
        </w:r>
        <w:r w:rsidR="0003503D">
          <w:rPr>
            <w:rFonts w:hint="eastAsia"/>
          </w:rPr>
          <w:t>BIM</w:t>
        </w:r>
        <w:r w:rsidR="0003503D">
          <w:rPr>
            <w:rFonts w:hint="eastAsia"/>
          </w:rPr>
          <w:t>应用</w:t>
        </w:r>
        <w:r w:rsidR="0003503D">
          <w:tab/>
        </w:r>
        <w:r>
          <w:fldChar w:fldCharType="begin"/>
        </w:r>
        <w:r w:rsidR="0003503D">
          <w:instrText xml:space="preserve"> PAGEREF _Toc29461 \h </w:instrText>
        </w:r>
        <w:r>
          <w:fldChar w:fldCharType="separate"/>
        </w:r>
        <w:r w:rsidR="0003503D">
          <w:t>6</w:t>
        </w:r>
        <w:r>
          <w:fldChar w:fldCharType="end"/>
        </w:r>
      </w:hyperlink>
    </w:p>
    <w:p w:rsidR="0010125F" w:rsidRDefault="0010125F">
      <w:pPr>
        <w:pStyle w:val="23"/>
        <w:tabs>
          <w:tab w:val="clear" w:pos="9344"/>
          <w:tab w:val="right" w:leader="dot" w:pos="9354"/>
        </w:tabs>
      </w:pPr>
      <w:hyperlink w:anchor="_Toc13450" w:history="1">
        <w:r w:rsidR="0003503D">
          <w:rPr>
            <w:rFonts w:hint="eastAsia"/>
          </w:rPr>
          <w:t xml:space="preserve">7.4 </w:t>
        </w:r>
        <w:r w:rsidR="0003503D">
          <w:rPr>
            <w:rFonts w:hint="eastAsia"/>
          </w:rPr>
          <w:t>钢结构深化设计</w:t>
        </w:r>
        <w:r w:rsidR="0003503D">
          <w:rPr>
            <w:rFonts w:hint="eastAsia"/>
          </w:rPr>
          <w:t>BIM</w:t>
        </w:r>
        <w:r w:rsidR="0003503D">
          <w:rPr>
            <w:rFonts w:hint="eastAsia"/>
          </w:rPr>
          <w:t>应用</w:t>
        </w:r>
        <w:r w:rsidR="0003503D">
          <w:tab/>
        </w:r>
        <w:r>
          <w:fldChar w:fldCharType="begin"/>
        </w:r>
        <w:r w:rsidR="0003503D">
          <w:instrText xml:space="preserve"> PAGEREF _Toc1345</w:instrText>
        </w:r>
        <w:r w:rsidR="0003503D">
          <w:instrText xml:space="preserve">0 \h </w:instrText>
        </w:r>
        <w:r>
          <w:fldChar w:fldCharType="separate"/>
        </w:r>
        <w:r w:rsidR="0003503D">
          <w:t>7</w:t>
        </w:r>
        <w:r>
          <w:fldChar w:fldCharType="end"/>
        </w:r>
      </w:hyperlink>
    </w:p>
    <w:p w:rsidR="0010125F" w:rsidRDefault="0010125F">
      <w:pPr>
        <w:pStyle w:val="23"/>
        <w:tabs>
          <w:tab w:val="clear" w:pos="9344"/>
          <w:tab w:val="right" w:leader="dot" w:pos="9354"/>
        </w:tabs>
      </w:pPr>
      <w:hyperlink w:anchor="_Toc29339" w:history="1">
        <w:r w:rsidR="0003503D">
          <w:rPr>
            <w:rFonts w:hint="eastAsia"/>
          </w:rPr>
          <w:t xml:space="preserve">7.5 </w:t>
        </w:r>
        <w:r w:rsidR="0003503D">
          <w:rPr>
            <w:rFonts w:hint="eastAsia"/>
          </w:rPr>
          <w:t>机电管线深化设计</w:t>
        </w:r>
        <w:r w:rsidR="0003503D">
          <w:rPr>
            <w:rFonts w:hint="eastAsia"/>
          </w:rPr>
          <w:t>BIM</w:t>
        </w:r>
        <w:r w:rsidR="0003503D">
          <w:rPr>
            <w:rFonts w:hint="eastAsia"/>
          </w:rPr>
          <w:t>应用</w:t>
        </w:r>
        <w:r w:rsidR="0003503D">
          <w:tab/>
        </w:r>
        <w:r>
          <w:fldChar w:fldCharType="begin"/>
        </w:r>
        <w:r w:rsidR="0003503D">
          <w:instrText xml:space="preserve"> PAGEREF _Toc29339 \h </w:instrText>
        </w:r>
        <w:r>
          <w:fldChar w:fldCharType="separate"/>
        </w:r>
        <w:r w:rsidR="0003503D">
          <w:t>8</w:t>
        </w:r>
        <w:r>
          <w:fldChar w:fldCharType="end"/>
        </w:r>
      </w:hyperlink>
    </w:p>
    <w:p w:rsidR="0010125F" w:rsidRDefault="0010125F">
      <w:pPr>
        <w:pStyle w:val="23"/>
        <w:tabs>
          <w:tab w:val="clear" w:pos="9344"/>
          <w:tab w:val="right" w:leader="dot" w:pos="9354"/>
        </w:tabs>
      </w:pPr>
      <w:hyperlink w:anchor="_Toc28940" w:history="1">
        <w:r w:rsidR="0003503D">
          <w:rPr>
            <w:rFonts w:hint="eastAsia"/>
          </w:rPr>
          <w:t xml:space="preserve">7.6 </w:t>
        </w:r>
        <w:r w:rsidR="0003503D">
          <w:rPr>
            <w:rFonts w:hint="eastAsia"/>
          </w:rPr>
          <w:t>装饰装修深化设计</w:t>
        </w:r>
        <w:r w:rsidR="0003503D">
          <w:rPr>
            <w:rFonts w:hint="eastAsia"/>
          </w:rPr>
          <w:t>BIM</w:t>
        </w:r>
        <w:r w:rsidR="0003503D">
          <w:rPr>
            <w:rFonts w:hint="eastAsia"/>
          </w:rPr>
          <w:t>应用</w:t>
        </w:r>
        <w:r w:rsidR="0003503D">
          <w:tab/>
        </w:r>
        <w:r>
          <w:fldChar w:fldCharType="begin"/>
        </w:r>
        <w:r w:rsidR="0003503D">
          <w:instrText xml:space="preserve"> PAGEREF</w:instrText>
        </w:r>
        <w:r w:rsidR="0003503D">
          <w:instrText xml:space="preserve"> _Toc28940 \h </w:instrText>
        </w:r>
        <w:r>
          <w:fldChar w:fldCharType="separate"/>
        </w:r>
        <w:r w:rsidR="0003503D">
          <w:t>9</w:t>
        </w:r>
        <w:r>
          <w:fldChar w:fldCharType="end"/>
        </w:r>
      </w:hyperlink>
    </w:p>
    <w:p w:rsidR="0010125F" w:rsidRDefault="0010125F">
      <w:pPr>
        <w:pStyle w:val="10"/>
        <w:tabs>
          <w:tab w:val="right" w:leader="dot" w:pos="9354"/>
        </w:tabs>
        <w:spacing w:line="400" w:lineRule="exact"/>
      </w:pPr>
      <w:hyperlink w:anchor="_Toc19457" w:history="1">
        <w:r w:rsidR="0003503D">
          <w:rPr>
            <w:rFonts w:hint="eastAsia"/>
          </w:rPr>
          <w:t xml:space="preserve">8 </w:t>
        </w:r>
        <w:r w:rsidR="0003503D">
          <w:rPr>
            <w:rFonts w:hint="eastAsia"/>
          </w:rPr>
          <w:t>施工模拟</w:t>
        </w:r>
        <w:r w:rsidR="0003503D">
          <w:rPr>
            <w:rFonts w:hint="eastAsia"/>
          </w:rPr>
          <w:t>BIM</w:t>
        </w:r>
        <w:r w:rsidR="0003503D">
          <w:rPr>
            <w:rFonts w:hint="eastAsia"/>
          </w:rPr>
          <w:t>应用</w:t>
        </w:r>
        <w:r w:rsidR="0003503D">
          <w:tab/>
        </w:r>
        <w:r>
          <w:fldChar w:fldCharType="begin"/>
        </w:r>
        <w:r w:rsidR="0003503D">
          <w:instrText xml:space="preserve"> PAGEREF _Toc19457 \h </w:instrText>
        </w:r>
        <w:r>
          <w:fldChar w:fldCharType="separate"/>
        </w:r>
        <w:r w:rsidR="0003503D">
          <w:t>10</w:t>
        </w:r>
        <w:r>
          <w:fldChar w:fldCharType="end"/>
        </w:r>
      </w:hyperlink>
    </w:p>
    <w:p w:rsidR="0010125F" w:rsidRDefault="0010125F">
      <w:pPr>
        <w:pStyle w:val="23"/>
        <w:tabs>
          <w:tab w:val="clear" w:pos="9344"/>
          <w:tab w:val="right" w:leader="dot" w:pos="9354"/>
        </w:tabs>
      </w:pPr>
      <w:hyperlink w:anchor="_Toc30647" w:history="1">
        <w:r w:rsidR="0003503D">
          <w:rPr>
            <w:rFonts w:hint="eastAsia"/>
          </w:rPr>
          <w:t xml:space="preserve">8.1 </w:t>
        </w:r>
        <w:r w:rsidR="0003503D">
          <w:rPr>
            <w:rFonts w:hint="eastAsia"/>
          </w:rPr>
          <w:t>一般规定</w:t>
        </w:r>
        <w:r w:rsidR="0003503D">
          <w:tab/>
        </w:r>
        <w:r>
          <w:fldChar w:fldCharType="begin"/>
        </w:r>
        <w:r w:rsidR="0003503D">
          <w:instrText xml:space="preserve"> PAGEREF _Toc30647 \h </w:instrText>
        </w:r>
        <w:r>
          <w:fldChar w:fldCharType="separate"/>
        </w:r>
        <w:r w:rsidR="0003503D">
          <w:t>10</w:t>
        </w:r>
        <w:r>
          <w:fldChar w:fldCharType="end"/>
        </w:r>
      </w:hyperlink>
    </w:p>
    <w:p w:rsidR="0010125F" w:rsidRDefault="0010125F">
      <w:pPr>
        <w:pStyle w:val="23"/>
        <w:tabs>
          <w:tab w:val="clear" w:pos="9344"/>
          <w:tab w:val="right" w:leader="dot" w:pos="9354"/>
        </w:tabs>
      </w:pPr>
      <w:hyperlink w:anchor="_Toc16519" w:history="1">
        <w:r w:rsidR="0003503D">
          <w:rPr>
            <w:rFonts w:hint="eastAsia"/>
          </w:rPr>
          <w:t xml:space="preserve">8.2 </w:t>
        </w:r>
        <w:r w:rsidR="0003503D">
          <w:rPr>
            <w:rFonts w:hint="eastAsia"/>
          </w:rPr>
          <w:t>施工组织模拟</w:t>
        </w:r>
        <w:r w:rsidR="0003503D">
          <w:rPr>
            <w:rFonts w:hint="eastAsia"/>
          </w:rPr>
          <w:t>BIM</w:t>
        </w:r>
        <w:r w:rsidR="0003503D">
          <w:rPr>
            <w:rFonts w:hint="eastAsia"/>
          </w:rPr>
          <w:t>应用</w:t>
        </w:r>
        <w:r w:rsidR="0003503D">
          <w:tab/>
        </w:r>
        <w:r>
          <w:fldChar w:fldCharType="begin"/>
        </w:r>
        <w:r w:rsidR="0003503D">
          <w:instrText xml:space="preserve"> PAGEREF _Toc16519 \h </w:instrText>
        </w:r>
        <w:r>
          <w:fldChar w:fldCharType="separate"/>
        </w:r>
        <w:r w:rsidR="0003503D">
          <w:t>10</w:t>
        </w:r>
        <w:r>
          <w:fldChar w:fldCharType="end"/>
        </w:r>
      </w:hyperlink>
    </w:p>
    <w:p w:rsidR="0010125F" w:rsidRDefault="0010125F">
      <w:pPr>
        <w:pStyle w:val="23"/>
        <w:tabs>
          <w:tab w:val="clear" w:pos="9344"/>
          <w:tab w:val="right" w:leader="dot" w:pos="9354"/>
        </w:tabs>
      </w:pPr>
      <w:hyperlink w:anchor="_Toc15665" w:history="1">
        <w:r w:rsidR="0003503D">
          <w:rPr>
            <w:rFonts w:hint="eastAsia"/>
          </w:rPr>
          <w:t xml:space="preserve">8.3 </w:t>
        </w:r>
        <w:r w:rsidR="0003503D">
          <w:rPr>
            <w:rFonts w:hint="eastAsia"/>
          </w:rPr>
          <w:t>施工工艺模拟</w:t>
        </w:r>
        <w:r w:rsidR="0003503D">
          <w:rPr>
            <w:rFonts w:hint="eastAsia"/>
          </w:rPr>
          <w:t>BIM</w:t>
        </w:r>
        <w:r w:rsidR="0003503D">
          <w:rPr>
            <w:rFonts w:hint="eastAsia"/>
          </w:rPr>
          <w:t>应用</w:t>
        </w:r>
        <w:r w:rsidR="0003503D">
          <w:tab/>
        </w:r>
        <w:r>
          <w:fldChar w:fldCharType="begin"/>
        </w:r>
        <w:r w:rsidR="0003503D">
          <w:instrText xml:space="preserve"> PAGEREF _Toc15665 \h </w:instrText>
        </w:r>
        <w:r>
          <w:fldChar w:fldCharType="separate"/>
        </w:r>
        <w:r w:rsidR="0003503D">
          <w:t>12</w:t>
        </w:r>
        <w:r>
          <w:fldChar w:fldCharType="end"/>
        </w:r>
      </w:hyperlink>
    </w:p>
    <w:p w:rsidR="0010125F" w:rsidRDefault="0010125F">
      <w:pPr>
        <w:pStyle w:val="10"/>
        <w:tabs>
          <w:tab w:val="right" w:leader="dot" w:pos="9354"/>
        </w:tabs>
        <w:spacing w:line="400" w:lineRule="exact"/>
      </w:pPr>
      <w:hyperlink w:anchor="_Toc20757" w:history="1">
        <w:r w:rsidR="0003503D">
          <w:rPr>
            <w:rFonts w:hint="eastAsia"/>
          </w:rPr>
          <w:t xml:space="preserve">9 </w:t>
        </w:r>
        <w:r w:rsidR="0003503D">
          <w:rPr>
            <w:rFonts w:hint="eastAsia"/>
          </w:rPr>
          <w:t>预制构件</w:t>
        </w:r>
        <w:r w:rsidR="0003503D">
          <w:rPr>
            <w:rFonts w:hint="eastAsia"/>
          </w:rPr>
          <w:t>BIM</w:t>
        </w:r>
        <w:r w:rsidR="0003503D">
          <w:rPr>
            <w:rFonts w:hint="eastAsia"/>
          </w:rPr>
          <w:t>应用</w:t>
        </w:r>
        <w:r w:rsidR="0003503D">
          <w:tab/>
        </w:r>
        <w:r>
          <w:fldChar w:fldCharType="begin"/>
        </w:r>
        <w:r w:rsidR="0003503D">
          <w:instrText xml:space="preserve"> PAGEREF _Toc20757 \h </w:instrText>
        </w:r>
        <w:r>
          <w:fldChar w:fldCharType="separate"/>
        </w:r>
        <w:r w:rsidR="0003503D">
          <w:t>12</w:t>
        </w:r>
        <w:r>
          <w:fldChar w:fldCharType="end"/>
        </w:r>
      </w:hyperlink>
    </w:p>
    <w:p w:rsidR="0010125F" w:rsidRDefault="0010125F">
      <w:pPr>
        <w:pStyle w:val="23"/>
        <w:tabs>
          <w:tab w:val="clear" w:pos="9344"/>
          <w:tab w:val="right" w:leader="dot" w:pos="9354"/>
        </w:tabs>
      </w:pPr>
      <w:hyperlink w:anchor="_Toc2611" w:history="1">
        <w:r w:rsidR="0003503D">
          <w:rPr>
            <w:rFonts w:hint="eastAsia"/>
          </w:rPr>
          <w:t xml:space="preserve">9.1 </w:t>
        </w:r>
        <w:r w:rsidR="0003503D">
          <w:rPr>
            <w:rFonts w:hint="eastAsia"/>
          </w:rPr>
          <w:t>一般规定</w:t>
        </w:r>
        <w:r w:rsidR="0003503D">
          <w:tab/>
        </w:r>
        <w:r>
          <w:fldChar w:fldCharType="begin"/>
        </w:r>
        <w:r w:rsidR="0003503D">
          <w:instrText xml:space="preserve"> PAGEREF _Toc2611 \h </w:instrText>
        </w:r>
        <w:r>
          <w:fldChar w:fldCharType="separate"/>
        </w:r>
        <w:r w:rsidR="0003503D">
          <w:t>12</w:t>
        </w:r>
        <w:r>
          <w:fldChar w:fldCharType="end"/>
        </w:r>
      </w:hyperlink>
    </w:p>
    <w:p w:rsidR="0010125F" w:rsidRDefault="0010125F">
      <w:pPr>
        <w:pStyle w:val="23"/>
        <w:tabs>
          <w:tab w:val="clear" w:pos="9344"/>
          <w:tab w:val="right" w:leader="dot" w:pos="9354"/>
        </w:tabs>
      </w:pPr>
      <w:hyperlink w:anchor="_Toc2344" w:history="1">
        <w:r w:rsidR="0003503D">
          <w:rPr>
            <w:rFonts w:hint="eastAsia"/>
          </w:rPr>
          <w:t xml:space="preserve">9.2 </w:t>
        </w:r>
        <w:r w:rsidR="0003503D">
          <w:rPr>
            <w:rFonts w:hint="eastAsia"/>
          </w:rPr>
          <w:t>混凝土预制构件加工</w:t>
        </w:r>
        <w:r w:rsidR="0003503D">
          <w:rPr>
            <w:rFonts w:hint="eastAsia"/>
          </w:rPr>
          <w:t>BIM</w:t>
        </w:r>
        <w:r w:rsidR="0003503D">
          <w:rPr>
            <w:rFonts w:hint="eastAsia"/>
          </w:rPr>
          <w:t>应用</w:t>
        </w:r>
        <w:r w:rsidR="0003503D">
          <w:tab/>
        </w:r>
        <w:r>
          <w:fldChar w:fldCharType="begin"/>
        </w:r>
        <w:r w:rsidR="0003503D">
          <w:instrText xml:space="preserve"> PAGEREF _Toc2344 \h </w:instrText>
        </w:r>
        <w:r>
          <w:fldChar w:fldCharType="separate"/>
        </w:r>
        <w:r w:rsidR="0003503D">
          <w:t>13</w:t>
        </w:r>
        <w:r>
          <w:fldChar w:fldCharType="end"/>
        </w:r>
      </w:hyperlink>
    </w:p>
    <w:p w:rsidR="0010125F" w:rsidRDefault="0010125F">
      <w:pPr>
        <w:pStyle w:val="23"/>
        <w:tabs>
          <w:tab w:val="clear" w:pos="9344"/>
          <w:tab w:val="right" w:leader="dot" w:pos="9354"/>
        </w:tabs>
      </w:pPr>
      <w:hyperlink w:anchor="_Toc13127" w:history="1">
        <w:r w:rsidR="0003503D">
          <w:rPr>
            <w:rFonts w:hint="eastAsia"/>
          </w:rPr>
          <w:t xml:space="preserve">9.3 </w:t>
        </w:r>
        <w:r w:rsidR="0003503D">
          <w:rPr>
            <w:rFonts w:hint="eastAsia"/>
          </w:rPr>
          <w:t>钢结构构件加工</w:t>
        </w:r>
        <w:r w:rsidR="0003503D">
          <w:rPr>
            <w:rFonts w:hint="eastAsia"/>
          </w:rPr>
          <w:t>BIM</w:t>
        </w:r>
        <w:r w:rsidR="0003503D">
          <w:rPr>
            <w:rFonts w:hint="eastAsia"/>
          </w:rPr>
          <w:t>应用</w:t>
        </w:r>
        <w:r w:rsidR="0003503D">
          <w:tab/>
        </w:r>
        <w:r>
          <w:fldChar w:fldCharType="begin"/>
        </w:r>
        <w:r w:rsidR="0003503D">
          <w:instrText xml:space="preserve"> PAGEREF _Toc13127 \h </w:instrText>
        </w:r>
        <w:r>
          <w:fldChar w:fldCharType="separate"/>
        </w:r>
        <w:r w:rsidR="0003503D">
          <w:t>14</w:t>
        </w:r>
        <w:r>
          <w:fldChar w:fldCharType="end"/>
        </w:r>
      </w:hyperlink>
    </w:p>
    <w:p w:rsidR="0010125F" w:rsidRDefault="0010125F">
      <w:pPr>
        <w:pStyle w:val="23"/>
        <w:tabs>
          <w:tab w:val="clear" w:pos="9344"/>
          <w:tab w:val="right" w:leader="dot" w:pos="9354"/>
        </w:tabs>
      </w:pPr>
      <w:hyperlink w:anchor="_Toc3619" w:history="1">
        <w:r w:rsidR="0003503D">
          <w:rPr>
            <w:rFonts w:hint="eastAsia"/>
          </w:rPr>
          <w:t xml:space="preserve">9.4 </w:t>
        </w:r>
        <w:r w:rsidR="0003503D">
          <w:rPr>
            <w:rFonts w:hint="eastAsia"/>
          </w:rPr>
          <w:t>机电产品加工</w:t>
        </w:r>
        <w:r w:rsidR="0003503D">
          <w:rPr>
            <w:rFonts w:hint="eastAsia"/>
          </w:rPr>
          <w:t>BIM</w:t>
        </w:r>
        <w:r w:rsidR="0003503D">
          <w:rPr>
            <w:rFonts w:hint="eastAsia"/>
          </w:rPr>
          <w:t>应用</w:t>
        </w:r>
        <w:r w:rsidR="0003503D">
          <w:tab/>
        </w:r>
        <w:r>
          <w:fldChar w:fldCharType="begin"/>
        </w:r>
        <w:r w:rsidR="0003503D">
          <w:instrText xml:space="preserve"> PAGEREF _Toc3619 \h </w:instrText>
        </w:r>
        <w:r>
          <w:fldChar w:fldCharType="separate"/>
        </w:r>
        <w:r w:rsidR="0003503D">
          <w:t>14</w:t>
        </w:r>
        <w:r>
          <w:fldChar w:fldCharType="end"/>
        </w:r>
      </w:hyperlink>
    </w:p>
    <w:p w:rsidR="0010125F" w:rsidRDefault="0010125F">
      <w:pPr>
        <w:pStyle w:val="23"/>
        <w:tabs>
          <w:tab w:val="clear" w:pos="9344"/>
          <w:tab w:val="right" w:leader="dot" w:pos="9354"/>
        </w:tabs>
      </w:pPr>
      <w:hyperlink w:anchor="_Toc18267" w:history="1">
        <w:r w:rsidR="0003503D">
          <w:rPr>
            <w:rFonts w:hint="eastAsia"/>
          </w:rPr>
          <w:t xml:space="preserve">9.5 </w:t>
        </w:r>
        <w:r w:rsidR="0003503D">
          <w:rPr>
            <w:rFonts w:hint="eastAsia"/>
          </w:rPr>
          <w:t>装饰装修预制构件加工</w:t>
        </w:r>
        <w:r w:rsidR="0003503D">
          <w:rPr>
            <w:rFonts w:hint="eastAsia"/>
          </w:rPr>
          <w:t>BIM</w:t>
        </w:r>
        <w:r w:rsidR="0003503D">
          <w:rPr>
            <w:rFonts w:hint="eastAsia"/>
          </w:rPr>
          <w:t>应用</w:t>
        </w:r>
        <w:r w:rsidR="0003503D">
          <w:tab/>
        </w:r>
        <w:r>
          <w:fldChar w:fldCharType="begin"/>
        </w:r>
        <w:r w:rsidR="0003503D">
          <w:instrText xml:space="preserve"> PAGEREF _Toc18267 </w:instrText>
        </w:r>
        <w:r w:rsidR="0003503D">
          <w:instrText xml:space="preserve">\h </w:instrText>
        </w:r>
        <w:r>
          <w:fldChar w:fldCharType="separate"/>
        </w:r>
        <w:r w:rsidR="0003503D">
          <w:t>15</w:t>
        </w:r>
        <w:r>
          <w:fldChar w:fldCharType="end"/>
        </w:r>
      </w:hyperlink>
    </w:p>
    <w:p w:rsidR="0010125F" w:rsidRDefault="0010125F">
      <w:pPr>
        <w:pStyle w:val="23"/>
        <w:tabs>
          <w:tab w:val="clear" w:pos="9344"/>
          <w:tab w:val="right" w:leader="dot" w:pos="9354"/>
        </w:tabs>
      </w:pPr>
      <w:hyperlink w:anchor="_Toc13351" w:history="1">
        <w:r w:rsidR="0003503D">
          <w:rPr>
            <w:rFonts w:hint="eastAsia"/>
          </w:rPr>
          <w:t xml:space="preserve">9.6 </w:t>
        </w:r>
        <w:r w:rsidR="0003503D">
          <w:rPr>
            <w:rFonts w:hint="eastAsia"/>
          </w:rPr>
          <w:t>其他预制构件加工</w:t>
        </w:r>
        <w:r w:rsidR="0003503D">
          <w:rPr>
            <w:rFonts w:hint="eastAsia"/>
          </w:rPr>
          <w:t>BIM</w:t>
        </w:r>
        <w:r w:rsidR="0003503D">
          <w:rPr>
            <w:rFonts w:hint="eastAsia"/>
          </w:rPr>
          <w:t>应用</w:t>
        </w:r>
        <w:r w:rsidR="0003503D">
          <w:tab/>
        </w:r>
        <w:r>
          <w:fldChar w:fldCharType="begin"/>
        </w:r>
        <w:r w:rsidR="0003503D">
          <w:instrText xml:space="preserve"> PAGEREF _Toc13351 \h </w:instrText>
        </w:r>
        <w:r>
          <w:fldChar w:fldCharType="separate"/>
        </w:r>
        <w:r w:rsidR="0003503D">
          <w:t>16</w:t>
        </w:r>
        <w:r>
          <w:fldChar w:fldCharType="end"/>
        </w:r>
      </w:hyperlink>
    </w:p>
    <w:p w:rsidR="0010125F" w:rsidRDefault="0010125F">
      <w:pPr>
        <w:pStyle w:val="23"/>
        <w:tabs>
          <w:tab w:val="clear" w:pos="9344"/>
          <w:tab w:val="right" w:leader="dot" w:pos="9354"/>
        </w:tabs>
      </w:pPr>
      <w:hyperlink w:anchor="_Toc16560" w:history="1">
        <w:r w:rsidR="0003503D">
          <w:rPr>
            <w:rFonts w:hint="eastAsia"/>
          </w:rPr>
          <w:t xml:space="preserve">9.7 </w:t>
        </w:r>
        <w:r w:rsidR="0003503D">
          <w:rPr>
            <w:rFonts w:hint="eastAsia"/>
          </w:rPr>
          <w:t>预制构件安装</w:t>
        </w:r>
        <w:r w:rsidR="0003503D">
          <w:rPr>
            <w:rFonts w:hint="eastAsia"/>
          </w:rPr>
          <w:t>BIM</w:t>
        </w:r>
        <w:r w:rsidR="0003503D">
          <w:rPr>
            <w:rFonts w:hint="eastAsia"/>
          </w:rPr>
          <w:t>应用</w:t>
        </w:r>
        <w:r w:rsidR="0003503D">
          <w:tab/>
        </w:r>
        <w:r>
          <w:fldChar w:fldCharType="begin"/>
        </w:r>
        <w:r w:rsidR="0003503D">
          <w:instrText xml:space="preserve"> PAGEREF _</w:instrText>
        </w:r>
        <w:r w:rsidR="0003503D">
          <w:instrText xml:space="preserve">Toc16560 \h </w:instrText>
        </w:r>
        <w:r>
          <w:fldChar w:fldCharType="separate"/>
        </w:r>
        <w:r w:rsidR="0003503D">
          <w:t>16</w:t>
        </w:r>
        <w:r>
          <w:fldChar w:fldCharType="end"/>
        </w:r>
      </w:hyperlink>
    </w:p>
    <w:p w:rsidR="0010125F" w:rsidRDefault="0010125F">
      <w:pPr>
        <w:pStyle w:val="10"/>
        <w:tabs>
          <w:tab w:val="right" w:leader="dot" w:pos="9354"/>
        </w:tabs>
        <w:spacing w:line="400" w:lineRule="exact"/>
      </w:pPr>
      <w:hyperlink w:anchor="_Toc5742" w:history="1">
        <w:r w:rsidR="0003503D">
          <w:rPr>
            <w:rFonts w:hint="eastAsia"/>
          </w:rPr>
          <w:t xml:space="preserve">10 </w:t>
        </w:r>
        <w:r w:rsidR="0003503D">
          <w:rPr>
            <w:rFonts w:hint="eastAsia"/>
          </w:rPr>
          <w:t>进度管理</w:t>
        </w:r>
        <w:r w:rsidR="0003503D">
          <w:rPr>
            <w:rFonts w:hint="eastAsia"/>
          </w:rPr>
          <w:t>BIM</w:t>
        </w:r>
        <w:r w:rsidR="0003503D">
          <w:rPr>
            <w:rFonts w:hint="eastAsia"/>
          </w:rPr>
          <w:t>应用</w:t>
        </w:r>
        <w:r w:rsidR="0003503D">
          <w:tab/>
        </w:r>
        <w:r>
          <w:fldChar w:fldCharType="begin"/>
        </w:r>
        <w:r w:rsidR="0003503D">
          <w:instrText xml:space="preserve"> PAGEREF _Toc5742 \h </w:instrText>
        </w:r>
        <w:r>
          <w:fldChar w:fldCharType="separate"/>
        </w:r>
        <w:r w:rsidR="0003503D">
          <w:t>17</w:t>
        </w:r>
        <w:r>
          <w:fldChar w:fldCharType="end"/>
        </w:r>
      </w:hyperlink>
    </w:p>
    <w:p w:rsidR="0010125F" w:rsidRDefault="0010125F">
      <w:pPr>
        <w:pStyle w:val="23"/>
        <w:tabs>
          <w:tab w:val="clear" w:pos="9344"/>
          <w:tab w:val="right" w:leader="dot" w:pos="9354"/>
        </w:tabs>
      </w:pPr>
      <w:hyperlink w:anchor="_Toc18902" w:history="1">
        <w:r w:rsidR="0003503D">
          <w:rPr>
            <w:rFonts w:hint="eastAsia"/>
          </w:rPr>
          <w:t xml:space="preserve">10.1 </w:t>
        </w:r>
        <w:r w:rsidR="0003503D">
          <w:rPr>
            <w:rFonts w:hint="eastAsia"/>
          </w:rPr>
          <w:t>一般规定</w:t>
        </w:r>
        <w:r w:rsidR="0003503D">
          <w:tab/>
        </w:r>
        <w:r>
          <w:fldChar w:fldCharType="begin"/>
        </w:r>
        <w:r w:rsidR="0003503D">
          <w:instrText xml:space="preserve"> PAGEREF _Toc18</w:instrText>
        </w:r>
        <w:r w:rsidR="0003503D">
          <w:instrText xml:space="preserve">902 \h </w:instrText>
        </w:r>
        <w:r>
          <w:fldChar w:fldCharType="separate"/>
        </w:r>
        <w:r w:rsidR="0003503D">
          <w:t>17</w:t>
        </w:r>
        <w:r>
          <w:fldChar w:fldCharType="end"/>
        </w:r>
      </w:hyperlink>
    </w:p>
    <w:p w:rsidR="0010125F" w:rsidRDefault="0010125F">
      <w:pPr>
        <w:pStyle w:val="23"/>
        <w:tabs>
          <w:tab w:val="clear" w:pos="9344"/>
          <w:tab w:val="right" w:leader="dot" w:pos="9354"/>
        </w:tabs>
      </w:pPr>
      <w:hyperlink w:anchor="_Toc23974" w:history="1">
        <w:r w:rsidR="0003503D">
          <w:rPr>
            <w:rFonts w:hint="eastAsia"/>
          </w:rPr>
          <w:t xml:space="preserve">10.2 </w:t>
        </w:r>
        <w:r w:rsidR="0003503D">
          <w:rPr>
            <w:rFonts w:hint="eastAsia"/>
          </w:rPr>
          <w:t>进度计划编制</w:t>
        </w:r>
        <w:r w:rsidR="0003503D">
          <w:rPr>
            <w:rFonts w:hint="eastAsia"/>
          </w:rPr>
          <w:t>BIM</w:t>
        </w:r>
        <w:r w:rsidR="0003503D">
          <w:rPr>
            <w:rFonts w:hint="eastAsia"/>
          </w:rPr>
          <w:t>应用</w:t>
        </w:r>
        <w:r w:rsidR="0003503D">
          <w:tab/>
        </w:r>
        <w:r>
          <w:fldChar w:fldCharType="begin"/>
        </w:r>
        <w:r w:rsidR="0003503D">
          <w:instrText xml:space="preserve"> PAGEREF _Toc23974 \h </w:instrText>
        </w:r>
        <w:r>
          <w:fldChar w:fldCharType="separate"/>
        </w:r>
        <w:r w:rsidR="0003503D">
          <w:t>17</w:t>
        </w:r>
        <w:r>
          <w:fldChar w:fldCharType="end"/>
        </w:r>
      </w:hyperlink>
    </w:p>
    <w:p w:rsidR="0010125F" w:rsidRDefault="0010125F">
      <w:pPr>
        <w:pStyle w:val="23"/>
        <w:tabs>
          <w:tab w:val="clear" w:pos="9344"/>
          <w:tab w:val="right" w:leader="dot" w:pos="9354"/>
        </w:tabs>
      </w:pPr>
      <w:hyperlink w:anchor="_Toc29771" w:history="1">
        <w:r w:rsidR="0003503D">
          <w:rPr>
            <w:rFonts w:hint="eastAsia"/>
          </w:rPr>
          <w:t xml:space="preserve">10.3 </w:t>
        </w:r>
        <w:r w:rsidR="0003503D">
          <w:rPr>
            <w:rFonts w:hint="eastAsia"/>
          </w:rPr>
          <w:t>进度控制</w:t>
        </w:r>
        <w:r w:rsidR="0003503D">
          <w:rPr>
            <w:rFonts w:hint="eastAsia"/>
          </w:rPr>
          <w:t>BIM</w:t>
        </w:r>
        <w:r w:rsidR="0003503D">
          <w:rPr>
            <w:rFonts w:hint="eastAsia"/>
          </w:rPr>
          <w:t>应用</w:t>
        </w:r>
        <w:r w:rsidR="0003503D">
          <w:tab/>
        </w:r>
        <w:r>
          <w:fldChar w:fldCharType="begin"/>
        </w:r>
        <w:r w:rsidR="0003503D">
          <w:instrText xml:space="preserve"> PAGEREF _Toc29771 \h </w:instrText>
        </w:r>
        <w:r>
          <w:fldChar w:fldCharType="separate"/>
        </w:r>
        <w:r w:rsidR="0003503D">
          <w:t>18</w:t>
        </w:r>
        <w:r>
          <w:fldChar w:fldCharType="end"/>
        </w:r>
      </w:hyperlink>
    </w:p>
    <w:p w:rsidR="0010125F" w:rsidRDefault="0010125F">
      <w:pPr>
        <w:pStyle w:val="10"/>
        <w:tabs>
          <w:tab w:val="right" w:leader="dot" w:pos="9354"/>
        </w:tabs>
        <w:spacing w:line="400" w:lineRule="exact"/>
      </w:pPr>
      <w:hyperlink w:anchor="_Toc26001" w:history="1">
        <w:r w:rsidR="0003503D">
          <w:rPr>
            <w:rFonts w:hint="eastAsia"/>
          </w:rPr>
          <w:t xml:space="preserve">11 </w:t>
        </w:r>
        <w:r w:rsidR="0003503D">
          <w:rPr>
            <w:rFonts w:hint="eastAsia"/>
          </w:rPr>
          <w:t>成本管理</w:t>
        </w:r>
        <w:r w:rsidR="0003503D">
          <w:rPr>
            <w:rFonts w:hint="eastAsia"/>
          </w:rPr>
          <w:t>BIM</w:t>
        </w:r>
        <w:r w:rsidR="0003503D">
          <w:rPr>
            <w:rFonts w:hint="eastAsia"/>
          </w:rPr>
          <w:t>应用</w:t>
        </w:r>
        <w:r w:rsidR="0003503D">
          <w:tab/>
        </w:r>
        <w:r>
          <w:fldChar w:fldCharType="begin"/>
        </w:r>
        <w:r w:rsidR="0003503D">
          <w:instrText xml:space="preserve"> PAGEREF _Toc26001 \h </w:instrText>
        </w:r>
        <w:r>
          <w:fldChar w:fldCharType="separate"/>
        </w:r>
        <w:r w:rsidR="0003503D">
          <w:t>19</w:t>
        </w:r>
        <w:r>
          <w:fldChar w:fldCharType="end"/>
        </w:r>
      </w:hyperlink>
    </w:p>
    <w:p w:rsidR="0010125F" w:rsidRDefault="0010125F">
      <w:pPr>
        <w:pStyle w:val="23"/>
        <w:tabs>
          <w:tab w:val="clear" w:pos="9344"/>
          <w:tab w:val="right" w:leader="dot" w:pos="9354"/>
        </w:tabs>
      </w:pPr>
      <w:hyperlink w:anchor="_Toc12243" w:history="1">
        <w:r w:rsidR="0003503D">
          <w:rPr>
            <w:rFonts w:hint="eastAsia"/>
          </w:rPr>
          <w:t xml:space="preserve">11.1 </w:t>
        </w:r>
        <w:r w:rsidR="0003503D">
          <w:rPr>
            <w:rFonts w:hint="eastAsia"/>
          </w:rPr>
          <w:t>一般规定</w:t>
        </w:r>
        <w:r w:rsidR="0003503D">
          <w:tab/>
        </w:r>
        <w:r>
          <w:fldChar w:fldCharType="begin"/>
        </w:r>
        <w:r w:rsidR="0003503D">
          <w:instrText xml:space="preserve"> PAGEREF _Toc12243 \h </w:instrText>
        </w:r>
        <w:r>
          <w:fldChar w:fldCharType="separate"/>
        </w:r>
        <w:r w:rsidR="0003503D">
          <w:t>19</w:t>
        </w:r>
        <w:r>
          <w:fldChar w:fldCharType="end"/>
        </w:r>
      </w:hyperlink>
    </w:p>
    <w:p w:rsidR="0010125F" w:rsidRDefault="0010125F">
      <w:pPr>
        <w:pStyle w:val="23"/>
        <w:tabs>
          <w:tab w:val="clear" w:pos="9344"/>
          <w:tab w:val="right" w:leader="dot" w:pos="9354"/>
        </w:tabs>
      </w:pPr>
      <w:hyperlink w:anchor="_Toc32189" w:history="1">
        <w:r w:rsidR="0003503D">
          <w:rPr>
            <w:rFonts w:hint="eastAsia"/>
          </w:rPr>
          <w:t xml:space="preserve">11.2 </w:t>
        </w:r>
        <w:r w:rsidR="0003503D">
          <w:rPr>
            <w:rFonts w:hint="eastAsia"/>
          </w:rPr>
          <w:t>施工图预算</w:t>
        </w:r>
        <w:r w:rsidR="0003503D">
          <w:rPr>
            <w:rFonts w:hint="eastAsia"/>
          </w:rPr>
          <w:t>BIM</w:t>
        </w:r>
        <w:r w:rsidR="0003503D">
          <w:rPr>
            <w:rFonts w:hint="eastAsia"/>
          </w:rPr>
          <w:t>应用</w:t>
        </w:r>
        <w:r w:rsidR="0003503D">
          <w:tab/>
        </w:r>
        <w:r>
          <w:fldChar w:fldCharType="begin"/>
        </w:r>
        <w:r w:rsidR="0003503D">
          <w:instrText xml:space="preserve"> PAGEREF _Toc32189 \h </w:instrText>
        </w:r>
        <w:r>
          <w:fldChar w:fldCharType="separate"/>
        </w:r>
        <w:r w:rsidR="0003503D">
          <w:t>19</w:t>
        </w:r>
        <w:r>
          <w:fldChar w:fldCharType="end"/>
        </w:r>
      </w:hyperlink>
    </w:p>
    <w:p w:rsidR="0010125F" w:rsidRDefault="0010125F">
      <w:pPr>
        <w:pStyle w:val="23"/>
        <w:tabs>
          <w:tab w:val="clear" w:pos="9344"/>
          <w:tab w:val="right" w:leader="dot" w:pos="9354"/>
        </w:tabs>
      </w:pPr>
      <w:hyperlink w:anchor="_Toc14621" w:history="1">
        <w:r w:rsidR="0003503D">
          <w:rPr>
            <w:rFonts w:hint="eastAsia"/>
          </w:rPr>
          <w:t xml:space="preserve">11.3 </w:t>
        </w:r>
        <w:r w:rsidR="0003503D">
          <w:rPr>
            <w:rFonts w:hint="eastAsia"/>
          </w:rPr>
          <w:t>目标成本编制</w:t>
        </w:r>
        <w:r w:rsidR="0003503D">
          <w:rPr>
            <w:rFonts w:hint="eastAsia"/>
          </w:rPr>
          <w:t>BIM</w:t>
        </w:r>
        <w:r w:rsidR="0003503D">
          <w:rPr>
            <w:rFonts w:hint="eastAsia"/>
          </w:rPr>
          <w:t>应用</w:t>
        </w:r>
        <w:r w:rsidR="0003503D">
          <w:tab/>
        </w:r>
        <w:r>
          <w:fldChar w:fldCharType="begin"/>
        </w:r>
        <w:r w:rsidR="0003503D">
          <w:instrText xml:space="preserve"> PAGEREF _Toc14621 \h </w:instrText>
        </w:r>
        <w:r>
          <w:fldChar w:fldCharType="separate"/>
        </w:r>
        <w:r w:rsidR="0003503D">
          <w:t>20</w:t>
        </w:r>
        <w:r>
          <w:fldChar w:fldCharType="end"/>
        </w:r>
      </w:hyperlink>
    </w:p>
    <w:p w:rsidR="0010125F" w:rsidRDefault="0010125F">
      <w:pPr>
        <w:pStyle w:val="23"/>
        <w:tabs>
          <w:tab w:val="clear" w:pos="9344"/>
          <w:tab w:val="right" w:leader="dot" w:pos="9354"/>
        </w:tabs>
      </w:pPr>
      <w:hyperlink w:anchor="_Toc22038" w:history="1">
        <w:r w:rsidR="0003503D">
          <w:rPr>
            <w:rFonts w:hint="eastAsia"/>
          </w:rPr>
          <w:t xml:space="preserve">11.4 </w:t>
        </w:r>
        <w:r w:rsidR="0003503D">
          <w:rPr>
            <w:rFonts w:hint="eastAsia"/>
          </w:rPr>
          <w:t>成本过程管理</w:t>
        </w:r>
        <w:r w:rsidR="0003503D">
          <w:rPr>
            <w:rFonts w:hint="eastAsia"/>
          </w:rPr>
          <w:t>BIM</w:t>
        </w:r>
        <w:r w:rsidR="0003503D">
          <w:rPr>
            <w:rFonts w:hint="eastAsia"/>
          </w:rPr>
          <w:t>应用</w:t>
        </w:r>
        <w:r w:rsidR="0003503D">
          <w:tab/>
        </w:r>
        <w:r>
          <w:fldChar w:fldCharType="begin"/>
        </w:r>
        <w:r w:rsidR="0003503D">
          <w:instrText xml:space="preserve"> PAGEREF _Toc22</w:instrText>
        </w:r>
        <w:r w:rsidR="0003503D">
          <w:instrText xml:space="preserve">038 \h </w:instrText>
        </w:r>
        <w:r>
          <w:fldChar w:fldCharType="separate"/>
        </w:r>
        <w:r w:rsidR="0003503D">
          <w:t>21</w:t>
        </w:r>
        <w:r>
          <w:fldChar w:fldCharType="end"/>
        </w:r>
      </w:hyperlink>
    </w:p>
    <w:p w:rsidR="0010125F" w:rsidRDefault="0010125F">
      <w:pPr>
        <w:pStyle w:val="23"/>
        <w:tabs>
          <w:tab w:val="clear" w:pos="9344"/>
          <w:tab w:val="right" w:leader="dot" w:pos="9354"/>
        </w:tabs>
      </w:pPr>
      <w:hyperlink w:anchor="_Toc5775" w:history="1">
        <w:r w:rsidR="0003503D">
          <w:rPr>
            <w:rFonts w:hint="eastAsia"/>
          </w:rPr>
          <w:t xml:space="preserve">11.5 </w:t>
        </w:r>
        <w:r w:rsidR="0003503D">
          <w:rPr>
            <w:rFonts w:hint="eastAsia"/>
          </w:rPr>
          <w:t>竣工结算</w:t>
        </w:r>
        <w:r w:rsidR="0003503D">
          <w:rPr>
            <w:rFonts w:hint="eastAsia"/>
          </w:rPr>
          <w:t>BIM</w:t>
        </w:r>
        <w:r w:rsidR="0003503D">
          <w:rPr>
            <w:rFonts w:hint="eastAsia"/>
          </w:rPr>
          <w:t>应用</w:t>
        </w:r>
        <w:r w:rsidR="0003503D">
          <w:tab/>
        </w:r>
        <w:r>
          <w:fldChar w:fldCharType="begin"/>
        </w:r>
        <w:r w:rsidR="0003503D">
          <w:instrText xml:space="preserve"> PAGEREF _Toc5775 \h </w:instrText>
        </w:r>
        <w:r>
          <w:fldChar w:fldCharType="separate"/>
        </w:r>
        <w:r w:rsidR="0003503D">
          <w:t>21</w:t>
        </w:r>
        <w:r>
          <w:fldChar w:fldCharType="end"/>
        </w:r>
      </w:hyperlink>
    </w:p>
    <w:p w:rsidR="0010125F" w:rsidRDefault="0010125F">
      <w:pPr>
        <w:pStyle w:val="10"/>
        <w:tabs>
          <w:tab w:val="right" w:leader="dot" w:pos="9354"/>
        </w:tabs>
        <w:spacing w:line="400" w:lineRule="exact"/>
      </w:pPr>
      <w:hyperlink w:anchor="_Toc16615" w:history="1">
        <w:r w:rsidR="0003503D">
          <w:rPr>
            <w:rFonts w:hint="eastAsia"/>
          </w:rPr>
          <w:t xml:space="preserve">12 </w:t>
        </w:r>
        <w:r w:rsidR="0003503D">
          <w:rPr>
            <w:rFonts w:hint="eastAsia"/>
          </w:rPr>
          <w:t>质量安全管理</w:t>
        </w:r>
        <w:r w:rsidR="0003503D">
          <w:rPr>
            <w:rFonts w:hint="eastAsia"/>
          </w:rPr>
          <w:t>BIM</w:t>
        </w:r>
        <w:r w:rsidR="0003503D">
          <w:rPr>
            <w:rFonts w:hint="eastAsia"/>
          </w:rPr>
          <w:t>应用</w:t>
        </w:r>
        <w:r w:rsidR="0003503D">
          <w:tab/>
        </w:r>
        <w:r>
          <w:fldChar w:fldCharType="begin"/>
        </w:r>
        <w:r w:rsidR="0003503D">
          <w:instrText xml:space="preserve"> PAGEREF _Toc16615 \h </w:instrText>
        </w:r>
        <w:r>
          <w:fldChar w:fldCharType="separate"/>
        </w:r>
        <w:r w:rsidR="0003503D">
          <w:t>21</w:t>
        </w:r>
        <w:r>
          <w:fldChar w:fldCharType="end"/>
        </w:r>
      </w:hyperlink>
    </w:p>
    <w:p w:rsidR="0010125F" w:rsidRDefault="0010125F">
      <w:pPr>
        <w:pStyle w:val="23"/>
        <w:tabs>
          <w:tab w:val="clear" w:pos="9344"/>
          <w:tab w:val="right" w:leader="dot" w:pos="9354"/>
        </w:tabs>
      </w:pPr>
      <w:hyperlink w:anchor="_Toc10434" w:history="1">
        <w:r w:rsidR="0003503D">
          <w:rPr>
            <w:rFonts w:hint="eastAsia"/>
          </w:rPr>
          <w:t xml:space="preserve">12.1 </w:t>
        </w:r>
        <w:r w:rsidR="0003503D">
          <w:rPr>
            <w:rFonts w:hint="eastAsia"/>
          </w:rPr>
          <w:t>一般规定</w:t>
        </w:r>
        <w:r w:rsidR="0003503D">
          <w:tab/>
        </w:r>
        <w:r>
          <w:fldChar w:fldCharType="begin"/>
        </w:r>
        <w:r w:rsidR="0003503D">
          <w:instrText xml:space="preserve"> PAGEREF _Toc10434 \h </w:instrText>
        </w:r>
        <w:r>
          <w:fldChar w:fldCharType="separate"/>
        </w:r>
        <w:r w:rsidR="0003503D">
          <w:t>21</w:t>
        </w:r>
        <w:r>
          <w:fldChar w:fldCharType="end"/>
        </w:r>
      </w:hyperlink>
    </w:p>
    <w:p w:rsidR="0010125F" w:rsidRDefault="0010125F">
      <w:pPr>
        <w:pStyle w:val="23"/>
        <w:tabs>
          <w:tab w:val="clear" w:pos="9344"/>
          <w:tab w:val="right" w:leader="dot" w:pos="9354"/>
        </w:tabs>
      </w:pPr>
      <w:hyperlink w:anchor="_Toc32253" w:history="1">
        <w:r w:rsidR="0003503D">
          <w:rPr>
            <w:rFonts w:hint="eastAsia"/>
          </w:rPr>
          <w:t xml:space="preserve">12.2 </w:t>
        </w:r>
        <w:r w:rsidR="0003503D">
          <w:rPr>
            <w:rFonts w:hint="eastAsia"/>
          </w:rPr>
          <w:t>质量管理</w:t>
        </w:r>
        <w:r w:rsidR="0003503D">
          <w:rPr>
            <w:rFonts w:hint="eastAsia"/>
          </w:rPr>
          <w:t>BIM</w:t>
        </w:r>
        <w:r w:rsidR="0003503D">
          <w:rPr>
            <w:rFonts w:hint="eastAsia"/>
          </w:rPr>
          <w:t>应用</w:t>
        </w:r>
        <w:r w:rsidR="0003503D">
          <w:tab/>
        </w:r>
        <w:r>
          <w:fldChar w:fldCharType="begin"/>
        </w:r>
        <w:r w:rsidR="0003503D">
          <w:instrText xml:space="preserve"> PAGEREF _Toc32253 \h </w:instrText>
        </w:r>
        <w:r>
          <w:fldChar w:fldCharType="separate"/>
        </w:r>
        <w:r w:rsidR="0003503D">
          <w:t>22</w:t>
        </w:r>
        <w:r>
          <w:fldChar w:fldCharType="end"/>
        </w:r>
      </w:hyperlink>
    </w:p>
    <w:p w:rsidR="0010125F" w:rsidRDefault="0010125F">
      <w:pPr>
        <w:pStyle w:val="23"/>
        <w:tabs>
          <w:tab w:val="clear" w:pos="9344"/>
          <w:tab w:val="right" w:leader="dot" w:pos="9354"/>
        </w:tabs>
      </w:pPr>
      <w:hyperlink w:anchor="_Toc21401" w:history="1">
        <w:r w:rsidR="0003503D">
          <w:rPr>
            <w:rFonts w:hint="eastAsia"/>
          </w:rPr>
          <w:t xml:space="preserve">12.3 </w:t>
        </w:r>
        <w:r w:rsidR="0003503D">
          <w:rPr>
            <w:rFonts w:hint="eastAsia"/>
          </w:rPr>
          <w:t>安全管理</w:t>
        </w:r>
        <w:r w:rsidR="0003503D">
          <w:rPr>
            <w:rFonts w:hint="eastAsia"/>
          </w:rPr>
          <w:t>BIM</w:t>
        </w:r>
        <w:r w:rsidR="0003503D">
          <w:rPr>
            <w:rFonts w:hint="eastAsia"/>
          </w:rPr>
          <w:t>应用</w:t>
        </w:r>
        <w:r w:rsidR="0003503D">
          <w:tab/>
        </w:r>
        <w:r>
          <w:fldChar w:fldCharType="begin"/>
        </w:r>
        <w:r w:rsidR="0003503D">
          <w:instrText xml:space="preserve"> PAGEREF _Toc21401 \h </w:instrText>
        </w:r>
        <w:r>
          <w:fldChar w:fldCharType="separate"/>
        </w:r>
        <w:r w:rsidR="0003503D">
          <w:t>2</w:t>
        </w:r>
        <w:r w:rsidR="0003503D">
          <w:t>2</w:t>
        </w:r>
        <w:r>
          <w:fldChar w:fldCharType="end"/>
        </w:r>
      </w:hyperlink>
    </w:p>
    <w:p w:rsidR="0010125F" w:rsidRDefault="0010125F">
      <w:pPr>
        <w:pStyle w:val="10"/>
        <w:tabs>
          <w:tab w:val="right" w:leader="dot" w:pos="9354"/>
        </w:tabs>
        <w:spacing w:line="400" w:lineRule="exact"/>
      </w:pPr>
      <w:hyperlink w:anchor="_Toc8139" w:history="1">
        <w:r w:rsidR="0003503D">
          <w:rPr>
            <w:rFonts w:hint="eastAsia"/>
          </w:rPr>
          <w:t xml:space="preserve">13 </w:t>
        </w:r>
        <w:r w:rsidR="0003503D">
          <w:rPr>
            <w:rFonts w:hint="eastAsia"/>
          </w:rPr>
          <w:t>竣工交付</w:t>
        </w:r>
        <w:r w:rsidR="0003503D">
          <w:rPr>
            <w:rFonts w:hint="eastAsia"/>
          </w:rPr>
          <w:t>BIM</w:t>
        </w:r>
        <w:r w:rsidR="0003503D">
          <w:rPr>
            <w:rFonts w:hint="eastAsia"/>
          </w:rPr>
          <w:t>应用</w:t>
        </w:r>
        <w:r w:rsidR="0003503D">
          <w:tab/>
        </w:r>
        <w:r>
          <w:fldChar w:fldCharType="begin"/>
        </w:r>
        <w:r w:rsidR="0003503D">
          <w:instrText xml:space="preserve"> PAGEREF _Toc8139 \h </w:instrText>
        </w:r>
        <w:r>
          <w:fldChar w:fldCharType="separate"/>
        </w:r>
        <w:r w:rsidR="0003503D">
          <w:t>23</w:t>
        </w:r>
        <w:r>
          <w:fldChar w:fldCharType="end"/>
        </w:r>
      </w:hyperlink>
    </w:p>
    <w:p w:rsidR="0010125F" w:rsidRDefault="0010125F">
      <w:pPr>
        <w:pStyle w:val="23"/>
        <w:tabs>
          <w:tab w:val="clear" w:pos="9344"/>
          <w:tab w:val="right" w:leader="dot" w:pos="9354"/>
        </w:tabs>
      </w:pPr>
      <w:hyperlink w:anchor="_Toc11607" w:history="1">
        <w:r w:rsidR="0003503D">
          <w:rPr>
            <w:rFonts w:hint="eastAsia"/>
          </w:rPr>
          <w:t xml:space="preserve">13.1 </w:t>
        </w:r>
        <w:r w:rsidR="0003503D">
          <w:rPr>
            <w:rFonts w:hint="eastAsia"/>
          </w:rPr>
          <w:t>一般规定</w:t>
        </w:r>
        <w:r w:rsidR="0003503D">
          <w:tab/>
        </w:r>
        <w:r>
          <w:fldChar w:fldCharType="begin"/>
        </w:r>
        <w:r w:rsidR="0003503D">
          <w:instrText xml:space="preserve"> PAGEREF _Toc11607 \h </w:instrText>
        </w:r>
        <w:r>
          <w:fldChar w:fldCharType="separate"/>
        </w:r>
        <w:r w:rsidR="0003503D">
          <w:t>23</w:t>
        </w:r>
        <w:r>
          <w:fldChar w:fldCharType="end"/>
        </w:r>
      </w:hyperlink>
    </w:p>
    <w:p w:rsidR="0010125F" w:rsidRDefault="0010125F">
      <w:pPr>
        <w:pStyle w:val="23"/>
        <w:tabs>
          <w:tab w:val="clear" w:pos="9344"/>
          <w:tab w:val="right" w:leader="dot" w:pos="9354"/>
        </w:tabs>
      </w:pPr>
      <w:hyperlink w:anchor="_Toc25275" w:history="1">
        <w:r w:rsidR="0003503D">
          <w:rPr>
            <w:rFonts w:hint="eastAsia"/>
          </w:rPr>
          <w:t xml:space="preserve">13.2 </w:t>
        </w:r>
        <w:r w:rsidR="0003503D">
          <w:rPr>
            <w:rFonts w:hint="eastAsia"/>
          </w:rPr>
          <w:t>竣工验收模型管理</w:t>
        </w:r>
        <w:r w:rsidR="0003503D">
          <w:rPr>
            <w:rFonts w:hint="eastAsia"/>
          </w:rPr>
          <w:t>BIM</w:t>
        </w:r>
        <w:r w:rsidR="0003503D">
          <w:rPr>
            <w:rFonts w:hint="eastAsia"/>
          </w:rPr>
          <w:t>应用</w:t>
        </w:r>
        <w:r w:rsidR="0003503D">
          <w:tab/>
        </w:r>
        <w:r>
          <w:fldChar w:fldCharType="begin"/>
        </w:r>
        <w:r w:rsidR="0003503D">
          <w:instrText xml:space="preserve"> PAGEREF _Toc25275 \h </w:instrText>
        </w:r>
        <w:r>
          <w:fldChar w:fldCharType="separate"/>
        </w:r>
        <w:r w:rsidR="0003503D">
          <w:t>23</w:t>
        </w:r>
        <w:r>
          <w:fldChar w:fldCharType="end"/>
        </w:r>
      </w:hyperlink>
    </w:p>
    <w:p w:rsidR="0010125F" w:rsidRDefault="0010125F">
      <w:pPr>
        <w:pStyle w:val="23"/>
        <w:tabs>
          <w:tab w:val="clear" w:pos="9344"/>
          <w:tab w:val="right" w:leader="dot" w:pos="9354"/>
        </w:tabs>
      </w:pPr>
      <w:hyperlink w:anchor="_Toc19236" w:history="1">
        <w:r w:rsidR="0003503D">
          <w:rPr>
            <w:rFonts w:hint="eastAsia"/>
          </w:rPr>
          <w:t xml:space="preserve">13.3 </w:t>
        </w:r>
        <w:r w:rsidR="0003503D">
          <w:rPr>
            <w:rFonts w:hint="eastAsia"/>
          </w:rPr>
          <w:t>竣工验收资料管理</w:t>
        </w:r>
        <w:r w:rsidR="0003503D">
          <w:rPr>
            <w:rFonts w:hint="eastAsia"/>
          </w:rPr>
          <w:t>BIM</w:t>
        </w:r>
        <w:r w:rsidR="0003503D">
          <w:rPr>
            <w:rFonts w:hint="eastAsia"/>
          </w:rPr>
          <w:t>应用</w:t>
        </w:r>
        <w:r w:rsidR="0003503D">
          <w:tab/>
        </w:r>
        <w:r>
          <w:fldChar w:fldCharType="begin"/>
        </w:r>
        <w:r w:rsidR="0003503D">
          <w:instrText xml:space="preserve"> PAGEREF _Toc19</w:instrText>
        </w:r>
        <w:r w:rsidR="0003503D">
          <w:instrText xml:space="preserve">236 \h </w:instrText>
        </w:r>
        <w:r>
          <w:fldChar w:fldCharType="separate"/>
        </w:r>
        <w:r w:rsidR="0003503D">
          <w:t>24</w:t>
        </w:r>
        <w:r>
          <w:fldChar w:fldCharType="end"/>
        </w:r>
      </w:hyperlink>
    </w:p>
    <w:p w:rsidR="0010125F" w:rsidRDefault="0010125F">
      <w:pPr>
        <w:pStyle w:val="10"/>
        <w:tabs>
          <w:tab w:val="right" w:leader="dot" w:pos="9354"/>
        </w:tabs>
        <w:spacing w:line="400" w:lineRule="exact"/>
      </w:pPr>
      <w:hyperlink w:anchor="_Toc20507" w:history="1">
        <w:r w:rsidR="0003503D">
          <w:rPr>
            <w:rFonts w:hint="eastAsia"/>
          </w:rPr>
          <w:t>14 BIM</w:t>
        </w:r>
        <w:r w:rsidR="0003503D">
          <w:rPr>
            <w:rFonts w:hint="eastAsia"/>
          </w:rPr>
          <w:t>协同平台应用</w:t>
        </w:r>
        <w:r w:rsidR="0003503D">
          <w:tab/>
        </w:r>
        <w:r>
          <w:fldChar w:fldCharType="begin"/>
        </w:r>
        <w:r w:rsidR="0003503D">
          <w:instrText xml:space="preserve"> PAGEREF _Toc20507 \h </w:instrText>
        </w:r>
        <w:r>
          <w:fldChar w:fldCharType="separate"/>
        </w:r>
        <w:r w:rsidR="0003503D">
          <w:t>24</w:t>
        </w:r>
        <w:r>
          <w:fldChar w:fldCharType="end"/>
        </w:r>
      </w:hyperlink>
    </w:p>
    <w:p w:rsidR="0010125F" w:rsidRDefault="0010125F">
      <w:pPr>
        <w:pStyle w:val="23"/>
        <w:tabs>
          <w:tab w:val="clear" w:pos="9344"/>
          <w:tab w:val="right" w:leader="dot" w:pos="9354"/>
        </w:tabs>
      </w:pPr>
      <w:hyperlink w:anchor="_Toc16084" w:history="1">
        <w:r w:rsidR="0003503D">
          <w:rPr>
            <w:rFonts w:hAnsi="黑体" w:cs="黑体" w:hint="eastAsia"/>
          </w:rPr>
          <w:t xml:space="preserve">14.1 </w:t>
        </w:r>
        <w:r w:rsidR="0003503D">
          <w:rPr>
            <w:rFonts w:hAnsi="黑体" w:cs="黑体" w:hint="eastAsia"/>
          </w:rPr>
          <w:t>一般规定</w:t>
        </w:r>
        <w:r w:rsidR="0003503D">
          <w:tab/>
        </w:r>
        <w:r>
          <w:fldChar w:fldCharType="begin"/>
        </w:r>
        <w:r w:rsidR="0003503D">
          <w:instrText xml:space="preserve"> PAGEREF _Toc16084</w:instrText>
        </w:r>
        <w:r w:rsidR="0003503D">
          <w:instrText xml:space="preserve"> \h </w:instrText>
        </w:r>
        <w:r>
          <w:fldChar w:fldCharType="separate"/>
        </w:r>
        <w:r w:rsidR="0003503D">
          <w:t>24</w:t>
        </w:r>
        <w:r>
          <w:fldChar w:fldCharType="end"/>
        </w:r>
      </w:hyperlink>
    </w:p>
    <w:p w:rsidR="0010125F" w:rsidRDefault="0010125F">
      <w:pPr>
        <w:pStyle w:val="23"/>
        <w:tabs>
          <w:tab w:val="clear" w:pos="9344"/>
          <w:tab w:val="right" w:leader="dot" w:pos="9354"/>
        </w:tabs>
      </w:pPr>
      <w:hyperlink w:anchor="_Toc4411" w:history="1">
        <w:r w:rsidR="0003503D">
          <w:rPr>
            <w:rFonts w:hAnsi="黑体" w:cs="黑体" w:hint="eastAsia"/>
          </w:rPr>
          <w:t>14.2 BIM</w:t>
        </w:r>
        <w:r w:rsidR="0003503D">
          <w:rPr>
            <w:rFonts w:hAnsi="黑体" w:cs="黑体" w:hint="eastAsia"/>
          </w:rPr>
          <w:t>协同平台应用</w:t>
        </w:r>
        <w:r w:rsidR="0003503D">
          <w:tab/>
        </w:r>
        <w:r>
          <w:fldChar w:fldCharType="begin"/>
        </w:r>
        <w:r w:rsidR="0003503D">
          <w:instrText xml:space="preserve"> PAGEREF _Toc4411 \h </w:instrText>
        </w:r>
        <w:r>
          <w:fldChar w:fldCharType="separate"/>
        </w:r>
        <w:r w:rsidR="0003503D">
          <w:t>25</w:t>
        </w:r>
        <w:r>
          <w:fldChar w:fldCharType="end"/>
        </w:r>
      </w:hyperlink>
    </w:p>
    <w:p w:rsidR="0010125F" w:rsidRDefault="0010125F">
      <w:pPr>
        <w:pStyle w:val="affffff6"/>
        <w:spacing w:afterLines="0" w:line="400" w:lineRule="exact"/>
        <w:jc w:val="both"/>
        <w:sectPr w:rsidR="0010125F">
          <w:headerReference w:type="even" r:id="rId13"/>
          <w:headerReference w:type="default" r:id="rId14"/>
          <w:footerReference w:type="even" r:id="rId15"/>
          <w:footerReference w:type="default" r:id="rId16"/>
          <w:pgSz w:w="11906" w:h="16838"/>
          <w:pgMar w:top="567" w:right="1134" w:bottom="1134" w:left="1134" w:header="1418" w:footer="1134" w:gutter="284"/>
          <w:pgNumType w:fmt="upperRoman" w:start="1"/>
          <w:cols w:space="425"/>
          <w:formProt w:val="0"/>
          <w:docGrid w:type="lines" w:linePitch="312"/>
        </w:sectPr>
      </w:pPr>
      <w:r>
        <w:rPr>
          <w:rFonts w:ascii="宋体" w:eastAsia="宋体" w:cs="宋体" w:hint="eastAsia"/>
        </w:rPr>
        <w:fldChar w:fldCharType="end"/>
      </w:r>
    </w:p>
    <w:p w:rsidR="0010125F" w:rsidRDefault="0003503D" w:rsidP="00192616">
      <w:pPr>
        <w:pStyle w:val="h3"/>
        <w:spacing w:after="468"/>
      </w:pPr>
      <w:bookmarkStart w:id="22" w:name="_Toc3968"/>
      <w:bookmarkStart w:id="23" w:name="BookMark2"/>
      <w:bookmarkEnd w:id="21"/>
      <w:r>
        <w:rPr>
          <w:rFonts w:hint="eastAsia"/>
          <w:spacing w:val="317"/>
        </w:rPr>
        <w:lastRenderedPageBreak/>
        <w:t>前</w:t>
      </w:r>
      <w:r>
        <w:rPr>
          <w:rFonts w:hint="eastAsia"/>
        </w:rPr>
        <w:t>言</w:t>
      </w:r>
      <w:bookmarkEnd w:id="22"/>
    </w:p>
    <w:p w:rsidR="0010125F" w:rsidRDefault="0003503D">
      <w:pPr>
        <w:pStyle w:val="afffff1"/>
        <w:ind w:firstLine="420"/>
      </w:pPr>
      <w:r>
        <w:rPr>
          <w:rFonts w:hint="eastAsia"/>
        </w:rPr>
        <w:t>本文件按照</w:t>
      </w:r>
      <w:r>
        <w:rPr>
          <w:rFonts w:hint="eastAsia"/>
        </w:rPr>
        <w:t>GB/T 1.1</w:t>
      </w:r>
      <w:r>
        <w:rPr>
          <w:rFonts w:hint="eastAsia"/>
        </w:rPr>
        <w:t>—</w:t>
      </w:r>
      <w:r>
        <w:rPr>
          <w:rFonts w:hint="eastAsia"/>
        </w:rPr>
        <w:t>2020</w:t>
      </w:r>
      <w:r>
        <w:rPr>
          <w:rFonts w:hint="eastAsia"/>
        </w:rPr>
        <w:t>《标准化工作导则</w:t>
      </w:r>
      <w:r>
        <w:rPr>
          <w:rFonts w:hint="eastAsia"/>
        </w:rPr>
        <w:t xml:space="preserve">  </w:t>
      </w:r>
      <w:r>
        <w:rPr>
          <w:rFonts w:hint="eastAsia"/>
        </w:rPr>
        <w:t>第</w:t>
      </w:r>
      <w:r>
        <w:rPr>
          <w:rFonts w:hint="eastAsia"/>
        </w:rPr>
        <w:t>1</w:t>
      </w:r>
      <w:r>
        <w:rPr>
          <w:rFonts w:hint="eastAsia"/>
        </w:rPr>
        <w:t>部分：标准化文件的结构和起草规则》的规定起草。</w:t>
      </w:r>
    </w:p>
    <w:p w:rsidR="00192616" w:rsidRDefault="00192616">
      <w:pPr>
        <w:pStyle w:val="afffff1"/>
        <w:ind w:leftChars="200" w:left="420" w:firstLineChars="0" w:firstLine="0"/>
        <w:jc w:val="left"/>
        <w:rPr>
          <w:rFonts w:hint="eastAsia"/>
        </w:rPr>
      </w:pPr>
      <w:r w:rsidRPr="00192616">
        <w:rPr>
          <w:rFonts w:hint="eastAsia"/>
        </w:rPr>
        <w:t>请注意本文件的某些内容可能涉及专利。本文件的发布机构不承担识别专利的责任。</w:t>
      </w:r>
    </w:p>
    <w:p w:rsidR="0010125F" w:rsidRDefault="0003503D">
      <w:pPr>
        <w:pStyle w:val="afffff1"/>
        <w:ind w:leftChars="200" w:left="420" w:firstLineChars="0" w:firstLine="0"/>
        <w:jc w:val="left"/>
      </w:pPr>
      <w:r>
        <w:rPr>
          <w:rFonts w:hint="eastAsia"/>
        </w:rPr>
        <w:t>本文件由江苏省住房和城乡建设厅提出。</w:t>
      </w:r>
    </w:p>
    <w:p w:rsidR="0010125F" w:rsidRDefault="0003503D">
      <w:pPr>
        <w:pStyle w:val="afffff1"/>
        <w:ind w:leftChars="200" w:left="420" w:firstLineChars="0" w:firstLine="0"/>
        <w:jc w:val="left"/>
      </w:pPr>
      <w:r>
        <w:rPr>
          <w:rFonts w:hint="eastAsia"/>
        </w:rPr>
        <w:t>本文件由江苏省住房和城乡建设厅归口。</w:t>
      </w:r>
    </w:p>
    <w:p w:rsidR="0010125F" w:rsidRDefault="0003503D">
      <w:pPr>
        <w:pStyle w:val="afffff1"/>
        <w:ind w:leftChars="200" w:left="420" w:firstLineChars="0" w:firstLine="0"/>
        <w:jc w:val="left"/>
        <w:rPr>
          <w:szCs w:val="24"/>
        </w:rPr>
      </w:pPr>
      <w:r>
        <w:rPr>
          <w:rFonts w:hint="eastAsia"/>
          <w:szCs w:val="24"/>
        </w:rPr>
        <w:t>本文件起草单位泰州市绿色建筑与科技发展中心</w:t>
      </w:r>
      <w:r>
        <w:rPr>
          <w:rFonts w:hint="eastAsia"/>
          <w:szCs w:val="24"/>
        </w:rPr>
        <w:t>、</w:t>
      </w:r>
      <w:r>
        <w:rPr>
          <w:rFonts w:hint="eastAsia"/>
          <w:szCs w:val="24"/>
        </w:rPr>
        <w:t>锦宸集团有限公司</w:t>
      </w:r>
      <w:r>
        <w:rPr>
          <w:rFonts w:hint="eastAsia"/>
          <w:szCs w:val="24"/>
        </w:rPr>
        <w:t>、</w:t>
      </w:r>
      <w:r>
        <w:rPr>
          <w:rFonts w:hint="eastAsia"/>
          <w:szCs w:val="24"/>
        </w:rPr>
        <w:t>正太集团有限公司</w:t>
      </w:r>
      <w:r>
        <w:rPr>
          <w:rFonts w:hint="eastAsia"/>
          <w:szCs w:val="24"/>
        </w:rPr>
        <w:t>、</w:t>
      </w:r>
      <w:r>
        <w:rPr>
          <w:rFonts w:hint="eastAsia"/>
          <w:szCs w:val="24"/>
        </w:rPr>
        <w:t>中城建第十三工程局有限公司</w:t>
      </w:r>
      <w:r>
        <w:rPr>
          <w:rFonts w:hint="eastAsia"/>
          <w:szCs w:val="24"/>
        </w:rPr>
        <w:t>、</w:t>
      </w:r>
      <w:r>
        <w:rPr>
          <w:rFonts w:hint="eastAsia"/>
          <w:szCs w:val="24"/>
        </w:rPr>
        <w:t>江苏省建安建设集团有限公司</w:t>
      </w:r>
      <w:r>
        <w:rPr>
          <w:rFonts w:hint="eastAsia"/>
          <w:szCs w:val="24"/>
        </w:rPr>
        <w:t>、</w:t>
      </w:r>
      <w:r>
        <w:rPr>
          <w:rFonts w:hint="eastAsia"/>
          <w:szCs w:val="24"/>
        </w:rPr>
        <w:t>南京理工大学泰州科技学院</w:t>
      </w:r>
    </w:p>
    <w:p w:rsidR="0010125F" w:rsidRDefault="0003503D">
      <w:pPr>
        <w:pStyle w:val="afffff1"/>
        <w:ind w:leftChars="200" w:left="420" w:firstLineChars="0" w:firstLine="0"/>
        <w:jc w:val="left"/>
        <w:rPr>
          <w:szCs w:val="24"/>
        </w:rPr>
      </w:pPr>
      <w:r>
        <w:rPr>
          <w:rFonts w:hint="eastAsia"/>
          <w:szCs w:val="24"/>
        </w:rPr>
        <w:t>本文件主要起草人：周荣来</w:t>
      </w:r>
      <w:r>
        <w:rPr>
          <w:rFonts w:hint="eastAsia"/>
          <w:szCs w:val="24"/>
        </w:rPr>
        <w:t>、</w:t>
      </w:r>
      <w:r>
        <w:rPr>
          <w:rFonts w:hint="eastAsia"/>
          <w:szCs w:val="24"/>
        </w:rPr>
        <w:t>唐金来</w:t>
      </w:r>
      <w:r>
        <w:rPr>
          <w:rFonts w:hint="eastAsia"/>
          <w:szCs w:val="24"/>
        </w:rPr>
        <w:t>、</w:t>
      </w:r>
      <w:r>
        <w:rPr>
          <w:rFonts w:hint="eastAsia"/>
          <w:szCs w:val="24"/>
        </w:rPr>
        <w:t>宗华</w:t>
      </w:r>
      <w:r>
        <w:rPr>
          <w:rFonts w:hint="eastAsia"/>
          <w:szCs w:val="24"/>
        </w:rPr>
        <w:t>、</w:t>
      </w:r>
      <w:r>
        <w:rPr>
          <w:rFonts w:hint="eastAsia"/>
          <w:szCs w:val="24"/>
        </w:rPr>
        <w:t>李德智</w:t>
      </w:r>
      <w:r>
        <w:rPr>
          <w:rFonts w:hint="eastAsia"/>
          <w:szCs w:val="24"/>
        </w:rPr>
        <w:t>、</w:t>
      </w:r>
      <w:r>
        <w:rPr>
          <w:rFonts w:hint="eastAsia"/>
          <w:szCs w:val="24"/>
        </w:rPr>
        <w:t>韩秋宏</w:t>
      </w:r>
      <w:r>
        <w:rPr>
          <w:rFonts w:hint="eastAsia"/>
          <w:szCs w:val="24"/>
        </w:rPr>
        <w:t>、</w:t>
      </w:r>
      <w:r>
        <w:rPr>
          <w:rFonts w:hint="eastAsia"/>
          <w:szCs w:val="24"/>
        </w:rPr>
        <w:t>董晓进</w:t>
      </w:r>
      <w:r>
        <w:rPr>
          <w:rFonts w:hint="eastAsia"/>
          <w:szCs w:val="24"/>
        </w:rPr>
        <w:t>、</w:t>
      </w:r>
      <w:r>
        <w:rPr>
          <w:rFonts w:hint="eastAsia"/>
          <w:szCs w:val="24"/>
        </w:rPr>
        <w:t>冯国勤</w:t>
      </w:r>
      <w:r>
        <w:rPr>
          <w:rFonts w:hint="eastAsia"/>
          <w:szCs w:val="24"/>
        </w:rPr>
        <w:t>、</w:t>
      </w:r>
      <w:r>
        <w:rPr>
          <w:rFonts w:hint="eastAsia"/>
          <w:szCs w:val="24"/>
        </w:rPr>
        <w:t>田野</w:t>
      </w:r>
      <w:r>
        <w:rPr>
          <w:rFonts w:hint="eastAsia"/>
          <w:szCs w:val="24"/>
        </w:rPr>
        <w:t>、</w:t>
      </w:r>
      <w:r>
        <w:rPr>
          <w:rFonts w:hint="eastAsia"/>
          <w:szCs w:val="24"/>
        </w:rPr>
        <w:t>张梦林</w:t>
      </w:r>
      <w:r>
        <w:rPr>
          <w:rFonts w:hint="eastAsia"/>
          <w:szCs w:val="24"/>
        </w:rPr>
        <w:t>、</w:t>
      </w:r>
      <w:r>
        <w:rPr>
          <w:rFonts w:hint="eastAsia"/>
          <w:szCs w:val="24"/>
        </w:rPr>
        <w:t>陆天驰</w:t>
      </w:r>
      <w:r>
        <w:rPr>
          <w:rFonts w:hint="eastAsia"/>
          <w:szCs w:val="24"/>
        </w:rPr>
        <w:t>、</w:t>
      </w:r>
      <w:r>
        <w:rPr>
          <w:rFonts w:hint="eastAsia"/>
          <w:szCs w:val="24"/>
        </w:rPr>
        <w:t>卢亮</w:t>
      </w:r>
      <w:r>
        <w:rPr>
          <w:rFonts w:hint="eastAsia"/>
          <w:szCs w:val="24"/>
        </w:rPr>
        <w:t>、</w:t>
      </w:r>
      <w:r>
        <w:rPr>
          <w:rFonts w:hint="eastAsia"/>
          <w:szCs w:val="24"/>
        </w:rPr>
        <w:t>郑快乐</w:t>
      </w:r>
      <w:r>
        <w:rPr>
          <w:rFonts w:hint="eastAsia"/>
          <w:szCs w:val="24"/>
        </w:rPr>
        <w:t>、</w:t>
      </w:r>
      <w:r>
        <w:rPr>
          <w:rFonts w:hint="eastAsia"/>
          <w:szCs w:val="24"/>
        </w:rPr>
        <w:t>鞠一鸣</w:t>
      </w:r>
      <w:r>
        <w:rPr>
          <w:rFonts w:hint="eastAsia"/>
          <w:szCs w:val="24"/>
        </w:rPr>
        <w:t>、</w:t>
      </w:r>
      <w:r>
        <w:rPr>
          <w:rFonts w:hint="eastAsia"/>
          <w:szCs w:val="24"/>
        </w:rPr>
        <w:t>殷仁如</w:t>
      </w:r>
    </w:p>
    <w:p w:rsidR="0010125F" w:rsidRDefault="0003503D">
      <w:r>
        <w:br w:type="page"/>
      </w:r>
    </w:p>
    <w:p w:rsidR="0010125F" w:rsidRDefault="0010125F">
      <w:pPr>
        <w:pStyle w:val="afffff1"/>
        <w:ind w:firstLine="420"/>
        <w:sectPr w:rsidR="0010125F">
          <w:footerReference w:type="default" r:id="rId17"/>
          <w:pgSz w:w="11906" w:h="16838"/>
          <w:pgMar w:top="567" w:right="1134" w:bottom="1134" w:left="1134" w:header="1418" w:footer="1134" w:gutter="284"/>
          <w:pgNumType w:fmt="upperRoman"/>
          <w:cols w:space="425"/>
          <w:formProt w:val="0"/>
          <w:docGrid w:type="lines" w:linePitch="312"/>
        </w:sectPr>
      </w:pPr>
    </w:p>
    <w:p w:rsidR="0010125F" w:rsidRDefault="0010125F">
      <w:pPr>
        <w:spacing w:line="20" w:lineRule="exact"/>
        <w:jc w:val="center"/>
        <w:rPr>
          <w:rFonts w:ascii="黑体" w:eastAsia="黑体" w:hAnsi="黑体"/>
          <w:sz w:val="44"/>
          <w:szCs w:val="44"/>
        </w:rPr>
      </w:pPr>
      <w:bookmarkStart w:id="24" w:name="BookMark4"/>
      <w:bookmarkEnd w:id="23"/>
    </w:p>
    <w:p w:rsidR="0010125F" w:rsidRDefault="0010125F">
      <w:pPr>
        <w:spacing w:line="20" w:lineRule="exact"/>
        <w:jc w:val="center"/>
        <w:rPr>
          <w:rFonts w:ascii="黑体" w:eastAsia="黑体" w:hAnsi="黑体"/>
          <w:sz w:val="44"/>
          <w:szCs w:val="44"/>
        </w:rPr>
      </w:pPr>
    </w:p>
    <w:bookmarkStart w:id="25" w:name="NEW_STAND_NAME" w:displacedByCustomXml="next"/>
    <w:bookmarkStart w:id="26" w:name="_Toc9028" w:displacedByCustomXml="next"/>
    <w:sdt>
      <w:sdtPr>
        <w:rPr>
          <w:rFonts w:ascii="黑体" w:eastAsia="黑体" w:hAnsi="黑体" w:cs="黑体" w:hint="eastAsia"/>
          <w:sz w:val="32"/>
          <w:szCs w:val="32"/>
        </w:rPr>
        <w:tag w:val="NEW_STAND_NAME"/>
        <w:id w:val="595910757"/>
        <w:lock w:val="sdtLocked"/>
        <w:placeholder>
          <w:docPart w:val="{f616d2d5-bbcc-4f19-a827-aeed4ec0d90b}"/>
        </w:placeholder>
      </w:sdtPr>
      <w:sdtEndPr>
        <w:rPr>
          <w:sz w:val="44"/>
          <w:szCs w:val="44"/>
        </w:rPr>
      </w:sdtEndPr>
      <w:sdtContent>
        <w:p w:rsidR="0010125F" w:rsidRDefault="0003503D" w:rsidP="00192616">
          <w:pPr>
            <w:spacing w:afterLines="220"/>
            <w:jc w:val="center"/>
          </w:pPr>
          <w:r>
            <w:rPr>
              <w:rFonts w:ascii="黑体" w:eastAsia="黑体" w:hAnsi="黑体" w:cs="黑体" w:hint="eastAsia"/>
              <w:sz w:val="32"/>
              <w:szCs w:val="32"/>
            </w:rPr>
            <w:t>民用建筑信息模型施工应用标准</w:t>
          </w:r>
        </w:p>
      </w:sdtContent>
    </w:sdt>
    <w:p w:rsidR="0010125F" w:rsidRDefault="0003503D" w:rsidP="00192616">
      <w:pPr>
        <w:pStyle w:val="af3"/>
        <w:numPr>
          <w:ilvl w:val="0"/>
          <w:numId w:val="0"/>
        </w:numPr>
        <w:spacing w:before="316" w:after="316"/>
      </w:pPr>
      <w:bookmarkStart w:id="27" w:name="_Toc9642"/>
      <w:bookmarkStart w:id="28" w:name="_Toc31561"/>
      <w:bookmarkStart w:id="29" w:name="_Toc29005"/>
      <w:bookmarkStart w:id="30" w:name="_Toc27318"/>
      <w:bookmarkStart w:id="31" w:name="_Toc24536"/>
      <w:bookmarkStart w:id="32" w:name="_Toc26785"/>
      <w:bookmarkStart w:id="33" w:name="_Toc22893"/>
      <w:bookmarkStart w:id="34" w:name="_Toc20714"/>
      <w:bookmarkStart w:id="35" w:name="_Toc3033"/>
      <w:bookmarkStart w:id="36" w:name="_Toc27119"/>
      <w:bookmarkEnd w:id="24"/>
      <w:bookmarkEnd w:id="26"/>
      <w:bookmarkEnd w:id="25"/>
      <w:bookmarkEnd w:id="27"/>
      <w:bookmarkEnd w:id="28"/>
      <w:bookmarkEnd w:id="29"/>
      <w:bookmarkEnd w:id="30"/>
      <w:r>
        <w:rPr>
          <w:rFonts w:hint="eastAsia"/>
        </w:rPr>
        <w:t xml:space="preserve">1 </w:t>
      </w:r>
      <w:r>
        <w:rPr>
          <w:rFonts w:hint="eastAsia"/>
        </w:rPr>
        <w:t>范围</w:t>
      </w:r>
      <w:bookmarkEnd w:id="31"/>
      <w:bookmarkEnd w:id="32"/>
      <w:bookmarkEnd w:id="33"/>
      <w:bookmarkEnd w:id="34"/>
      <w:bookmarkEnd w:id="35"/>
      <w:bookmarkEnd w:id="36"/>
    </w:p>
    <w:p w:rsidR="0010125F" w:rsidRDefault="0003503D" w:rsidP="00192616">
      <w:pPr>
        <w:pStyle w:val="afffff1"/>
        <w:ind w:firstLine="420"/>
      </w:pPr>
      <w:r>
        <w:rPr>
          <w:rFonts w:hint="eastAsia"/>
        </w:rPr>
        <w:t>本标准适用于江苏省范围内民用建筑施工阶段建筑信息模型的创建、应用和管理，其他类型工程项目可参考此标准执行。</w:t>
      </w:r>
    </w:p>
    <w:p w:rsidR="0010125F" w:rsidRDefault="0003503D" w:rsidP="00192616">
      <w:pPr>
        <w:pStyle w:val="af3"/>
        <w:numPr>
          <w:ilvl w:val="0"/>
          <w:numId w:val="0"/>
        </w:numPr>
        <w:spacing w:before="316" w:after="316"/>
      </w:pPr>
      <w:bookmarkStart w:id="37" w:name="_Toc13994"/>
      <w:bookmarkStart w:id="38" w:name="_Toc7537"/>
      <w:bookmarkStart w:id="39" w:name="_Toc3749"/>
      <w:bookmarkStart w:id="40" w:name="_Toc21984"/>
      <w:bookmarkStart w:id="41" w:name="_Toc32252"/>
      <w:bookmarkStart w:id="42" w:name="_Toc29410"/>
      <w:r>
        <w:rPr>
          <w:rFonts w:hint="eastAsia"/>
        </w:rPr>
        <w:t xml:space="preserve">2 </w:t>
      </w:r>
      <w:r>
        <w:rPr>
          <w:rFonts w:hint="eastAsia"/>
        </w:rPr>
        <w:t>规范性引用文件</w:t>
      </w:r>
      <w:bookmarkEnd w:id="37"/>
      <w:bookmarkEnd w:id="38"/>
      <w:bookmarkEnd w:id="39"/>
      <w:bookmarkEnd w:id="40"/>
      <w:bookmarkEnd w:id="41"/>
      <w:bookmarkEnd w:id="42"/>
    </w:p>
    <w:p w:rsidR="0010125F" w:rsidRDefault="0003503D">
      <w:pPr>
        <w:pStyle w:val="afffff1"/>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p w:rsidR="0010125F" w:rsidRDefault="0003503D" w:rsidP="00192616">
      <w:pPr>
        <w:pStyle w:val="afffff1"/>
        <w:ind w:firstLine="420"/>
      </w:pPr>
      <w:r>
        <w:rPr>
          <w:rFonts w:hint="eastAsia"/>
        </w:rPr>
        <w:t>GB/T 51212-2016</w:t>
      </w:r>
      <w:r>
        <w:rPr>
          <w:rFonts w:hint="eastAsia"/>
        </w:rPr>
        <w:t xml:space="preserve"> </w:t>
      </w:r>
      <w:r>
        <w:rPr>
          <w:rFonts w:hint="eastAsia"/>
        </w:rPr>
        <w:t>建筑信息模型应用统一标准</w:t>
      </w:r>
    </w:p>
    <w:p w:rsidR="0010125F" w:rsidRDefault="0003503D" w:rsidP="00192616">
      <w:pPr>
        <w:pStyle w:val="afffff1"/>
        <w:ind w:firstLine="420"/>
      </w:pPr>
      <w:r>
        <w:rPr>
          <w:rFonts w:hint="eastAsia"/>
        </w:rPr>
        <w:t>GB/T 51269-2017</w:t>
      </w:r>
      <w:r>
        <w:rPr>
          <w:rFonts w:hint="eastAsia"/>
        </w:rPr>
        <w:t xml:space="preserve"> </w:t>
      </w:r>
      <w:r>
        <w:rPr>
          <w:rFonts w:hint="eastAsia"/>
        </w:rPr>
        <w:t>建筑信息模型分类和编码标准</w:t>
      </w:r>
    </w:p>
    <w:p w:rsidR="0010125F" w:rsidRDefault="0003503D" w:rsidP="00192616">
      <w:pPr>
        <w:pStyle w:val="afffff1"/>
        <w:ind w:firstLine="420"/>
      </w:pPr>
      <w:r>
        <w:rPr>
          <w:rFonts w:hint="eastAsia"/>
        </w:rPr>
        <w:t>GB/T</w:t>
      </w:r>
      <w:r>
        <w:rPr>
          <w:rFonts w:hint="eastAsia"/>
        </w:rPr>
        <w:t xml:space="preserve"> </w:t>
      </w:r>
      <w:r>
        <w:rPr>
          <w:rFonts w:hint="eastAsia"/>
        </w:rPr>
        <w:t>51235-2017</w:t>
      </w:r>
      <w:r>
        <w:rPr>
          <w:rFonts w:hint="eastAsia"/>
        </w:rPr>
        <w:t xml:space="preserve"> </w:t>
      </w:r>
      <w:r>
        <w:rPr>
          <w:rFonts w:hint="eastAsia"/>
        </w:rPr>
        <w:t>建筑信息模型施工应用标准</w:t>
      </w:r>
    </w:p>
    <w:p w:rsidR="0010125F" w:rsidRDefault="0003503D" w:rsidP="00192616">
      <w:pPr>
        <w:pStyle w:val="afffff1"/>
        <w:ind w:firstLine="420"/>
      </w:pPr>
      <w:r>
        <w:rPr>
          <w:rFonts w:hint="eastAsia"/>
        </w:rPr>
        <w:t>GB/T 51301-</w:t>
      </w:r>
      <w:r>
        <w:rPr>
          <w:rFonts w:hint="eastAsia"/>
        </w:rPr>
        <w:t>2018</w:t>
      </w:r>
      <w:r>
        <w:rPr>
          <w:rFonts w:hint="eastAsia"/>
        </w:rPr>
        <w:t xml:space="preserve"> </w:t>
      </w:r>
      <w:r>
        <w:rPr>
          <w:rFonts w:hint="eastAsia"/>
        </w:rPr>
        <w:t>建筑工程设计信息模型交付标准</w:t>
      </w:r>
    </w:p>
    <w:p w:rsidR="0010125F" w:rsidRDefault="0003503D" w:rsidP="00192616">
      <w:pPr>
        <w:pStyle w:val="af3"/>
        <w:numPr>
          <w:ilvl w:val="0"/>
          <w:numId w:val="0"/>
        </w:numPr>
        <w:spacing w:before="316" w:after="316"/>
      </w:pPr>
      <w:bookmarkStart w:id="43" w:name="_Toc24064"/>
      <w:bookmarkStart w:id="44" w:name="_Toc9542"/>
      <w:bookmarkStart w:id="45" w:name="_Toc1110"/>
      <w:bookmarkStart w:id="46" w:name="_Toc5578"/>
      <w:r>
        <w:rPr>
          <w:rFonts w:hint="eastAsia"/>
        </w:rPr>
        <w:t xml:space="preserve">3 </w:t>
      </w:r>
      <w:r>
        <w:rPr>
          <w:rFonts w:hint="eastAsia"/>
        </w:rPr>
        <w:t>术语</w:t>
      </w:r>
      <w:bookmarkEnd w:id="43"/>
      <w:bookmarkEnd w:id="44"/>
      <w:bookmarkEnd w:id="45"/>
      <w:bookmarkEnd w:id="46"/>
      <w:r>
        <w:rPr>
          <w:rFonts w:hint="eastAsia"/>
        </w:rPr>
        <w:t>和定义</w:t>
      </w:r>
    </w:p>
    <w:p w:rsidR="0010125F" w:rsidRDefault="0003503D">
      <w:pPr>
        <w:pStyle w:val="52"/>
        <w:rPr>
          <w:rFonts w:hint="default"/>
        </w:rPr>
      </w:pPr>
      <w:r>
        <w:t>3.1</w:t>
      </w:r>
    </w:p>
    <w:p w:rsidR="0010125F" w:rsidRDefault="0003503D">
      <w:pPr>
        <w:pStyle w:val="53"/>
        <w:rPr>
          <w:rFonts w:hint="default"/>
        </w:rPr>
      </w:pPr>
      <w:r>
        <w:t>建筑信息模型</w:t>
      </w:r>
      <w:r>
        <w:t xml:space="preserve"> building information modeling</w:t>
      </w:r>
    </w:p>
    <w:p w:rsidR="0010125F" w:rsidRDefault="0003503D">
      <w:pPr>
        <w:pStyle w:val="afffff1"/>
        <w:ind w:firstLine="420"/>
        <w:rPr>
          <w:rFonts w:hAnsi="宋体"/>
          <w:szCs w:val="21"/>
        </w:rPr>
      </w:pPr>
      <w:r>
        <w:rPr>
          <w:rFonts w:hAnsi="宋体" w:hint="eastAsia"/>
          <w:szCs w:val="21"/>
        </w:rPr>
        <w:t>在建筑工程及设施全生命期内，对其物理和功能特性进行数字化表达，并依此进行规划、设计、施工、运营的过程和结果的总称，简称“</w:t>
      </w:r>
      <w:r>
        <w:rPr>
          <w:rFonts w:hAnsi="宋体" w:hint="eastAsia"/>
          <w:szCs w:val="21"/>
        </w:rPr>
        <w:t>模型</w:t>
      </w:r>
      <w:r>
        <w:rPr>
          <w:rFonts w:hAnsi="宋体" w:hint="eastAsia"/>
          <w:szCs w:val="21"/>
        </w:rPr>
        <w:t>”。本标准中“建筑信息模型”、“模型”、“</w:t>
      </w:r>
      <w:r>
        <w:rPr>
          <w:rFonts w:hAnsi="宋体" w:hint="eastAsia"/>
          <w:szCs w:val="21"/>
        </w:rPr>
        <w:t>BIM</w:t>
      </w:r>
      <w:r>
        <w:rPr>
          <w:rFonts w:hAnsi="宋体" w:hint="eastAsia"/>
          <w:szCs w:val="21"/>
        </w:rPr>
        <w:t>”用词均指建筑信息模型。</w:t>
      </w:r>
    </w:p>
    <w:p w:rsidR="0010125F" w:rsidRDefault="0003503D">
      <w:pPr>
        <w:pStyle w:val="52"/>
        <w:rPr>
          <w:rFonts w:hint="default"/>
        </w:rPr>
      </w:pPr>
      <w:r>
        <w:t>3.2</w:t>
      </w:r>
    </w:p>
    <w:p w:rsidR="0010125F" w:rsidRDefault="0003503D">
      <w:pPr>
        <w:pStyle w:val="53"/>
        <w:rPr>
          <w:rFonts w:hint="default"/>
        </w:rPr>
      </w:pPr>
      <w:r>
        <w:t>建筑信息模型元素</w:t>
      </w:r>
      <w:r>
        <w:t xml:space="preserve"> BIM element</w:t>
      </w:r>
    </w:p>
    <w:p w:rsidR="0010125F" w:rsidRDefault="0003503D">
      <w:pPr>
        <w:pStyle w:val="afffff1"/>
        <w:ind w:firstLine="420"/>
        <w:rPr>
          <w:rFonts w:hAnsi="宋体"/>
          <w:szCs w:val="21"/>
        </w:rPr>
      </w:pPr>
      <w:r>
        <w:rPr>
          <w:rFonts w:hAnsi="宋体" w:hint="eastAsia"/>
          <w:szCs w:val="21"/>
        </w:rPr>
        <w:t>建筑信息模型的基本组成单元。简称“模型元素”。</w:t>
      </w:r>
    </w:p>
    <w:p w:rsidR="0010125F" w:rsidRDefault="0003503D">
      <w:pPr>
        <w:pStyle w:val="52"/>
        <w:rPr>
          <w:rFonts w:hint="default"/>
        </w:rPr>
      </w:pPr>
      <w:r>
        <w:t>3.3</w:t>
      </w:r>
    </w:p>
    <w:p w:rsidR="0010125F" w:rsidRDefault="0003503D">
      <w:pPr>
        <w:pStyle w:val="53"/>
        <w:rPr>
          <w:rFonts w:hint="default"/>
        </w:rPr>
      </w:pPr>
      <w:r>
        <w:t>模型精细度</w:t>
      </w:r>
      <w:r>
        <w:t xml:space="preserve"> level of model definition</w:t>
      </w:r>
    </w:p>
    <w:p w:rsidR="0010125F" w:rsidRDefault="0003503D">
      <w:pPr>
        <w:pStyle w:val="afffff1"/>
        <w:ind w:firstLine="420"/>
        <w:rPr>
          <w:rFonts w:hAnsi="宋体"/>
          <w:szCs w:val="21"/>
        </w:rPr>
      </w:pPr>
      <w:r>
        <w:rPr>
          <w:rFonts w:hAnsi="宋体" w:hint="eastAsia"/>
          <w:szCs w:val="21"/>
        </w:rPr>
        <w:t>建筑信息模型中所容纳的模型单元丰富程度的衡量指标。</w:t>
      </w:r>
    </w:p>
    <w:p w:rsidR="0010125F" w:rsidRDefault="0003503D">
      <w:pPr>
        <w:pStyle w:val="52"/>
        <w:rPr>
          <w:rFonts w:hint="default"/>
        </w:rPr>
      </w:pPr>
      <w:r>
        <w:t>3.4</w:t>
      </w:r>
    </w:p>
    <w:p w:rsidR="0010125F" w:rsidRDefault="0003503D">
      <w:pPr>
        <w:pStyle w:val="53"/>
        <w:rPr>
          <w:rFonts w:hint="default"/>
        </w:rPr>
      </w:pPr>
      <w:r>
        <w:t>几何信息</w:t>
      </w:r>
      <w:r>
        <w:t xml:space="preserve"> geometric information</w:t>
      </w:r>
    </w:p>
    <w:p w:rsidR="0010125F" w:rsidRDefault="0003503D">
      <w:pPr>
        <w:pStyle w:val="afffff1"/>
        <w:ind w:firstLine="420"/>
        <w:rPr>
          <w:rFonts w:hAnsi="宋体"/>
          <w:szCs w:val="21"/>
        </w:rPr>
      </w:pPr>
      <w:r>
        <w:rPr>
          <w:rFonts w:hAnsi="宋体" w:hint="eastAsia"/>
          <w:szCs w:val="21"/>
        </w:rPr>
        <w:t>模型元素尺寸、定位及相互关系的信息的总称。</w:t>
      </w:r>
    </w:p>
    <w:p w:rsidR="0010125F" w:rsidRDefault="0003503D">
      <w:pPr>
        <w:pStyle w:val="52"/>
        <w:rPr>
          <w:rFonts w:hint="default"/>
        </w:rPr>
      </w:pPr>
      <w:r>
        <w:t>3.5</w:t>
      </w:r>
    </w:p>
    <w:p w:rsidR="0010125F" w:rsidRDefault="0003503D">
      <w:pPr>
        <w:pStyle w:val="53"/>
        <w:rPr>
          <w:rFonts w:hint="default"/>
        </w:rPr>
      </w:pPr>
      <w:r>
        <w:t>非几何信息</w:t>
      </w:r>
      <w:r>
        <w:t xml:space="preserve"> non-geometric information</w:t>
      </w:r>
    </w:p>
    <w:p w:rsidR="0010125F" w:rsidRDefault="0003503D">
      <w:pPr>
        <w:pStyle w:val="afffff1"/>
        <w:ind w:firstLine="420"/>
        <w:rPr>
          <w:rFonts w:hAnsi="宋体"/>
          <w:szCs w:val="21"/>
        </w:rPr>
      </w:pPr>
      <w:r>
        <w:rPr>
          <w:rFonts w:hAnsi="宋体" w:hint="eastAsia"/>
          <w:szCs w:val="21"/>
        </w:rPr>
        <w:t>除几何信息以外的所有信息的总称，包含了模型元素的类别参数、材料属性、造价信息等内容。</w:t>
      </w:r>
    </w:p>
    <w:p w:rsidR="0010125F" w:rsidRDefault="0003503D">
      <w:pPr>
        <w:pStyle w:val="52"/>
        <w:rPr>
          <w:rFonts w:hint="default"/>
        </w:rPr>
      </w:pPr>
      <w:r>
        <w:t>3.6</w:t>
      </w:r>
    </w:p>
    <w:p w:rsidR="0010125F" w:rsidRDefault="0003503D">
      <w:pPr>
        <w:pStyle w:val="53"/>
        <w:rPr>
          <w:rFonts w:hint="default"/>
        </w:rPr>
      </w:pPr>
      <w:r>
        <w:t>BIM</w:t>
      </w:r>
      <w:r>
        <w:t>协同平台</w:t>
      </w:r>
      <w:r>
        <w:t xml:space="preserve"> BIM collaborative platform</w:t>
      </w:r>
    </w:p>
    <w:p w:rsidR="0010125F" w:rsidRDefault="0003503D">
      <w:pPr>
        <w:pStyle w:val="afffff1"/>
        <w:ind w:firstLine="420"/>
        <w:rPr>
          <w:rFonts w:hAnsi="宋体"/>
          <w:szCs w:val="21"/>
        </w:rPr>
      </w:pPr>
      <w:r>
        <w:rPr>
          <w:rFonts w:hAnsi="宋体" w:hint="eastAsia"/>
          <w:szCs w:val="21"/>
        </w:rPr>
        <w:t>在建筑工程全生命期各阶段能够支持模型及数据共享、协同工作与互操作的平台系统及硬件环境。</w:t>
      </w:r>
    </w:p>
    <w:p w:rsidR="0010125F" w:rsidRDefault="0003503D">
      <w:pPr>
        <w:pStyle w:val="52"/>
        <w:rPr>
          <w:rFonts w:hint="default"/>
        </w:rPr>
      </w:pPr>
      <w:r>
        <w:t>3.7</w:t>
      </w:r>
    </w:p>
    <w:p w:rsidR="0010125F" w:rsidRDefault="0003503D">
      <w:pPr>
        <w:pStyle w:val="53"/>
        <w:rPr>
          <w:rFonts w:hint="default"/>
        </w:rPr>
      </w:pPr>
      <w:r>
        <w:t>施工图设计模型</w:t>
      </w:r>
      <w:r>
        <w:t xml:space="preserve"> BIM</w:t>
      </w:r>
      <w:r>
        <w:t xml:space="preserve"> in construction drawing</w:t>
      </w:r>
    </w:p>
    <w:p w:rsidR="0010125F" w:rsidRDefault="0003503D">
      <w:pPr>
        <w:adjustRightInd/>
        <w:spacing w:line="500" w:lineRule="exact"/>
        <w:ind w:firstLine="560"/>
        <w:rPr>
          <w:rFonts w:cs="宋体"/>
          <w:sz w:val="28"/>
          <w:szCs w:val="28"/>
        </w:rPr>
      </w:pPr>
      <w:r>
        <w:rPr>
          <w:rFonts w:hint="eastAsia"/>
          <w:kern w:val="0"/>
        </w:rPr>
        <w:t>施工图设计阶段创建的各专业模型。</w:t>
      </w:r>
    </w:p>
    <w:p w:rsidR="0010125F" w:rsidRDefault="0003503D">
      <w:pPr>
        <w:pStyle w:val="52"/>
        <w:rPr>
          <w:rFonts w:hint="default"/>
        </w:rPr>
      </w:pPr>
      <w:r>
        <w:lastRenderedPageBreak/>
        <w:t>3.8</w:t>
      </w:r>
    </w:p>
    <w:p w:rsidR="0010125F" w:rsidRDefault="0003503D">
      <w:pPr>
        <w:pStyle w:val="53"/>
        <w:rPr>
          <w:rFonts w:hint="default"/>
        </w:rPr>
      </w:pPr>
      <w:r>
        <w:t>施工建筑信息模型</w:t>
      </w:r>
      <w:r>
        <w:t xml:space="preserve"> BIM in construction</w:t>
      </w:r>
    </w:p>
    <w:p w:rsidR="0010125F" w:rsidRDefault="0003503D">
      <w:pPr>
        <w:pStyle w:val="afffff1"/>
        <w:ind w:firstLine="420"/>
        <w:rPr>
          <w:rFonts w:hAnsi="宋体"/>
          <w:szCs w:val="21"/>
        </w:rPr>
      </w:pPr>
      <w:r>
        <w:rPr>
          <w:rFonts w:hAnsi="宋体" w:hint="eastAsia"/>
          <w:szCs w:val="21"/>
        </w:rPr>
        <w:t>施工阶段应用的建筑信息模型，简称“施工模型”。</w:t>
      </w:r>
    </w:p>
    <w:p w:rsidR="0010125F" w:rsidRDefault="0003503D">
      <w:pPr>
        <w:pStyle w:val="52"/>
        <w:rPr>
          <w:rFonts w:hint="default"/>
        </w:rPr>
      </w:pPr>
      <w:r>
        <w:t>3.9</w:t>
      </w:r>
    </w:p>
    <w:p w:rsidR="0010125F" w:rsidRDefault="0003503D">
      <w:pPr>
        <w:pStyle w:val="53"/>
        <w:rPr>
          <w:rFonts w:hint="default"/>
        </w:rPr>
      </w:pPr>
      <w:r>
        <w:t>深化设计模型</w:t>
      </w:r>
      <w:r>
        <w:t xml:space="preserve"> BIM in detailed design</w:t>
      </w:r>
    </w:p>
    <w:p w:rsidR="0010125F" w:rsidRDefault="0003503D">
      <w:pPr>
        <w:pStyle w:val="afffff1"/>
        <w:ind w:firstLine="420"/>
        <w:rPr>
          <w:rFonts w:hAnsi="宋体"/>
          <w:szCs w:val="21"/>
        </w:rPr>
      </w:pPr>
      <w:r>
        <w:rPr>
          <w:rFonts w:hAnsi="宋体" w:hint="eastAsia"/>
          <w:szCs w:val="21"/>
        </w:rPr>
        <w:t>基于</w:t>
      </w:r>
      <w:r>
        <w:rPr>
          <w:rFonts w:hAnsi="宋体" w:hint="eastAsia"/>
          <w:szCs w:val="21"/>
        </w:rPr>
        <w:t>在施工图设计模型的基础上</w:t>
      </w:r>
      <w:r>
        <w:rPr>
          <w:rFonts w:hAnsi="宋体" w:hint="eastAsia"/>
          <w:szCs w:val="21"/>
        </w:rPr>
        <w:t>根据</w:t>
      </w:r>
      <w:r>
        <w:rPr>
          <w:rFonts w:hAnsi="宋体" w:hint="eastAsia"/>
          <w:szCs w:val="21"/>
        </w:rPr>
        <w:t>深化设计方案创建的土建、钢结构、机电等专业模型。</w:t>
      </w:r>
    </w:p>
    <w:p w:rsidR="0010125F" w:rsidRDefault="0003503D">
      <w:pPr>
        <w:pStyle w:val="52"/>
        <w:rPr>
          <w:rFonts w:hint="default"/>
        </w:rPr>
      </w:pPr>
      <w:r>
        <w:t>3.10</w:t>
      </w:r>
    </w:p>
    <w:p w:rsidR="0010125F" w:rsidRDefault="0003503D">
      <w:pPr>
        <w:pStyle w:val="53"/>
        <w:rPr>
          <w:rFonts w:hint="default"/>
        </w:rPr>
      </w:pPr>
      <w:r>
        <w:t>施工过程模型</w:t>
      </w:r>
      <w:r>
        <w:t xml:space="preserve"> BIM in construction process</w:t>
      </w:r>
    </w:p>
    <w:p w:rsidR="0010125F" w:rsidRDefault="0003503D">
      <w:pPr>
        <w:pStyle w:val="afffff1"/>
        <w:ind w:firstLine="420"/>
        <w:rPr>
          <w:rFonts w:hAnsi="宋体"/>
          <w:szCs w:val="21"/>
        </w:rPr>
      </w:pPr>
      <w:r>
        <w:rPr>
          <w:rFonts w:hAnsi="宋体" w:hint="eastAsia"/>
          <w:szCs w:val="21"/>
        </w:rPr>
        <w:t>基于</w:t>
      </w:r>
      <w:r>
        <w:rPr>
          <w:rFonts w:hAnsi="宋体" w:hint="eastAsia"/>
          <w:szCs w:val="21"/>
        </w:rPr>
        <w:t>深化设计模型，添加管理和应用过程中产生的内容形成的模型。</w:t>
      </w:r>
    </w:p>
    <w:p w:rsidR="0010125F" w:rsidRDefault="0003503D">
      <w:pPr>
        <w:pStyle w:val="52"/>
        <w:rPr>
          <w:rFonts w:hint="default"/>
        </w:rPr>
      </w:pPr>
      <w:r>
        <w:t>3.11</w:t>
      </w:r>
    </w:p>
    <w:p w:rsidR="0010125F" w:rsidRDefault="0003503D">
      <w:pPr>
        <w:pStyle w:val="53"/>
        <w:rPr>
          <w:rFonts w:hint="default"/>
        </w:rPr>
      </w:pPr>
      <w:r>
        <w:t>施工环境模型</w:t>
      </w:r>
      <w:r>
        <w:t xml:space="preserve"> BIM in construction environment</w:t>
      </w:r>
    </w:p>
    <w:p w:rsidR="0010125F" w:rsidRDefault="0003503D">
      <w:pPr>
        <w:pStyle w:val="afffff1"/>
        <w:ind w:firstLine="420"/>
        <w:rPr>
          <w:rFonts w:hAnsi="宋体"/>
          <w:szCs w:val="21"/>
        </w:rPr>
      </w:pPr>
      <w:r>
        <w:rPr>
          <w:rFonts w:hAnsi="宋体" w:hint="eastAsia"/>
          <w:szCs w:val="21"/>
        </w:rPr>
        <w:t>反映施工场地周边的道路、建筑物、构筑物、地下管线、景观等情况（或关系）的模型。</w:t>
      </w:r>
    </w:p>
    <w:p w:rsidR="0010125F" w:rsidRDefault="0003503D">
      <w:pPr>
        <w:pStyle w:val="52"/>
        <w:rPr>
          <w:rFonts w:hint="default"/>
        </w:rPr>
      </w:pPr>
      <w:r>
        <w:t>3.12</w:t>
      </w:r>
    </w:p>
    <w:p w:rsidR="0010125F" w:rsidRDefault="0003503D">
      <w:pPr>
        <w:pStyle w:val="53"/>
        <w:rPr>
          <w:rFonts w:hint="default"/>
        </w:rPr>
      </w:pPr>
      <w:r>
        <w:t>施工组织模型</w:t>
      </w:r>
      <w:r>
        <w:t xml:space="preserve"> BIM in construction organization</w:t>
      </w:r>
    </w:p>
    <w:p w:rsidR="0010125F" w:rsidRDefault="0003503D">
      <w:pPr>
        <w:pStyle w:val="afffff1"/>
        <w:ind w:firstLine="420"/>
        <w:rPr>
          <w:rFonts w:hAnsi="宋体"/>
          <w:szCs w:val="21"/>
        </w:rPr>
      </w:pPr>
      <w:r>
        <w:rPr>
          <w:rFonts w:hAnsi="宋体" w:hint="eastAsia"/>
          <w:szCs w:val="21"/>
        </w:rPr>
        <w:t>包含施工图设计模型、深化设计模型、施工环境模型及施工场地布置的模型。</w:t>
      </w:r>
    </w:p>
    <w:p w:rsidR="0010125F" w:rsidRDefault="0003503D">
      <w:pPr>
        <w:pStyle w:val="52"/>
        <w:rPr>
          <w:rFonts w:hint="default"/>
        </w:rPr>
      </w:pPr>
      <w:r>
        <w:t>3.13</w:t>
      </w:r>
    </w:p>
    <w:p w:rsidR="0010125F" w:rsidRDefault="0003503D">
      <w:pPr>
        <w:pStyle w:val="53"/>
        <w:rPr>
          <w:rFonts w:hint="default"/>
        </w:rPr>
      </w:pPr>
      <w:r>
        <w:t>施工工艺模型</w:t>
      </w:r>
      <w:r>
        <w:t xml:space="preserve"> BIM in construction technology</w:t>
      </w:r>
    </w:p>
    <w:p w:rsidR="0010125F" w:rsidRDefault="0003503D">
      <w:pPr>
        <w:pStyle w:val="afffff1"/>
        <w:ind w:firstLine="420"/>
        <w:rPr>
          <w:rFonts w:hAnsi="宋体"/>
          <w:szCs w:val="21"/>
        </w:rPr>
      </w:pPr>
      <w:r>
        <w:rPr>
          <w:rFonts w:hAnsi="宋体" w:hint="eastAsia"/>
          <w:szCs w:val="21"/>
        </w:rPr>
        <w:t>基于建筑施工过程中涉及的主要分部分项工程的施工方法、施工工艺创建的模型。</w:t>
      </w:r>
    </w:p>
    <w:p w:rsidR="0010125F" w:rsidRDefault="0003503D">
      <w:pPr>
        <w:pStyle w:val="52"/>
        <w:rPr>
          <w:rFonts w:hint="default"/>
        </w:rPr>
      </w:pPr>
      <w:r>
        <w:t>3.14</w:t>
      </w:r>
    </w:p>
    <w:p w:rsidR="0010125F" w:rsidRDefault="0003503D">
      <w:pPr>
        <w:pStyle w:val="53"/>
        <w:rPr>
          <w:rFonts w:hint="default"/>
        </w:rPr>
      </w:pPr>
      <w:r>
        <w:t>竣工验收模型</w:t>
      </w:r>
      <w:r>
        <w:t xml:space="preserve"> BIM for com</w:t>
      </w:r>
      <w:r>
        <w:t>pleted acceptance</w:t>
      </w:r>
    </w:p>
    <w:p w:rsidR="0010125F" w:rsidRDefault="0003503D">
      <w:pPr>
        <w:adjustRightInd/>
        <w:spacing w:line="500" w:lineRule="exact"/>
        <w:ind w:firstLine="560"/>
        <w:rPr>
          <w:rFonts w:cs="宋体"/>
          <w:sz w:val="28"/>
          <w:szCs w:val="28"/>
        </w:rPr>
      </w:pPr>
      <w:r>
        <w:rPr>
          <w:rFonts w:hint="eastAsia"/>
          <w:kern w:val="0"/>
        </w:rPr>
        <w:t>对最终迭代形成的施工过程模型进行补充完善，并与工程验收资料相关联形成的模型。</w:t>
      </w:r>
    </w:p>
    <w:p w:rsidR="0010125F" w:rsidRDefault="0003503D">
      <w:pPr>
        <w:pStyle w:val="52"/>
        <w:rPr>
          <w:rFonts w:hint="default"/>
        </w:rPr>
      </w:pPr>
      <w:r>
        <w:t>3.15</w:t>
      </w:r>
    </w:p>
    <w:p w:rsidR="0010125F" w:rsidRDefault="0003503D">
      <w:pPr>
        <w:pStyle w:val="53"/>
        <w:rPr>
          <w:rFonts w:hint="default"/>
        </w:rPr>
      </w:pPr>
      <w:r>
        <w:t>模型单元</w:t>
      </w:r>
      <w:r>
        <w:t xml:space="preserve"> model unit</w:t>
      </w:r>
    </w:p>
    <w:p w:rsidR="0010125F" w:rsidRDefault="0003503D">
      <w:pPr>
        <w:pStyle w:val="afffff1"/>
        <w:ind w:firstLine="420"/>
        <w:rPr>
          <w:rFonts w:hAnsi="宋体"/>
          <w:szCs w:val="21"/>
        </w:rPr>
      </w:pPr>
      <w:r>
        <w:rPr>
          <w:rFonts w:hAnsi="宋体" w:hint="eastAsia"/>
          <w:szCs w:val="21"/>
        </w:rPr>
        <w:t>建筑信息模型中承载建</w:t>
      </w:r>
      <w:r>
        <w:rPr>
          <w:rFonts w:hAnsi="宋体" w:hint="eastAsia"/>
          <w:szCs w:val="21"/>
        </w:rPr>
        <w:t>筑信息的实体及其相关属性的集合，是工程对象的数字化表达。</w:t>
      </w:r>
    </w:p>
    <w:p w:rsidR="0010125F" w:rsidRDefault="0003503D">
      <w:pPr>
        <w:pStyle w:val="52"/>
        <w:rPr>
          <w:rFonts w:hint="default"/>
        </w:rPr>
      </w:pPr>
      <w:r>
        <w:t>3.16</w:t>
      </w:r>
    </w:p>
    <w:p w:rsidR="0010125F" w:rsidRDefault="0003503D">
      <w:pPr>
        <w:pStyle w:val="53"/>
        <w:rPr>
          <w:rFonts w:hint="default"/>
        </w:rPr>
      </w:pPr>
      <w:r>
        <w:t>最小模型单元</w:t>
      </w:r>
      <w:r>
        <w:t xml:space="preserve"> minimal model unit</w:t>
      </w:r>
    </w:p>
    <w:p w:rsidR="0010125F" w:rsidRDefault="0003503D">
      <w:pPr>
        <w:adjustRightInd/>
        <w:spacing w:line="500" w:lineRule="exact"/>
        <w:ind w:firstLine="560"/>
        <w:rPr>
          <w:kern w:val="0"/>
        </w:rPr>
      </w:pPr>
      <w:r>
        <w:rPr>
          <w:rFonts w:hint="eastAsia"/>
          <w:kern w:val="0"/>
        </w:rPr>
        <w:t>根据建筑工程项目的应用需求而分解和交付的最小拆分等级的模型单元。</w:t>
      </w:r>
      <w:bookmarkStart w:id="47" w:name="_Toc4738"/>
      <w:bookmarkStart w:id="48" w:name="_Toc19285"/>
      <w:bookmarkStart w:id="49" w:name="_Toc14276"/>
      <w:bookmarkStart w:id="50" w:name="_Toc18361"/>
      <w:bookmarkStart w:id="51" w:name="_Toc1281"/>
      <w:bookmarkStart w:id="52" w:name="_Toc27651"/>
      <w:bookmarkStart w:id="53" w:name="_Toc15546"/>
      <w:bookmarkStart w:id="54" w:name="_Toc27161"/>
      <w:bookmarkStart w:id="55" w:name="_Toc32707"/>
      <w:bookmarkStart w:id="56" w:name="_Toc15951"/>
      <w:bookmarkStart w:id="57" w:name="_Toc9323"/>
      <w:bookmarkStart w:id="58" w:name="_Toc28362"/>
      <w:bookmarkStart w:id="59" w:name="_Toc13031"/>
    </w:p>
    <w:p w:rsidR="0010125F" w:rsidRDefault="0003503D" w:rsidP="00192616">
      <w:pPr>
        <w:pStyle w:val="af3"/>
        <w:numPr>
          <w:ilvl w:val="0"/>
          <w:numId w:val="0"/>
        </w:numPr>
        <w:spacing w:before="316" w:after="316"/>
      </w:pPr>
      <w:bookmarkStart w:id="60" w:name="_Toc24228"/>
      <w:r>
        <w:rPr>
          <w:rFonts w:hint="eastAsia"/>
        </w:rPr>
        <w:t xml:space="preserve">4 </w:t>
      </w:r>
      <w:r>
        <w:rPr>
          <w:rFonts w:hint="eastAsia"/>
        </w:rPr>
        <w:t>基本规定</w:t>
      </w:r>
      <w:bookmarkEnd w:id="47"/>
      <w:bookmarkEnd w:id="48"/>
      <w:bookmarkEnd w:id="49"/>
      <w:bookmarkEnd w:id="50"/>
      <w:bookmarkEnd w:id="51"/>
      <w:bookmarkEnd w:id="52"/>
      <w:bookmarkEnd w:id="53"/>
      <w:bookmarkEnd w:id="54"/>
      <w:bookmarkEnd w:id="55"/>
      <w:bookmarkEnd w:id="56"/>
      <w:bookmarkEnd w:id="57"/>
      <w:bookmarkEnd w:id="58"/>
      <w:bookmarkEnd w:id="59"/>
      <w:bookmarkEnd w:id="60"/>
    </w:p>
    <w:p w:rsidR="0010125F" w:rsidRDefault="0003503D">
      <w:pPr>
        <w:pStyle w:val="52"/>
        <w:rPr>
          <w:rFonts w:hint="default"/>
        </w:rPr>
      </w:pPr>
      <w:r>
        <w:t>4.1</w:t>
      </w:r>
    </w:p>
    <w:p w:rsidR="0010125F" w:rsidRDefault="0003503D">
      <w:pPr>
        <w:pStyle w:val="53"/>
        <w:rPr>
          <w:rFonts w:ascii="宋体" w:eastAsia="宋体" w:hAnsi="宋体" w:cs="宋体" w:hint="default"/>
        </w:rPr>
      </w:pPr>
      <w:r>
        <w:rPr>
          <w:rFonts w:ascii="宋体" w:eastAsia="宋体" w:hAnsi="宋体" w:cs="宋体"/>
        </w:rPr>
        <w:t>BIM</w:t>
      </w:r>
      <w:r>
        <w:rPr>
          <w:rFonts w:ascii="宋体" w:eastAsia="宋体" w:hAnsi="宋体" w:cs="宋体"/>
        </w:rPr>
        <w:t>应用宜贯穿建筑工程项目的全生命期。</w:t>
      </w:r>
    </w:p>
    <w:p w:rsidR="0010125F" w:rsidRDefault="0003503D">
      <w:pPr>
        <w:pStyle w:val="52"/>
        <w:rPr>
          <w:rFonts w:hint="default"/>
        </w:rPr>
      </w:pPr>
      <w:r>
        <w:t>4.2</w:t>
      </w:r>
    </w:p>
    <w:p w:rsidR="0010125F" w:rsidRDefault="0003503D">
      <w:pPr>
        <w:pStyle w:val="53"/>
        <w:rPr>
          <w:rFonts w:ascii="宋体" w:eastAsia="宋体" w:hAnsi="宋体" w:cs="宋体" w:hint="default"/>
        </w:rPr>
      </w:pPr>
      <w:r>
        <w:rPr>
          <w:rFonts w:ascii="宋体" w:eastAsia="宋体" w:hAnsi="宋体" w:cs="宋体"/>
        </w:rPr>
        <w:t>施工</w:t>
      </w:r>
      <w:r>
        <w:rPr>
          <w:rFonts w:ascii="宋体" w:eastAsia="宋体" w:hAnsi="宋体" w:cs="宋体"/>
        </w:rPr>
        <w:t>BIM</w:t>
      </w:r>
      <w:r>
        <w:rPr>
          <w:rFonts w:ascii="宋体" w:eastAsia="宋体" w:hAnsi="宋体" w:cs="宋体"/>
        </w:rPr>
        <w:t>应用的目标和范围应根据项目特点、合同要求及工程项目各参与方技术水平等情况综合确定。</w:t>
      </w:r>
    </w:p>
    <w:p w:rsidR="0010125F" w:rsidRDefault="0003503D">
      <w:pPr>
        <w:pStyle w:val="52"/>
        <w:rPr>
          <w:rFonts w:hint="default"/>
        </w:rPr>
      </w:pPr>
      <w:r>
        <w:t>4.3</w:t>
      </w:r>
    </w:p>
    <w:p w:rsidR="0010125F" w:rsidRDefault="0003503D">
      <w:pPr>
        <w:pStyle w:val="53"/>
        <w:rPr>
          <w:rFonts w:ascii="宋体" w:eastAsia="宋体" w:hAnsi="宋体" w:cs="宋体" w:hint="default"/>
        </w:rPr>
      </w:pPr>
      <w:r>
        <w:rPr>
          <w:rFonts w:ascii="宋体" w:eastAsia="宋体" w:hAnsi="宋体" w:cs="宋体"/>
        </w:rPr>
        <w:t>施工</w:t>
      </w:r>
      <w:r>
        <w:rPr>
          <w:rFonts w:ascii="宋体" w:eastAsia="宋体" w:hAnsi="宋体" w:cs="宋体"/>
        </w:rPr>
        <w:t>BIM</w:t>
      </w:r>
      <w:r>
        <w:rPr>
          <w:rFonts w:ascii="宋体" w:eastAsia="宋体" w:hAnsi="宋体" w:cs="宋体"/>
        </w:rPr>
        <w:t>应用应预先编制施工</w:t>
      </w:r>
      <w:r>
        <w:rPr>
          <w:rFonts w:ascii="宋体" w:eastAsia="宋体" w:hAnsi="宋体" w:cs="宋体"/>
        </w:rPr>
        <w:t>BIM</w:t>
      </w:r>
      <w:r>
        <w:rPr>
          <w:rFonts w:ascii="宋体" w:eastAsia="宋体" w:hAnsi="宋体" w:cs="宋体"/>
        </w:rPr>
        <w:t>应用策划方案，并按照策划目标进行</w:t>
      </w:r>
      <w:r>
        <w:rPr>
          <w:rFonts w:ascii="宋体" w:eastAsia="宋体" w:hAnsi="宋体" w:cs="宋体"/>
        </w:rPr>
        <w:t>BIM</w:t>
      </w:r>
      <w:r>
        <w:rPr>
          <w:rFonts w:ascii="宋体" w:eastAsia="宋体" w:hAnsi="宋体" w:cs="宋体"/>
        </w:rPr>
        <w:t>的应用与管理。</w:t>
      </w:r>
    </w:p>
    <w:p w:rsidR="0010125F" w:rsidRDefault="0003503D">
      <w:pPr>
        <w:pStyle w:val="52"/>
        <w:rPr>
          <w:rFonts w:hint="default"/>
        </w:rPr>
      </w:pPr>
      <w:r>
        <w:t>4.4</w:t>
      </w:r>
    </w:p>
    <w:p w:rsidR="0010125F" w:rsidRDefault="0003503D">
      <w:pPr>
        <w:pStyle w:val="53"/>
        <w:rPr>
          <w:rFonts w:ascii="宋体" w:eastAsia="宋体" w:hAnsi="宋体" w:cs="宋体" w:hint="default"/>
        </w:rPr>
      </w:pPr>
      <w:r>
        <w:rPr>
          <w:rFonts w:ascii="宋体" w:eastAsia="宋体" w:hAnsi="宋体" w:cs="宋体"/>
        </w:rPr>
        <w:t>各参与方应根据施工</w:t>
      </w:r>
      <w:r>
        <w:rPr>
          <w:rFonts w:ascii="宋体" w:eastAsia="宋体" w:hAnsi="宋体" w:cs="宋体"/>
        </w:rPr>
        <w:t>BIM</w:t>
      </w:r>
      <w:r>
        <w:rPr>
          <w:rFonts w:ascii="宋体" w:eastAsia="宋体" w:hAnsi="宋体" w:cs="宋体"/>
        </w:rPr>
        <w:t>应用策划中的相关要求和职责分工，共同参与施工阶段的</w:t>
      </w:r>
      <w:r>
        <w:rPr>
          <w:rFonts w:ascii="宋体" w:eastAsia="宋体" w:hAnsi="宋体" w:cs="宋体"/>
        </w:rPr>
        <w:t>BIM</w:t>
      </w:r>
      <w:r>
        <w:rPr>
          <w:rFonts w:ascii="宋体" w:eastAsia="宋体" w:hAnsi="宋体" w:cs="宋体"/>
        </w:rPr>
        <w:t>应用工作，确定施工模型数据共享和协同工作的方式。</w:t>
      </w:r>
    </w:p>
    <w:p w:rsidR="0010125F" w:rsidRDefault="0003503D">
      <w:pPr>
        <w:pStyle w:val="52"/>
        <w:rPr>
          <w:rFonts w:hint="default"/>
        </w:rPr>
      </w:pPr>
      <w:r>
        <w:t>4.5</w:t>
      </w:r>
    </w:p>
    <w:p w:rsidR="0010125F" w:rsidRDefault="0003503D">
      <w:pPr>
        <w:pStyle w:val="53"/>
        <w:rPr>
          <w:rFonts w:ascii="宋体" w:eastAsia="宋体" w:hAnsi="宋体" w:cs="宋体" w:hint="default"/>
        </w:rPr>
      </w:pPr>
      <w:r>
        <w:rPr>
          <w:rFonts w:ascii="宋体" w:eastAsia="宋体" w:hAnsi="宋体" w:cs="宋体"/>
        </w:rPr>
        <w:t>施工过程模型宜在施工图设计模型的基础上创建，竣工验收模型宜在施工过程模型的基础上创建。</w:t>
      </w:r>
    </w:p>
    <w:p w:rsidR="0010125F" w:rsidRDefault="0003503D">
      <w:pPr>
        <w:pStyle w:val="52"/>
        <w:rPr>
          <w:rFonts w:hint="default"/>
        </w:rPr>
      </w:pPr>
      <w:r>
        <w:t>4.6</w:t>
      </w:r>
    </w:p>
    <w:p w:rsidR="0010125F" w:rsidRDefault="0003503D">
      <w:pPr>
        <w:pStyle w:val="53"/>
        <w:rPr>
          <w:rFonts w:ascii="宋体" w:eastAsia="宋体" w:hAnsi="宋体" w:cs="宋体" w:hint="default"/>
        </w:rPr>
      </w:pPr>
      <w:r>
        <w:rPr>
          <w:rFonts w:ascii="宋体" w:eastAsia="宋体" w:hAnsi="宋体" w:cs="宋体"/>
        </w:rPr>
        <w:t>各参与方应使用安全可靠的</w:t>
      </w:r>
      <w:r>
        <w:rPr>
          <w:rFonts w:ascii="宋体" w:eastAsia="宋体" w:hAnsi="宋体" w:cs="宋体"/>
        </w:rPr>
        <w:t>BIM</w:t>
      </w:r>
      <w:r>
        <w:rPr>
          <w:rFonts w:ascii="宋体" w:eastAsia="宋体" w:hAnsi="宋体" w:cs="宋体"/>
        </w:rPr>
        <w:t>协同平台创建、应用和管理模型时，实现模型数据的集成管理。</w:t>
      </w:r>
    </w:p>
    <w:p w:rsidR="0010125F" w:rsidRDefault="0003503D">
      <w:pPr>
        <w:pStyle w:val="52"/>
        <w:rPr>
          <w:rFonts w:hint="default"/>
        </w:rPr>
      </w:pPr>
      <w:r>
        <w:t>4.7</w:t>
      </w:r>
    </w:p>
    <w:p w:rsidR="0010125F" w:rsidRDefault="0003503D">
      <w:pPr>
        <w:pStyle w:val="53"/>
        <w:rPr>
          <w:rFonts w:ascii="宋体" w:eastAsia="宋体" w:hAnsi="宋体" w:cs="宋体" w:hint="default"/>
        </w:rPr>
      </w:pPr>
      <w:r>
        <w:rPr>
          <w:rFonts w:ascii="宋体" w:eastAsia="宋体" w:hAnsi="宋体" w:cs="宋体"/>
        </w:rPr>
        <w:lastRenderedPageBreak/>
        <w:t>BIM</w:t>
      </w:r>
      <w:r>
        <w:rPr>
          <w:rFonts w:ascii="宋体" w:eastAsia="宋体" w:hAnsi="宋体" w:cs="宋体"/>
        </w:rPr>
        <w:t>应用宜与云计算、大数据、物联网、通信、人工智能、</w:t>
      </w:r>
      <w:r>
        <w:rPr>
          <w:rFonts w:ascii="宋体" w:eastAsia="宋体" w:hAnsi="宋体" w:cs="宋体"/>
        </w:rPr>
        <w:t>GIS</w:t>
      </w:r>
      <w:r>
        <w:rPr>
          <w:rFonts w:ascii="宋体" w:eastAsia="宋体" w:hAnsi="宋体" w:cs="宋体"/>
        </w:rPr>
        <w:t>、区块链等新技术相结合，完善、扩大</w:t>
      </w:r>
      <w:r>
        <w:rPr>
          <w:rFonts w:ascii="宋体" w:eastAsia="宋体" w:hAnsi="宋体" w:cs="宋体"/>
        </w:rPr>
        <w:t>BIM</w:t>
      </w:r>
      <w:r>
        <w:rPr>
          <w:rFonts w:ascii="宋体" w:eastAsia="宋体" w:hAnsi="宋体" w:cs="宋体"/>
        </w:rPr>
        <w:t>应用范围。</w:t>
      </w:r>
    </w:p>
    <w:p w:rsidR="0010125F" w:rsidRDefault="0003503D" w:rsidP="00192616">
      <w:pPr>
        <w:pStyle w:val="af3"/>
        <w:numPr>
          <w:ilvl w:val="0"/>
          <w:numId w:val="0"/>
        </w:numPr>
        <w:spacing w:before="316" w:after="316"/>
      </w:pPr>
      <w:bookmarkStart w:id="61" w:name="_Toc24670"/>
      <w:bookmarkStart w:id="62" w:name="_Toc10133"/>
      <w:bookmarkStart w:id="63" w:name="_Toc4821"/>
      <w:bookmarkStart w:id="64" w:name="_Toc20669"/>
      <w:bookmarkStart w:id="65" w:name="_Toc22145"/>
      <w:bookmarkStart w:id="66" w:name="_Toc23731"/>
      <w:bookmarkStart w:id="67" w:name="_Toc30653"/>
      <w:bookmarkStart w:id="68" w:name="_Toc9170"/>
      <w:bookmarkStart w:id="69" w:name="_Toc22809"/>
      <w:bookmarkStart w:id="70" w:name="_Toc21878"/>
      <w:bookmarkStart w:id="71" w:name="_Toc2343"/>
      <w:bookmarkStart w:id="72" w:name="_Toc19123"/>
      <w:bookmarkStart w:id="73" w:name="_Toc10622"/>
      <w:bookmarkStart w:id="74" w:name="_Toc26599"/>
      <w:r>
        <w:rPr>
          <w:rFonts w:hint="eastAsia"/>
        </w:rPr>
        <w:t xml:space="preserve">5 </w:t>
      </w:r>
      <w:r>
        <w:rPr>
          <w:rFonts w:hint="eastAsia"/>
        </w:rPr>
        <w:t>施工</w:t>
      </w:r>
      <w:r>
        <w:rPr>
          <w:rFonts w:hint="eastAsia"/>
        </w:rPr>
        <w:t>BIM</w:t>
      </w:r>
      <w:r>
        <w:rPr>
          <w:rFonts w:hint="eastAsia"/>
        </w:rPr>
        <w:t>应用策划</w:t>
      </w:r>
      <w:bookmarkEnd w:id="61"/>
      <w:bookmarkEnd w:id="62"/>
      <w:bookmarkEnd w:id="63"/>
      <w:bookmarkEnd w:id="64"/>
      <w:bookmarkEnd w:id="65"/>
      <w:bookmarkEnd w:id="66"/>
      <w:bookmarkEnd w:id="67"/>
      <w:bookmarkEnd w:id="68"/>
      <w:bookmarkEnd w:id="69"/>
      <w:bookmarkEnd w:id="70"/>
      <w:bookmarkEnd w:id="71"/>
      <w:bookmarkEnd w:id="72"/>
      <w:bookmarkEnd w:id="73"/>
      <w:bookmarkEnd w:id="74"/>
    </w:p>
    <w:p w:rsidR="0010125F" w:rsidRDefault="0003503D" w:rsidP="00192616">
      <w:pPr>
        <w:pStyle w:val="af4"/>
        <w:numPr>
          <w:ilvl w:val="2"/>
          <w:numId w:val="0"/>
        </w:numPr>
        <w:spacing w:before="158" w:after="158"/>
      </w:pPr>
      <w:bookmarkStart w:id="75" w:name="_Toc31538"/>
      <w:bookmarkStart w:id="76" w:name="_Toc3510"/>
      <w:bookmarkStart w:id="77" w:name="_Toc26680"/>
      <w:bookmarkStart w:id="78" w:name="_Toc12301"/>
      <w:bookmarkStart w:id="79" w:name="_Toc24392"/>
      <w:bookmarkStart w:id="80" w:name="_Toc14615"/>
      <w:bookmarkStart w:id="81" w:name="_Toc15735"/>
      <w:bookmarkStart w:id="82" w:name="_Toc31136"/>
      <w:bookmarkStart w:id="83" w:name="_Toc3220"/>
      <w:bookmarkStart w:id="84" w:name="_Toc24770"/>
      <w:bookmarkStart w:id="85" w:name="_Toc9550"/>
      <w:bookmarkStart w:id="86" w:name="_Toc24211"/>
      <w:r>
        <w:rPr>
          <w:rFonts w:hint="eastAsia"/>
        </w:rPr>
        <w:t xml:space="preserve">5.1 </w:t>
      </w:r>
      <w:r>
        <w:rPr>
          <w:rFonts w:hint="eastAsia"/>
        </w:rPr>
        <w:t>一般规定</w:t>
      </w:r>
      <w:bookmarkEnd w:id="75"/>
      <w:bookmarkEnd w:id="76"/>
      <w:bookmarkEnd w:id="77"/>
      <w:bookmarkEnd w:id="78"/>
      <w:bookmarkEnd w:id="79"/>
      <w:bookmarkEnd w:id="80"/>
      <w:bookmarkEnd w:id="81"/>
      <w:bookmarkEnd w:id="82"/>
      <w:bookmarkEnd w:id="83"/>
      <w:bookmarkEnd w:id="84"/>
      <w:bookmarkEnd w:id="85"/>
      <w:bookmarkEnd w:id="86"/>
    </w:p>
    <w:p w:rsidR="0010125F" w:rsidRDefault="0003503D">
      <w:pPr>
        <w:adjustRightInd/>
        <w:rPr>
          <w:rFonts w:cs="宋体"/>
          <w:kern w:val="0"/>
          <w:szCs w:val="20"/>
        </w:rPr>
      </w:pPr>
      <w:r>
        <w:rPr>
          <w:rFonts w:ascii="黑体" w:eastAsia="黑体" w:hAnsi="黑体" w:cs="黑体" w:hint="eastAsia"/>
          <w:kern w:val="0"/>
          <w:szCs w:val="20"/>
        </w:rPr>
        <w:t xml:space="preserve">5.1.1 </w:t>
      </w:r>
      <w:r>
        <w:rPr>
          <w:rFonts w:hAnsi="Times New Roman" w:hint="eastAsia"/>
          <w:kern w:val="0"/>
          <w:szCs w:val="20"/>
        </w:rPr>
        <w:t>施工</w:t>
      </w:r>
      <w:r>
        <w:rPr>
          <w:rFonts w:hAnsi="Times New Roman" w:hint="eastAsia"/>
          <w:kern w:val="0"/>
          <w:szCs w:val="20"/>
        </w:rPr>
        <w:t>BIM</w:t>
      </w:r>
      <w:r>
        <w:rPr>
          <w:rFonts w:hAnsi="Times New Roman" w:hint="eastAsia"/>
          <w:kern w:val="0"/>
          <w:szCs w:val="20"/>
        </w:rPr>
        <w:t>应用策划方案编制应综合考虑项目各参与方要求、项目整体情况、场地情况等因素。</w:t>
      </w:r>
    </w:p>
    <w:p w:rsidR="0010125F" w:rsidRDefault="0003503D">
      <w:pPr>
        <w:adjustRightInd/>
        <w:rPr>
          <w:rFonts w:hAnsi="Times New Roman"/>
          <w:kern w:val="0"/>
          <w:szCs w:val="20"/>
        </w:rPr>
      </w:pPr>
      <w:r>
        <w:rPr>
          <w:rFonts w:ascii="黑体" w:eastAsia="黑体" w:hAnsi="黑体" w:cs="黑体" w:hint="eastAsia"/>
          <w:kern w:val="0"/>
          <w:szCs w:val="20"/>
        </w:rPr>
        <w:t xml:space="preserve">5.1.2 </w:t>
      </w:r>
      <w:r>
        <w:rPr>
          <w:rFonts w:hAnsi="Times New Roman" w:hint="eastAsia"/>
          <w:kern w:val="0"/>
          <w:szCs w:val="20"/>
        </w:rPr>
        <w:t>施工</w:t>
      </w:r>
      <w:r>
        <w:rPr>
          <w:rFonts w:hAnsi="Times New Roman" w:hint="eastAsia"/>
          <w:kern w:val="0"/>
          <w:szCs w:val="20"/>
        </w:rPr>
        <w:t>BIM</w:t>
      </w:r>
      <w:r>
        <w:rPr>
          <w:rFonts w:hAnsi="Times New Roman" w:hint="eastAsia"/>
          <w:kern w:val="0"/>
          <w:szCs w:val="20"/>
        </w:rPr>
        <w:t>应用策划方案应与工程项目的施工组织设计协调一致。</w:t>
      </w:r>
    </w:p>
    <w:p w:rsidR="0010125F" w:rsidRDefault="0003503D">
      <w:pPr>
        <w:adjustRightInd/>
        <w:rPr>
          <w:rFonts w:hAnsi="Times New Roman"/>
          <w:kern w:val="0"/>
          <w:szCs w:val="20"/>
        </w:rPr>
      </w:pPr>
      <w:r>
        <w:rPr>
          <w:rFonts w:ascii="黑体" w:eastAsia="黑体" w:hAnsi="黑体" w:cs="黑体" w:hint="eastAsia"/>
          <w:kern w:val="0"/>
          <w:szCs w:val="20"/>
        </w:rPr>
        <w:t xml:space="preserve">5.1.3 </w:t>
      </w:r>
      <w:r>
        <w:rPr>
          <w:rFonts w:hAnsi="Times New Roman" w:hint="eastAsia"/>
          <w:kern w:val="0"/>
          <w:szCs w:val="20"/>
        </w:rPr>
        <w:t>施工</w:t>
      </w:r>
      <w:r>
        <w:rPr>
          <w:rFonts w:hAnsi="Times New Roman" w:hint="eastAsia"/>
          <w:kern w:val="0"/>
          <w:szCs w:val="20"/>
        </w:rPr>
        <w:t>BIM</w:t>
      </w:r>
      <w:r>
        <w:rPr>
          <w:rFonts w:hAnsi="Times New Roman" w:hint="eastAsia"/>
          <w:kern w:val="0"/>
          <w:szCs w:val="20"/>
        </w:rPr>
        <w:t>应用策划方案应明确以下内容：</w:t>
      </w:r>
    </w:p>
    <w:p w:rsidR="0010125F" w:rsidRDefault="0003503D">
      <w:pPr>
        <w:adjustRightInd/>
        <w:ind w:firstLineChars="200" w:firstLine="420"/>
        <w:rPr>
          <w:rFonts w:hAnsi="Times New Roman"/>
          <w:kern w:val="0"/>
          <w:szCs w:val="20"/>
        </w:rPr>
      </w:pPr>
      <w:r>
        <w:rPr>
          <w:rFonts w:ascii="黑体" w:eastAsia="黑体" w:hAnsi="黑体" w:cs="黑体" w:hint="eastAsia"/>
          <w:kern w:val="0"/>
          <w:szCs w:val="20"/>
        </w:rPr>
        <w:t xml:space="preserve">1 </w:t>
      </w:r>
      <w:r>
        <w:rPr>
          <w:rFonts w:hAnsi="Times New Roman" w:hint="eastAsia"/>
          <w:kern w:val="0"/>
          <w:szCs w:val="20"/>
        </w:rPr>
        <w:t>工程项目概况；</w:t>
      </w:r>
    </w:p>
    <w:p w:rsidR="0010125F" w:rsidRDefault="0003503D">
      <w:pPr>
        <w:adjustRightInd/>
        <w:ind w:firstLineChars="200" w:firstLine="420"/>
        <w:rPr>
          <w:rFonts w:hAnsi="Times New Roman"/>
          <w:kern w:val="0"/>
          <w:szCs w:val="20"/>
        </w:rPr>
      </w:pPr>
      <w:r>
        <w:rPr>
          <w:rFonts w:ascii="黑体" w:eastAsia="黑体" w:hAnsi="黑体" w:cs="黑体" w:hint="eastAsia"/>
          <w:kern w:val="0"/>
          <w:szCs w:val="20"/>
        </w:rPr>
        <w:t>2</w:t>
      </w:r>
      <w:r>
        <w:rPr>
          <w:rFonts w:hAnsi="Times New Roman" w:hint="eastAsia"/>
          <w:kern w:val="0"/>
          <w:szCs w:val="20"/>
        </w:rPr>
        <w:t xml:space="preserve"> </w:t>
      </w:r>
      <w:r>
        <w:rPr>
          <w:rFonts w:hAnsi="Times New Roman" w:hint="eastAsia"/>
          <w:kern w:val="0"/>
          <w:szCs w:val="20"/>
        </w:rPr>
        <w:t>编制依据；</w:t>
      </w:r>
    </w:p>
    <w:p w:rsidR="0010125F" w:rsidRDefault="0003503D">
      <w:pPr>
        <w:adjustRightInd/>
        <w:ind w:firstLineChars="200" w:firstLine="420"/>
        <w:rPr>
          <w:rFonts w:hAnsi="Times New Roman"/>
          <w:kern w:val="0"/>
          <w:szCs w:val="20"/>
        </w:rPr>
      </w:pPr>
      <w:r>
        <w:rPr>
          <w:rFonts w:ascii="黑体" w:eastAsia="黑体" w:hAnsi="黑体" w:cs="黑体" w:hint="eastAsia"/>
          <w:kern w:val="0"/>
          <w:szCs w:val="20"/>
        </w:rPr>
        <w:t>3</w:t>
      </w:r>
      <w:r>
        <w:rPr>
          <w:rFonts w:hAnsi="Times New Roman" w:hint="eastAsia"/>
          <w:kern w:val="0"/>
          <w:szCs w:val="20"/>
        </w:rPr>
        <w:t xml:space="preserve"> </w:t>
      </w:r>
      <w:r>
        <w:rPr>
          <w:rFonts w:hAnsi="Times New Roman" w:hint="eastAsia"/>
          <w:kern w:val="0"/>
          <w:szCs w:val="20"/>
        </w:rPr>
        <w:t>BIM</w:t>
      </w:r>
      <w:r>
        <w:rPr>
          <w:rFonts w:hAnsi="Times New Roman" w:hint="eastAsia"/>
          <w:kern w:val="0"/>
          <w:szCs w:val="20"/>
        </w:rPr>
        <w:t>应用标准；</w:t>
      </w:r>
    </w:p>
    <w:p w:rsidR="0010125F" w:rsidRDefault="0003503D">
      <w:pPr>
        <w:adjustRightInd/>
        <w:ind w:firstLineChars="200" w:firstLine="420"/>
        <w:rPr>
          <w:rFonts w:hAnsi="Times New Roman"/>
          <w:kern w:val="0"/>
          <w:szCs w:val="20"/>
        </w:rPr>
      </w:pPr>
      <w:r>
        <w:rPr>
          <w:rFonts w:ascii="黑体" w:eastAsia="黑体" w:hAnsi="黑体" w:cs="黑体" w:hint="eastAsia"/>
          <w:kern w:val="0"/>
          <w:szCs w:val="20"/>
        </w:rPr>
        <w:t xml:space="preserve">4 </w:t>
      </w:r>
      <w:r>
        <w:rPr>
          <w:rFonts w:hAnsi="Times New Roman" w:hint="eastAsia"/>
          <w:kern w:val="0"/>
          <w:szCs w:val="20"/>
        </w:rPr>
        <w:t>BIM</w:t>
      </w:r>
      <w:r>
        <w:rPr>
          <w:rFonts w:hAnsi="Times New Roman" w:hint="eastAsia"/>
          <w:kern w:val="0"/>
          <w:szCs w:val="20"/>
        </w:rPr>
        <w:t>应用深度；</w:t>
      </w:r>
    </w:p>
    <w:p w:rsidR="0010125F" w:rsidRDefault="0003503D">
      <w:pPr>
        <w:adjustRightInd/>
        <w:ind w:firstLineChars="200" w:firstLine="420"/>
        <w:rPr>
          <w:rFonts w:hAnsi="Times New Roman"/>
          <w:kern w:val="0"/>
          <w:szCs w:val="20"/>
        </w:rPr>
      </w:pPr>
      <w:r>
        <w:rPr>
          <w:rFonts w:ascii="黑体" w:eastAsia="黑体" w:hAnsi="黑体" w:cs="黑体" w:hint="eastAsia"/>
          <w:kern w:val="0"/>
          <w:szCs w:val="20"/>
        </w:rPr>
        <w:t>5</w:t>
      </w:r>
      <w:r>
        <w:rPr>
          <w:rFonts w:hAnsi="Times New Roman" w:hint="eastAsia"/>
          <w:kern w:val="0"/>
          <w:szCs w:val="20"/>
        </w:rPr>
        <w:t xml:space="preserve"> </w:t>
      </w:r>
      <w:r>
        <w:rPr>
          <w:rFonts w:hAnsi="Times New Roman" w:hint="eastAsia"/>
          <w:kern w:val="0"/>
          <w:szCs w:val="20"/>
        </w:rPr>
        <w:t>深化常用规则；</w:t>
      </w:r>
    </w:p>
    <w:p w:rsidR="0010125F" w:rsidRDefault="0003503D">
      <w:pPr>
        <w:adjustRightInd/>
        <w:ind w:firstLineChars="200" w:firstLine="420"/>
        <w:rPr>
          <w:rFonts w:hAnsi="Times New Roman"/>
          <w:kern w:val="0"/>
          <w:szCs w:val="20"/>
        </w:rPr>
      </w:pPr>
      <w:r>
        <w:rPr>
          <w:rFonts w:ascii="黑体" w:eastAsia="黑体" w:hAnsi="黑体" w:cs="黑体" w:hint="eastAsia"/>
          <w:kern w:val="0"/>
          <w:szCs w:val="20"/>
        </w:rPr>
        <w:t>6</w:t>
      </w:r>
      <w:r>
        <w:rPr>
          <w:rFonts w:hAnsi="Times New Roman" w:hint="eastAsia"/>
          <w:kern w:val="0"/>
          <w:szCs w:val="20"/>
        </w:rPr>
        <w:t xml:space="preserve"> BIM</w:t>
      </w:r>
      <w:r>
        <w:rPr>
          <w:rFonts w:hAnsi="Times New Roman" w:hint="eastAsia"/>
          <w:kern w:val="0"/>
          <w:szCs w:val="20"/>
        </w:rPr>
        <w:t>应用总体目标；</w:t>
      </w:r>
    </w:p>
    <w:p w:rsidR="0010125F" w:rsidRDefault="0003503D">
      <w:pPr>
        <w:adjustRightInd/>
        <w:ind w:firstLineChars="200" w:firstLine="420"/>
        <w:rPr>
          <w:rFonts w:hAnsi="Times New Roman"/>
          <w:kern w:val="0"/>
          <w:szCs w:val="20"/>
        </w:rPr>
      </w:pPr>
      <w:r>
        <w:rPr>
          <w:rFonts w:ascii="黑体" w:eastAsia="黑体" w:hAnsi="黑体" w:cs="黑体" w:hint="eastAsia"/>
          <w:kern w:val="0"/>
          <w:szCs w:val="20"/>
        </w:rPr>
        <w:t>7</w:t>
      </w:r>
      <w:r>
        <w:rPr>
          <w:rFonts w:hAnsi="Times New Roman" w:hint="eastAsia"/>
          <w:kern w:val="0"/>
          <w:szCs w:val="20"/>
        </w:rPr>
        <w:t xml:space="preserve"> BIM</w:t>
      </w:r>
      <w:r>
        <w:rPr>
          <w:rFonts w:hAnsi="Times New Roman" w:hint="eastAsia"/>
          <w:kern w:val="0"/>
          <w:szCs w:val="20"/>
        </w:rPr>
        <w:t>应用预期效益；</w:t>
      </w:r>
    </w:p>
    <w:p w:rsidR="0010125F" w:rsidRDefault="0003503D">
      <w:pPr>
        <w:adjustRightInd/>
        <w:ind w:firstLineChars="200" w:firstLine="420"/>
        <w:rPr>
          <w:rFonts w:hAnsi="Times New Roman"/>
          <w:kern w:val="0"/>
          <w:szCs w:val="20"/>
        </w:rPr>
      </w:pPr>
      <w:r>
        <w:rPr>
          <w:rFonts w:ascii="黑体" w:eastAsia="黑体" w:hAnsi="黑体" w:cs="黑体" w:hint="eastAsia"/>
          <w:kern w:val="0"/>
          <w:szCs w:val="20"/>
        </w:rPr>
        <w:t xml:space="preserve">8 </w:t>
      </w:r>
      <w:r>
        <w:rPr>
          <w:rFonts w:hAnsi="Times New Roman" w:hint="eastAsia"/>
          <w:kern w:val="0"/>
          <w:szCs w:val="20"/>
        </w:rPr>
        <w:t>组织架构和人员职责；</w:t>
      </w:r>
    </w:p>
    <w:p w:rsidR="0010125F" w:rsidRDefault="0003503D">
      <w:pPr>
        <w:adjustRightInd/>
        <w:ind w:firstLineChars="200" w:firstLine="420"/>
        <w:rPr>
          <w:rFonts w:hAnsi="Times New Roman"/>
          <w:kern w:val="0"/>
          <w:szCs w:val="20"/>
        </w:rPr>
      </w:pPr>
      <w:r>
        <w:rPr>
          <w:rFonts w:ascii="黑体" w:eastAsia="黑体" w:hAnsi="黑体" w:cs="黑体" w:hint="eastAsia"/>
          <w:kern w:val="0"/>
          <w:szCs w:val="20"/>
        </w:rPr>
        <w:t>9</w:t>
      </w:r>
      <w:r>
        <w:rPr>
          <w:rFonts w:hAnsi="Times New Roman" w:hint="eastAsia"/>
          <w:kern w:val="0"/>
          <w:szCs w:val="20"/>
        </w:rPr>
        <w:t xml:space="preserve"> BIM</w:t>
      </w:r>
      <w:r>
        <w:rPr>
          <w:rFonts w:hAnsi="Times New Roman" w:hint="eastAsia"/>
          <w:kern w:val="0"/>
          <w:szCs w:val="20"/>
        </w:rPr>
        <w:t>软硬件及平台条件；</w:t>
      </w:r>
    </w:p>
    <w:p w:rsidR="0010125F" w:rsidRDefault="0003503D">
      <w:pPr>
        <w:adjustRightInd/>
        <w:ind w:firstLineChars="200" w:firstLine="420"/>
        <w:rPr>
          <w:rFonts w:hAnsi="Times New Roman"/>
          <w:kern w:val="0"/>
          <w:szCs w:val="20"/>
        </w:rPr>
      </w:pPr>
      <w:r>
        <w:rPr>
          <w:rFonts w:ascii="黑体" w:eastAsia="黑体" w:hAnsi="黑体" w:cs="黑体" w:hint="eastAsia"/>
          <w:kern w:val="0"/>
          <w:szCs w:val="20"/>
        </w:rPr>
        <w:t>10</w:t>
      </w:r>
      <w:r>
        <w:rPr>
          <w:rFonts w:hAnsi="Times New Roman" w:hint="eastAsia"/>
          <w:kern w:val="0"/>
          <w:szCs w:val="20"/>
        </w:rPr>
        <w:t xml:space="preserve"> </w:t>
      </w:r>
      <w:r>
        <w:rPr>
          <w:rFonts w:hAnsi="Times New Roman" w:hint="eastAsia"/>
          <w:kern w:val="0"/>
          <w:szCs w:val="20"/>
        </w:rPr>
        <w:t>模型的创建、使用和管理要求；</w:t>
      </w:r>
    </w:p>
    <w:p w:rsidR="0010125F" w:rsidRDefault="0003503D">
      <w:pPr>
        <w:adjustRightInd/>
        <w:ind w:firstLineChars="200" w:firstLine="420"/>
        <w:rPr>
          <w:rFonts w:hAnsi="Times New Roman"/>
          <w:kern w:val="0"/>
          <w:szCs w:val="20"/>
        </w:rPr>
      </w:pPr>
      <w:r>
        <w:rPr>
          <w:rFonts w:ascii="黑体" w:eastAsia="黑体" w:hAnsi="黑体" w:cs="黑体" w:hint="eastAsia"/>
          <w:kern w:val="0"/>
          <w:szCs w:val="20"/>
        </w:rPr>
        <w:t xml:space="preserve">11 </w:t>
      </w:r>
      <w:r>
        <w:rPr>
          <w:rFonts w:hAnsi="Times New Roman" w:hint="eastAsia"/>
          <w:kern w:val="0"/>
          <w:szCs w:val="20"/>
        </w:rPr>
        <w:t>模型信息交换与共享要求；</w:t>
      </w:r>
    </w:p>
    <w:p w:rsidR="0010125F" w:rsidRDefault="0003503D">
      <w:pPr>
        <w:adjustRightInd/>
        <w:ind w:firstLineChars="200" w:firstLine="420"/>
        <w:rPr>
          <w:rFonts w:hAnsi="Times New Roman"/>
          <w:kern w:val="0"/>
          <w:szCs w:val="20"/>
        </w:rPr>
      </w:pPr>
      <w:r>
        <w:rPr>
          <w:rFonts w:ascii="黑体" w:eastAsia="黑体" w:hAnsi="黑体" w:cs="黑体" w:hint="eastAsia"/>
          <w:kern w:val="0"/>
          <w:szCs w:val="20"/>
        </w:rPr>
        <w:t xml:space="preserve">12 </w:t>
      </w:r>
      <w:r>
        <w:rPr>
          <w:rFonts w:hAnsi="Times New Roman" w:hint="eastAsia"/>
          <w:kern w:val="0"/>
          <w:szCs w:val="20"/>
        </w:rPr>
        <w:t>BIM</w:t>
      </w:r>
      <w:r>
        <w:rPr>
          <w:rFonts w:hAnsi="Times New Roman" w:hint="eastAsia"/>
          <w:kern w:val="0"/>
          <w:szCs w:val="20"/>
        </w:rPr>
        <w:t>应用流程和内容；</w:t>
      </w:r>
    </w:p>
    <w:p w:rsidR="0010125F" w:rsidRDefault="0003503D">
      <w:pPr>
        <w:adjustRightInd/>
        <w:ind w:firstLineChars="200" w:firstLine="420"/>
        <w:rPr>
          <w:rFonts w:hAnsi="Times New Roman"/>
          <w:kern w:val="0"/>
          <w:szCs w:val="20"/>
        </w:rPr>
      </w:pPr>
      <w:r>
        <w:rPr>
          <w:rFonts w:ascii="黑体" w:eastAsia="黑体" w:hAnsi="黑体" w:cs="黑体" w:hint="eastAsia"/>
          <w:kern w:val="0"/>
          <w:szCs w:val="20"/>
        </w:rPr>
        <w:t xml:space="preserve">13 </w:t>
      </w:r>
      <w:r>
        <w:rPr>
          <w:rFonts w:hAnsi="Times New Roman" w:hint="eastAsia"/>
          <w:kern w:val="0"/>
          <w:szCs w:val="20"/>
        </w:rPr>
        <w:t>BIM</w:t>
      </w:r>
      <w:r>
        <w:rPr>
          <w:rFonts w:hAnsi="Times New Roman" w:hint="eastAsia"/>
          <w:kern w:val="0"/>
          <w:szCs w:val="20"/>
        </w:rPr>
        <w:t>应用进度计划及成果交付、归档要求。</w:t>
      </w:r>
    </w:p>
    <w:p w:rsidR="0010125F" w:rsidRDefault="0003503D" w:rsidP="00192616">
      <w:pPr>
        <w:pStyle w:val="af4"/>
        <w:numPr>
          <w:ilvl w:val="2"/>
          <w:numId w:val="0"/>
        </w:numPr>
        <w:spacing w:before="158" w:after="158"/>
      </w:pPr>
      <w:bookmarkStart w:id="87" w:name="_Toc23309"/>
      <w:bookmarkStart w:id="88" w:name="_Toc2659"/>
      <w:bookmarkStart w:id="89" w:name="_Toc18455"/>
      <w:bookmarkStart w:id="90" w:name="_Toc18519"/>
      <w:bookmarkStart w:id="91" w:name="_Toc25420"/>
      <w:bookmarkStart w:id="92" w:name="_Toc25068"/>
      <w:bookmarkStart w:id="93" w:name="_Toc17265"/>
      <w:bookmarkStart w:id="94" w:name="_Toc18930"/>
      <w:bookmarkStart w:id="95" w:name="_Toc32055"/>
      <w:bookmarkStart w:id="96" w:name="_Toc704"/>
      <w:bookmarkStart w:id="97" w:name="_Toc31552"/>
      <w:bookmarkStart w:id="98" w:name="_Toc5146"/>
      <w:bookmarkStart w:id="99" w:name="_Toc9755"/>
      <w:bookmarkStart w:id="100" w:name="_Toc31363"/>
      <w:bookmarkStart w:id="101" w:name="_Toc31477"/>
      <w:r>
        <w:rPr>
          <w:rFonts w:hint="eastAsia"/>
        </w:rPr>
        <w:t xml:space="preserve">5.2 </w:t>
      </w:r>
      <w:r>
        <w:rPr>
          <w:rFonts w:hint="eastAsia"/>
        </w:rPr>
        <w:t>组织架构</w:t>
      </w:r>
      <w:bookmarkEnd w:id="87"/>
      <w:bookmarkEnd w:id="88"/>
      <w:bookmarkEnd w:id="89"/>
      <w:bookmarkEnd w:id="90"/>
      <w:bookmarkEnd w:id="91"/>
      <w:bookmarkEnd w:id="92"/>
      <w:bookmarkEnd w:id="93"/>
      <w:bookmarkEnd w:id="94"/>
      <w:bookmarkEnd w:id="95"/>
      <w:bookmarkEnd w:id="96"/>
      <w:bookmarkEnd w:id="97"/>
      <w:bookmarkEnd w:id="98"/>
    </w:p>
    <w:p w:rsidR="0010125F" w:rsidRDefault="0003503D">
      <w:pPr>
        <w:adjustRightInd/>
        <w:rPr>
          <w:rFonts w:cs="宋体"/>
          <w:bCs/>
          <w:sz w:val="28"/>
          <w:szCs w:val="28"/>
        </w:rPr>
      </w:pPr>
      <w:r>
        <w:rPr>
          <w:rFonts w:ascii="黑体" w:eastAsia="黑体" w:hAnsi="黑体" w:cs="黑体" w:hint="eastAsia"/>
          <w:kern w:val="0"/>
          <w:szCs w:val="20"/>
        </w:rPr>
        <w:t xml:space="preserve">5.2.1 </w:t>
      </w:r>
      <w:r>
        <w:rPr>
          <w:rFonts w:cs="宋体" w:hint="eastAsia"/>
          <w:bCs/>
        </w:rPr>
        <w:t>工程项目应根据实际情况，选择业主方驱动的</w:t>
      </w:r>
      <w:r>
        <w:rPr>
          <w:rFonts w:cs="宋体" w:hint="eastAsia"/>
          <w:bCs/>
        </w:rPr>
        <w:t>BIM</w:t>
      </w:r>
      <w:r>
        <w:rPr>
          <w:rFonts w:cs="宋体" w:hint="eastAsia"/>
          <w:bCs/>
        </w:rPr>
        <w:t>应用组织架构模式或施工方驱动的</w:t>
      </w:r>
      <w:r>
        <w:rPr>
          <w:rFonts w:cs="宋体" w:hint="eastAsia"/>
          <w:bCs/>
        </w:rPr>
        <w:t>BIM</w:t>
      </w:r>
      <w:r>
        <w:rPr>
          <w:rFonts w:cs="宋体" w:hint="eastAsia"/>
          <w:bCs/>
        </w:rPr>
        <w:t>应用组织架构</w:t>
      </w:r>
      <w:r>
        <w:rPr>
          <w:rFonts w:cs="宋体" w:hint="eastAsia"/>
          <w:kern w:val="0"/>
          <w:szCs w:val="20"/>
        </w:rPr>
        <w:t>模式。</w:t>
      </w:r>
    </w:p>
    <w:p w:rsidR="0010125F" w:rsidRDefault="0003503D">
      <w:pPr>
        <w:adjustRightInd/>
        <w:rPr>
          <w:rFonts w:ascii="黑体" w:eastAsia="黑体" w:hAnsi="黑体" w:cs="黑体"/>
          <w:kern w:val="0"/>
          <w:szCs w:val="20"/>
        </w:rPr>
      </w:pPr>
      <w:r>
        <w:rPr>
          <w:rFonts w:ascii="黑体" w:eastAsia="黑体" w:hAnsi="黑体" w:cs="黑体" w:hint="eastAsia"/>
          <w:kern w:val="0"/>
          <w:szCs w:val="20"/>
        </w:rPr>
        <w:t xml:space="preserve">5.2.2 </w:t>
      </w:r>
      <w:r>
        <w:rPr>
          <w:rFonts w:cs="宋体" w:hint="eastAsia"/>
          <w:kern w:val="0"/>
          <w:szCs w:val="20"/>
        </w:rPr>
        <w:t>以建设单位为主导的业主方驱动模式应满足下列要求：</w:t>
      </w:r>
    </w:p>
    <w:p w:rsidR="0010125F" w:rsidRDefault="0003503D">
      <w:pPr>
        <w:adjustRightInd/>
        <w:snapToGrid w:val="0"/>
        <w:ind w:leftChars="200" w:left="630" w:hangingChars="100" w:hanging="210"/>
        <w:rPr>
          <w:rFonts w:cs="宋体"/>
          <w:bCs/>
        </w:rPr>
      </w:pPr>
      <w:r>
        <w:rPr>
          <w:rFonts w:ascii="黑体" w:eastAsia="黑体" w:hAnsi="黑体" w:cs="黑体" w:hint="eastAsia"/>
          <w:kern w:val="0"/>
          <w:szCs w:val="20"/>
        </w:rPr>
        <w:t xml:space="preserve">1 </w:t>
      </w:r>
      <w:r>
        <w:rPr>
          <w:rFonts w:cs="宋体" w:hint="eastAsia"/>
          <w:bCs/>
        </w:rPr>
        <w:t>业主方根据工程项目</w:t>
      </w:r>
      <w:r>
        <w:rPr>
          <w:rFonts w:cs="宋体" w:hint="eastAsia"/>
          <w:bCs/>
        </w:rPr>
        <w:t>BIM</w:t>
      </w:r>
      <w:r>
        <w:rPr>
          <w:rFonts w:cs="宋体" w:hint="eastAsia"/>
          <w:bCs/>
        </w:rPr>
        <w:t>应用需求，制定项目</w:t>
      </w:r>
      <w:r>
        <w:rPr>
          <w:rFonts w:cs="宋体" w:hint="eastAsia"/>
          <w:bCs/>
        </w:rPr>
        <w:t>BIM</w:t>
      </w:r>
      <w:r>
        <w:rPr>
          <w:rFonts w:cs="宋体" w:hint="eastAsia"/>
          <w:bCs/>
        </w:rPr>
        <w:t>应用总体目标，自主或委托咨询单位组建</w:t>
      </w:r>
      <w:r>
        <w:rPr>
          <w:rFonts w:cs="宋体" w:hint="eastAsia"/>
          <w:bCs/>
        </w:rPr>
        <w:t>BIM</w:t>
      </w:r>
      <w:r>
        <w:rPr>
          <w:rFonts w:cs="宋体" w:hint="eastAsia"/>
          <w:bCs/>
        </w:rPr>
        <w:t>应用管理团队；</w:t>
      </w:r>
    </w:p>
    <w:p w:rsidR="0010125F" w:rsidRDefault="0003503D">
      <w:pPr>
        <w:adjustRightInd/>
        <w:snapToGrid w:val="0"/>
        <w:ind w:leftChars="200" w:left="630" w:hangingChars="100" w:hanging="210"/>
        <w:rPr>
          <w:rFonts w:ascii="黑体" w:eastAsia="黑体" w:hAnsi="黑体" w:cs="黑体"/>
          <w:kern w:val="0"/>
          <w:szCs w:val="20"/>
        </w:rPr>
      </w:pPr>
      <w:r>
        <w:rPr>
          <w:rFonts w:ascii="黑体" w:eastAsia="黑体" w:hAnsi="黑体" w:cs="黑体" w:hint="eastAsia"/>
          <w:kern w:val="0"/>
          <w:szCs w:val="20"/>
        </w:rPr>
        <w:t xml:space="preserve">2 </w:t>
      </w:r>
      <w:r>
        <w:rPr>
          <w:rFonts w:cs="宋体" w:hint="eastAsia"/>
          <w:bCs/>
        </w:rPr>
        <w:t>BIM</w:t>
      </w:r>
      <w:r>
        <w:rPr>
          <w:rFonts w:cs="宋体" w:hint="eastAsia"/>
          <w:bCs/>
        </w:rPr>
        <w:t>应用管理团队负责建立统一的</w:t>
      </w:r>
      <w:r>
        <w:rPr>
          <w:rFonts w:cs="宋体" w:hint="eastAsia"/>
          <w:bCs/>
        </w:rPr>
        <w:t>BIM</w:t>
      </w:r>
      <w:r>
        <w:rPr>
          <w:rFonts w:cs="宋体" w:hint="eastAsia"/>
          <w:bCs/>
        </w:rPr>
        <w:t>应用标准，开发或选取合适的</w:t>
      </w:r>
      <w:r>
        <w:rPr>
          <w:rFonts w:cs="宋体" w:hint="eastAsia"/>
          <w:bCs/>
        </w:rPr>
        <w:t>BIM</w:t>
      </w:r>
      <w:r>
        <w:rPr>
          <w:rFonts w:cs="宋体" w:hint="eastAsia"/>
          <w:bCs/>
        </w:rPr>
        <w:t>应用平台，组织协调各参与方的</w:t>
      </w:r>
      <w:r>
        <w:rPr>
          <w:rFonts w:cs="宋体" w:hint="eastAsia"/>
          <w:bCs/>
        </w:rPr>
        <w:t>BIM</w:t>
      </w:r>
      <w:r>
        <w:rPr>
          <w:rFonts w:cs="宋体" w:hint="eastAsia"/>
          <w:bCs/>
        </w:rPr>
        <w:t>应用实施工作；</w:t>
      </w:r>
    </w:p>
    <w:p w:rsidR="0010125F" w:rsidRDefault="0003503D">
      <w:pPr>
        <w:adjustRightInd/>
        <w:snapToGrid w:val="0"/>
        <w:ind w:leftChars="200" w:left="630" w:hangingChars="100" w:hanging="210"/>
        <w:rPr>
          <w:rFonts w:cs="宋体"/>
          <w:bCs/>
        </w:rPr>
      </w:pPr>
      <w:r>
        <w:rPr>
          <w:rFonts w:ascii="黑体" w:eastAsia="黑体" w:hAnsi="黑体" w:cs="黑体" w:hint="eastAsia"/>
          <w:kern w:val="0"/>
          <w:szCs w:val="20"/>
        </w:rPr>
        <w:t xml:space="preserve">3 </w:t>
      </w:r>
      <w:r>
        <w:rPr>
          <w:rFonts w:cs="宋体" w:hint="eastAsia"/>
          <w:bCs/>
        </w:rPr>
        <w:t>工程项目各参与方可根据自身需求，组建</w:t>
      </w:r>
      <w:r>
        <w:rPr>
          <w:rFonts w:cs="宋体" w:hint="eastAsia"/>
          <w:bCs/>
        </w:rPr>
        <w:t>BIM</w:t>
      </w:r>
      <w:r>
        <w:rPr>
          <w:rFonts w:cs="宋体" w:hint="eastAsia"/>
          <w:bCs/>
        </w:rPr>
        <w:t>应用管理团队，配合其他参与方完成</w:t>
      </w:r>
      <w:r>
        <w:rPr>
          <w:rFonts w:cs="宋体" w:hint="eastAsia"/>
          <w:bCs/>
        </w:rPr>
        <w:t>BIM</w:t>
      </w:r>
      <w:r>
        <w:rPr>
          <w:rFonts w:cs="宋体" w:hint="eastAsia"/>
          <w:bCs/>
        </w:rPr>
        <w:t>应用实施工作。</w:t>
      </w:r>
    </w:p>
    <w:p w:rsidR="0010125F" w:rsidRDefault="0003503D">
      <w:pPr>
        <w:adjustRightInd/>
        <w:snapToGrid w:val="0"/>
        <w:rPr>
          <w:rFonts w:cs="宋体"/>
          <w:bCs/>
        </w:rPr>
      </w:pPr>
      <w:r>
        <w:rPr>
          <w:rFonts w:ascii="黑体" w:eastAsia="黑体" w:hAnsi="黑体" w:cs="黑体" w:hint="eastAsia"/>
          <w:kern w:val="0"/>
          <w:szCs w:val="20"/>
        </w:rPr>
        <w:t xml:space="preserve">5.2.3 </w:t>
      </w:r>
      <w:r>
        <w:rPr>
          <w:rFonts w:cs="宋体" w:hint="eastAsia"/>
          <w:bCs/>
        </w:rPr>
        <w:t>以施工单位为主导的施工方驱动模式应满足下列要求：</w:t>
      </w:r>
    </w:p>
    <w:p w:rsidR="0010125F" w:rsidRDefault="0003503D">
      <w:pPr>
        <w:adjustRightInd/>
        <w:snapToGrid w:val="0"/>
        <w:ind w:firstLineChars="200" w:firstLine="420"/>
        <w:rPr>
          <w:rFonts w:cs="宋体"/>
          <w:bCs/>
        </w:rPr>
      </w:pPr>
      <w:r>
        <w:rPr>
          <w:rFonts w:ascii="黑体" w:eastAsia="黑体" w:hAnsi="黑体" w:cs="黑体" w:hint="eastAsia"/>
          <w:bCs/>
        </w:rPr>
        <w:t>1</w:t>
      </w:r>
      <w:r>
        <w:rPr>
          <w:rFonts w:cs="宋体" w:hint="eastAsia"/>
          <w:bCs/>
        </w:rPr>
        <w:t xml:space="preserve"> </w:t>
      </w:r>
      <w:r>
        <w:rPr>
          <w:rFonts w:cs="宋体" w:hint="eastAsia"/>
          <w:bCs/>
        </w:rPr>
        <w:t>施工方根据工程项目</w:t>
      </w:r>
      <w:r>
        <w:rPr>
          <w:rFonts w:cs="宋体" w:hint="eastAsia"/>
          <w:bCs/>
        </w:rPr>
        <w:t>BIM</w:t>
      </w:r>
      <w:r>
        <w:rPr>
          <w:rFonts w:cs="宋体" w:hint="eastAsia"/>
          <w:bCs/>
        </w:rPr>
        <w:t>应用需求和合同要求，自主或委托咨询单位组建</w:t>
      </w:r>
      <w:r>
        <w:rPr>
          <w:rFonts w:cs="宋体" w:hint="eastAsia"/>
          <w:bCs/>
        </w:rPr>
        <w:t>BIM</w:t>
      </w:r>
      <w:r>
        <w:rPr>
          <w:rFonts w:cs="宋体" w:hint="eastAsia"/>
          <w:bCs/>
        </w:rPr>
        <w:t>应用管理团队；</w:t>
      </w:r>
    </w:p>
    <w:p w:rsidR="0010125F" w:rsidRDefault="0003503D">
      <w:pPr>
        <w:adjustRightInd/>
        <w:snapToGrid w:val="0"/>
        <w:ind w:leftChars="200" w:left="630" w:hangingChars="100" w:hanging="210"/>
        <w:rPr>
          <w:rFonts w:cs="宋体"/>
          <w:bCs/>
        </w:rPr>
      </w:pPr>
      <w:r>
        <w:rPr>
          <w:rFonts w:ascii="黑体" w:eastAsia="黑体" w:hAnsi="黑体" w:cs="黑体" w:hint="eastAsia"/>
          <w:bCs/>
        </w:rPr>
        <w:t>2</w:t>
      </w:r>
      <w:r>
        <w:rPr>
          <w:rFonts w:cs="宋体" w:hint="eastAsia"/>
          <w:bCs/>
        </w:rPr>
        <w:t xml:space="preserve"> BIM</w:t>
      </w:r>
      <w:r>
        <w:rPr>
          <w:rFonts w:cs="宋体" w:hint="eastAsia"/>
          <w:bCs/>
        </w:rPr>
        <w:t>应用管理团队应根据</w:t>
      </w:r>
      <w:r>
        <w:rPr>
          <w:rFonts w:cs="宋体" w:hint="eastAsia"/>
          <w:bCs/>
        </w:rPr>
        <w:t>BIM</w:t>
      </w:r>
      <w:r>
        <w:rPr>
          <w:rFonts w:cs="宋体" w:hint="eastAsia"/>
          <w:bCs/>
        </w:rPr>
        <w:t>参与方的应用需求，确定</w:t>
      </w:r>
      <w:r>
        <w:rPr>
          <w:rFonts w:cs="宋体" w:hint="eastAsia"/>
          <w:bCs/>
        </w:rPr>
        <w:t>BIM</w:t>
      </w:r>
      <w:r>
        <w:rPr>
          <w:rFonts w:cs="宋体" w:hint="eastAsia"/>
          <w:bCs/>
        </w:rPr>
        <w:t>应用总体目标及</w:t>
      </w:r>
      <w:r>
        <w:rPr>
          <w:rFonts w:cs="宋体" w:hint="eastAsia"/>
          <w:bCs/>
        </w:rPr>
        <w:t>BIM</w:t>
      </w:r>
      <w:r>
        <w:rPr>
          <w:rFonts w:cs="宋体" w:hint="eastAsia"/>
          <w:bCs/>
        </w:rPr>
        <w:t>应用技术路线；</w:t>
      </w:r>
    </w:p>
    <w:p w:rsidR="0010125F" w:rsidRDefault="0003503D">
      <w:pPr>
        <w:adjustRightInd/>
        <w:snapToGrid w:val="0"/>
        <w:ind w:leftChars="200" w:left="630" w:hangingChars="100" w:hanging="210"/>
        <w:rPr>
          <w:rFonts w:cs="宋体"/>
          <w:bCs/>
        </w:rPr>
      </w:pPr>
      <w:r>
        <w:rPr>
          <w:rFonts w:ascii="黑体" w:eastAsia="黑体" w:hAnsi="黑体" w:cs="黑体" w:hint="eastAsia"/>
          <w:bCs/>
        </w:rPr>
        <w:t>3</w:t>
      </w:r>
      <w:r>
        <w:rPr>
          <w:rFonts w:cs="宋体" w:hint="eastAsia"/>
          <w:bCs/>
        </w:rPr>
        <w:t xml:space="preserve"> BIM</w:t>
      </w:r>
      <w:r>
        <w:rPr>
          <w:rFonts w:cs="宋体" w:hint="eastAsia"/>
          <w:bCs/>
        </w:rPr>
        <w:t>应用管理团队负责建立统一的</w:t>
      </w:r>
      <w:r>
        <w:rPr>
          <w:rFonts w:cs="宋体" w:hint="eastAsia"/>
          <w:bCs/>
        </w:rPr>
        <w:t>BIM</w:t>
      </w:r>
      <w:r>
        <w:rPr>
          <w:rFonts w:cs="宋体" w:hint="eastAsia"/>
          <w:bCs/>
        </w:rPr>
        <w:t>应用标准，开发或选取合适的</w:t>
      </w:r>
      <w:r>
        <w:rPr>
          <w:rFonts w:cs="宋体" w:hint="eastAsia"/>
          <w:bCs/>
        </w:rPr>
        <w:t>BIM</w:t>
      </w:r>
      <w:r>
        <w:rPr>
          <w:rFonts w:cs="宋体" w:hint="eastAsia"/>
          <w:bCs/>
        </w:rPr>
        <w:t>协同平台，为其他参与方提供信息交换与共享的工作环境。</w:t>
      </w:r>
    </w:p>
    <w:p w:rsidR="0010125F" w:rsidRDefault="0003503D" w:rsidP="00192616">
      <w:pPr>
        <w:pStyle w:val="af4"/>
        <w:numPr>
          <w:ilvl w:val="2"/>
          <w:numId w:val="0"/>
        </w:numPr>
        <w:spacing w:before="158" w:after="158"/>
      </w:pPr>
      <w:bookmarkStart w:id="102" w:name="_Toc26645"/>
      <w:bookmarkStart w:id="103" w:name="_Toc9440"/>
      <w:bookmarkStart w:id="104" w:name="_Toc30514"/>
      <w:bookmarkStart w:id="105" w:name="_Toc3765"/>
      <w:bookmarkStart w:id="106" w:name="_Toc25862"/>
      <w:bookmarkStart w:id="107" w:name="_Toc13513"/>
      <w:bookmarkStart w:id="108" w:name="_Toc23034"/>
      <w:bookmarkStart w:id="109" w:name="_Toc21308"/>
      <w:bookmarkStart w:id="110" w:name="_Toc2868"/>
      <w:r>
        <w:rPr>
          <w:rFonts w:hint="eastAsia"/>
        </w:rPr>
        <w:t xml:space="preserve">5.3 </w:t>
      </w:r>
      <w:r>
        <w:rPr>
          <w:rFonts w:hint="eastAsia"/>
        </w:rPr>
        <w:t>编制流程</w:t>
      </w:r>
      <w:bookmarkEnd w:id="99"/>
      <w:bookmarkEnd w:id="100"/>
      <w:bookmarkEnd w:id="101"/>
      <w:bookmarkEnd w:id="102"/>
      <w:bookmarkEnd w:id="103"/>
      <w:bookmarkEnd w:id="104"/>
      <w:bookmarkEnd w:id="105"/>
      <w:bookmarkEnd w:id="106"/>
      <w:bookmarkEnd w:id="107"/>
      <w:bookmarkEnd w:id="108"/>
      <w:bookmarkEnd w:id="109"/>
      <w:bookmarkEnd w:id="110"/>
    </w:p>
    <w:p w:rsidR="0010125F" w:rsidRDefault="0003503D">
      <w:pPr>
        <w:adjustRightInd/>
        <w:snapToGrid w:val="0"/>
        <w:rPr>
          <w:rFonts w:cs="宋体"/>
          <w:sz w:val="28"/>
          <w:szCs w:val="28"/>
        </w:rPr>
      </w:pPr>
      <w:bookmarkStart w:id="111" w:name="_Toc2471"/>
      <w:bookmarkStart w:id="112" w:name="_Toc15618"/>
      <w:bookmarkStart w:id="113" w:name="_Toc6"/>
      <w:r>
        <w:rPr>
          <w:rFonts w:ascii="黑体" w:eastAsia="黑体" w:hAnsi="黑体" w:cs="黑体" w:hint="eastAsia"/>
          <w:kern w:val="0"/>
          <w:szCs w:val="20"/>
        </w:rPr>
        <w:t xml:space="preserve">5.3.1 </w:t>
      </w:r>
      <w:r>
        <w:rPr>
          <w:rFonts w:cs="宋体" w:hint="eastAsia"/>
          <w:bCs/>
        </w:rPr>
        <w:t>施工</w:t>
      </w:r>
      <w:r>
        <w:rPr>
          <w:rFonts w:cs="宋体" w:hint="eastAsia"/>
          <w:bCs/>
        </w:rPr>
        <w:t>BIM</w:t>
      </w:r>
      <w:r>
        <w:rPr>
          <w:rFonts w:cs="宋体" w:hint="eastAsia"/>
          <w:bCs/>
        </w:rPr>
        <w:t>应用策划方案的编制流程宜符合下列内容：</w:t>
      </w:r>
    </w:p>
    <w:p w:rsidR="0010125F" w:rsidRDefault="0003503D">
      <w:pPr>
        <w:adjustRightInd/>
        <w:snapToGrid w:val="0"/>
        <w:ind w:firstLineChars="200" w:firstLine="420"/>
        <w:rPr>
          <w:rFonts w:cs="宋体"/>
          <w:bCs/>
        </w:rPr>
      </w:pPr>
      <w:r>
        <w:rPr>
          <w:rFonts w:ascii="黑体" w:eastAsia="黑体" w:hAnsi="黑体" w:cs="黑体" w:hint="eastAsia"/>
          <w:kern w:val="0"/>
          <w:szCs w:val="20"/>
        </w:rPr>
        <w:t xml:space="preserve">1 </w:t>
      </w:r>
      <w:r>
        <w:rPr>
          <w:rFonts w:cs="宋体" w:hint="eastAsia"/>
          <w:bCs/>
        </w:rPr>
        <w:t>收集相关资料，了解项目具体情况；</w:t>
      </w:r>
    </w:p>
    <w:p w:rsidR="0010125F" w:rsidRDefault="0003503D">
      <w:pPr>
        <w:adjustRightInd/>
        <w:snapToGrid w:val="0"/>
        <w:ind w:firstLineChars="200" w:firstLine="420"/>
        <w:rPr>
          <w:rFonts w:cs="宋体"/>
          <w:sz w:val="28"/>
          <w:szCs w:val="28"/>
        </w:rPr>
      </w:pPr>
      <w:r>
        <w:rPr>
          <w:rFonts w:ascii="黑体" w:eastAsia="黑体" w:hAnsi="黑体" w:cs="黑体" w:hint="eastAsia"/>
          <w:kern w:val="0"/>
          <w:szCs w:val="20"/>
        </w:rPr>
        <w:t xml:space="preserve">2 </w:t>
      </w:r>
      <w:r>
        <w:rPr>
          <w:rFonts w:cs="宋体" w:hint="eastAsia"/>
          <w:bCs/>
        </w:rPr>
        <w:t>确定</w:t>
      </w:r>
      <w:r>
        <w:rPr>
          <w:rFonts w:cs="宋体" w:hint="eastAsia"/>
          <w:bCs/>
        </w:rPr>
        <w:t>BIM</w:t>
      </w:r>
      <w:r>
        <w:rPr>
          <w:rFonts w:cs="宋体" w:hint="eastAsia"/>
          <w:bCs/>
        </w:rPr>
        <w:t>应用范围和内容，预估</w:t>
      </w:r>
      <w:r>
        <w:rPr>
          <w:rFonts w:cs="宋体" w:hint="eastAsia"/>
          <w:bCs/>
        </w:rPr>
        <w:t>BIM</w:t>
      </w:r>
      <w:r>
        <w:rPr>
          <w:rFonts w:cs="宋体" w:hint="eastAsia"/>
          <w:bCs/>
        </w:rPr>
        <w:t>应用效益；</w:t>
      </w:r>
    </w:p>
    <w:p w:rsidR="0010125F" w:rsidRDefault="0003503D">
      <w:pPr>
        <w:adjustRightInd/>
        <w:snapToGrid w:val="0"/>
        <w:ind w:firstLineChars="200" w:firstLine="420"/>
        <w:rPr>
          <w:rFonts w:cs="宋体"/>
          <w:bCs/>
        </w:rPr>
      </w:pPr>
      <w:r>
        <w:rPr>
          <w:rFonts w:ascii="黑体" w:eastAsia="黑体" w:hAnsi="黑体" w:cs="黑体" w:hint="eastAsia"/>
          <w:kern w:val="0"/>
          <w:szCs w:val="20"/>
        </w:rPr>
        <w:t xml:space="preserve">3 </w:t>
      </w:r>
      <w:r>
        <w:rPr>
          <w:rFonts w:cs="宋体" w:hint="eastAsia"/>
          <w:bCs/>
        </w:rPr>
        <w:t>明确组织架构、人员职责、软硬件条件等；</w:t>
      </w:r>
    </w:p>
    <w:p w:rsidR="0010125F" w:rsidRDefault="0003503D">
      <w:pPr>
        <w:adjustRightInd/>
        <w:snapToGrid w:val="0"/>
        <w:ind w:firstLineChars="200" w:firstLine="420"/>
        <w:rPr>
          <w:rFonts w:cs="宋体"/>
          <w:sz w:val="28"/>
          <w:szCs w:val="28"/>
        </w:rPr>
      </w:pPr>
      <w:r>
        <w:rPr>
          <w:rFonts w:ascii="黑体" w:eastAsia="黑体" w:hAnsi="黑体" w:cs="黑体" w:hint="eastAsia"/>
          <w:kern w:val="0"/>
          <w:szCs w:val="20"/>
        </w:rPr>
        <w:t xml:space="preserve">4 </w:t>
      </w:r>
      <w:r>
        <w:rPr>
          <w:rFonts w:cs="宋体" w:hint="eastAsia"/>
          <w:bCs/>
        </w:rPr>
        <w:t>采用</w:t>
      </w:r>
      <w:r>
        <w:rPr>
          <w:rFonts w:cs="宋体" w:hint="eastAsia"/>
          <w:bCs/>
        </w:rPr>
        <w:t>BIM</w:t>
      </w:r>
      <w:r>
        <w:rPr>
          <w:rFonts w:cs="宋体" w:hint="eastAsia"/>
          <w:bCs/>
        </w:rPr>
        <w:t>应用流程图等直观形式体现</w:t>
      </w:r>
      <w:r>
        <w:rPr>
          <w:rFonts w:cs="宋体" w:hint="eastAsia"/>
          <w:bCs/>
        </w:rPr>
        <w:t>BIM</w:t>
      </w:r>
      <w:r>
        <w:rPr>
          <w:rFonts w:cs="宋体" w:hint="eastAsia"/>
          <w:bCs/>
        </w:rPr>
        <w:t>应用过程；</w:t>
      </w:r>
    </w:p>
    <w:p w:rsidR="0010125F" w:rsidRDefault="0003503D">
      <w:pPr>
        <w:adjustRightInd/>
        <w:snapToGrid w:val="0"/>
        <w:ind w:firstLineChars="200" w:firstLine="420"/>
        <w:rPr>
          <w:rFonts w:cs="宋体"/>
          <w:bCs/>
        </w:rPr>
      </w:pPr>
      <w:r>
        <w:rPr>
          <w:rFonts w:ascii="黑体" w:eastAsia="黑体" w:hAnsi="黑体" w:cs="黑体" w:hint="eastAsia"/>
          <w:kern w:val="0"/>
          <w:szCs w:val="20"/>
        </w:rPr>
        <w:t xml:space="preserve">5 </w:t>
      </w:r>
      <w:r>
        <w:rPr>
          <w:rFonts w:cs="宋体" w:hint="eastAsia"/>
          <w:bCs/>
        </w:rPr>
        <w:t>明确</w:t>
      </w:r>
      <w:r>
        <w:rPr>
          <w:rFonts w:cs="宋体" w:hint="eastAsia"/>
          <w:bCs/>
        </w:rPr>
        <w:t>BIM</w:t>
      </w:r>
      <w:r>
        <w:rPr>
          <w:rFonts w:cs="宋体" w:hint="eastAsia"/>
          <w:bCs/>
        </w:rPr>
        <w:t>应用</w:t>
      </w:r>
      <w:r>
        <w:rPr>
          <w:rFonts w:cs="宋体" w:hint="eastAsia"/>
          <w:bCs/>
        </w:rPr>
        <w:t>过程中的信息交换要求；</w:t>
      </w:r>
    </w:p>
    <w:p w:rsidR="0010125F" w:rsidRDefault="0003503D">
      <w:pPr>
        <w:adjustRightInd/>
        <w:snapToGrid w:val="0"/>
        <w:ind w:firstLineChars="200" w:firstLine="420"/>
        <w:rPr>
          <w:rFonts w:cs="宋体"/>
          <w:sz w:val="28"/>
          <w:szCs w:val="28"/>
        </w:rPr>
      </w:pPr>
      <w:r>
        <w:rPr>
          <w:rFonts w:ascii="黑体" w:eastAsia="黑体" w:hAnsi="黑体" w:cs="黑体" w:hint="eastAsia"/>
          <w:kern w:val="0"/>
          <w:szCs w:val="20"/>
        </w:rPr>
        <w:t xml:space="preserve">6 </w:t>
      </w:r>
      <w:r>
        <w:rPr>
          <w:rFonts w:cs="宋体" w:hint="eastAsia"/>
          <w:bCs/>
        </w:rPr>
        <w:t>明确</w:t>
      </w:r>
      <w:r>
        <w:rPr>
          <w:rFonts w:cs="宋体" w:hint="eastAsia"/>
          <w:bCs/>
        </w:rPr>
        <w:t>BIM</w:t>
      </w:r>
      <w:r>
        <w:rPr>
          <w:rFonts w:cs="宋体" w:hint="eastAsia"/>
          <w:bCs/>
        </w:rPr>
        <w:t>交付成果的版本、格式等信息；</w:t>
      </w:r>
    </w:p>
    <w:p w:rsidR="0010125F" w:rsidRDefault="0003503D">
      <w:pPr>
        <w:adjustRightInd/>
        <w:snapToGrid w:val="0"/>
        <w:ind w:firstLineChars="200" w:firstLine="420"/>
        <w:rPr>
          <w:rFonts w:cs="宋体"/>
          <w:bCs/>
        </w:rPr>
      </w:pPr>
      <w:r>
        <w:rPr>
          <w:rFonts w:ascii="黑体" w:eastAsia="黑体" w:hAnsi="黑体" w:cs="黑体" w:hint="eastAsia"/>
          <w:kern w:val="0"/>
          <w:szCs w:val="20"/>
        </w:rPr>
        <w:lastRenderedPageBreak/>
        <w:t xml:space="preserve">7 </w:t>
      </w:r>
      <w:r>
        <w:rPr>
          <w:rFonts w:cs="宋体" w:hint="eastAsia"/>
          <w:bCs/>
        </w:rPr>
        <w:t>建立</w:t>
      </w:r>
      <w:r>
        <w:rPr>
          <w:rFonts w:cs="宋体" w:hint="eastAsia"/>
          <w:bCs/>
        </w:rPr>
        <w:t>BIM</w:t>
      </w:r>
      <w:r>
        <w:rPr>
          <w:rFonts w:cs="宋体" w:hint="eastAsia"/>
          <w:bCs/>
        </w:rPr>
        <w:t>应用的保障机制，包括合同条款、会议制度、技术和质量保障措施等。</w:t>
      </w:r>
    </w:p>
    <w:p w:rsidR="0010125F" w:rsidRDefault="0003503D">
      <w:pPr>
        <w:adjustRightInd/>
        <w:snapToGrid w:val="0"/>
        <w:rPr>
          <w:rFonts w:cs="宋体"/>
          <w:bCs/>
          <w:sz w:val="28"/>
          <w:szCs w:val="28"/>
        </w:rPr>
      </w:pPr>
      <w:r>
        <w:rPr>
          <w:rFonts w:ascii="黑体" w:eastAsia="黑体" w:hAnsi="黑体" w:cs="黑体" w:hint="eastAsia"/>
          <w:kern w:val="0"/>
          <w:szCs w:val="20"/>
        </w:rPr>
        <w:t xml:space="preserve">5.3.2 </w:t>
      </w:r>
      <w:r>
        <w:rPr>
          <w:rFonts w:cs="宋体" w:hint="eastAsia"/>
          <w:bCs/>
        </w:rPr>
        <w:t>各参与方在施工</w:t>
      </w:r>
      <w:r>
        <w:rPr>
          <w:rFonts w:cs="宋体" w:hint="eastAsia"/>
          <w:bCs/>
        </w:rPr>
        <w:t>BIM</w:t>
      </w:r>
      <w:r>
        <w:rPr>
          <w:rFonts w:cs="宋体" w:hint="eastAsia"/>
          <w:bCs/>
        </w:rPr>
        <w:t>应用策划方案基础上结合自身工作目标与进度计划制定具体的策划方案，经</w:t>
      </w:r>
      <w:r>
        <w:rPr>
          <w:rFonts w:cs="宋体" w:hint="eastAsia"/>
          <w:bCs/>
        </w:rPr>
        <w:t>BIM</w:t>
      </w:r>
      <w:r>
        <w:rPr>
          <w:rFonts w:cs="宋体" w:hint="eastAsia"/>
          <w:bCs/>
        </w:rPr>
        <w:t>应用管理团队审核确认后实施。</w:t>
      </w:r>
    </w:p>
    <w:p w:rsidR="0010125F" w:rsidRDefault="0003503D">
      <w:pPr>
        <w:adjustRightInd/>
        <w:snapToGrid w:val="0"/>
        <w:rPr>
          <w:rFonts w:cs="宋体"/>
          <w:bCs/>
        </w:rPr>
      </w:pPr>
      <w:r>
        <w:rPr>
          <w:rFonts w:ascii="黑体" w:eastAsia="黑体" w:hAnsi="黑体" w:cs="黑体" w:hint="eastAsia"/>
          <w:kern w:val="0"/>
          <w:szCs w:val="20"/>
        </w:rPr>
        <w:t xml:space="preserve">5.3.3 </w:t>
      </w:r>
      <w:r>
        <w:rPr>
          <w:rFonts w:cs="宋体" w:hint="eastAsia"/>
          <w:bCs/>
        </w:rPr>
        <w:t>BIM</w:t>
      </w:r>
      <w:r>
        <w:rPr>
          <w:rFonts w:cs="宋体" w:hint="eastAsia"/>
          <w:bCs/>
        </w:rPr>
        <w:t>应用管理团队应定期按照施工</w:t>
      </w:r>
      <w:r>
        <w:rPr>
          <w:rFonts w:cs="宋体" w:hint="eastAsia"/>
          <w:bCs/>
        </w:rPr>
        <w:t>BIM</w:t>
      </w:r>
      <w:r>
        <w:rPr>
          <w:rFonts w:cs="宋体" w:hint="eastAsia"/>
          <w:bCs/>
        </w:rPr>
        <w:t>应用策划方案对各参与方的执行情况进行检查，若实际执行与方案有偏差，则应分析偏差原因并采取相应的纠偏措施，必要时可调整策划方案。</w:t>
      </w:r>
    </w:p>
    <w:p w:rsidR="0010125F" w:rsidRDefault="0003503D" w:rsidP="00192616">
      <w:pPr>
        <w:pStyle w:val="af4"/>
        <w:numPr>
          <w:ilvl w:val="2"/>
          <w:numId w:val="0"/>
        </w:numPr>
        <w:spacing w:before="158" w:after="158"/>
      </w:pPr>
      <w:bookmarkStart w:id="114" w:name="_Toc10565"/>
      <w:bookmarkStart w:id="115" w:name="_Toc11331"/>
      <w:bookmarkStart w:id="116" w:name="_Toc17430"/>
      <w:bookmarkStart w:id="117" w:name="_Toc11617"/>
      <w:bookmarkStart w:id="118" w:name="_Toc2991"/>
      <w:bookmarkStart w:id="119" w:name="_Toc15385"/>
      <w:bookmarkStart w:id="120" w:name="_Toc23935"/>
      <w:bookmarkStart w:id="121" w:name="_Toc2225"/>
      <w:bookmarkStart w:id="122" w:name="_Toc27626"/>
      <w:r>
        <w:rPr>
          <w:rFonts w:hint="eastAsia"/>
        </w:rPr>
        <w:t xml:space="preserve">5.4 </w:t>
      </w:r>
      <w:r>
        <w:rPr>
          <w:rFonts w:hint="eastAsia"/>
        </w:rPr>
        <w:t>应用环境</w:t>
      </w:r>
      <w:bookmarkEnd w:id="111"/>
      <w:bookmarkEnd w:id="112"/>
      <w:bookmarkEnd w:id="113"/>
      <w:bookmarkEnd w:id="114"/>
      <w:bookmarkEnd w:id="115"/>
      <w:bookmarkEnd w:id="116"/>
      <w:bookmarkEnd w:id="117"/>
      <w:bookmarkEnd w:id="118"/>
      <w:bookmarkEnd w:id="119"/>
      <w:bookmarkEnd w:id="120"/>
      <w:bookmarkEnd w:id="121"/>
      <w:bookmarkEnd w:id="122"/>
    </w:p>
    <w:p w:rsidR="0010125F" w:rsidRDefault="0003503D">
      <w:pPr>
        <w:adjustRightInd/>
        <w:snapToGrid w:val="0"/>
        <w:rPr>
          <w:rFonts w:cs="宋体"/>
          <w:sz w:val="28"/>
          <w:szCs w:val="28"/>
        </w:rPr>
      </w:pPr>
      <w:r>
        <w:rPr>
          <w:rFonts w:ascii="黑体" w:eastAsia="黑体" w:hAnsi="黑体" w:cs="黑体" w:hint="eastAsia"/>
          <w:kern w:val="0"/>
          <w:szCs w:val="20"/>
        </w:rPr>
        <w:t xml:space="preserve">5.4.1 </w:t>
      </w:r>
      <w:r>
        <w:rPr>
          <w:rFonts w:cs="宋体" w:hint="eastAsia"/>
          <w:bCs/>
        </w:rPr>
        <w:t>BIM</w:t>
      </w:r>
      <w:r>
        <w:rPr>
          <w:rFonts w:cs="宋体" w:hint="eastAsia"/>
          <w:bCs/>
        </w:rPr>
        <w:t>应用环境应包括但不限于</w:t>
      </w:r>
      <w:r>
        <w:rPr>
          <w:rFonts w:cs="宋体" w:hint="eastAsia"/>
          <w:bCs/>
        </w:rPr>
        <w:t>BIM</w:t>
      </w:r>
      <w:r>
        <w:rPr>
          <w:rFonts w:cs="宋体" w:hint="eastAsia"/>
          <w:bCs/>
        </w:rPr>
        <w:t>软件</w:t>
      </w:r>
      <w:r>
        <w:rPr>
          <w:rFonts w:cs="宋体" w:hint="eastAsia"/>
          <w:bCs/>
        </w:rPr>
        <w:t>、</w:t>
      </w:r>
      <w:r>
        <w:rPr>
          <w:rFonts w:cs="宋体" w:hint="eastAsia"/>
          <w:bCs/>
        </w:rPr>
        <w:t>硬件设施、网络环境及协同平台。</w:t>
      </w:r>
    </w:p>
    <w:p w:rsidR="0010125F" w:rsidRDefault="0003503D">
      <w:pPr>
        <w:adjustRightInd/>
        <w:snapToGrid w:val="0"/>
        <w:rPr>
          <w:rFonts w:cs="宋体"/>
          <w:bCs/>
        </w:rPr>
      </w:pPr>
      <w:r>
        <w:rPr>
          <w:rFonts w:ascii="黑体" w:eastAsia="黑体" w:hAnsi="黑体" w:cs="黑体" w:hint="eastAsia"/>
          <w:kern w:val="0"/>
          <w:szCs w:val="20"/>
        </w:rPr>
        <w:t xml:space="preserve">5.4.2 </w:t>
      </w:r>
      <w:r>
        <w:rPr>
          <w:rFonts w:cs="宋体" w:hint="eastAsia"/>
          <w:bCs/>
        </w:rPr>
        <w:t>各参与方应根据</w:t>
      </w:r>
      <w:r>
        <w:rPr>
          <w:rFonts w:cs="宋体" w:hint="eastAsia"/>
          <w:bCs/>
        </w:rPr>
        <w:t>BIM</w:t>
      </w:r>
      <w:r>
        <w:rPr>
          <w:rFonts w:cs="宋体" w:hint="eastAsia"/>
          <w:bCs/>
        </w:rPr>
        <w:t>应用需求，选择合适的</w:t>
      </w:r>
      <w:r>
        <w:rPr>
          <w:rFonts w:cs="宋体" w:hint="eastAsia"/>
          <w:bCs/>
        </w:rPr>
        <w:t>BIM</w:t>
      </w:r>
      <w:r>
        <w:rPr>
          <w:rFonts w:cs="宋体" w:hint="eastAsia"/>
          <w:bCs/>
        </w:rPr>
        <w:t>软件。</w:t>
      </w:r>
    </w:p>
    <w:p w:rsidR="0010125F" w:rsidRDefault="0003503D">
      <w:pPr>
        <w:adjustRightInd/>
        <w:snapToGrid w:val="0"/>
        <w:rPr>
          <w:rFonts w:cs="宋体"/>
          <w:bCs/>
        </w:rPr>
      </w:pPr>
      <w:r>
        <w:rPr>
          <w:rFonts w:ascii="黑体" w:eastAsia="黑体" w:hAnsi="黑体" w:cs="黑体" w:hint="eastAsia"/>
          <w:kern w:val="0"/>
          <w:szCs w:val="20"/>
        </w:rPr>
        <w:t xml:space="preserve">5.4.3 </w:t>
      </w:r>
      <w:r>
        <w:rPr>
          <w:rFonts w:cs="宋体" w:hint="eastAsia"/>
          <w:bCs/>
        </w:rPr>
        <w:t>各参与方选取的</w:t>
      </w:r>
      <w:r>
        <w:rPr>
          <w:rFonts w:cs="宋体" w:hint="eastAsia"/>
          <w:bCs/>
        </w:rPr>
        <w:t>BIM</w:t>
      </w:r>
      <w:r>
        <w:rPr>
          <w:rFonts w:cs="宋体" w:hint="eastAsia"/>
          <w:bCs/>
        </w:rPr>
        <w:t>软件应具有统一的数据接口，保障信息传递的正确性和完整性。</w:t>
      </w:r>
    </w:p>
    <w:p w:rsidR="0010125F" w:rsidRDefault="0003503D">
      <w:pPr>
        <w:adjustRightInd/>
        <w:snapToGrid w:val="0"/>
      </w:pPr>
      <w:r>
        <w:rPr>
          <w:rFonts w:ascii="黑体" w:eastAsia="黑体" w:hAnsi="黑体" w:cs="黑体" w:hint="eastAsia"/>
          <w:kern w:val="0"/>
          <w:szCs w:val="20"/>
        </w:rPr>
        <w:t xml:space="preserve">5.4.4 </w:t>
      </w:r>
      <w:r>
        <w:rPr>
          <w:rFonts w:cs="宋体" w:hint="eastAsia"/>
          <w:bCs/>
        </w:rPr>
        <w:t>BIM</w:t>
      </w:r>
      <w:r>
        <w:rPr>
          <w:rFonts w:cs="宋体" w:hint="eastAsia"/>
          <w:bCs/>
        </w:rPr>
        <w:t>硬件设施的选择应满足工程项目</w:t>
      </w:r>
      <w:r>
        <w:rPr>
          <w:rFonts w:cs="宋体" w:hint="eastAsia"/>
          <w:bCs/>
        </w:rPr>
        <w:t>BIM</w:t>
      </w:r>
      <w:r>
        <w:rPr>
          <w:rFonts w:cs="宋体" w:hint="eastAsia"/>
          <w:bCs/>
        </w:rPr>
        <w:t>应用的需求。</w:t>
      </w:r>
    </w:p>
    <w:p w:rsidR="0010125F" w:rsidRDefault="0003503D" w:rsidP="00192616">
      <w:pPr>
        <w:pStyle w:val="af3"/>
        <w:numPr>
          <w:ilvl w:val="0"/>
          <w:numId w:val="0"/>
        </w:numPr>
        <w:spacing w:before="316" w:after="316"/>
      </w:pPr>
      <w:bookmarkStart w:id="123" w:name="_Toc28244"/>
      <w:bookmarkStart w:id="124" w:name="_Toc28891"/>
      <w:bookmarkStart w:id="125" w:name="_Toc22243"/>
      <w:bookmarkStart w:id="126" w:name="_Toc15589"/>
      <w:bookmarkStart w:id="127" w:name="_Toc30500"/>
      <w:bookmarkStart w:id="128" w:name="_Toc17796"/>
      <w:bookmarkStart w:id="129" w:name="_Toc6993"/>
      <w:bookmarkStart w:id="130" w:name="_Toc19434"/>
      <w:bookmarkStart w:id="131" w:name="_Toc15551"/>
      <w:bookmarkStart w:id="132" w:name="_Toc19435"/>
      <w:bookmarkStart w:id="133" w:name="_Toc15879"/>
      <w:bookmarkStart w:id="134" w:name="_Toc8537"/>
      <w:bookmarkStart w:id="135" w:name="_Toc9634"/>
      <w:bookmarkStart w:id="136" w:name="_Toc32341"/>
      <w:r>
        <w:rPr>
          <w:rFonts w:hint="eastAsia"/>
        </w:rPr>
        <w:t xml:space="preserve">6 </w:t>
      </w:r>
      <w:r>
        <w:rPr>
          <w:rFonts w:hint="eastAsia"/>
        </w:rPr>
        <w:t>施工</w:t>
      </w:r>
      <w:r>
        <w:rPr>
          <w:rFonts w:hint="eastAsia"/>
        </w:rPr>
        <w:t>BIM</w:t>
      </w:r>
      <w:r>
        <w:rPr>
          <w:rFonts w:hint="eastAsia"/>
        </w:rPr>
        <w:t>应用模型</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rsidR="0010125F" w:rsidRDefault="0003503D" w:rsidP="00192616">
      <w:pPr>
        <w:pStyle w:val="af4"/>
        <w:numPr>
          <w:ilvl w:val="2"/>
          <w:numId w:val="0"/>
        </w:numPr>
        <w:spacing w:before="158" w:after="158"/>
      </w:pPr>
      <w:bookmarkStart w:id="137" w:name="_Toc20305"/>
      <w:bookmarkStart w:id="138" w:name="_Toc32568"/>
      <w:bookmarkStart w:id="139" w:name="_Toc13904"/>
      <w:bookmarkStart w:id="140" w:name="_Toc9952"/>
      <w:bookmarkStart w:id="141" w:name="_Toc202"/>
      <w:bookmarkStart w:id="142" w:name="_Toc18594"/>
      <w:bookmarkStart w:id="143" w:name="_Toc23436"/>
      <w:bookmarkStart w:id="144" w:name="_Toc26335"/>
      <w:bookmarkStart w:id="145" w:name="_Toc15944"/>
      <w:bookmarkStart w:id="146" w:name="_Toc19150"/>
      <w:bookmarkStart w:id="147" w:name="_Toc20816"/>
      <w:bookmarkStart w:id="148" w:name="_Toc18997"/>
      <w:r>
        <w:rPr>
          <w:rFonts w:hint="eastAsia"/>
        </w:rPr>
        <w:t xml:space="preserve">6.1 </w:t>
      </w:r>
      <w:r>
        <w:rPr>
          <w:rFonts w:hint="eastAsia"/>
        </w:rPr>
        <w:t>一般规定</w:t>
      </w:r>
      <w:bookmarkEnd w:id="137"/>
      <w:bookmarkEnd w:id="138"/>
      <w:bookmarkEnd w:id="139"/>
      <w:bookmarkEnd w:id="140"/>
      <w:bookmarkEnd w:id="141"/>
      <w:bookmarkEnd w:id="142"/>
      <w:bookmarkEnd w:id="143"/>
      <w:bookmarkEnd w:id="144"/>
      <w:bookmarkEnd w:id="145"/>
      <w:bookmarkEnd w:id="146"/>
      <w:bookmarkEnd w:id="147"/>
      <w:bookmarkEnd w:id="148"/>
    </w:p>
    <w:p w:rsidR="0010125F" w:rsidRDefault="0003503D">
      <w:pPr>
        <w:adjustRightInd/>
        <w:rPr>
          <w:rFonts w:ascii="Times New Roman" w:hAnsi="Times New Roman"/>
          <w:kern w:val="0"/>
          <w:szCs w:val="20"/>
        </w:rPr>
      </w:pPr>
      <w:r>
        <w:rPr>
          <w:rFonts w:ascii="黑体" w:eastAsia="黑体" w:hAnsi="黑体" w:cs="黑体" w:hint="eastAsia"/>
          <w:kern w:val="0"/>
          <w:szCs w:val="20"/>
        </w:rPr>
        <w:t xml:space="preserve">6.1.1 </w:t>
      </w:r>
      <w:r>
        <w:rPr>
          <w:rFonts w:cs="宋体" w:hint="eastAsia"/>
          <w:kern w:val="0"/>
          <w:szCs w:val="20"/>
        </w:rPr>
        <w:t>施工模型应包括深化设计模型、施工过程模型及竣工验收模型等。</w:t>
      </w:r>
    </w:p>
    <w:p w:rsidR="0010125F" w:rsidRDefault="0003503D">
      <w:pPr>
        <w:adjustRightInd/>
        <w:jc w:val="center"/>
        <w:rPr>
          <w:rFonts w:cs="宋体"/>
          <w:sz w:val="28"/>
          <w:szCs w:val="28"/>
        </w:rPr>
      </w:pPr>
      <w:r>
        <w:rPr>
          <w:rFonts w:cs="宋体" w:hint="eastAsia"/>
          <w:noProof/>
          <w:sz w:val="28"/>
          <w:szCs w:val="28"/>
        </w:rPr>
        <w:drawing>
          <wp:inline distT="0" distB="0" distL="114300" distR="114300">
            <wp:extent cx="5271770" cy="1695450"/>
            <wp:effectExtent l="0" t="0" r="0" b="0"/>
            <wp:docPr id="6" name="图片 1" descr="C:\Users\admin\Desktop\图片2.png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descr="C:\Users\admin\Desktop\图片2.png图片2"/>
                    <pic:cNvPicPr>
                      <a:picLocks noChangeAspect="1"/>
                    </pic:cNvPicPr>
                  </pic:nvPicPr>
                  <pic:blipFill>
                    <a:blip r:embed="rId18"/>
                    <a:stretch>
                      <a:fillRect/>
                    </a:stretch>
                  </pic:blipFill>
                  <pic:spPr>
                    <a:xfrm>
                      <a:off x="0" y="0"/>
                      <a:ext cx="5271770" cy="1695450"/>
                    </a:xfrm>
                    <a:prstGeom prst="rect">
                      <a:avLst/>
                    </a:prstGeom>
                    <a:noFill/>
                    <a:ln>
                      <a:noFill/>
                    </a:ln>
                  </pic:spPr>
                </pic:pic>
              </a:graphicData>
            </a:graphic>
          </wp:inline>
        </w:drawing>
      </w:r>
    </w:p>
    <w:p w:rsidR="0010125F" w:rsidRDefault="0003503D">
      <w:pPr>
        <w:adjustRightInd/>
        <w:jc w:val="center"/>
        <w:rPr>
          <w:rFonts w:ascii="黑体" w:eastAsia="黑体" w:hAnsi="黑体" w:cs="黑体"/>
        </w:rPr>
      </w:pPr>
      <w:r>
        <w:rPr>
          <w:rFonts w:ascii="黑体" w:eastAsia="黑体" w:hAnsi="黑体" w:cs="黑体" w:hint="eastAsia"/>
        </w:rPr>
        <w:t>图</w:t>
      </w:r>
      <w:r>
        <w:rPr>
          <w:rFonts w:ascii="黑体" w:eastAsia="黑体" w:hAnsi="黑体" w:cs="黑体" w:hint="eastAsia"/>
        </w:rPr>
        <w:t>6.1.1</w:t>
      </w:r>
      <w:r>
        <w:rPr>
          <w:rFonts w:ascii="黑体" w:eastAsia="黑体" w:hAnsi="黑体" w:cs="黑体" w:hint="eastAsia"/>
        </w:rPr>
        <w:t>施工阶段模型分类图</w:t>
      </w:r>
    </w:p>
    <w:p w:rsidR="0010125F" w:rsidRDefault="0003503D">
      <w:pPr>
        <w:adjustRightInd/>
        <w:rPr>
          <w:rFonts w:cs="宋体"/>
          <w:sz w:val="28"/>
          <w:szCs w:val="28"/>
        </w:rPr>
      </w:pPr>
      <w:r>
        <w:rPr>
          <w:rFonts w:ascii="黑体" w:eastAsia="黑体" w:hAnsi="黑体" w:cs="黑体" w:hint="eastAsia"/>
          <w:kern w:val="0"/>
          <w:szCs w:val="20"/>
        </w:rPr>
        <w:t xml:space="preserve">6.1.2 </w:t>
      </w:r>
      <w:r>
        <w:rPr>
          <w:rFonts w:cs="宋体" w:hint="eastAsia"/>
          <w:kern w:val="0"/>
          <w:szCs w:val="20"/>
        </w:rPr>
        <w:t>同一项目不同建筑单体应采用统一的地理坐标创建施工模型。</w:t>
      </w:r>
    </w:p>
    <w:p w:rsidR="0010125F" w:rsidRDefault="0003503D">
      <w:pPr>
        <w:adjustRightInd/>
        <w:rPr>
          <w:rFonts w:cs="宋体"/>
          <w:kern w:val="0"/>
          <w:szCs w:val="20"/>
        </w:rPr>
      </w:pPr>
      <w:r>
        <w:rPr>
          <w:rFonts w:ascii="黑体" w:eastAsia="黑体" w:hAnsi="黑体" w:cs="黑体" w:hint="eastAsia"/>
          <w:kern w:val="0"/>
          <w:szCs w:val="20"/>
        </w:rPr>
        <w:t xml:space="preserve">6.1.3 </w:t>
      </w:r>
      <w:r>
        <w:rPr>
          <w:rFonts w:cs="宋体" w:hint="eastAsia"/>
          <w:kern w:val="0"/>
          <w:szCs w:val="20"/>
        </w:rPr>
        <w:t>施工模型应按统一的规则和要求创建，宜采用基于同一编码体系的数据格式。</w:t>
      </w:r>
    </w:p>
    <w:p w:rsidR="0010125F" w:rsidRDefault="0003503D">
      <w:pPr>
        <w:adjustRightInd/>
        <w:rPr>
          <w:rFonts w:cs="宋体"/>
          <w:sz w:val="28"/>
          <w:szCs w:val="28"/>
        </w:rPr>
      </w:pPr>
      <w:r>
        <w:rPr>
          <w:rFonts w:ascii="黑体" w:eastAsia="黑体" w:hAnsi="黑体" w:cs="黑体" w:hint="eastAsia"/>
          <w:kern w:val="0"/>
          <w:szCs w:val="20"/>
        </w:rPr>
        <w:t xml:space="preserve">6.1.4 </w:t>
      </w:r>
      <w:r>
        <w:rPr>
          <w:rFonts w:cs="宋体" w:hint="eastAsia"/>
          <w:kern w:val="0"/>
          <w:szCs w:val="20"/>
        </w:rPr>
        <w:t>模型元素信息宜包括下列内容：</w:t>
      </w:r>
    </w:p>
    <w:p w:rsidR="0010125F" w:rsidRDefault="0003503D">
      <w:pPr>
        <w:adjustRightInd/>
        <w:ind w:firstLine="560"/>
        <w:rPr>
          <w:rFonts w:cs="宋体"/>
          <w:kern w:val="0"/>
          <w:szCs w:val="20"/>
        </w:rPr>
      </w:pPr>
      <w:r>
        <w:rPr>
          <w:rFonts w:ascii="黑体" w:eastAsia="黑体" w:hAnsi="黑体" w:cs="黑体" w:hint="eastAsia"/>
          <w:kern w:val="0"/>
          <w:szCs w:val="20"/>
        </w:rPr>
        <w:t xml:space="preserve">1 </w:t>
      </w:r>
      <w:r>
        <w:rPr>
          <w:rFonts w:cs="宋体" w:hint="eastAsia"/>
          <w:kern w:val="0"/>
          <w:szCs w:val="20"/>
        </w:rPr>
        <w:t>平面尺寸、立面标高、空间定位及拓扑关系等几何信息；</w:t>
      </w:r>
    </w:p>
    <w:p w:rsidR="0010125F" w:rsidRDefault="0003503D">
      <w:pPr>
        <w:adjustRightInd/>
        <w:ind w:firstLine="560"/>
        <w:rPr>
          <w:rFonts w:cs="宋体"/>
          <w:kern w:val="0"/>
          <w:szCs w:val="20"/>
        </w:rPr>
      </w:pPr>
      <w:r>
        <w:rPr>
          <w:rFonts w:ascii="黑体" w:eastAsia="黑体" w:hAnsi="黑体" w:cs="黑体" w:hint="eastAsia"/>
          <w:kern w:val="0"/>
          <w:szCs w:val="20"/>
        </w:rPr>
        <w:t xml:space="preserve">2 </w:t>
      </w:r>
      <w:r>
        <w:rPr>
          <w:rFonts w:cs="宋体" w:hint="eastAsia"/>
          <w:kern w:val="0"/>
          <w:szCs w:val="20"/>
        </w:rPr>
        <w:t>构件及部件名称、规格型号、材料和材质、生产厂商、功能与性能技术参数、编码信息、系统信息、合约成本信息等非几何信息。</w:t>
      </w:r>
    </w:p>
    <w:p w:rsidR="0010125F" w:rsidRDefault="0003503D" w:rsidP="00192616">
      <w:pPr>
        <w:pStyle w:val="af4"/>
        <w:numPr>
          <w:ilvl w:val="2"/>
          <w:numId w:val="0"/>
        </w:numPr>
        <w:spacing w:before="158" w:after="158"/>
      </w:pPr>
      <w:bookmarkStart w:id="149" w:name="_Toc31003"/>
      <w:bookmarkStart w:id="150" w:name="_Toc8309"/>
      <w:bookmarkStart w:id="151" w:name="_Toc32494"/>
      <w:bookmarkStart w:id="152" w:name="_Toc30458"/>
      <w:bookmarkStart w:id="153" w:name="_Toc27092"/>
      <w:bookmarkStart w:id="154" w:name="_Toc15269"/>
      <w:bookmarkStart w:id="155" w:name="_Toc16273"/>
      <w:bookmarkStart w:id="156" w:name="_Toc1504"/>
      <w:bookmarkStart w:id="157" w:name="_Toc29359"/>
      <w:bookmarkStart w:id="158" w:name="_Toc26185"/>
      <w:bookmarkStart w:id="159" w:name="_Toc6090"/>
      <w:bookmarkStart w:id="160" w:name="_Toc12820"/>
      <w:r>
        <w:rPr>
          <w:rFonts w:hint="eastAsia"/>
        </w:rPr>
        <w:t xml:space="preserve">6.2 </w:t>
      </w:r>
      <w:r>
        <w:rPr>
          <w:rFonts w:hint="eastAsia"/>
        </w:rPr>
        <w:t>模型创建</w:t>
      </w:r>
      <w:bookmarkEnd w:id="149"/>
      <w:bookmarkEnd w:id="150"/>
      <w:bookmarkEnd w:id="151"/>
      <w:bookmarkEnd w:id="152"/>
      <w:bookmarkEnd w:id="153"/>
      <w:bookmarkEnd w:id="154"/>
      <w:bookmarkEnd w:id="155"/>
      <w:bookmarkEnd w:id="156"/>
      <w:bookmarkEnd w:id="157"/>
      <w:bookmarkEnd w:id="158"/>
      <w:bookmarkEnd w:id="159"/>
      <w:bookmarkEnd w:id="160"/>
    </w:p>
    <w:p w:rsidR="0010125F" w:rsidRDefault="0003503D">
      <w:pPr>
        <w:adjustRightInd/>
        <w:rPr>
          <w:rFonts w:cs="宋体"/>
          <w:sz w:val="28"/>
          <w:szCs w:val="28"/>
        </w:rPr>
      </w:pPr>
      <w:r>
        <w:rPr>
          <w:rFonts w:ascii="黑体" w:eastAsia="黑体" w:hAnsi="黑体" w:cs="黑体" w:hint="eastAsia"/>
          <w:kern w:val="0"/>
          <w:szCs w:val="20"/>
        </w:rPr>
        <w:t>6.2.1</w:t>
      </w:r>
      <w:r>
        <w:rPr>
          <w:rFonts w:cs="宋体" w:hint="eastAsia"/>
          <w:kern w:val="0"/>
          <w:szCs w:val="20"/>
        </w:rPr>
        <w:t xml:space="preserve"> </w:t>
      </w:r>
      <w:r>
        <w:rPr>
          <w:rFonts w:cs="宋体" w:hint="eastAsia"/>
          <w:kern w:val="0"/>
          <w:szCs w:val="20"/>
        </w:rPr>
        <w:t>各参与方应根据施工</w:t>
      </w:r>
      <w:r>
        <w:rPr>
          <w:rFonts w:cs="宋体" w:hint="eastAsia"/>
          <w:kern w:val="0"/>
          <w:szCs w:val="20"/>
        </w:rPr>
        <w:t>BIM</w:t>
      </w:r>
      <w:r>
        <w:rPr>
          <w:rFonts w:cs="宋体" w:hint="eastAsia"/>
          <w:kern w:val="0"/>
          <w:szCs w:val="20"/>
        </w:rPr>
        <w:t>应用策划方案中的</w:t>
      </w:r>
      <w:r>
        <w:rPr>
          <w:rFonts w:cs="宋体" w:hint="eastAsia"/>
          <w:kern w:val="0"/>
          <w:szCs w:val="20"/>
        </w:rPr>
        <w:t>BIM</w:t>
      </w:r>
      <w:r>
        <w:rPr>
          <w:rFonts w:cs="宋体" w:hint="eastAsia"/>
          <w:kern w:val="0"/>
          <w:szCs w:val="20"/>
        </w:rPr>
        <w:t>应用内容和要求，协同完成模型创建。</w:t>
      </w:r>
    </w:p>
    <w:p w:rsidR="0010125F" w:rsidRDefault="0003503D">
      <w:pPr>
        <w:adjustRightInd/>
        <w:rPr>
          <w:rFonts w:cs="宋体"/>
          <w:sz w:val="28"/>
          <w:szCs w:val="28"/>
        </w:rPr>
      </w:pPr>
      <w:r>
        <w:rPr>
          <w:rFonts w:ascii="黑体" w:eastAsia="黑体" w:hAnsi="黑体" w:cs="黑体" w:hint="eastAsia"/>
          <w:kern w:val="0"/>
          <w:szCs w:val="20"/>
        </w:rPr>
        <w:t>6.2.2</w:t>
      </w:r>
      <w:r>
        <w:rPr>
          <w:rFonts w:cs="宋体" w:hint="eastAsia"/>
          <w:kern w:val="0"/>
          <w:szCs w:val="20"/>
        </w:rPr>
        <w:t xml:space="preserve"> </w:t>
      </w:r>
      <w:r>
        <w:rPr>
          <w:rFonts w:cs="宋体" w:hint="eastAsia"/>
          <w:kern w:val="0"/>
          <w:szCs w:val="20"/>
        </w:rPr>
        <w:t>深化设计模型应在原有施工图设计模型的基础上，通过增加、细化、拆分、合并或集成元素信息等方</w:t>
      </w:r>
      <w:r>
        <w:rPr>
          <w:rFonts w:cs="宋体" w:hint="eastAsia"/>
          <w:kern w:val="0"/>
          <w:szCs w:val="20"/>
        </w:rPr>
        <w:t>式创建，并检查施工模型的正确性和完整性。</w:t>
      </w:r>
    </w:p>
    <w:p w:rsidR="0010125F" w:rsidRDefault="0003503D">
      <w:pPr>
        <w:adjustRightInd/>
        <w:rPr>
          <w:rFonts w:cs="宋体"/>
          <w:sz w:val="28"/>
          <w:szCs w:val="28"/>
        </w:rPr>
      </w:pPr>
      <w:r>
        <w:rPr>
          <w:rFonts w:ascii="黑体" w:eastAsia="黑体" w:hAnsi="黑体" w:cs="黑体" w:hint="eastAsia"/>
          <w:kern w:val="0"/>
          <w:szCs w:val="20"/>
        </w:rPr>
        <w:t>6.2.3</w:t>
      </w:r>
      <w:r>
        <w:rPr>
          <w:rFonts w:cs="宋体" w:hint="eastAsia"/>
          <w:kern w:val="0"/>
          <w:szCs w:val="20"/>
        </w:rPr>
        <w:t xml:space="preserve"> </w:t>
      </w:r>
      <w:r>
        <w:rPr>
          <w:rFonts w:cs="宋体" w:hint="eastAsia"/>
          <w:kern w:val="0"/>
          <w:szCs w:val="20"/>
        </w:rPr>
        <w:t>施工过程模型应在深化设计模型的基础上，根据施工组织设计、施工方案等内容调整，并对模型及模型元素附加或关联相关施工信息。</w:t>
      </w:r>
    </w:p>
    <w:p w:rsidR="0010125F" w:rsidRDefault="0003503D">
      <w:pPr>
        <w:adjustRightInd/>
        <w:rPr>
          <w:rFonts w:cs="宋体"/>
          <w:sz w:val="28"/>
          <w:szCs w:val="28"/>
        </w:rPr>
      </w:pPr>
      <w:r>
        <w:rPr>
          <w:rFonts w:ascii="黑体" w:eastAsia="黑体" w:hAnsi="黑体" w:cs="黑体" w:hint="eastAsia"/>
          <w:kern w:val="0"/>
          <w:szCs w:val="20"/>
        </w:rPr>
        <w:t>6.2.4</w:t>
      </w:r>
      <w:r>
        <w:rPr>
          <w:rFonts w:cs="宋体" w:hint="eastAsia"/>
          <w:kern w:val="0"/>
          <w:szCs w:val="20"/>
        </w:rPr>
        <w:t xml:space="preserve"> </w:t>
      </w:r>
      <w:r>
        <w:rPr>
          <w:rFonts w:cs="宋体" w:hint="eastAsia"/>
          <w:kern w:val="0"/>
          <w:szCs w:val="20"/>
        </w:rPr>
        <w:t>模型元素及信息数据应根据项目变更内容及时更新，同时记录模型更改内容、时间、审核人等信息。</w:t>
      </w:r>
    </w:p>
    <w:p w:rsidR="0010125F" w:rsidRDefault="0003503D">
      <w:pPr>
        <w:adjustRightInd/>
        <w:rPr>
          <w:rFonts w:cs="宋体"/>
          <w:sz w:val="28"/>
          <w:szCs w:val="28"/>
        </w:rPr>
      </w:pPr>
      <w:r>
        <w:rPr>
          <w:rFonts w:ascii="黑体" w:eastAsia="黑体" w:hAnsi="黑体" w:cs="黑体" w:hint="eastAsia"/>
          <w:kern w:val="0"/>
          <w:szCs w:val="20"/>
        </w:rPr>
        <w:t>6.2.5</w:t>
      </w:r>
      <w:r>
        <w:rPr>
          <w:rFonts w:cs="宋体" w:hint="eastAsia"/>
          <w:kern w:val="0"/>
          <w:szCs w:val="20"/>
        </w:rPr>
        <w:t xml:space="preserve"> </w:t>
      </w:r>
      <w:r>
        <w:rPr>
          <w:rFonts w:cs="宋体" w:hint="eastAsia"/>
          <w:kern w:val="0"/>
          <w:szCs w:val="20"/>
        </w:rPr>
        <w:t>竣工验收模型应在施工过程模型的基础上，根据竣工验收要求，通过修改、增加或删除相关信息创建，同时应采取必要措施减少冗余信息，提高信息传递的效率和可读性。</w:t>
      </w:r>
    </w:p>
    <w:p w:rsidR="0010125F" w:rsidRDefault="0003503D" w:rsidP="00192616">
      <w:pPr>
        <w:pStyle w:val="af4"/>
        <w:numPr>
          <w:ilvl w:val="2"/>
          <w:numId w:val="0"/>
        </w:numPr>
        <w:spacing w:before="158" w:after="158"/>
      </w:pPr>
      <w:bookmarkStart w:id="161" w:name="_Toc25315"/>
      <w:bookmarkStart w:id="162" w:name="_Toc4217"/>
      <w:bookmarkStart w:id="163" w:name="_Toc16385"/>
      <w:bookmarkStart w:id="164" w:name="_Toc21752"/>
      <w:bookmarkStart w:id="165" w:name="_Toc30617"/>
      <w:bookmarkStart w:id="166" w:name="_Toc3064"/>
      <w:bookmarkStart w:id="167" w:name="_Toc26398"/>
      <w:bookmarkStart w:id="168" w:name="_Toc8319"/>
      <w:bookmarkStart w:id="169" w:name="_Toc13606"/>
      <w:bookmarkStart w:id="170" w:name="_Toc16975"/>
      <w:bookmarkStart w:id="171" w:name="_Toc4109"/>
      <w:bookmarkStart w:id="172" w:name="_Toc32538"/>
      <w:bookmarkStart w:id="173" w:name="_5.3__模型精细度"/>
      <w:r>
        <w:rPr>
          <w:rFonts w:hint="eastAsia"/>
        </w:rPr>
        <w:t xml:space="preserve">6.3 </w:t>
      </w:r>
      <w:r>
        <w:rPr>
          <w:rFonts w:hint="eastAsia"/>
        </w:rPr>
        <w:t>模型</w:t>
      </w:r>
      <w:bookmarkEnd w:id="161"/>
      <w:bookmarkEnd w:id="162"/>
      <w:bookmarkEnd w:id="163"/>
      <w:r>
        <w:rPr>
          <w:rFonts w:hint="eastAsia"/>
        </w:rPr>
        <w:t>精细度</w:t>
      </w:r>
      <w:bookmarkEnd w:id="164"/>
      <w:bookmarkEnd w:id="165"/>
      <w:bookmarkEnd w:id="166"/>
      <w:bookmarkEnd w:id="167"/>
      <w:bookmarkEnd w:id="168"/>
      <w:bookmarkEnd w:id="169"/>
      <w:bookmarkEnd w:id="170"/>
      <w:bookmarkEnd w:id="171"/>
      <w:bookmarkEnd w:id="172"/>
    </w:p>
    <w:bookmarkEnd w:id="173"/>
    <w:p w:rsidR="0010125F" w:rsidRDefault="0003503D">
      <w:pPr>
        <w:adjustRightInd/>
        <w:rPr>
          <w:rFonts w:cs="宋体"/>
          <w:kern w:val="0"/>
          <w:szCs w:val="20"/>
        </w:rPr>
      </w:pPr>
      <w:r>
        <w:rPr>
          <w:rFonts w:ascii="黑体" w:eastAsia="黑体" w:hAnsi="黑体" w:cs="黑体" w:hint="eastAsia"/>
          <w:kern w:val="0"/>
          <w:szCs w:val="20"/>
        </w:rPr>
        <w:t xml:space="preserve">6.3.1 </w:t>
      </w:r>
      <w:r>
        <w:rPr>
          <w:rFonts w:cs="宋体" w:hint="eastAsia"/>
          <w:kern w:val="0"/>
          <w:szCs w:val="20"/>
        </w:rPr>
        <w:t>施工图设计模型、深化设计模型、施工过程模</w:t>
      </w:r>
      <w:r>
        <w:rPr>
          <w:rFonts w:cs="宋体" w:hint="eastAsia"/>
          <w:kern w:val="0"/>
          <w:szCs w:val="20"/>
        </w:rPr>
        <w:t>型及竣工验收模型宜采用不同的模型精细度，并满足施工</w:t>
      </w:r>
      <w:r>
        <w:rPr>
          <w:rFonts w:cs="宋体" w:hint="eastAsia"/>
          <w:kern w:val="0"/>
          <w:szCs w:val="20"/>
        </w:rPr>
        <w:t>BIM</w:t>
      </w:r>
      <w:r>
        <w:rPr>
          <w:rFonts w:cs="宋体" w:hint="eastAsia"/>
          <w:kern w:val="0"/>
          <w:szCs w:val="20"/>
        </w:rPr>
        <w:t>应用要求。</w:t>
      </w:r>
    </w:p>
    <w:p w:rsidR="0010125F" w:rsidRDefault="0003503D">
      <w:pPr>
        <w:adjustRightInd/>
        <w:rPr>
          <w:rFonts w:cs="宋体"/>
          <w:sz w:val="28"/>
          <w:szCs w:val="28"/>
        </w:rPr>
      </w:pPr>
      <w:r>
        <w:rPr>
          <w:rFonts w:ascii="黑体" w:eastAsia="黑体" w:hAnsi="黑体" w:cs="黑体" w:hint="eastAsia"/>
          <w:kern w:val="0"/>
          <w:szCs w:val="20"/>
        </w:rPr>
        <w:lastRenderedPageBreak/>
        <w:t>6.3.2</w:t>
      </w:r>
      <w:r>
        <w:rPr>
          <w:rFonts w:cs="宋体" w:hint="eastAsia"/>
          <w:kern w:val="0"/>
          <w:szCs w:val="20"/>
        </w:rPr>
        <w:t xml:space="preserve"> </w:t>
      </w:r>
      <w:r>
        <w:rPr>
          <w:rFonts w:cs="宋体" w:hint="eastAsia"/>
          <w:kern w:val="0"/>
          <w:szCs w:val="20"/>
        </w:rPr>
        <w:t>深化设计模型宜包括现浇混凝土结构、装配式混凝土结构、钢结构、机电管线、装饰装修等专业内容，基于深化设计模型开展施工方案模拟、预制加工生产、施工技术交底等</w:t>
      </w:r>
      <w:r>
        <w:rPr>
          <w:rFonts w:cs="宋体" w:hint="eastAsia"/>
          <w:kern w:val="0"/>
          <w:szCs w:val="20"/>
        </w:rPr>
        <w:t>BIM</w:t>
      </w:r>
      <w:r>
        <w:rPr>
          <w:rFonts w:cs="宋体" w:hint="eastAsia"/>
          <w:kern w:val="0"/>
          <w:szCs w:val="20"/>
        </w:rPr>
        <w:t>技术应用。</w:t>
      </w:r>
    </w:p>
    <w:p w:rsidR="0010125F" w:rsidRDefault="0003503D">
      <w:pPr>
        <w:adjustRightInd/>
        <w:rPr>
          <w:rFonts w:cs="宋体"/>
          <w:sz w:val="28"/>
          <w:szCs w:val="28"/>
        </w:rPr>
      </w:pPr>
      <w:r>
        <w:rPr>
          <w:rFonts w:ascii="黑体" w:eastAsia="黑体" w:hAnsi="黑体" w:cs="黑体" w:hint="eastAsia"/>
          <w:kern w:val="0"/>
          <w:szCs w:val="20"/>
        </w:rPr>
        <w:t>6.3.3</w:t>
      </w:r>
      <w:r>
        <w:rPr>
          <w:rFonts w:cs="宋体" w:hint="eastAsia"/>
          <w:kern w:val="0"/>
          <w:szCs w:val="20"/>
        </w:rPr>
        <w:t xml:space="preserve"> </w:t>
      </w:r>
      <w:r>
        <w:rPr>
          <w:rFonts w:cs="宋体" w:hint="eastAsia"/>
          <w:kern w:val="0"/>
          <w:szCs w:val="20"/>
        </w:rPr>
        <w:t>施工过程模型宜包括施工工艺模拟、进度控制、成本控制、质量与安全控制、工程变更管理等内容，基于施工过程模型开展施工进度模拟、成本控制、质量与安全控制等</w:t>
      </w:r>
      <w:r>
        <w:rPr>
          <w:rFonts w:cs="宋体" w:hint="eastAsia"/>
          <w:kern w:val="0"/>
          <w:szCs w:val="20"/>
        </w:rPr>
        <w:t>BIM</w:t>
      </w:r>
      <w:r>
        <w:rPr>
          <w:rFonts w:cs="宋体" w:hint="eastAsia"/>
          <w:kern w:val="0"/>
          <w:szCs w:val="20"/>
        </w:rPr>
        <w:t>技术应用。</w:t>
      </w:r>
    </w:p>
    <w:p w:rsidR="0010125F" w:rsidRDefault="0003503D">
      <w:pPr>
        <w:adjustRightInd/>
        <w:rPr>
          <w:rFonts w:cs="宋体"/>
          <w:kern w:val="0"/>
          <w:szCs w:val="20"/>
        </w:rPr>
      </w:pPr>
      <w:r>
        <w:rPr>
          <w:rFonts w:ascii="黑体" w:eastAsia="黑体" w:hAnsi="黑体" w:cs="黑体" w:hint="eastAsia"/>
          <w:kern w:val="0"/>
          <w:szCs w:val="20"/>
        </w:rPr>
        <w:t>6.3.4</w:t>
      </w:r>
      <w:r>
        <w:rPr>
          <w:rFonts w:cs="宋体" w:hint="eastAsia"/>
          <w:kern w:val="0"/>
          <w:szCs w:val="20"/>
        </w:rPr>
        <w:t xml:space="preserve"> </w:t>
      </w:r>
      <w:r>
        <w:rPr>
          <w:rFonts w:cs="宋体" w:hint="eastAsia"/>
          <w:kern w:val="0"/>
          <w:szCs w:val="20"/>
        </w:rPr>
        <w:t>竣工验收模型宜包括工程变更、验收资料等内容，模型应与交付实体保持一致。基于竣工验收模型开展竣工验收</w:t>
      </w:r>
      <w:r>
        <w:rPr>
          <w:rFonts w:cs="宋体" w:hint="eastAsia"/>
          <w:kern w:val="0"/>
          <w:szCs w:val="20"/>
        </w:rPr>
        <w:t>BIM</w:t>
      </w:r>
      <w:r>
        <w:rPr>
          <w:rFonts w:cs="宋体" w:hint="eastAsia"/>
          <w:kern w:val="0"/>
          <w:szCs w:val="20"/>
        </w:rPr>
        <w:t>技术应用。</w:t>
      </w:r>
    </w:p>
    <w:p w:rsidR="0010125F" w:rsidRDefault="0003503D">
      <w:pPr>
        <w:adjustRightInd/>
        <w:rPr>
          <w:rFonts w:cs="宋体"/>
          <w:sz w:val="28"/>
          <w:szCs w:val="28"/>
        </w:rPr>
      </w:pPr>
      <w:r>
        <w:rPr>
          <w:rFonts w:ascii="黑体" w:eastAsia="黑体" w:hAnsi="黑体" w:cs="黑体" w:hint="eastAsia"/>
          <w:kern w:val="0"/>
          <w:szCs w:val="20"/>
        </w:rPr>
        <w:t>6.3.5</w:t>
      </w:r>
      <w:r>
        <w:rPr>
          <w:rFonts w:cs="宋体" w:hint="eastAsia"/>
          <w:kern w:val="0"/>
          <w:szCs w:val="20"/>
        </w:rPr>
        <w:t xml:space="preserve"> </w:t>
      </w:r>
      <w:r>
        <w:rPr>
          <w:rFonts w:cs="宋体" w:hint="eastAsia"/>
          <w:kern w:val="0"/>
          <w:szCs w:val="20"/>
        </w:rPr>
        <w:t>模型精细度基本等级划分应符合表</w:t>
      </w:r>
      <w:r>
        <w:rPr>
          <w:rFonts w:cs="宋体" w:hint="eastAsia"/>
          <w:kern w:val="0"/>
          <w:szCs w:val="20"/>
        </w:rPr>
        <w:t>6</w:t>
      </w:r>
      <w:r>
        <w:rPr>
          <w:rFonts w:cs="宋体" w:hint="eastAsia"/>
          <w:kern w:val="0"/>
          <w:szCs w:val="20"/>
        </w:rPr>
        <w:t>.3.5</w:t>
      </w:r>
      <w:r>
        <w:rPr>
          <w:rFonts w:cs="宋体" w:hint="eastAsia"/>
          <w:kern w:val="0"/>
          <w:szCs w:val="20"/>
        </w:rPr>
        <w:t>规定。</w:t>
      </w:r>
    </w:p>
    <w:p w:rsidR="0010125F" w:rsidRDefault="0003503D">
      <w:pPr>
        <w:adjustRightInd/>
        <w:jc w:val="center"/>
        <w:rPr>
          <w:rFonts w:ascii="黑体" w:eastAsia="黑体" w:hAnsi="黑体" w:cs="黑体"/>
        </w:rPr>
      </w:pPr>
      <w:r>
        <w:rPr>
          <w:rFonts w:ascii="黑体" w:eastAsia="黑体" w:hAnsi="黑体" w:cs="黑体" w:hint="eastAsia"/>
        </w:rPr>
        <w:t>表</w:t>
      </w:r>
      <w:r>
        <w:rPr>
          <w:rFonts w:ascii="黑体" w:eastAsia="黑体" w:hAnsi="黑体" w:cs="黑体" w:hint="eastAsia"/>
        </w:rPr>
        <w:t>6</w:t>
      </w:r>
      <w:r>
        <w:rPr>
          <w:rFonts w:ascii="黑体" w:eastAsia="黑体" w:hAnsi="黑体" w:cs="黑体" w:hint="eastAsia"/>
        </w:rPr>
        <w:t xml:space="preserve">.3.5  </w:t>
      </w:r>
      <w:r>
        <w:rPr>
          <w:rFonts w:ascii="黑体" w:eastAsia="黑体" w:hAnsi="黑体" w:cs="黑体" w:hint="eastAsia"/>
        </w:rPr>
        <w:t>模型精细度基本等级划分</w:t>
      </w:r>
    </w:p>
    <w:tbl>
      <w:tblPr>
        <w:tblW w:w="499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28"/>
        <w:gridCol w:w="3655"/>
        <w:gridCol w:w="5"/>
        <w:gridCol w:w="1681"/>
        <w:gridCol w:w="2173"/>
      </w:tblGrid>
      <w:tr w:rsidR="0010125F">
        <w:trPr>
          <w:trHeight w:val="90"/>
        </w:trPr>
        <w:tc>
          <w:tcPr>
            <w:tcW w:w="1182" w:type="pct"/>
            <w:vAlign w:val="center"/>
          </w:tcPr>
          <w:p w:rsidR="0010125F" w:rsidRDefault="0003503D">
            <w:pPr>
              <w:adjustRightInd/>
              <w:spacing w:line="400" w:lineRule="exact"/>
              <w:jc w:val="center"/>
              <w:rPr>
                <w:rFonts w:cs="宋体"/>
              </w:rPr>
            </w:pPr>
            <w:r>
              <w:rPr>
                <w:rFonts w:cs="宋体" w:hint="eastAsia"/>
              </w:rPr>
              <w:t>等级</w:t>
            </w:r>
          </w:p>
        </w:tc>
        <w:tc>
          <w:tcPr>
            <w:tcW w:w="1859" w:type="pct"/>
            <w:gridSpan w:val="2"/>
            <w:vAlign w:val="center"/>
          </w:tcPr>
          <w:p w:rsidR="0010125F" w:rsidRDefault="0003503D">
            <w:pPr>
              <w:adjustRightInd/>
              <w:spacing w:line="400" w:lineRule="exact"/>
              <w:jc w:val="center"/>
              <w:rPr>
                <w:rFonts w:cs="宋体"/>
              </w:rPr>
            </w:pPr>
            <w:r>
              <w:rPr>
                <w:rFonts w:cs="宋体" w:hint="eastAsia"/>
              </w:rPr>
              <w:t>英文名</w:t>
            </w:r>
          </w:p>
        </w:tc>
        <w:tc>
          <w:tcPr>
            <w:tcW w:w="853" w:type="pct"/>
            <w:vAlign w:val="center"/>
          </w:tcPr>
          <w:p w:rsidR="0010125F" w:rsidRDefault="0003503D">
            <w:pPr>
              <w:adjustRightInd/>
              <w:spacing w:line="400" w:lineRule="exact"/>
              <w:jc w:val="center"/>
              <w:rPr>
                <w:rFonts w:cs="宋体"/>
              </w:rPr>
            </w:pPr>
            <w:r>
              <w:rPr>
                <w:rFonts w:cs="宋体" w:hint="eastAsia"/>
              </w:rPr>
              <w:t>代号</w:t>
            </w:r>
          </w:p>
        </w:tc>
        <w:tc>
          <w:tcPr>
            <w:tcW w:w="1104" w:type="pct"/>
            <w:vAlign w:val="center"/>
          </w:tcPr>
          <w:p w:rsidR="0010125F" w:rsidRDefault="0003503D">
            <w:pPr>
              <w:adjustRightInd/>
              <w:spacing w:line="400" w:lineRule="exact"/>
              <w:jc w:val="center"/>
              <w:rPr>
                <w:rFonts w:cs="宋体"/>
              </w:rPr>
            </w:pPr>
            <w:r>
              <w:rPr>
                <w:rFonts w:cs="宋体" w:hint="eastAsia"/>
              </w:rPr>
              <w:t>包含的最小模型单元</w:t>
            </w:r>
          </w:p>
        </w:tc>
      </w:tr>
      <w:tr w:rsidR="0010125F">
        <w:trPr>
          <w:trHeight w:val="90"/>
        </w:trPr>
        <w:tc>
          <w:tcPr>
            <w:tcW w:w="1182" w:type="pct"/>
            <w:vAlign w:val="center"/>
          </w:tcPr>
          <w:p w:rsidR="0010125F" w:rsidRDefault="0003503D">
            <w:pPr>
              <w:adjustRightInd/>
              <w:spacing w:line="400" w:lineRule="exact"/>
              <w:jc w:val="center"/>
              <w:rPr>
                <w:rFonts w:cs="宋体"/>
              </w:rPr>
            </w:pPr>
            <w:r>
              <w:rPr>
                <w:rFonts w:cs="宋体" w:hint="eastAsia"/>
              </w:rPr>
              <w:t>1.0</w:t>
            </w:r>
            <w:r>
              <w:rPr>
                <w:rFonts w:cs="宋体" w:hint="eastAsia"/>
              </w:rPr>
              <w:t>级模型精细度</w:t>
            </w:r>
          </w:p>
        </w:tc>
        <w:tc>
          <w:tcPr>
            <w:tcW w:w="1859" w:type="pct"/>
            <w:gridSpan w:val="2"/>
            <w:vAlign w:val="center"/>
          </w:tcPr>
          <w:p w:rsidR="0010125F" w:rsidRDefault="0003503D">
            <w:pPr>
              <w:adjustRightInd/>
              <w:spacing w:line="400" w:lineRule="exact"/>
              <w:jc w:val="center"/>
              <w:rPr>
                <w:rFonts w:cs="宋体"/>
              </w:rPr>
            </w:pPr>
            <w:r>
              <w:rPr>
                <w:rFonts w:cs="宋体" w:hint="eastAsia"/>
              </w:rPr>
              <w:t>Level of Model Definition 1.0</w:t>
            </w:r>
          </w:p>
        </w:tc>
        <w:tc>
          <w:tcPr>
            <w:tcW w:w="853" w:type="pct"/>
            <w:vAlign w:val="center"/>
          </w:tcPr>
          <w:p w:rsidR="0010125F" w:rsidRDefault="0003503D">
            <w:pPr>
              <w:adjustRightInd/>
              <w:spacing w:line="400" w:lineRule="exact"/>
              <w:jc w:val="center"/>
              <w:rPr>
                <w:rFonts w:cs="宋体"/>
              </w:rPr>
            </w:pPr>
            <w:r>
              <w:rPr>
                <w:rFonts w:cs="宋体" w:hint="eastAsia"/>
              </w:rPr>
              <w:t>LOD 1.0</w:t>
            </w:r>
          </w:p>
        </w:tc>
        <w:tc>
          <w:tcPr>
            <w:tcW w:w="1104" w:type="pct"/>
            <w:vAlign w:val="center"/>
          </w:tcPr>
          <w:p w:rsidR="0010125F" w:rsidRDefault="0003503D">
            <w:pPr>
              <w:adjustRightInd/>
              <w:spacing w:line="400" w:lineRule="exact"/>
              <w:jc w:val="center"/>
              <w:rPr>
                <w:rFonts w:cs="宋体"/>
              </w:rPr>
            </w:pPr>
            <w:r>
              <w:rPr>
                <w:rFonts w:cs="宋体" w:hint="eastAsia"/>
              </w:rPr>
              <w:t>项目级模型单元</w:t>
            </w:r>
          </w:p>
        </w:tc>
      </w:tr>
      <w:tr w:rsidR="0010125F">
        <w:tc>
          <w:tcPr>
            <w:tcW w:w="1182" w:type="pct"/>
            <w:vAlign w:val="center"/>
          </w:tcPr>
          <w:p w:rsidR="0010125F" w:rsidRDefault="0003503D">
            <w:pPr>
              <w:adjustRightInd/>
              <w:spacing w:line="400" w:lineRule="exact"/>
              <w:jc w:val="center"/>
              <w:rPr>
                <w:rFonts w:cs="宋体"/>
              </w:rPr>
            </w:pPr>
            <w:r>
              <w:rPr>
                <w:rFonts w:cs="宋体" w:hint="eastAsia"/>
              </w:rPr>
              <w:t>2.0</w:t>
            </w:r>
            <w:r>
              <w:rPr>
                <w:rFonts w:cs="宋体" w:hint="eastAsia"/>
              </w:rPr>
              <w:t>级模型精细度</w:t>
            </w:r>
          </w:p>
        </w:tc>
        <w:tc>
          <w:tcPr>
            <w:tcW w:w="1859" w:type="pct"/>
            <w:gridSpan w:val="2"/>
            <w:vAlign w:val="center"/>
          </w:tcPr>
          <w:p w:rsidR="0010125F" w:rsidRDefault="0003503D">
            <w:pPr>
              <w:adjustRightInd/>
              <w:spacing w:line="400" w:lineRule="exact"/>
              <w:jc w:val="center"/>
              <w:rPr>
                <w:rFonts w:cs="宋体"/>
              </w:rPr>
            </w:pPr>
            <w:r>
              <w:rPr>
                <w:rFonts w:cs="宋体" w:hint="eastAsia"/>
              </w:rPr>
              <w:t>Level of Model Definition 2.0</w:t>
            </w:r>
          </w:p>
        </w:tc>
        <w:tc>
          <w:tcPr>
            <w:tcW w:w="853" w:type="pct"/>
            <w:vAlign w:val="center"/>
          </w:tcPr>
          <w:p w:rsidR="0010125F" w:rsidRDefault="0003503D">
            <w:pPr>
              <w:adjustRightInd/>
              <w:spacing w:line="400" w:lineRule="exact"/>
              <w:jc w:val="center"/>
              <w:rPr>
                <w:rFonts w:cs="宋体"/>
              </w:rPr>
            </w:pPr>
            <w:r>
              <w:rPr>
                <w:rFonts w:cs="宋体" w:hint="eastAsia"/>
              </w:rPr>
              <w:t>LOD 2.0</w:t>
            </w:r>
          </w:p>
        </w:tc>
        <w:tc>
          <w:tcPr>
            <w:tcW w:w="1104" w:type="pct"/>
            <w:vAlign w:val="center"/>
          </w:tcPr>
          <w:p w:rsidR="0010125F" w:rsidRDefault="0003503D">
            <w:pPr>
              <w:adjustRightInd/>
              <w:spacing w:line="400" w:lineRule="exact"/>
              <w:jc w:val="center"/>
              <w:rPr>
                <w:rFonts w:cs="宋体"/>
              </w:rPr>
            </w:pPr>
            <w:r>
              <w:rPr>
                <w:rFonts w:cs="宋体" w:hint="eastAsia"/>
              </w:rPr>
              <w:t>功能级模型单元</w:t>
            </w:r>
          </w:p>
        </w:tc>
      </w:tr>
      <w:tr w:rsidR="0010125F">
        <w:tc>
          <w:tcPr>
            <w:tcW w:w="1181" w:type="pct"/>
            <w:vAlign w:val="center"/>
          </w:tcPr>
          <w:p w:rsidR="0010125F" w:rsidRDefault="0003503D">
            <w:pPr>
              <w:adjustRightInd/>
              <w:spacing w:line="400" w:lineRule="exact"/>
              <w:jc w:val="center"/>
              <w:rPr>
                <w:rFonts w:cs="宋体"/>
              </w:rPr>
            </w:pPr>
            <w:r>
              <w:rPr>
                <w:rFonts w:cs="宋体" w:hint="eastAsia"/>
              </w:rPr>
              <w:t>3.0</w:t>
            </w:r>
            <w:r>
              <w:rPr>
                <w:rFonts w:cs="宋体" w:hint="eastAsia"/>
              </w:rPr>
              <w:t>级模型精细度</w:t>
            </w:r>
          </w:p>
        </w:tc>
        <w:tc>
          <w:tcPr>
            <w:tcW w:w="1857" w:type="pct"/>
            <w:vAlign w:val="center"/>
          </w:tcPr>
          <w:p w:rsidR="0010125F" w:rsidRDefault="0003503D">
            <w:pPr>
              <w:adjustRightInd/>
              <w:spacing w:line="400" w:lineRule="exact"/>
              <w:jc w:val="center"/>
              <w:rPr>
                <w:rFonts w:cs="宋体"/>
              </w:rPr>
            </w:pPr>
            <w:r>
              <w:rPr>
                <w:rFonts w:cs="宋体" w:hint="eastAsia"/>
              </w:rPr>
              <w:t>Level of Model Definition 3.0</w:t>
            </w:r>
          </w:p>
        </w:tc>
        <w:tc>
          <w:tcPr>
            <w:tcW w:w="856" w:type="pct"/>
            <w:gridSpan w:val="2"/>
            <w:vAlign w:val="center"/>
          </w:tcPr>
          <w:p w:rsidR="0010125F" w:rsidRDefault="0003503D">
            <w:pPr>
              <w:adjustRightInd/>
              <w:spacing w:line="400" w:lineRule="exact"/>
              <w:jc w:val="center"/>
              <w:rPr>
                <w:rFonts w:cs="宋体"/>
              </w:rPr>
            </w:pPr>
            <w:r>
              <w:rPr>
                <w:rFonts w:cs="宋体" w:hint="eastAsia"/>
              </w:rPr>
              <w:t>LOD 3.0</w:t>
            </w:r>
          </w:p>
        </w:tc>
        <w:tc>
          <w:tcPr>
            <w:tcW w:w="1104" w:type="pct"/>
            <w:vAlign w:val="center"/>
          </w:tcPr>
          <w:p w:rsidR="0010125F" w:rsidRDefault="0003503D">
            <w:pPr>
              <w:adjustRightInd/>
              <w:spacing w:line="400" w:lineRule="exact"/>
              <w:jc w:val="center"/>
              <w:rPr>
                <w:rFonts w:cs="宋体"/>
              </w:rPr>
            </w:pPr>
            <w:r>
              <w:rPr>
                <w:rFonts w:cs="宋体" w:hint="eastAsia"/>
              </w:rPr>
              <w:t>构件级模型单元</w:t>
            </w:r>
          </w:p>
        </w:tc>
      </w:tr>
      <w:tr w:rsidR="0010125F">
        <w:tc>
          <w:tcPr>
            <w:tcW w:w="1181" w:type="pct"/>
            <w:vAlign w:val="center"/>
          </w:tcPr>
          <w:p w:rsidR="0010125F" w:rsidRDefault="0003503D">
            <w:pPr>
              <w:adjustRightInd/>
              <w:spacing w:line="400" w:lineRule="exact"/>
              <w:jc w:val="center"/>
              <w:rPr>
                <w:rFonts w:cs="宋体"/>
              </w:rPr>
            </w:pPr>
            <w:r>
              <w:rPr>
                <w:rFonts w:cs="宋体" w:hint="eastAsia"/>
              </w:rPr>
              <w:t>4.0</w:t>
            </w:r>
            <w:r>
              <w:rPr>
                <w:rFonts w:cs="宋体" w:hint="eastAsia"/>
              </w:rPr>
              <w:t>级模型精细度</w:t>
            </w:r>
          </w:p>
        </w:tc>
        <w:tc>
          <w:tcPr>
            <w:tcW w:w="1857" w:type="pct"/>
            <w:vAlign w:val="center"/>
          </w:tcPr>
          <w:p w:rsidR="0010125F" w:rsidRDefault="0003503D">
            <w:pPr>
              <w:adjustRightInd/>
              <w:spacing w:line="400" w:lineRule="exact"/>
              <w:jc w:val="center"/>
              <w:rPr>
                <w:rFonts w:cs="宋体"/>
              </w:rPr>
            </w:pPr>
            <w:r>
              <w:rPr>
                <w:rFonts w:cs="宋体" w:hint="eastAsia"/>
              </w:rPr>
              <w:t>Level of Model Definition 4.0</w:t>
            </w:r>
          </w:p>
        </w:tc>
        <w:tc>
          <w:tcPr>
            <w:tcW w:w="856" w:type="pct"/>
            <w:gridSpan w:val="2"/>
            <w:vAlign w:val="center"/>
          </w:tcPr>
          <w:p w:rsidR="0010125F" w:rsidRDefault="0003503D">
            <w:pPr>
              <w:adjustRightInd/>
              <w:spacing w:line="400" w:lineRule="exact"/>
              <w:jc w:val="center"/>
              <w:rPr>
                <w:rFonts w:cs="宋体"/>
              </w:rPr>
            </w:pPr>
            <w:r>
              <w:rPr>
                <w:rFonts w:cs="宋体" w:hint="eastAsia"/>
              </w:rPr>
              <w:t>LOD 4.0</w:t>
            </w:r>
          </w:p>
        </w:tc>
        <w:tc>
          <w:tcPr>
            <w:tcW w:w="1104" w:type="pct"/>
            <w:vAlign w:val="center"/>
          </w:tcPr>
          <w:p w:rsidR="0010125F" w:rsidRDefault="0003503D">
            <w:pPr>
              <w:adjustRightInd/>
              <w:spacing w:line="400" w:lineRule="exact"/>
              <w:jc w:val="center"/>
              <w:rPr>
                <w:rFonts w:cs="宋体"/>
              </w:rPr>
            </w:pPr>
            <w:r>
              <w:rPr>
                <w:rFonts w:cs="宋体" w:hint="eastAsia"/>
              </w:rPr>
              <w:t>零件级模型单元</w:t>
            </w:r>
          </w:p>
        </w:tc>
      </w:tr>
    </w:tbl>
    <w:p w:rsidR="0010125F" w:rsidRDefault="0003503D">
      <w:pPr>
        <w:adjustRightInd/>
        <w:rPr>
          <w:rFonts w:cs="宋体"/>
          <w:sz w:val="28"/>
          <w:szCs w:val="28"/>
        </w:rPr>
      </w:pPr>
      <w:r>
        <w:rPr>
          <w:rFonts w:ascii="黑体" w:eastAsia="黑体" w:hAnsi="黑体" w:cs="黑体" w:hint="eastAsia"/>
          <w:kern w:val="0"/>
          <w:szCs w:val="20"/>
        </w:rPr>
        <w:t>6.3.6</w:t>
      </w:r>
      <w:r>
        <w:rPr>
          <w:rFonts w:cs="宋体" w:hint="eastAsia"/>
          <w:kern w:val="0"/>
          <w:szCs w:val="20"/>
        </w:rPr>
        <w:t xml:space="preserve"> </w:t>
      </w:r>
      <w:r>
        <w:rPr>
          <w:rFonts w:cs="宋体" w:hint="eastAsia"/>
          <w:kern w:val="0"/>
          <w:szCs w:val="20"/>
        </w:rPr>
        <w:t>工程项目各阶段施工模型精细度等级宜符合下列规定。</w:t>
      </w:r>
    </w:p>
    <w:p w:rsidR="0010125F" w:rsidRDefault="0003503D">
      <w:pPr>
        <w:adjustRightInd/>
        <w:ind w:firstLine="560"/>
        <w:rPr>
          <w:rFonts w:cs="宋体"/>
          <w:sz w:val="28"/>
          <w:szCs w:val="28"/>
        </w:rPr>
      </w:pPr>
      <w:r>
        <w:rPr>
          <w:rFonts w:ascii="黑体" w:eastAsia="黑体" w:hAnsi="黑体" w:cs="黑体" w:hint="eastAsia"/>
          <w:kern w:val="0"/>
          <w:szCs w:val="20"/>
        </w:rPr>
        <w:t>1</w:t>
      </w:r>
      <w:r>
        <w:rPr>
          <w:rFonts w:cs="宋体" w:hint="eastAsia"/>
          <w:kern w:val="0"/>
          <w:szCs w:val="20"/>
        </w:rPr>
        <w:t xml:space="preserve"> </w:t>
      </w:r>
      <w:r>
        <w:rPr>
          <w:rFonts w:cs="宋体" w:hint="eastAsia"/>
          <w:kern w:val="0"/>
          <w:szCs w:val="20"/>
        </w:rPr>
        <w:t>施工图设计阶段模型精细度等级不宜低于</w:t>
      </w:r>
      <w:r>
        <w:rPr>
          <w:rFonts w:cs="宋体" w:hint="eastAsia"/>
          <w:kern w:val="0"/>
          <w:szCs w:val="20"/>
        </w:rPr>
        <w:t>LOD3.0</w:t>
      </w:r>
      <w:r>
        <w:rPr>
          <w:rFonts w:cs="宋体" w:hint="eastAsia"/>
          <w:kern w:val="0"/>
          <w:szCs w:val="20"/>
        </w:rPr>
        <w:t>；</w:t>
      </w:r>
    </w:p>
    <w:p w:rsidR="0010125F" w:rsidRDefault="0003503D">
      <w:pPr>
        <w:adjustRightInd/>
        <w:ind w:firstLine="560"/>
        <w:rPr>
          <w:rFonts w:cs="宋体"/>
          <w:sz w:val="28"/>
          <w:szCs w:val="28"/>
        </w:rPr>
      </w:pPr>
      <w:r>
        <w:rPr>
          <w:rFonts w:ascii="黑体" w:eastAsia="黑体" w:hAnsi="黑体" w:cs="黑体" w:hint="eastAsia"/>
          <w:kern w:val="0"/>
          <w:szCs w:val="20"/>
        </w:rPr>
        <w:t>2</w:t>
      </w:r>
      <w:r>
        <w:rPr>
          <w:rFonts w:cs="宋体" w:hint="eastAsia"/>
          <w:kern w:val="0"/>
          <w:szCs w:val="20"/>
        </w:rPr>
        <w:t xml:space="preserve"> </w:t>
      </w:r>
      <w:r>
        <w:rPr>
          <w:rFonts w:cs="宋体" w:hint="eastAsia"/>
          <w:kern w:val="0"/>
          <w:szCs w:val="20"/>
        </w:rPr>
        <w:t>深化设计阶段模型精细度等级不宜低于</w:t>
      </w:r>
      <w:r>
        <w:rPr>
          <w:rFonts w:cs="宋体" w:hint="eastAsia"/>
          <w:kern w:val="0"/>
          <w:szCs w:val="20"/>
        </w:rPr>
        <w:t>LOD3.0</w:t>
      </w:r>
      <w:r>
        <w:rPr>
          <w:rFonts w:cs="宋体" w:hint="eastAsia"/>
          <w:kern w:val="0"/>
          <w:szCs w:val="20"/>
        </w:rPr>
        <w:t>；</w:t>
      </w:r>
    </w:p>
    <w:p w:rsidR="0010125F" w:rsidRDefault="0003503D">
      <w:pPr>
        <w:adjustRightInd/>
        <w:ind w:firstLine="560"/>
        <w:rPr>
          <w:rFonts w:cs="宋体"/>
          <w:sz w:val="28"/>
          <w:szCs w:val="28"/>
        </w:rPr>
      </w:pPr>
      <w:r>
        <w:rPr>
          <w:rFonts w:ascii="黑体" w:eastAsia="黑体" w:hAnsi="黑体" w:cs="黑体" w:hint="eastAsia"/>
          <w:kern w:val="0"/>
          <w:szCs w:val="20"/>
        </w:rPr>
        <w:t xml:space="preserve">3 </w:t>
      </w:r>
      <w:r>
        <w:rPr>
          <w:rFonts w:cs="宋体" w:hint="eastAsia"/>
          <w:kern w:val="0"/>
          <w:szCs w:val="20"/>
        </w:rPr>
        <w:t>施工实施阶段模型精细度等级不宜低于</w:t>
      </w:r>
      <w:r>
        <w:rPr>
          <w:rFonts w:cs="宋体" w:hint="eastAsia"/>
          <w:kern w:val="0"/>
          <w:szCs w:val="20"/>
        </w:rPr>
        <w:t>LOD4.0</w:t>
      </w:r>
      <w:r>
        <w:rPr>
          <w:rFonts w:cs="宋体" w:hint="eastAsia"/>
          <w:kern w:val="0"/>
          <w:szCs w:val="20"/>
        </w:rPr>
        <w:t>；</w:t>
      </w:r>
    </w:p>
    <w:p w:rsidR="0010125F" w:rsidRDefault="0003503D">
      <w:pPr>
        <w:adjustRightInd/>
        <w:ind w:firstLine="560"/>
        <w:rPr>
          <w:rFonts w:cs="宋体"/>
          <w:kern w:val="0"/>
          <w:szCs w:val="20"/>
        </w:rPr>
      </w:pPr>
      <w:r>
        <w:rPr>
          <w:rFonts w:ascii="黑体" w:eastAsia="黑体" w:hAnsi="黑体" w:cs="黑体" w:hint="eastAsia"/>
          <w:kern w:val="0"/>
          <w:szCs w:val="20"/>
        </w:rPr>
        <w:t xml:space="preserve">4 </w:t>
      </w:r>
      <w:r>
        <w:rPr>
          <w:rFonts w:cs="宋体" w:hint="eastAsia"/>
          <w:kern w:val="0"/>
          <w:szCs w:val="20"/>
        </w:rPr>
        <w:t>竣工验收阶段模型精细度等级不宜低于</w:t>
      </w:r>
      <w:r>
        <w:rPr>
          <w:rFonts w:cs="宋体" w:hint="eastAsia"/>
          <w:kern w:val="0"/>
          <w:szCs w:val="20"/>
        </w:rPr>
        <w:t>LOD4.0</w:t>
      </w:r>
      <w:r>
        <w:rPr>
          <w:rFonts w:cs="宋体" w:hint="eastAsia"/>
          <w:kern w:val="0"/>
          <w:szCs w:val="20"/>
        </w:rPr>
        <w:t>。</w:t>
      </w:r>
    </w:p>
    <w:p w:rsidR="0010125F" w:rsidRDefault="0003503D">
      <w:pPr>
        <w:adjustRightInd/>
        <w:rPr>
          <w:rFonts w:cs="宋体"/>
          <w:kern w:val="0"/>
          <w:szCs w:val="20"/>
        </w:rPr>
      </w:pPr>
      <w:r>
        <w:rPr>
          <w:rFonts w:ascii="黑体" w:eastAsia="黑体" w:hAnsi="黑体" w:cs="黑体" w:hint="eastAsia"/>
          <w:kern w:val="0"/>
          <w:szCs w:val="20"/>
        </w:rPr>
        <w:t>6.3.7</w:t>
      </w:r>
      <w:r>
        <w:rPr>
          <w:rFonts w:cs="宋体" w:hint="eastAsia"/>
          <w:kern w:val="0"/>
          <w:szCs w:val="20"/>
        </w:rPr>
        <w:t xml:space="preserve"> </w:t>
      </w:r>
      <w:r>
        <w:rPr>
          <w:rFonts w:cs="宋体" w:hint="eastAsia"/>
          <w:kern w:val="0"/>
          <w:szCs w:val="20"/>
        </w:rPr>
        <w:t>在满足施工</w:t>
      </w:r>
      <w:r>
        <w:rPr>
          <w:rFonts w:cs="宋体" w:hint="eastAsia"/>
          <w:kern w:val="0"/>
          <w:szCs w:val="20"/>
        </w:rPr>
        <w:t>BIM</w:t>
      </w:r>
      <w:r>
        <w:rPr>
          <w:rFonts w:cs="宋体" w:hint="eastAsia"/>
          <w:kern w:val="0"/>
          <w:szCs w:val="20"/>
        </w:rPr>
        <w:t>应用要求的前提下，宜采用相应的模型精细度进行建模。</w:t>
      </w:r>
    </w:p>
    <w:p w:rsidR="0010125F" w:rsidRDefault="0003503D">
      <w:pPr>
        <w:adjustRightInd/>
        <w:rPr>
          <w:rFonts w:cs="宋体"/>
          <w:sz w:val="28"/>
          <w:szCs w:val="28"/>
        </w:rPr>
      </w:pPr>
      <w:r>
        <w:rPr>
          <w:rFonts w:ascii="黑体" w:eastAsia="黑体" w:hAnsi="黑体" w:cs="黑体" w:hint="eastAsia"/>
          <w:kern w:val="0"/>
          <w:szCs w:val="20"/>
        </w:rPr>
        <w:t>6.3.8</w:t>
      </w:r>
      <w:r>
        <w:rPr>
          <w:rFonts w:cs="宋体" w:hint="eastAsia"/>
          <w:kern w:val="0"/>
          <w:szCs w:val="20"/>
        </w:rPr>
        <w:t xml:space="preserve"> </w:t>
      </w:r>
      <w:r>
        <w:rPr>
          <w:rFonts w:cs="宋体" w:hint="eastAsia"/>
          <w:kern w:val="0"/>
          <w:szCs w:val="20"/>
        </w:rPr>
        <w:t>根据目标需求宜在模型中关联文档、图像、视频等扩展信息。</w:t>
      </w:r>
    </w:p>
    <w:p w:rsidR="0010125F" w:rsidRDefault="0003503D" w:rsidP="00192616">
      <w:pPr>
        <w:pStyle w:val="af4"/>
        <w:numPr>
          <w:ilvl w:val="2"/>
          <w:numId w:val="0"/>
        </w:numPr>
        <w:spacing w:before="158" w:after="158"/>
      </w:pPr>
      <w:bookmarkStart w:id="174" w:name="_Toc7305"/>
      <w:bookmarkStart w:id="175" w:name="_Toc2719"/>
      <w:bookmarkStart w:id="176" w:name="_Toc25834"/>
      <w:bookmarkStart w:id="177" w:name="_Toc18105"/>
      <w:bookmarkStart w:id="178" w:name="_Toc10269"/>
      <w:bookmarkStart w:id="179" w:name="_Toc30241"/>
      <w:bookmarkStart w:id="180" w:name="_Toc8638"/>
      <w:bookmarkStart w:id="181" w:name="_Toc5464"/>
      <w:bookmarkStart w:id="182" w:name="_Toc29615"/>
      <w:bookmarkStart w:id="183" w:name="_Toc16910"/>
      <w:bookmarkStart w:id="184" w:name="_Toc31535"/>
      <w:bookmarkStart w:id="185" w:name="_Toc32016"/>
      <w:r>
        <w:rPr>
          <w:rFonts w:hint="eastAsia"/>
        </w:rPr>
        <w:t xml:space="preserve">6.4 </w:t>
      </w:r>
      <w:r>
        <w:rPr>
          <w:rFonts w:hint="eastAsia"/>
        </w:rPr>
        <w:t>信息</w:t>
      </w:r>
      <w:bookmarkEnd w:id="174"/>
      <w:bookmarkEnd w:id="175"/>
      <w:bookmarkEnd w:id="176"/>
      <w:bookmarkEnd w:id="177"/>
      <w:r>
        <w:rPr>
          <w:rFonts w:hint="eastAsia"/>
        </w:rPr>
        <w:t>关联</w:t>
      </w:r>
      <w:bookmarkEnd w:id="178"/>
      <w:bookmarkEnd w:id="179"/>
      <w:bookmarkEnd w:id="180"/>
      <w:bookmarkEnd w:id="181"/>
      <w:bookmarkEnd w:id="182"/>
      <w:bookmarkEnd w:id="183"/>
      <w:bookmarkEnd w:id="184"/>
      <w:bookmarkEnd w:id="185"/>
    </w:p>
    <w:p w:rsidR="0010125F" w:rsidRDefault="0003503D">
      <w:pPr>
        <w:adjustRightInd/>
        <w:rPr>
          <w:rFonts w:cs="宋体"/>
          <w:sz w:val="28"/>
          <w:szCs w:val="28"/>
        </w:rPr>
      </w:pPr>
      <w:r>
        <w:rPr>
          <w:rFonts w:ascii="黑体" w:eastAsia="黑体" w:hAnsi="黑体" w:cs="黑体" w:hint="eastAsia"/>
          <w:kern w:val="0"/>
          <w:szCs w:val="20"/>
        </w:rPr>
        <w:t>6.4.1</w:t>
      </w:r>
      <w:r>
        <w:rPr>
          <w:rFonts w:cs="宋体" w:hint="eastAsia"/>
          <w:kern w:val="0"/>
          <w:szCs w:val="20"/>
        </w:rPr>
        <w:t xml:space="preserve"> </w:t>
      </w:r>
      <w:r>
        <w:rPr>
          <w:rFonts w:cs="宋体" w:hint="eastAsia"/>
          <w:kern w:val="0"/>
          <w:szCs w:val="20"/>
        </w:rPr>
        <w:t>模型的应用应遵循信息交换和共享原则，数据宜在各参与方之间完整传递。</w:t>
      </w:r>
    </w:p>
    <w:p w:rsidR="0010125F" w:rsidRDefault="0003503D">
      <w:pPr>
        <w:adjustRightInd/>
        <w:rPr>
          <w:rFonts w:cs="宋体"/>
          <w:kern w:val="0"/>
          <w:szCs w:val="20"/>
        </w:rPr>
      </w:pPr>
      <w:r>
        <w:rPr>
          <w:rFonts w:ascii="黑体" w:eastAsia="黑体" w:hAnsi="黑体" w:cs="黑体" w:hint="eastAsia"/>
          <w:kern w:val="0"/>
          <w:szCs w:val="20"/>
        </w:rPr>
        <w:t>6.4.2</w:t>
      </w:r>
      <w:r>
        <w:rPr>
          <w:rFonts w:cs="宋体" w:hint="eastAsia"/>
          <w:kern w:val="0"/>
          <w:szCs w:val="20"/>
        </w:rPr>
        <w:t xml:space="preserve"> </w:t>
      </w:r>
      <w:r>
        <w:rPr>
          <w:rFonts w:cs="宋体" w:hint="eastAsia"/>
          <w:kern w:val="0"/>
          <w:szCs w:val="20"/>
        </w:rPr>
        <w:t>各参与方宜选择合适的</w:t>
      </w:r>
      <w:r>
        <w:rPr>
          <w:rFonts w:cs="宋体" w:hint="eastAsia"/>
          <w:kern w:val="0"/>
          <w:szCs w:val="20"/>
        </w:rPr>
        <w:t>BIM</w:t>
      </w:r>
      <w:r>
        <w:rPr>
          <w:rFonts w:cs="宋体" w:hint="eastAsia"/>
          <w:kern w:val="0"/>
          <w:szCs w:val="20"/>
        </w:rPr>
        <w:t>协同平台进行数据信息的交换与共享。</w:t>
      </w:r>
    </w:p>
    <w:p w:rsidR="0010125F" w:rsidRDefault="0003503D">
      <w:pPr>
        <w:adjustRightInd/>
        <w:rPr>
          <w:rFonts w:cs="宋体"/>
          <w:sz w:val="28"/>
          <w:szCs w:val="28"/>
        </w:rPr>
      </w:pPr>
      <w:r>
        <w:rPr>
          <w:rFonts w:ascii="黑体" w:eastAsia="黑体" w:hAnsi="黑体" w:cs="黑体" w:hint="eastAsia"/>
          <w:kern w:val="0"/>
          <w:szCs w:val="20"/>
        </w:rPr>
        <w:t xml:space="preserve">6.4.3 </w:t>
      </w:r>
      <w:r>
        <w:rPr>
          <w:rFonts w:cs="宋体" w:hint="eastAsia"/>
          <w:kern w:val="0"/>
          <w:szCs w:val="20"/>
        </w:rPr>
        <w:t>模型数据信息在传递的过程中，应确定模型的所有者权限。</w:t>
      </w:r>
    </w:p>
    <w:p w:rsidR="0010125F" w:rsidRDefault="0003503D">
      <w:pPr>
        <w:adjustRightInd/>
        <w:rPr>
          <w:rFonts w:cs="宋体"/>
          <w:sz w:val="28"/>
          <w:szCs w:val="28"/>
        </w:rPr>
      </w:pPr>
      <w:r>
        <w:rPr>
          <w:rFonts w:ascii="黑体" w:eastAsia="黑体" w:hAnsi="黑体" w:cs="黑体" w:hint="eastAsia"/>
          <w:kern w:val="0"/>
          <w:szCs w:val="20"/>
        </w:rPr>
        <w:t>6.4.4</w:t>
      </w:r>
      <w:r>
        <w:rPr>
          <w:rFonts w:cs="宋体" w:hint="eastAsia"/>
          <w:kern w:val="0"/>
          <w:szCs w:val="20"/>
        </w:rPr>
        <w:t xml:space="preserve"> </w:t>
      </w:r>
      <w:r>
        <w:rPr>
          <w:rFonts w:cs="宋体" w:hint="eastAsia"/>
          <w:kern w:val="0"/>
          <w:szCs w:val="20"/>
        </w:rPr>
        <w:t>模型数据应包括创建者、使用者、修改者、创建时间、更新时间、更改内容、审核人员、软件版本等可追溯的信息。</w:t>
      </w:r>
    </w:p>
    <w:p w:rsidR="0010125F" w:rsidRDefault="0003503D">
      <w:pPr>
        <w:adjustRightInd/>
        <w:rPr>
          <w:rFonts w:cs="宋体"/>
          <w:sz w:val="28"/>
          <w:szCs w:val="28"/>
        </w:rPr>
      </w:pPr>
      <w:r>
        <w:rPr>
          <w:rFonts w:ascii="黑体" w:eastAsia="黑体" w:hAnsi="黑体" w:cs="黑体" w:hint="eastAsia"/>
          <w:kern w:val="0"/>
          <w:szCs w:val="20"/>
        </w:rPr>
        <w:t>6.4.5</w:t>
      </w:r>
      <w:r>
        <w:rPr>
          <w:rFonts w:cs="宋体" w:hint="eastAsia"/>
          <w:kern w:val="0"/>
          <w:szCs w:val="20"/>
        </w:rPr>
        <w:t xml:space="preserve"> </w:t>
      </w:r>
      <w:r>
        <w:rPr>
          <w:rFonts w:cs="宋体" w:hint="eastAsia"/>
          <w:kern w:val="0"/>
          <w:szCs w:val="20"/>
        </w:rPr>
        <w:t>模型创建采用不同</w:t>
      </w:r>
      <w:r>
        <w:rPr>
          <w:rFonts w:cs="宋体" w:hint="eastAsia"/>
          <w:kern w:val="0"/>
          <w:szCs w:val="20"/>
        </w:rPr>
        <w:t>BIM</w:t>
      </w:r>
      <w:r>
        <w:rPr>
          <w:rFonts w:cs="宋体" w:hint="eastAsia"/>
          <w:kern w:val="0"/>
          <w:szCs w:val="20"/>
        </w:rPr>
        <w:t>软件时，应使用开放或兼容的数据格式进行数据交换，便于实现信息的集成管理。</w:t>
      </w:r>
    </w:p>
    <w:p w:rsidR="0010125F" w:rsidRDefault="0003503D">
      <w:pPr>
        <w:adjustRightInd/>
        <w:rPr>
          <w:rFonts w:cs="宋体"/>
          <w:sz w:val="28"/>
          <w:szCs w:val="28"/>
        </w:rPr>
      </w:pPr>
      <w:r>
        <w:rPr>
          <w:rFonts w:ascii="黑体" w:eastAsia="黑体" w:hAnsi="黑体" w:cs="黑体" w:hint="eastAsia"/>
          <w:kern w:val="0"/>
          <w:szCs w:val="20"/>
        </w:rPr>
        <w:t>6.4.6</w:t>
      </w:r>
      <w:r>
        <w:rPr>
          <w:rFonts w:cs="宋体" w:hint="eastAsia"/>
          <w:kern w:val="0"/>
          <w:szCs w:val="20"/>
        </w:rPr>
        <w:t xml:space="preserve"> </w:t>
      </w:r>
      <w:r>
        <w:rPr>
          <w:rFonts w:cs="宋体" w:hint="eastAsia"/>
          <w:kern w:val="0"/>
          <w:szCs w:val="20"/>
        </w:rPr>
        <w:t>进行信息共享的施工模型应符合以下要求：</w:t>
      </w:r>
    </w:p>
    <w:p w:rsidR="0010125F" w:rsidRDefault="0003503D">
      <w:pPr>
        <w:adjustRightInd/>
        <w:ind w:firstLineChars="200" w:firstLine="420"/>
        <w:rPr>
          <w:rFonts w:cs="宋体"/>
          <w:sz w:val="28"/>
          <w:szCs w:val="28"/>
        </w:rPr>
      </w:pPr>
      <w:r>
        <w:rPr>
          <w:rFonts w:ascii="黑体" w:eastAsia="黑体" w:hAnsi="黑体" w:cs="黑体" w:hint="eastAsia"/>
          <w:kern w:val="0"/>
          <w:szCs w:val="20"/>
        </w:rPr>
        <w:t xml:space="preserve">1 </w:t>
      </w:r>
      <w:r>
        <w:rPr>
          <w:rFonts w:cs="宋体" w:hint="eastAsia"/>
          <w:kern w:val="0"/>
          <w:szCs w:val="20"/>
        </w:rPr>
        <w:t>模型与设计图纸保持一致；</w:t>
      </w:r>
    </w:p>
    <w:p w:rsidR="0010125F" w:rsidRDefault="0003503D">
      <w:pPr>
        <w:adjustRightInd/>
        <w:ind w:firstLineChars="200" w:firstLine="420"/>
        <w:rPr>
          <w:rFonts w:cs="宋体"/>
          <w:sz w:val="28"/>
          <w:szCs w:val="28"/>
        </w:rPr>
      </w:pPr>
      <w:r>
        <w:rPr>
          <w:rFonts w:ascii="黑体" w:eastAsia="黑体" w:hAnsi="黑体" w:cs="黑体" w:hint="eastAsia"/>
          <w:kern w:val="0"/>
          <w:szCs w:val="20"/>
        </w:rPr>
        <w:t xml:space="preserve">2 </w:t>
      </w:r>
      <w:r>
        <w:rPr>
          <w:rFonts w:cs="宋体" w:hint="eastAsia"/>
          <w:kern w:val="0"/>
          <w:szCs w:val="20"/>
        </w:rPr>
        <w:t>模型通过审核并经各参与方确认；</w:t>
      </w:r>
    </w:p>
    <w:p w:rsidR="0010125F" w:rsidRDefault="0003503D">
      <w:pPr>
        <w:adjustRightInd/>
        <w:ind w:firstLineChars="200" w:firstLine="420"/>
        <w:rPr>
          <w:rFonts w:cs="宋体"/>
          <w:kern w:val="0"/>
          <w:szCs w:val="20"/>
        </w:rPr>
      </w:pPr>
      <w:r>
        <w:rPr>
          <w:rFonts w:ascii="黑体" w:eastAsia="黑体" w:hAnsi="黑体" w:cs="黑体" w:hint="eastAsia"/>
          <w:kern w:val="0"/>
          <w:szCs w:val="20"/>
        </w:rPr>
        <w:t xml:space="preserve">3 </w:t>
      </w:r>
      <w:r>
        <w:rPr>
          <w:rFonts w:cs="宋体" w:hint="eastAsia"/>
          <w:kern w:val="0"/>
          <w:szCs w:val="20"/>
        </w:rPr>
        <w:t>模型数据信息满足各参与方需求。</w:t>
      </w:r>
    </w:p>
    <w:p w:rsidR="0010125F" w:rsidRDefault="0003503D" w:rsidP="00192616">
      <w:pPr>
        <w:pStyle w:val="af3"/>
        <w:numPr>
          <w:ilvl w:val="0"/>
          <w:numId w:val="0"/>
        </w:numPr>
        <w:spacing w:before="316" w:after="316"/>
      </w:pPr>
      <w:bookmarkStart w:id="186" w:name="_Toc10720"/>
      <w:bookmarkStart w:id="187" w:name="_Toc28119"/>
      <w:bookmarkStart w:id="188" w:name="_Toc17035"/>
      <w:bookmarkStart w:id="189" w:name="_Toc3118"/>
      <w:bookmarkStart w:id="190" w:name="_Toc7188"/>
      <w:bookmarkStart w:id="191" w:name="_Toc20644"/>
      <w:bookmarkStart w:id="192" w:name="_Toc23265"/>
      <w:bookmarkStart w:id="193" w:name="_Toc881"/>
      <w:bookmarkStart w:id="194" w:name="_Toc9156"/>
      <w:bookmarkStart w:id="195" w:name="_Toc20336"/>
      <w:bookmarkStart w:id="196" w:name="_Toc23305"/>
      <w:bookmarkStart w:id="197" w:name="_Toc10386"/>
      <w:bookmarkStart w:id="198" w:name="_Toc23939"/>
      <w:bookmarkStart w:id="199" w:name="_Toc21711"/>
      <w:r>
        <w:rPr>
          <w:rFonts w:hint="eastAsia"/>
        </w:rPr>
        <w:t xml:space="preserve">7 </w:t>
      </w:r>
      <w:r>
        <w:rPr>
          <w:rFonts w:hint="eastAsia"/>
        </w:rPr>
        <w:t>深化设计</w:t>
      </w:r>
      <w:r>
        <w:rPr>
          <w:rFonts w:hint="eastAsia"/>
        </w:rPr>
        <w:t>BIM</w:t>
      </w:r>
      <w:r>
        <w:rPr>
          <w:rFonts w:hint="eastAsia"/>
        </w:rPr>
        <w:t>应用</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rsidR="0010125F" w:rsidRDefault="0003503D" w:rsidP="00192616">
      <w:pPr>
        <w:pStyle w:val="af4"/>
        <w:numPr>
          <w:ilvl w:val="2"/>
          <w:numId w:val="0"/>
        </w:numPr>
        <w:spacing w:before="158" w:after="158"/>
      </w:pPr>
      <w:bookmarkStart w:id="200" w:name="_Toc644"/>
      <w:bookmarkStart w:id="201" w:name="_Toc17314"/>
      <w:bookmarkStart w:id="202" w:name="_Toc14077"/>
      <w:bookmarkStart w:id="203" w:name="_Toc17367"/>
      <w:bookmarkStart w:id="204" w:name="_Toc5557"/>
      <w:bookmarkStart w:id="205" w:name="_Toc20867"/>
      <w:bookmarkStart w:id="206" w:name="_Toc13194"/>
      <w:bookmarkStart w:id="207" w:name="_Toc18963"/>
      <w:bookmarkStart w:id="208" w:name="_Toc23742"/>
      <w:bookmarkStart w:id="209" w:name="_Toc642"/>
      <w:bookmarkStart w:id="210" w:name="_Toc8329"/>
      <w:bookmarkStart w:id="211" w:name="_Toc28349"/>
      <w:r>
        <w:rPr>
          <w:rFonts w:hint="eastAsia"/>
        </w:rPr>
        <w:t xml:space="preserve">7.1 </w:t>
      </w:r>
      <w:r>
        <w:rPr>
          <w:rFonts w:hint="eastAsia"/>
        </w:rPr>
        <w:t>一般规定</w:t>
      </w:r>
      <w:bookmarkEnd w:id="200"/>
      <w:bookmarkEnd w:id="201"/>
      <w:bookmarkEnd w:id="202"/>
      <w:bookmarkEnd w:id="203"/>
      <w:bookmarkEnd w:id="204"/>
      <w:bookmarkEnd w:id="205"/>
      <w:bookmarkEnd w:id="206"/>
      <w:bookmarkEnd w:id="207"/>
      <w:bookmarkEnd w:id="208"/>
      <w:bookmarkEnd w:id="209"/>
      <w:bookmarkEnd w:id="210"/>
      <w:bookmarkEnd w:id="211"/>
    </w:p>
    <w:p w:rsidR="0010125F" w:rsidRDefault="0003503D">
      <w:pPr>
        <w:pStyle w:val="affffffffd"/>
        <w:numPr>
          <w:ilvl w:val="3"/>
          <w:numId w:val="0"/>
        </w:numPr>
      </w:pPr>
      <w:r>
        <w:rPr>
          <w:rFonts w:ascii="黑体" w:eastAsia="黑体" w:hAnsi="黑体" w:cs="黑体" w:hint="eastAsia"/>
        </w:rPr>
        <w:t xml:space="preserve">7.1.1 </w:t>
      </w:r>
      <w:r>
        <w:rPr>
          <w:rFonts w:hint="eastAsia"/>
        </w:rPr>
        <w:t>工程项目施工前，宜使用</w:t>
      </w:r>
      <w:r>
        <w:rPr>
          <w:rFonts w:hint="eastAsia"/>
        </w:rPr>
        <w:t>BIM</w:t>
      </w:r>
      <w:r>
        <w:rPr>
          <w:rFonts w:hint="eastAsia"/>
        </w:rPr>
        <w:t>技术对现浇混凝土结构、装配式混凝土结构、钢结构、机电管线、装饰装修等进行深化设计。</w:t>
      </w:r>
    </w:p>
    <w:p w:rsidR="0010125F" w:rsidRDefault="0003503D">
      <w:pPr>
        <w:pStyle w:val="affffffffd"/>
        <w:numPr>
          <w:ilvl w:val="3"/>
          <w:numId w:val="0"/>
        </w:numPr>
      </w:pPr>
      <w:r>
        <w:rPr>
          <w:rFonts w:ascii="黑体" w:eastAsia="黑体" w:hAnsi="黑体" w:cs="黑体" w:hint="eastAsia"/>
        </w:rPr>
        <w:t xml:space="preserve">7.1.2 </w:t>
      </w:r>
      <w:r>
        <w:rPr>
          <w:rFonts w:hint="eastAsia"/>
        </w:rPr>
        <w:t>各专业深化设计应在施工图设计模型的基础上进行，深化设计成果应满足设计要求，可指导现</w:t>
      </w:r>
      <w:r>
        <w:rPr>
          <w:rFonts w:hint="eastAsia"/>
        </w:rPr>
        <w:t>场加工、制作、安装。</w:t>
      </w:r>
    </w:p>
    <w:p w:rsidR="0010125F" w:rsidRDefault="0003503D">
      <w:pPr>
        <w:pStyle w:val="affffffffd"/>
        <w:numPr>
          <w:ilvl w:val="3"/>
          <w:numId w:val="0"/>
        </w:numPr>
      </w:pPr>
      <w:r>
        <w:rPr>
          <w:rFonts w:ascii="黑体" w:eastAsia="黑体" w:hAnsi="黑体" w:cs="黑体" w:hint="eastAsia"/>
        </w:rPr>
        <w:t xml:space="preserve">7.1.3 </w:t>
      </w:r>
      <w:r>
        <w:rPr>
          <w:rFonts w:hint="eastAsia"/>
        </w:rPr>
        <w:t>各专业深化设计成果宜包含以下内容：</w:t>
      </w:r>
    </w:p>
    <w:p w:rsidR="0010125F" w:rsidRDefault="0003503D">
      <w:pPr>
        <w:pStyle w:val="affffffffd"/>
        <w:numPr>
          <w:ilvl w:val="3"/>
          <w:numId w:val="0"/>
        </w:numPr>
        <w:ind w:firstLineChars="200" w:firstLine="420"/>
      </w:pPr>
      <w:r>
        <w:rPr>
          <w:rFonts w:ascii="黑体" w:eastAsia="黑体" w:hAnsi="黑体" w:cs="黑体" w:hint="eastAsia"/>
        </w:rPr>
        <w:t xml:space="preserve">1 </w:t>
      </w:r>
      <w:r>
        <w:rPr>
          <w:rFonts w:hint="eastAsia"/>
        </w:rPr>
        <w:t>深化设计方案；</w:t>
      </w:r>
    </w:p>
    <w:p w:rsidR="0010125F" w:rsidRDefault="0003503D">
      <w:pPr>
        <w:pStyle w:val="affffffffd"/>
        <w:numPr>
          <w:ilvl w:val="3"/>
          <w:numId w:val="0"/>
        </w:numPr>
        <w:ind w:firstLineChars="200" w:firstLine="420"/>
      </w:pPr>
      <w:r>
        <w:rPr>
          <w:rFonts w:ascii="黑体" w:eastAsia="黑体" w:hAnsi="黑体" w:cs="黑体" w:hint="eastAsia"/>
        </w:rPr>
        <w:lastRenderedPageBreak/>
        <w:t xml:space="preserve">2 </w:t>
      </w:r>
      <w:r>
        <w:rPr>
          <w:rFonts w:hint="eastAsia"/>
        </w:rPr>
        <w:t>深化设计分析报告；</w:t>
      </w:r>
    </w:p>
    <w:p w:rsidR="0010125F" w:rsidRDefault="0003503D">
      <w:pPr>
        <w:pStyle w:val="affffffffd"/>
        <w:numPr>
          <w:ilvl w:val="3"/>
          <w:numId w:val="0"/>
        </w:numPr>
        <w:ind w:firstLineChars="200" w:firstLine="420"/>
      </w:pPr>
      <w:r>
        <w:rPr>
          <w:rFonts w:ascii="黑体" w:eastAsia="黑体" w:hAnsi="黑体" w:cs="黑体" w:hint="eastAsia"/>
        </w:rPr>
        <w:t xml:space="preserve">3 </w:t>
      </w:r>
      <w:r>
        <w:rPr>
          <w:rFonts w:hint="eastAsia"/>
        </w:rPr>
        <w:t>深化设计模型；</w:t>
      </w:r>
    </w:p>
    <w:p w:rsidR="0010125F" w:rsidRDefault="0003503D">
      <w:pPr>
        <w:pStyle w:val="affffffffd"/>
        <w:numPr>
          <w:ilvl w:val="3"/>
          <w:numId w:val="0"/>
        </w:numPr>
        <w:ind w:firstLineChars="200" w:firstLine="420"/>
      </w:pPr>
      <w:r>
        <w:rPr>
          <w:rFonts w:ascii="黑体" w:eastAsia="黑体" w:hAnsi="黑体" w:cs="黑体" w:hint="eastAsia"/>
        </w:rPr>
        <w:t xml:space="preserve">4 </w:t>
      </w:r>
      <w:r>
        <w:rPr>
          <w:rFonts w:hint="eastAsia"/>
        </w:rPr>
        <w:t>基于深化设计模型输出的平面图、立面图、剖面图、预留预埋图、构件加工图、工程量明细表等。</w:t>
      </w:r>
    </w:p>
    <w:p w:rsidR="0010125F" w:rsidRDefault="0003503D">
      <w:pPr>
        <w:pStyle w:val="affffffffd"/>
        <w:numPr>
          <w:ilvl w:val="3"/>
          <w:numId w:val="0"/>
        </w:numPr>
      </w:pPr>
      <w:r>
        <w:rPr>
          <w:rFonts w:ascii="黑体" w:eastAsia="黑体" w:hAnsi="黑体" w:cs="黑体" w:hint="eastAsia"/>
        </w:rPr>
        <w:t xml:space="preserve">7.1.4 </w:t>
      </w:r>
      <w:r>
        <w:rPr>
          <w:rFonts w:hint="eastAsia"/>
        </w:rPr>
        <w:t>深化设计成果</w:t>
      </w:r>
      <w:r>
        <w:rPr>
          <w:rFonts w:hint="eastAsia"/>
        </w:rPr>
        <w:t>应</w:t>
      </w:r>
      <w:r>
        <w:rPr>
          <w:rFonts w:hint="eastAsia"/>
        </w:rPr>
        <w:t>经设计院审核确认后用于指导现场加工制作。</w:t>
      </w:r>
    </w:p>
    <w:p w:rsidR="0010125F" w:rsidRDefault="0003503D">
      <w:pPr>
        <w:pStyle w:val="affffffffd"/>
        <w:numPr>
          <w:ilvl w:val="3"/>
          <w:numId w:val="0"/>
        </w:numPr>
      </w:pPr>
      <w:r>
        <w:rPr>
          <w:rFonts w:ascii="黑体" w:eastAsia="黑体" w:hAnsi="黑体" w:cs="黑体" w:hint="eastAsia"/>
        </w:rPr>
        <w:t xml:space="preserve">7.1.5 </w:t>
      </w:r>
      <w:r>
        <w:rPr>
          <w:rFonts w:hint="eastAsia"/>
        </w:rPr>
        <w:t>深化设计</w:t>
      </w:r>
      <w:r>
        <w:rPr>
          <w:rFonts w:hint="eastAsia"/>
        </w:rPr>
        <w:t>BIM</w:t>
      </w:r>
      <w:r>
        <w:rPr>
          <w:rFonts w:hint="eastAsia"/>
        </w:rPr>
        <w:t>软件应支持输出深化设计图纸、工程量明细表、可视化交底等应用成果。</w:t>
      </w:r>
    </w:p>
    <w:p w:rsidR="0010125F" w:rsidRDefault="0003503D" w:rsidP="00192616">
      <w:pPr>
        <w:pStyle w:val="af4"/>
        <w:numPr>
          <w:ilvl w:val="2"/>
          <w:numId w:val="0"/>
        </w:numPr>
        <w:spacing w:before="158" w:after="158"/>
      </w:pPr>
      <w:bookmarkStart w:id="212" w:name="_Toc23709"/>
      <w:bookmarkStart w:id="213" w:name="_Toc17028"/>
      <w:bookmarkStart w:id="214" w:name="_Toc14502"/>
      <w:bookmarkStart w:id="215" w:name="_Toc2562"/>
      <w:bookmarkStart w:id="216" w:name="_Toc5335"/>
      <w:bookmarkStart w:id="217" w:name="_Toc25515"/>
      <w:bookmarkStart w:id="218" w:name="_Toc197"/>
      <w:bookmarkStart w:id="219" w:name="_Toc12057"/>
      <w:bookmarkStart w:id="220" w:name="_Toc8890"/>
      <w:bookmarkStart w:id="221" w:name="_Toc16034"/>
      <w:bookmarkStart w:id="222" w:name="_Toc4155"/>
      <w:bookmarkStart w:id="223" w:name="_Toc4897"/>
      <w:r>
        <w:rPr>
          <w:rFonts w:hint="eastAsia"/>
        </w:rPr>
        <w:t xml:space="preserve">7.2 </w:t>
      </w:r>
      <w:r>
        <w:rPr>
          <w:rFonts w:hint="eastAsia"/>
        </w:rPr>
        <w:t>现浇混凝土结构深化设计</w:t>
      </w:r>
      <w:r>
        <w:rPr>
          <w:rFonts w:hint="eastAsia"/>
        </w:rPr>
        <w:t>BIM</w:t>
      </w:r>
      <w:r>
        <w:rPr>
          <w:rFonts w:hint="eastAsia"/>
        </w:rPr>
        <w:t>应用</w:t>
      </w:r>
      <w:bookmarkEnd w:id="212"/>
      <w:bookmarkEnd w:id="213"/>
      <w:bookmarkEnd w:id="214"/>
      <w:bookmarkEnd w:id="215"/>
      <w:bookmarkEnd w:id="216"/>
      <w:bookmarkEnd w:id="217"/>
      <w:bookmarkEnd w:id="218"/>
      <w:bookmarkEnd w:id="219"/>
      <w:bookmarkEnd w:id="220"/>
      <w:bookmarkEnd w:id="221"/>
      <w:bookmarkEnd w:id="222"/>
      <w:bookmarkEnd w:id="223"/>
    </w:p>
    <w:p w:rsidR="0010125F" w:rsidRDefault="0003503D">
      <w:pPr>
        <w:pStyle w:val="affffffffd"/>
        <w:numPr>
          <w:ilvl w:val="3"/>
          <w:numId w:val="0"/>
        </w:numPr>
      </w:pPr>
      <w:r>
        <w:rPr>
          <w:rFonts w:ascii="黑体" w:eastAsia="黑体" w:hAnsi="黑体" w:cs="黑体" w:hint="eastAsia"/>
        </w:rPr>
        <w:t xml:space="preserve">7.2.1 </w:t>
      </w:r>
      <w:r>
        <w:rPr>
          <w:rFonts w:hint="eastAsia"/>
        </w:rPr>
        <w:t>现浇混凝土结构中的二次结构、预埋件及预留洞口、节点构造、模板设计等宜使用</w:t>
      </w:r>
      <w:r>
        <w:rPr>
          <w:rFonts w:hint="eastAsia"/>
        </w:rPr>
        <w:t>BIM</w:t>
      </w:r>
      <w:r>
        <w:rPr>
          <w:rFonts w:hint="eastAsia"/>
        </w:rPr>
        <w:t>技术。</w:t>
      </w:r>
    </w:p>
    <w:p w:rsidR="0010125F" w:rsidRDefault="0003503D">
      <w:pPr>
        <w:pStyle w:val="affffffffd"/>
        <w:numPr>
          <w:ilvl w:val="3"/>
          <w:numId w:val="0"/>
        </w:numPr>
      </w:pPr>
      <w:r>
        <w:rPr>
          <w:rFonts w:ascii="黑体" w:eastAsia="黑体" w:hAnsi="黑体" w:cs="黑体" w:hint="eastAsia"/>
        </w:rPr>
        <w:t xml:space="preserve">7.2.2 </w:t>
      </w:r>
      <w:r>
        <w:rPr>
          <w:rFonts w:hint="eastAsia"/>
        </w:rPr>
        <w:t>根据施工区段划分及施工工序等信息，对结构构件进行拆分细化处理，同时将施工相关信息附加或关联到模型。</w:t>
      </w:r>
    </w:p>
    <w:p w:rsidR="0010125F" w:rsidRDefault="0003503D">
      <w:pPr>
        <w:pStyle w:val="affffffffd"/>
        <w:numPr>
          <w:ilvl w:val="3"/>
          <w:numId w:val="0"/>
        </w:numPr>
      </w:pPr>
      <w:r>
        <w:rPr>
          <w:rFonts w:ascii="黑体" w:eastAsia="黑体" w:hAnsi="黑体" w:cs="黑体" w:hint="eastAsia"/>
        </w:rPr>
        <w:t xml:space="preserve">7.2.3 </w:t>
      </w:r>
      <w:r>
        <w:rPr>
          <w:rFonts w:hint="eastAsia"/>
        </w:rPr>
        <w:t>各专业模型宜进行整合并开展碰撞检查工作，避免因构件碰撞冲突导致返工。</w:t>
      </w:r>
    </w:p>
    <w:p w:rsidR="0010125F" w:rsidRDefault="0003503D">
      <w:pPr>
        <w:pStyle w:val="affffffffd"/>
        <w:numPr>
          <w:ilvl w:val="3"/>
          <w:numId w:val="0"/>
        </w:numPr>
      </w:pPr>
      <w:r>
        <w:rPr>
          <w:rFonts w:ascii="黑体" w:eastAsia="黑体" w:hAnsi="黑体" w:cs="黑体" w:hint="eastAsia"/>
        </w:rPr>
        <w:t xml:space="preserve">7.2.4 </w:t>
      </w:r>
      <w:r>
        <w:rPr>
          <w:rFonts w:hint="eastAsia"/>
        </w:rPr>
        <w:t>对于复杂柱梁节点、悬挑结构等应建立钢筋实体模型，模拟并优化钢筋排布。</w:t>
      </w:r>
    </w:p>
    <w:p w:rsidR="0010125F" w:rsidRDefault="0003503D">
      <w:pPr>
        <w:pStyle w:val="affffffffd"/>
        <w:numPr>
          <w:ilvl w:val="3"/>
          <w:numId w:val="0"/>
        </w:numPr>
      </w:pPr>
      <w:r>
        <w:rPr>
          <w:rFonts w:ascii="黑体" w:eastAsia="黑体" w:hAnsi="黑体" w:cs="黑体" w:hint="eastAsia"/>
        </w:rPr>
        <w:t xml:space="preserve">7.2.5 </w:t>
      </w:r>
      <w:r>
        <w:rPr>
          <w:rFonts w:hint="eastAsia"/>
        </w:rPr>
        <w:t>深化设计模型应正确反映各类构件关系，完整表达预埋件、预留洞口尺寸位置等信息。</w:t>
      </w:r>
    </w:p>
    <w:p w:rsidR="0010125F" w:rsidRDefault="0003503D">
      <w:pPr>
        <w:pStyle w:val="affffffffd"/>
        <w:numPr>
          <w:ilvl w:val="3"/>
          <w:numId w:val="0"/>
        </w:numPr>
      </w:pPr>
      <w:r>
        <w:rPr>
          <w:rFonts w:ascii="黑体" w:eastAsia="黑体" w:hAnsi="黑体" w:cs="黑体" w:hint="eastAsia"/>
        </w:rPr>
        <w:t xml:space="preserve">7.2.6 </w:t>
      </w:r>
      <w:r>
        <w:rPr>
          <w:rFonts w:hint="eastAsia"/>
        </w:rPr>
        <w:t>现浇混凝土结构深化设计</w:t>
      </w:r>
      <w:r>
        <w:rPr>
          <w:rFonts w:hint="eastAsia"/>
        </w:rPr>
        <w:t>BIM</w:t>
      </w:r>
      <w:r>
        <w:rPr>
          <w:rFonts w:hint="eastAsia"/>
        </w:rPr>
        <w:t>应用成果应包含深化设计模型、深化设计图纸、工程量清单、碰撞检查分析报告等。</w:t>
      </w:r>
    </w:p>
    <w:p w:rsidR="0010125F" w:rsidRDefault="0003503D">
      <w:pPr>
        <w:pStyle w:val="affffffffd"/>
        <w:numPr>
          <w:ilvl w:val="3"/>
          <w:numId w:val="0"/>
        </w:numPr>
      </w:pPr>
      <w:r>
        <w:rPr>
          <w:rFonts w:ascii="黑体" w:eastAsia="黑体" w:hAnsi="黑体" w:cs="黑体" w:hint="eastAsia"/>
        </w:rPr>
        <w:t xml:space="preserve">7.2.7 </w:t>
      </w:r>
      <w:r>
        <w:rPr>
          <w:rFonts w:hint="eastAsia"/>
        </w:rPr>
        <w:t>现浇混凝土结构深化设计宜按图</w:t>
      </w:r>
      <w:r>
        <w:rPr>
          <w:rFonts w:hint="eastAsia"/>
        </w:rPr>
        <w:t>7</w:t>
      </w:r>
      <w:r>
        <w:rPr>
          <w:rFonts w:hint="eastAsia"/>
        </w:rPr>
        <w:t>.2.7</w:t>
      </w:r>
      <w:r>
        <w:rPr>
          <w:rFonts w:hint="eastAsia"/>
        </w:rPr>
        <w:t>所示流程进行。</w:t>
      </w:r>
    </w:p>
    <w:p w:rsidR="0010125F" w:rsidRDefault="0003503D">
      <w:pPr>
        <w:jc w:val="center"/>
        <w:rPr>
          <w:rFonts w:ascii="黑体" w:eastAsia="黑体" w:hAnsi="黑体" w:cs="黑体"/>
        </w:rPr>
      </w:pPr>
      <w:r>
        <w:rPr>
          <w:rFonts w:ascii="黑体" w:eastAsia="黑体" w:hAnsi="黑体" w:cs="黑体" w:hint="eastAsia"/>
          <w:noProof/>
        </w:rPr>
        <w:drawing>
          <wp:inline distT="0" distB="0" distL="114300" distR="114300">
            <wp:extent cx="6120130" cy="4206875"/>
            <wp:effectExtent l="0" t="0" r="13970" b="3175"/>
            <wp:docPr id="8" name="图片 2" descr="C:\Users\80437\Desktop\1\工程建设标准版-《民用建筑信息模型施工应用标准》\图片 1.png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descr="C:\Users\80437\Desktop\1\工程建设标准版-《民用建筑信息模型施工应用标准》\图片 1.png图片 1"/>
                    <pic:cNvPicPr>
                      <a:picLocks noChangeAspect="1"/>
                    </pic:cNvPicPr>
                  </pic:nvPicPr>
                  <pic:blipFill>
                    <a:blip r:embed="rId19"/>
                    <a:srcRect/>
                    <a:stretch>
                      <a:fillRect/>
                    </a:stretch>
                  </pic:blipFill>
                  <pic:spPr>
                    <a:xfrm>
                      <a:off x="0" y="0"/>
                      <a:ext cx="6120130" cy="4207176"/>
                    </a:xfrm>
                    <a:prstGeom prst="rect">
                      <a:avLst/>
                    </a:prstGeom>
                    <a:noFill/>
                    <a:ln>
                      <a:noFill/>
                    </a:ln>
                  </pic:spPr>
                </pic:pic>
              </a:graphicData>
            </a:graphic>
          </wp:inline>
        </w:drawing>
      </w:r>
    </w:p>
    <w:p w:rsidR="0010125F" w:rsidRDefault="0003503D">
      <w:pPr>
        <w:adjustRightInd/>
        <w:jc w:val="center"/>
        <w:rPr>
          <w:rFonts w:ascii="黑体" w:eastAsia="黑体" w:hAnsi="黑体" w:cs="黑体"/>
        </w:rPr>
      </w:pPr>
      <w:r>
        <w:rPr>
          <w:rFonts w:ascii="黑体" w:eastAsia="黑体" w:hAnsi="黑体" w:cs="黑体" w:hint="eastAsia"/>
        </w:rPr>
        <w:t>图</w:t>
      </w:r>
      <w:r>
        <w:rPr>
          <w:rFonts w:ascii="黑体" w:eastAsia="黑体" w:hAnsi="黑体" w:cs="黑体" w:hint="eastAsia"/>
        </w:rPr>
        <w:t>7</w:t>
      </w:r>
      <w:r>
        <w:rPr>
          <w:rFonts w:ascii="黑体" w:eastAsia="黑体" w:hAnsi="黑体" w:cs="黑体" w:hint="eastAsia"/>
        </w:rPr>
        <w:t xml:space="preserve">.2.7 </w:t>
      </w:r>
      <w:r>
        <w:rPr>
          <w:rFonts w:ascii="黑体" w:eastAsia="黑体" w:hAnsi="黑体" w:cs="黑体" w:hint="eastAsia"/>
        </w:rPr>
        <w:t>现浇混凝土结构深化设计</w:t>
      </w:r>
      <w:r>
        <w:rPr>
          <w:rFonts w:ascii="黑体" w:eastAsia="黑体" w:hAnsi="黑体" w:cs="黑体" w:hint="eastAsia"/>
        </w:rPr>
        <w:t>BIM</w:t>
      </w:r>
      <w:r>
        <w:rPr>
          <w:rFonts w:ascii="黑体" w:eastAsia="黑体" w:hAnsi="黑体" w:cs="黑体" w:hint="eastAsia"/>
        </w:rPr>
        <w:t>应用流程</w:t>
      </w:r>
      <w:bookmarkStart w:id="224" w:name="_Toc26322"/>
      <w:bookmarkStart w:id="225" w:name="_Toc29702"/>
      <w:bookmarkStart w:id="226" w:name="_Toc22897"/>
      <w:bookmarkStart w:id="227" w:name="_Toc8095"/>
      <w:bookmarkStart w:id="228" w:name="_Toc31828"/>
      <w:bookmarkStart w:id="229" w:name="_Toc31556"/>
      <w:bookmarkStart w:id="230" w:name="_Toc14347"/>
      <w:bookmarkStart w:id="231" w:name="_Toc19587"/>
    </w:p>
    <w:p w:rsidR="0010125F" w:rsidRDefault="0003503D" w:rsidP="00192616">
      <w:pPr>
        <w:pStyle w:val="af4"/>
        <w:numPr>
          <w:ilvl w:val="2"/>
          <w:numId w:val="0"/>
        </w:numPr>
        <w:spacing w:before="158" w:after="158"/>
      </w:pPr>
      <w:bookmarkStart w:id="232" w:name="_Toc29461"/>
      <w:bookmarkStart w:id="233" w:name="_Toc10907"/>
      <w:bookmarkStart w:id="234" w:name="_Toc14913"/>
      <w:bookmarkStart w:id="235" w:name="_Toc11657"/>
      <w:r>
        <w:rPr>
          <w:rFonts w:hint="eastAsia"/>
        </w:rPr>
        <w:t xml:space="preserve">7.3 </w:t>
      </w:r>
      <w:r>
        <w:rPr>
          <w:rFonts w:hint="eastAsia"/>
        </w:rPr>
        <w:t>装配式混凝土结构深化设计</w:t>
      </w:r>
      <w:r>
        <w:rPr>
          <w:rFonts w:hint="eastAsia"/>
        </w:rPr>
        <w:t>BIM</w:t>
      </w:r>
      <w:r>
        <w:rPr>
          <w:rFonts w:hint="eastAsia"/>
        </w:rPr>
        <w:t>应用</w:t>
      </w:r>
      <w:bookmarkEnd w:id="224"/>
      <w:bookmarkEnd w:id="225"/>
      <w:bookmarkEnd w:id="226"/>
      <w:bookmarkEnd w:id="227"/>
      <w:bookmarkEnd w:id="228"/>
      <w:bookmarkEnd w:id="229"/>
      <w:bookmarkEnd w:id="230"/>
      <w:bookmarkEnd w:id="231"/>
      <w:bookmarkEnd w:id="232"/>
      <w:bookmarkEnd w:id="233"/>
      <w:bookmarkEnd w:id="234"/>
      <w:bookmarkEnd w:id="235"/>
    </w:p>
    <w:p w:rsidR="0010125F" w:rsidRDefault="0003503D">
      <w:pPr>
        <w:pStyle w:val="affffffffd"/>
        <w:numPr>
          <w:ilvl w:val="3"/>
          <w:numId w:val="0"/>
        </w:numPr>
      </w:pPr>
      <w:r>
        <w:rPr>
          <w:rFonts w:ascii="黑体" w:eastAsia="黑体" w:hAnsi="黑体" w:cs="黑体" w:hint="eastAsia"/>
        </w:rPr>
        <w:t xml:space="preserve">7.3.1 </w:t>
      </w:r>
      <w:r>
        <w:rPr>
          <w:rFonts w:hint="eastAsia"/>
        </w:rPr>
        <w:t>装配式混凝土结构中的预制构件平面布置、构件拆分、节点构造等宜使用</w:t>
      </w:r>
      <w:r>
        <w:rPr>
          <w:rFonts w:hint="eastAsia"/>
        </w:rPr>
        <w:t>BIM</w:t>
      </w:r>
      <w:r>
        <w:rPr>
          <w:rFonts w:hint="eastAsia"/>
        </w:rPr>
        <w:t>技术。</w:t>
      </w:r>
    </w:p>
    <w:p w:rsidR="0010125F" w:rsidRDefault="0003503D">
      <w:pPr>
        <w:pStyle w:val="affffffffd"/>
        <w:numPr>
          <w:ilvl w:val="3"/>
          <w:numId w:val="0"/>
        </w:numPr>
      </w:pPr>
      <w:r>
        <w:rPr>
          <w:rFonts w:ascii="黑体" w:eastAsia="黑体" w:hAnsi="黑体" w:cs="黑体" w:hint="eastAsia"/>
        </w:rPr>
        <w:t xml:space="preserve">7.3.2 </w:t>
      </w:r>
      <w:r>
        <w:rPr>
          <w:rFonts w:hint="eastAsia"/>
        </w:rPr>
        <w:t>根据预制构件拆分设计方案、施工工艺方案等信息，合理拆分结构施工图设计模型，细化预制构件节点设计。</w:t>
      </w:r>
    </w:p>
    <w:p w:rsidR="0010125F" w:rsidRDefault="0003503D">
      <w:pPr>
        <w:pStyle w:val="affffffffd"/>
        <w:numPr>
          <w:ilvl w:val="3"/>
          <w:numId w:val="0"/>
        </w:numPr>
      </w:pPr>
      <w:r>
        <w:rPr>
          <w:rFonts w:ascii="黑体" w:eastAsia="黑体" w:hAnsi="黑体" w:cs="黑体" w:hint="eastAsia"/>
        </w:rPr>
        <w:t xml:space="preserve">7.3.3 </w:t>
      </w:r>
      <w:r>
        <w:rPr>
          <w:rFonts w:hint="eastAsia"/>
        </w:rPr>
        <w:t>对预制构件模型进行可视化预拼装和碰撞检查，如存在尺寸错误、碰撞、预留洞口位置偏差等问题需对预制构件模型重新优化设计。</w:t>
      </w:r>
    </w:p>
    <w:p w:rsidR="0010125F" w:rsidRDefault="0003503D">
      <w:pPr>
        <w:pStyle w:val="affffffffd"/>
        <w:numPr>
          <w:ilvl w:val="3"/>
          <w:numId w:val="0"/>
        </w:numPr>
      </w:pPr>
      <w:r>
        <w:rPr>
          <w:rFonts w:ascii="黑体" w:eastAsia="黑体" w:hAnsi="黑体" w:cs="黑体" w:hint="eastAsia"/>
        </w:rPr>
        <w:lastRenderedPageBreak/>
        <w:t xml:space="preserve">7.3.4 </w:t>
      </w:r>
      <w:r>
        <w:rPr>
          <w:rFonts w:hint="eastAsia"/>
        </w:rPr>
        <w:t>预制构件模型优化后应与机电等模型整合，重点排查预留洞口尺寸与位置是否正确。</w:t>
      </w:r>
    </w:p>
    <w:p w:rsidR="0010125F" w:rsidRDefault="0003503D">
      <w:pPr>
        <w:pStyle w:val="affffffffd"/>
        <w:numPr>
          <w:ilvl w:val="3"/>
          <w:numId w:val="0"/>
        </w:numPr>
      </w:pPr>
      <w:r>
        <w:rPr>
          <w:rFonts w:ascii="黑体" w:eastAsia="黑体" w:hAnsi="黑体" w:cs="黑体" w:hint="eastAsia"/>
        </w:rPr>
        <w:t xml:space="preserve">7.3.5 </w:t>
      </w:r>
      <w:r>
        <w:rPr>
          <w:rFonts w:hint="eastAsia"/>
        </w:rPr>
        <w:t>装配式混凝土结构深化设计模型应包含预制构件的预留洞口、预埋件、钢筋节点及构件生产安装运输等信息。</w:t>
      </w:r>
    </w:p>
    <w:p w:rsidR="0010125F" w:rsidRDefault="0003503D">
      <w:pPr>
        <w:pStyle w:val="affffffffd"/>
        <w:numPr>
          <w:ilvl w:val="3"/>
          <w:numId w:val="0"/>
        </w:numPr>
      </w:pPr>
      <w:r>
        <w:rPr>
          <w:rFonts w:ascii="黑体" w:eastAsia="黑体" w:hAnsi="黑体" w:cs="黑体" w:hint="eastAsia"/>
        </w:rPr>
        <w:t xml:space="preserve">7.3.6 </w:t>
      </w:r>
      <w:r>
        <w:rPr>
          <w:rFonts w:hint="eastAsia"/>
        </w:rPr>
        <w:t>装配式混凝土结构深化设计</w:t>
      </w:r>
      <w:r>
        <w:rPr>
          <w:rFonts w:hint="eastAsia"/>
        </w:rPr>
        <w:t>BIM</w:t>
      </w:r>
      <w:r>
        <w:rPr>
          <w:rFonts w:hint="eastAsia"/>
        </w:rPr>
        <w:t>应用成果应包含预制构件模型、预制</w:t>
      </w:r>
      <w:r>
        <w:rPr>
          <w:rFonts w:hint="eastAsia"/>
        </w:rPr>
        <w:t>构件</w:t>
      </w:r>
      <w:r>
        <w:rPr>
          <w:rFonts w:hint="eastAsia"/>
        </w:rPr>
        <w:t>拆分深化设计图、工程量清单等。</w:t>
      </w:r>
    </w:p>
    <w:p w:rsidR="0010125F" w:rsidRDefault="0003503D">
      <w:pPr>
        <w:pStyle w:val="affffffffd"/>
        <w:numPr>
          <w:ilvl w:val="3"/>
          <w:numId w:val="0"/>
        </w:numPr>
      </w:pPr>
      <w:r>
        <w:rPr>
          <w:rFonts w:ascii="黑体" w:eastAsia="黑体" w:hAnsi="黑体" w:cs="黑体" w:hint="eastAsia"/>
        </w:rPr>
        <w:t xml:space="preserve">7.3.7 </w:t>
      </w:r>
      <w:r>
        <w:rPr>
          <w:rFonts w:hint="eastAsia"/>
        </w:rPr>
        <w:t>装配式混凝土结构深化设计宜按图</w:t>
      </w:r>
      <w:r>
        <w:rPr>
          <w:rFonts w:hint="eastAsia"/>
        </w:rPr>
        <w:t>7</w:t>
      </w:r>
      <w:r>
        <w:rPr>
          <w:rFonts w:hint="eastAsia"/>
        </w:rPr>
        <w:t>.3.7</w:t>
      </w:r>
      <w:r>
        <w:rPr>
          <w:rFonts w:hint="eastAsia"/>
        </w:rPr>
        <w:t>所示流程进行。</w:t>
      </w:r>
    </w:p>
    <w:p w:rsidR="0010125F" w:rsidRDefault="0003503D">
      <w:pPr>
        <w:jc w:val="center"/>
        <w:rPr>
          <w:rFonts w:ascii="黑体" w:eastAsia="黑体" w:hAnsi="黑体" w:cs="黑体"/>
        </w:rPr>
      </w:pPr>
      <w:r>
        <w:rPr>
          <w:rFonts w:cs="宋体" w:hint="eastAsia"/>
          <w:noProof/>
          <w:sz w:val="28"/>
          <w:szCs w:val="28"/>
        </w:rPr>
        <w:drawing>
          <wp:inline distT="0" distB="0" distL="114300" distR="114300">
            <wp:extent cx="6120130" cy="4212590"/>
            <wp:effectExtent l="0" t="0" r="13970" b="16510"/>
            <wp:docPr id="7" name="图片 3" descr="C:\Users\80437\Desktop\1\工程建设标准版-《民用建筑信息模型施工应用标准》\图片 2.png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descr="C:\Users\80437\Desktop\1\工程建设标准版-《民用建筑信息模型施工应用标准》\图片 2.png图片 2"/>
                    <pic:cNvPicPr>
                      <a:picLocks noChangeAspect="1"/>
                    </pic:cNvPicPr>
                  </pic:nvPicPr>
                  <pic:blipFill>
                    <a:blip r:embed="rId20"/>
                    <a:srcRect/>
                    <a:stretch>
                      <a:fillRect/>
                    </a:stretch>
                  </pic:blipFill>
                  <pic:spPr>
                    <a:xfrm>
                      <a:off x="0" y="0"/>
                      <a:ext cx="6120130" cy="4212713"/>
                    </a:xfrm>
                    <a:prstGeom prst="rect">
                      <a:avLst/>
                    </a:prstGeom>
                    <a:noFill/>
                    <a:ln>
                      <a:noFill/>
                    </a:ln>
                  </pic:spPr>
                </pic:pic>
              </a:graphicData>
            </a:graphic>
          </wp:inline>
        </w:drawing>
      </w:r>
    </w:p>
    <w:p w:rsidR="0010125F" w:rsidRDefault="0003503D">
      <w:pPr>
        <w:jc w:val="center"/>
      </w:pPr>
      <w:r>
        <w:rPr>
          <w:rFonts w:hint="eastAsia"/>
        </w:rPr>
        <w:t>图</w:t>
      </w:r>
      <w:r>
        <w:rPr>
          <w:rFonts w:hint="eastAsia"/>
        </w:rPr>
        <w:t>7</w:t>
      </w:r>
      <w:r>
        <w:rPr>
          <w:rFonts w:hint="eastAsia"/>
        </w:rPr>
        <w:t xml:space="preserve">.3.7 </w:t>
      </w:r>
      <w:r>
        <w:rPr>
          <w:rFonts w:hint="eastAsia"/>
        </w:rPr>
        <w:t>装配式混凝土结构深化设计</w:t>
      </w:r>
      <w:r>
        <w:rPr>
          <w:rFonts w:hint="eastAsia"/>
        </w:rPr>
        <w:t>BIM</w:t>
      </w:r>
      <w:r>
        <w:rPr>
          <w:rFonts w:hint="eastAsia"/>
        </w:rPr>
        <w:t>应用流程</w:t>
      </w:r>
      <w:bookmarkStart w:id="236" w:name="_Toc3637"/>
      <w:bookmarkStart w:id="237" w:name="_Toc105"/>
      <w:bookmarkStart w:id="238" w:name="_Toc23707"/>
      <w:bookmarkStart w:id="239" w:name="_Toc4960"/>
      <w:bookmarkStart w:id="240" w:name="_Toc15775"/>
      <w:bookmarkStart w:id="241" w:name="_Toc16297"/>
      <w:bookmarkStart w:id="242" w:name="_Toc23115"/>
      <w:bookmarkStart w:id="243" w:name="_Toc15607"/>
    </w:p>
    <w:p w:rsidR="0010125F" w:rsidRDefault="0003503D" w:rsidP="00192616">
      <w:pPr>
        <w:pStyle w:val="af4"/>
        <w:numPr>
          <w:ilvl w:val="2"/>
          <w:numId w:val="0"/>
        </w:numPr>
        <w:spacing w:before="158" w:after="158"/>
      </w:pPr>
      <w:bookmarkStart w:id="244" w:name="_Toc18423"/>
      <w:bookmarkStart w:id="245" w:name="_Toc13379"/>
      <w:bookmarkStart w:id="246" w:name="_Toc13450"/>
      <w:bookmarkStart w:id="247" w:name="_Toc20317"/>
      <w:r>
        <w:rPr>
          <w:rFonts w:hint="eastAsia"/>
        </w:rPr>
        <w:t xml:space="preserve">7.4 </w:t>
      </w:r>
      <w:r>
        <w:rPr>
          <w:rFonts w:hint="eastAsia"/>
        </w:rPr>
        <w:t>钢结构深化设计</w:t>
      </w:r>
      <w:r>
        <w:rPr>
          <w:rFonts w:hint="eastAsia"/>
        </w:rPr>
        <w:t>BIM</w:t>
      </w:r>
      <w:r>
        <w:rPr>
          <w:rFonts w:hint="eastAsia"/>
        </w:rPr>
        <w:t>应用</w:t>
      </w:r>
      <w:bookmarkEnd w:id="236"/>
      <w:bookmarkEnd w:id="237"/>
      <w:bookmarkEnd w:id="238"/>
      <w:bookmarkEnd w:id="239"/>
      <w:bookmarkEnd w:id="240"/>
      <w:bookmarkEnd w:id="241"/>
      <w:bookmarkEnd w:id="242"/>
      <w:bookmarkEnd w:id="243"/>
      <w:bookmarkEnd w:id="244"/>
      <w:bookmarkEnd w:id="245"/>
      <w:bookmarkEnd w:id="246"/>
      <w:bookmarkEnd w:id="247"/>
    </w:p>
    <w:p w:rsidR="0010125F" w:rsidRDefault="0003503D">
      <w:pPr>
        <w:pStyle w:val="affffffffd"/>
        <w:numPr>
          <w:ilvl w:val="3"/>
          <w:numId w:val="0"/>
        </w:numPr>
      </w:pPr>
      <w:r>
        <w:rPr>
          <w:rFonts w:ascii="黑体" w:eastAsia="黑体" w:hAnsi="黑体" w:cs="黑体" w:hint="eastAsia"/>
        </w:rPr>
        <w:t xml:space="preserve">7.4.1 </w:t>
      </w:r>
      <w:r>
        <w:rPr>
          <w:rFonts w:hint="eastAsia"/>
        </w:rPr>
        <w:t>钢结构深化设计中的节点构造、预留预埋、空间协调、构件加工生产等宜使用</w:t>
      </w:r>
      <w:r>
        <w:rPr>
          <w:rFonts w:hint="eastAsia"/>
        </w:rPr>
        <w:t>BIM</w:t>
      </w:r>
      <w:r>
        <w:rPr>
          <w:rFonts w:hint="eastAsia"/>
        </w:rPr>
        <w:t>技术。</w:t>
      </w:r>
    </w:p>
    <w:p w:rsidR="0010125F" w:rsidRDefault="0003503D">
      <w:pPr>
        <w:pStyle w:val="affffffffd"/>
        <w:numPr>
          <w:ilvl w:val="3"/>
          <w:numId w:val="0"/>
        </w:numPr>
      </w:pPr>
      <w:r>
        <w:rPr>
          <w:rFonts w:ascii="黑体" w:eastAsia="黑体" w:hAnsi="黑体" w:cs="黑体" w:hint="eastAsia"/>
        </w:rPr>
        <w:t xml:space="preserve">7.4.2 </w:t>
      </w:r>
      <w:r>
        <w:rPr>
          <w:rFonts w:hint="eastAsia"/>
        </w:rPr>
        <w:t>钢结构深化设计模型应在钢结构模型的基础上，根据设计文件、施工工艺方案、加工及安装要求等内容，增加预留孔、预埋件、连接件等模型元素，及构件编码、定位坐标等数据信息。</w:t>
      </w:r>
    </w:p>
    <w:p w:rsidR="0010125F" w:rsidRDefault="0003503D">
      <w:pPr>
        <w:pStyle w:val="affffffffd"/>
        <w:numPr>
          <w:ilvl w:val="3"/>
          <w:numId w:val="0"/>
        </w:numPr>
      </w:pPr>
      <w:r>
        <w:rPr>
          <w:rFonts w:ascii="黑体" w:eastAsia="黑体" w:hAnsi="黑体" w:cs="黑体" w:hint="eastAsia"/>
        </w:rPr>
        <w:t xml:space="preserve">7.4.3 </w:t>
      </w:r>
      <w:r>
        <w:rPr>
          <w:rFonts w:hint="eastAsia"/>
        </w:rPr>
        <w:t>钢结构深化设计模型创建完成后，应整合各专业模型，运行碰撞检查并进行优化处理，保证空间的协调一致性。</w:t>
      </w:r>
    </w:p>
    <w:p w:rsidR="0010125F" w:rsidRDefault="0003503D">
      <w:pPr>
        <w:pStyle w:val="affffffffd"/>
        <w:numPr>
          <w:ilvl w:val="3"/>
          <w:numId w:val="0"/>
        </w:numPr>
      </w:pPr>
      <w:r>
        <w:rPr>
          <w:rFonts w:ascii="黑体" w:eastAsia="黑体" w:hAnsi="黑体" w:cs="黑体" w:hint="eastAsia"/>
        </w:rPr>
        <w:t xml:space="preserve">7.4.4 </w:t>
      </w:r>
      <w:r>
        <w:rPr>
          <w:rFonts w:hint="eastAsia"/>
        </w:rPr>
        <w:t>宜通过</w:t>
      </w:r>
      <w:r>
        <w:rPr>
          <w:rFonts w:hint="eastAsia"/>
        </w:rPr>
        <w:t>BIM</w:t>
      </w:r>
      <w:r>
        <w:rPr>
          <w:rFonts w:hint="eastAsia"/>
        </w:rPr>
        <w:t>技术结合数字化加工技术完成钢结构</w:t>
      </w:r>
      <w:r>
        <w:rPr>
          <w:rFonts w:hint="eastAsia"/>
        </w:rPr>
        <w:t>构件的智能生产，在提升构件加工生产速度的同时，可有效保证构件加工的质量。</w:t>
      </w:r>
    </w:p>
    <w:p w:rsidR="0010125F" w:rsidRDefault="0003503D">
      <w:pPr>
        <w:pStyle w:val="affffffffd"/>
        <w:numPr>
          <w:ilvl w:val="3"/>
          <w:numId w:val="0"/>
        </w:numPr>
      </w:pPr>
      <w:r>
        <w:rPr>
          <w:rFonts w:ascii="黑体" w:eastAsia="黑体" w:hAnsi="黑体" w:cs="黑体" w:hint="eastAsia"/>
        </w:rPr>
        <w:t xml:space="preserve">7.4.5 </w:t>
      </w:r>
      <w:r>
        <w:rPr>
          <w:rFonts w:hint="eastAsia"/>
        </w:rPr>
        <w:t>钢结构构件在加工、运输、进场、吊装及验收等环节，宜通过基于</w:t>
      </w:r>
      <w:r>
        <w:rPr>
          <w:rFonts w:hint="eastAsia"/>
        </w:rPr>
        <w:t>BIM</w:t>
      </w:r>
      <w:r>
        <w:rPr>
          <w:rFonts w:hint="eastAsia"/>
        </w:rPr>
        <w:t>的信息化技术，实现可视化施工模拟和全过程追踪管理。</w:t>
      </w:r>
    </w:p>
    <w:p w:rsidR="0010125F" w:rsidRDefault="0003503D">
      <w:pPr>
        <w:pStyle w:val="affffffffd"/>
        <w:numPr>
          <w:ilvl w:val="3"/>
          <w:numId w:val="0"/>
        </w:numPr>
      </w:pPr>
      <w:r>
        <w:rPr>
          <w:rFonts w:ascii="黑体" w:eastAsia="黑体" w:hAnsi="黑体" w:cs="黑体" w:hint="eastAsia"/>
        </w:rPr>
        <w:t xml:space="preserve">7.4.6 </w:t>
      </w:r>
      <w:r>
        <w:rPr>
          <w:rFonts w:hint="eastAsia"/>
        </w:rPr>
        <w:t>对于超大型、异形复杂钢结构宜采用三维扫描等技术进行预拼装，降低施工风险。</w:t>
      </w:r>
    </w:p>
    <w:p w:rsidR="0010125F" w:rsidRDefault="0003503D">
      <w:pPr>
        <w:pStyle w:val="affffffffd"/>
        <w:numPr>
          <w:ilvl w:val="3"/>
          <w:numId w:val="0"/>
        </w:numPr>
      </w:pPr>
      <w:r>
        <w:rPr>
          <w:rFonts w:ascii="黑体" w:eastAsia="黑体" w:hAnsi="黑体" w:cs="黑体" w:hint="eastAsia"/>
        </w:rPr>
        <w:t xml:space="preserve">7.4.7 </w:t>
      </w:r>
      <w:r>
        <w:rPr>
          <w:rFonts w:hint="eastAsia"/>
        </w:rPr>
        <w:t>钢结构深化设计</w:t>
      </w:r>
      <w:r>
        <w:rPr>
          <w:rFonts w:hint="eastAsia"/>
        </w:rPr>
        <w:t>BIM</w:t>
      </w:r>
      <w:r>
        <w:rPr>
          <w:rFonts w:hint="eastAsia"/>
        </w:rPr>
        <w:t>应用成果应包含钢结构深化设计模型、碰撞检查分析报告、钢结构节点深化设计图、加工材料表等。</w:t>
      </w:r>
    </w:p>
    <w:p w:rsidR="0010125F" w:rsidRDefault="0003503D">
      <w:pPr>
        <w:pStyle w:val="affffffffd"/>
        <w:numPr>
          <w:ilvl w:val="3"/>
          <w:numId w:val="0"/>
        </w:numPr>
      </w:pPr>
      <w:r>
        <w:rPr>
          <w:rFonts w:ascii="黑体" w:eastAsia="黑体" w:hAnsi="黑体" w:cs="黑体" w:hint="eastAsia"/>
        </w:rPr>
        <w:t xml:space="preserve">7.4.8 </w:t>
      </w:r>
      <w:r>
        <w:rPr>
          <w:rFonts w:hint="eastAsia"/>
        </w:rPr>
        <w:t>钢结构深化设计宜按图</w:t>
      </w:r>
      <w:r>
        <w:rPr>
          <w:rFonts w:hint="eastAsia"/>
        </w:rPr>
        <w:t>7</w:t>
      </w:r>
      <w:r>
        <w:rPr>
          <w:rFonts w:hint="eastAsia"/>
        </w:rPr>
        <w:t>.4.</w:t>
      </w:r>
      <w:r>
        <w:rPr>
          <w:rFonts w:hint="eastAsia"/>
        </w:rPr>
        <w:t>8</w:t>
      </w:r>
      <w:r>
        <w:rPr>
          <w:rFonts w:hint="eastAsia"/>
        </w:rPr>
        <w:t>所示流程进行。</w:t>
      </w:r>
    </w:p>
    <w:p w:rsidR="0010125F" w:rsidRDefault="0003503D">
      <w:pPr>
        <w:jc w:val="center"/>
      </w:pPr>
      <w:r>
        <w:rPr>
          <w:rFonts w:hint="eastAsia"/>
          <w:noProof/>
        </w:rPr>
        <w:lastRenderedPageBreak/>
        <w:drawing>
          <wp:inline distT="0" distB="0" distL="114300" distR="114300">
            <wp:extent cx="6120130" cy="4531995"/>
            <wp:effectExtent l="0" t="0" r="13970" b="1905"/>
            <wp:docPr id="1" name="图片 4" descr="C:\Users\80437\Desktop\1\工程建设标准版-《民用建筑信息模型施工应用标准》\图片 3.png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 descr="C:\Users\80437\Desktop\1\工程建设标准版-《民用建筑信息模型施工应用标准》\图片 3.png图片 3"/>
                    <pic:cNvPicPr>
                      <a:picLocks noChangeAspect="1"/>
                    </pic:cNvPicPr>
                  </pic:nvPicPr>
                  <pic:blipFill>
                    <a:blip r:embed="rId21"/>
                    <a:srcRect/>
                    <a:stretch>
                      <a:fillRect/>
                    </a:stretch>
                  </pic:blipFill>
                  <pic:spPr>
                    <a:xfrm>
                      <a:off x="0" y="0"/>
                      <a:ext cx="6120130" cy="4531999"/>
                    </a:xfrm>
                    <a:prstGeom prst="rect">
                      <a:avLst/>
                    </a:prstGeom>
                    <a:noFill/>
                    <a:ln>
                      <a:noFill/>
                    </a:ln>
                  </pic:spPr>
                </pic:pic>
              </a:graphicData>
            </a:graphic>
          </wp:inline>
        </w:drawing>
      </w:r>
    </w:p>
    <w:p w:rsidR="0010125F" w:rsidRDefault="0003503D">
      <w:pPr>
        <w:jc w:val="center"/>
        <w:rPr>
          <w:rFonts w:ascii="黑体" w:eastAsia="黑体" w:hAnsi="黑体" w:cs="黑体"/>
        </w:rPr>
      </w:pPr>
      <w:r>
        <w:rPr>
          <w:rFonts w:ascii="黑体" w:eastAsia="黑体" w:hAnsi="黑体" w:cs="黑体" w:hint="eastAsia"/>
        </w:rPr>
        <w:t>图</w:t>
      </w:r>
      <w:r>
        <w:rPr>
          <w:rFonts w:ascii="黑体" w:eastAsia="黑体" w:hAnsi="黑体" w:cs="黑体" w:hint="eastAsia"/>
        </w:rPr>
        <w:t>7</w:t>
      </w:r>
      <w:r>
        <w:rPr>
          <w:rFonts w:ascii="黑体" w:eastAsia="黑体" w:hAnsi="黑体" w:cs="黑体" w:hint="eastAsia"/>
        </w:rPr>
        <w:t>.4.</w:t>
      </w:r>
      <w:r>
        <w:rPr>
          <w:rFonts w:ascii="黑体" w:eastAsia="黑体" w:hAnsi="黑体" w:cs="黑体" w:hint="eastAsia"/>
        </w:rPr>
        <w:t>8</w:t>
      </w:r>
      <w:r>
        <w:rPr>
          <w:rFonts w:ascii="黑体" w:eastAsia="黑体" w:hAnsi="黑体" w:cs="黑体" w:hint="eastAsia"/>
        </w:rPr>
        <w:t xml:space="preserve"> </w:t>
      </w:r>
      <w:r>
        <w:rPr>
          <w:rFonts w:ascii="黑体" w:eastAsia="黑体" w:hAnsi="黑体" w:cs="黑体" w:hint="eastAsia"/>
        </w:rPr>
        <w:t>钢结构深化设计</w:t>
      </w:r>
      <w:r>
        <w:rPr>
          <w:rFonts w:ascii="黑体" w:eastAsia="黑体" w:hAnsi="黑体" w:cs="黑体" w:hint="eastAsia"/>
        </w:rPr>
        <w:t>BIM</w:t>
      </w:r>
      <w:r>
        <w:rPr>
          <w:rFonts w:ascii="黑体" w:eastAsia="黑体" w:hAnsi="黑体" w:cs="黑体" w:hint="eastAsia"/>
        </w:rPr>
        <w:t>应用流程</w:t>
      </w:r>
      <w:bookmarkStart w:id="248" w:name="_Toc31402"/>
      <w:bookmarkStart w:id="249" w:name="_Toc6959"/>
      <w:bookmarkStart w:id="250" w:name="_Toc25753"/>
      <w:bookmarkStart w:id="251" w:name="_Toc25994"/>
      <w:bookmarkStart w:id="252" w:name="_Toc12161"/>
      <w:bookmarkStart w:id="253" w:name="_Toc17650"/>
      <w:bookmarkStart w:id="254" w:name="_Toc4043"/>
      <w:bookmarkStart w:id="255" w:name="_Toc15482"/>
    </w:p>
    <w:p w:rsidR="0010125F" w:rsidRDefault="0003503D" w:rsidP="00192616">
      <w:pPr>
        <w:pStyle w:val="af4"/>
        <w:numPr>
          <w:ilvl w:val="2"/>
          <w:numId w:val="0"/>
        </w:numPr>
        <w:spacing w:before="158" w:after="158"/>
      </w:pPr>
      <w:bookmarkStart w:id="256" w:name="_Toc19322"/>
      <w:bookmarkStart w:id="257" w:name="_Toc7185"/>
      <w:bookmarkStart w:id="258" w:name="_Toc3158"/>
      <w:bookmarkStart w:id="259" w:name="_Toc29339"/>
      <w:r>
        <w:rPr>
          <w:rFonts w:hint="eastAsia"/>
        </w:rPr>
        <w:t xml:space="preserve">7.5 </w:t>
      </w:r>
      <w:r>
        <w:rPr>
          <w:rFonts w:hint="eastAsia"/>
        </w:rPr>
        <w:t>机电管线深化设计</w:t>
      </w:r>
      <w:r>
        <w:rPr>
          <w:rFonts w:hint="eastAsia"/>
        </w:rPr>
        <w:t>BIM</w:t>
      </w:r>
      <w:r>
        <w:rPr>
          <w:rFonts w:hint="eastAsia"/>
        </w:rPr>
        <w:t>应用</w:t>
      </w:r>
      <w:bookmarkEnd w:id="248"/>
      <w:bookmarkEnd w:id="249"/>
      <w:bookmarkEnd w:id="250"/>
      <w:bookmarkEnd w:id="251"/>
      <w:bookmarkEnd w:id="252"/>
      <w:bookmarkEnd w:id="253"/>
      <w:bookmarkEnd w:id="254"/>
      <w:bookmarkEnd w:id="255"/>
      <w:bookmarkEnd w:id="256"/>
      <w:bookmarkEnd w:id="257"/>
      <w:bookmarkEnd w:id="258"/>
      <w:bookmarkEnd w:id="259"/>
    </w:p>
    <w:p w:rsidR="0010125F" w:rsidRDefault="0003503D">
      <w:pPr>
        <w:pStyle w:val="affffffffd"/>
        <w:numPr>
          <w:ilvl w:val="3"/>
          <w:numId w:val="0"/>
        </w:numPr>
      </w:pPr>
      <w:r>
        <w:rPr>
          <w:rFonts w:ascii="黑体" w:eastAsia="黑体" w:hAnsi="黑体" w:cs="黑体" w:hint="eastAsia"/>
        </w:rPr>
        <w:t xml:space="preserve">7.5.1 </w:t>
      </w:r>
      <w:r>
        <w:rPr>
          <w:rFonts w:hint="eastAsia"/>
        </w:rPr>
        <w:t>机电管线深化设计中的阀门附件、机电设备、支吊架、机电末端、预留预埋等宜使用</w:t>
      </w:r>
      <w:r>
        <w:rPr>
          <w:rFonts w:hint="eastAsia"/>
        </w:rPr>
        <w:t>BIM</w:t>
      </w:r>
      <w:r>
        <w:rPr>
          <w:rFonts w:hint="eastAsia"/>
        </w:rPr>
        <w:t>技术。</w:t>
      </w:r>
    </w:p>
    <w:p w:rsidR="0010125F" w:rsidRDefault="0003503D">
      <w:pPr>
        <w:pStyle w:val="affffffffd"/>
        <w:numPr>
          <w:ilvl w:val="3"/>
          <w:numId w:val="0"/>
        </w:numPr>
      </w:pPr>
      <w:r>
        <w:rPr>
          <w:rFonts w:ascii="黑体" w:eastAsia="黑体" w:hAnsi="黑体" w:cs="黑体" w:hint="eastAsia"/>
        </w:rPr>
        <w:t xml:space="preserve">7.5.2 </w:t>
      </w:r>
      <w:r>
        <w:rPr>
          <w:rFonts w:hint="eastAsia"/>
        </w:rPr>
        <w:t>机电管线深化设计模型应按专业、系统类型、楼层等进行组织管理，同时应满足设计、施工和运维相关要求。</w:t>
      </w:r>
    </w:p>
    <w:p w:rsidR="0010125F" w:rsidRDefault="0003503D">
      <w:pPr>
        <w:pStyle w:val="affffffffd"/>
        <w:numPr>
          <w:ilvl w:val="3"/>
          <w:numId w:val="0"/>
        </w:numPr>
      </w:pPr>
      <w:r>
        <w:rPr>
          <w:rFonts w:ascii="黑体" w:eastAsia="黑体" w:hAnsi="黑体" w:cs="黑体" w:hint="eastAsia"/>
        </w:rPr>
        <w:t xml:space="preserve">7.5.3 </w:t>
      </w:r>
      <w:r>
        <w:rPr>
          <w:rFonts w:hint="eastAsia"/>
        </w:rPr>
        <w:t>根据施工图、施工工艺方案及土建模型等信息，创建机电管线深化设计模型，并进行全专业协调、管线综合以及碰撞检查等工作。</w:t>
      </w:r>
    </w:p>
    <w:p w:rsidR="0010125F" w:rsidRDefault="0003503D">
      <w:pPr>
        <w:pStyle w:val="affffffffd"/>
        <w:numPr>
          <w:ilvl w:val="3"/>
          <w:numId w:val="0"/>
        </w:numPr>
      </w:pPr>
      <w:r>
        <w:rPr>
          <w:rFonts w:ascii="黑体" w:eastAsia="黑体" w:hAnsi="黑体" w:cs="黑体" w:hint="eastAsia"/>
        </w:rPr>
        <w:t xml:space="preserve">7.5.4 </w:t>
      </w:r>
      <w:r>
        <w:rPr>
          <w:rFonts w:hint="eastAsia"/>
        </w:rPr>
        <w:t>机电管线深化设计时，应进行建筑室内净高分析并进行优化保证建筑室内净高满足各专业规范要求。</w:t>
      </w:r>
    </w:p>
    <w:p w:rsidR="0010125F" w:rsidRDefault="0003503D">
      <w:pPr>
        <w:pStyle w:val="affffffffd"/>
        <w:numPr>
          <w:ilvl w:val="3"/>
          <w:numId w:val="0"/>
        </w:numPr>
      </w:pPr>
      <w:r>
        <w:rPr>
          <w:rFonts w:ascii="黑体" w:eastAsia="黑体" w:hAnsi="黑体" w:cs="黑体" w:hint="eastAsia"/>
        </w:rPr>
        <w:t>7.</w:t>
      </w:r>
      <w:r>
        <w:rPr>
          <w:rFonts w:ascii="黑体" w:eastAsia="黑体" w:hAnsi="黑体" w:cs="黑体" w:hint="eastAsia"/>
        </w:rPr>
        <w:t xml:space="preserve">5.5 </w:t>
      </w:r>
      <w:r>
        <w:rPr>
          <w:rFonts w:hint="eastAsia"/>
        </w:rPr>
        <w:t>机电设备在采购、运输、进场及安装等过程中，宜结合信息化技术实现全过程追踪管理。</w:t>
      </w:r>
    </w:p>
    <w:p w:rsidR="0010125F" w:rsidRDefault="0003503D">
      <w:pPr>
        <w:pStyle w:val="affffffffd"/>
        <w:numPr>
          <w:ilvl w:val="3"/>
          <w:numId w:val="0"/>
        </w:numPr>
      </w:pPr>
      <w:r>
        <w:rPr>
          <w:rFonts w:ascii="黑体" w:eastAsia="黑体" w:hAnsi="黑体" w:cs="黑体" w:hint="eastAsia"/>
        </w:rPr>
        <w:t xml:space="preserve">7.5.6 </w:t>
      </w:r>
      <w:r>
        <w:rPr>
          <w:rFonts w:hint="eastAsia"/>
        </w:rPr>
        <w:t>机电管线深化设计模型应经过建设单位、设计单位等相关负责人审核通过后方可用作指导现场施工。</w:t>
      </w:r>
    </w:p>
    <w:p w:rsidR="0010125F" w:rsidRDefault="0003503D">
      <w:pPr>
        <w:pStyle w:val="affffffffd"/>
        <w:numPr>
          <w:ilvl w:val="3"/>
          <w:numId w:val="0"/>
        </w:numPr>
      </w:pPr>
      <w:r>
        <w:rPr>
          <w:rFonts w:ascii="黑体" w:eastAsia="黑体" w:hAnsi="黑体" w:cs="黑体" w:hint="eastAsia"/>
        </w:rPr>
        <w:t xml:space="preserve">7.5.7 </w:t>
      </w:r>
      <w:r>
        <w:rPr>
          <w:rFonts w:hint="eastAsia"/>
        </w:rPr>
        <w:t>机</w:t>
      </w:r>
      <w:r>
        <w:rPr>
          <w:rFonts w:hint="eastAsia"/>
        </w:rPr>
        <w:t>电管线深化设计</w:t>
      </w:r>
      <w:r>
        <w:rPr>
          <w:rFonts w:hint="eastAsia"/>
        </w:rPr>
        <w:t>BIM</w:t>
      </w:r>
      <w:r>
        <w:rPr>
          <w:rFonts w:hint="eastAsia"/>
        </w:rPr>
        <w:t>应用成果应包含机电管线深化设计模型、机电各专业施工深化图、碰撞检查分析报告、工程量清单等。</w:t>
      </w:r>
    </w:p>
    <w:p w:rsidR="0010125F" w:rsidRDefault="0003503D">
      <w:pPr>
        <w:pStyle w:val="affffffffd"/>
        <w:numPr>
          <w:ilvl w:val="3"/>
          <w:numId w:val="0"/>
        </w:numPr>
      </w:pPr>
      <w:r>
        <w:rPr>
          <w:rFonts w:ascii="黑体" w:eastAsia="黑体" w:hAnsi="黑体" w:cs="黑体" w:hint="eastAsia"/>
        </w:rPr>
        <w:t xml:space="preserve">7.5.8 </w:t>
      </w:r>
      <w:r>
        <w:rPr>
          <w:rFonts w:hint="eastAsia"/>
        </w:rPr>
        <w:t>机电管线深化设计宜按图</w:t>
      </w:r>
      <w:r>
        <w:rPr>
          <w:rFonts w:hint="eastAsia"/>
        </w:rPr>
        <w:t>7</w:t>
      </w:r>
      <w:r>
        <w:rPr>
          <w:rFonts w:hint="eastAsia"/>
        </w:rPr>
        <w:t>.5.</w:t>
      </w:r>
      <w:r>
        <w:rPr>
          <w:rFonts w:hint="eastAsia"/>
        </w:rPr>
        <w:t>8</w:t>
      </w:r>
      <w:r>
        <w:rPr>
          <w:rFonts w:hint="eastAsia"/>
        </w:rPr>
        <w:t>所示流程进行。</w:t>
      </w:r>
    </w:p>
    <w:p w:rsidR="0010125F" w:rsidRDefault="0003503D">
      <w:pPr>
        <w:jc w:val="center"/>
      </w:pPr>
      <w:r>
        <w:rPr>
          <w:rFonts w:hint="eastAsia"/>
          <w:noProof/>
        </w:rPr>
        <w:lastRenderedPageBreak/>
        <w:drawing>
          <wp:inline distT="0" distB="0" distL="114300" distR="114300">
            <wp:extent cx="6120130" cy="4152265"/>
            <wp:effectExtent l="0" t="0" r="13970" b="635"/>
            <wp:docPr id="12" name="图片 5" descr="C:\Users\80437\Desktop\1\工程建设标准版-《民用建筑信息模型施工应用标准》\图片 4.png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5" descr="C:\Users\80437\Desktop\1\工程建设标准版-《民用建筑信息模型施工应用标准》\图片 4.png图片 4"/>
                    <pic:cNvPicPr>
                      <a:picLocks noChangeAspect="1"/>
                    </pic:cNvPicPr>
                  </pic:nvPicPr>
                  <pic:blipFill>
                    <a:blip r:embed="rId22"/>
                    <a:srcRect/>
                    <a:stretch>
                      <a:fillRect/>
                    </a:stretch>
                  </pic:blipFill>
                  <pic:spPr>
                    <a:xfrm>
                      <a:off x="0" y="0"/>
                      <a:ext cx="6120130" cy="4152096"/>
                    </a:xfrm>
                    <a:prstGeom prst="rect">
                      <a:avLst/>
                    </a:prstGeom>
                    <a:noFill/>
                    <a:ln>
                      <a:noFill/>
                    </a:ln>
                  </pic:spPr>
                </pic:pic>
              </a:graphicData>
            </a:graphic>
          </wp:inline>
        </w:drawing>
      </w:r>
    </w:p>
    <w:p w:rsidR="0010125F" w:rsidRDefault="0003503D">
      <w:pPr>
        <w:adjustRightInd/>
        <w:jc w:val="center"/>
        <w:rPr>
          <w:rFonts w:ascii="黑体" w:eastAsia="黑体" w:hAnsi="黑体" w:cs="黑体"/>
        </w:rPr>
      </w:pPr>
      <w:r>
        <w:rPr>
          <w:rFonts w:ascii="黑体" w:eastAsia="黑体" w:hAnsi="黑体" w:cs="黑体" w:hint="eastAsia"/>
        </w:rPr>
        <w:t>图</w:t>
      </w:r>
      <w:r>
        <w:rPr>
          <w:rFonts w:ascii="黑体" w:eastAsia="黑体" w:hAnsi="黑体" w:cs="黑体" w:hint="eastAsia"/>
        </w:rPr>
        <w:t>7</w:t>
      </w:r>
      <w:r>
        <w:rPr>
          <w:rFonts w:ascii="黑体" w:eastAsia="黑体" w:hAnsi="黑体" w:cs="黑体" w:hint="eastAsia"/>
        </w:rPr>
        <w:t>.5.</w:t>
      </w:r>
      <w:r>
        <w:rPr>
          <w:rFonts w:ascii="黑体" w:eastAsia="黑体" w:hAnsi="黑体" w:cs="黑体" w:hint="eastAsia"/>
        </w:rPr>
        <w:t>8</w:t>
      </w:r>
      <w:r>
        <w:rPr>
          <w:rFonts w:ascii="黑体" w:eastAsia="黑体" w:hAnsi="黑体" w:cs="黑体" w:hint="eastAsia"/>
        </w:rPr>
        <w:t xml:space="preserve"> </w:t>
      </w:r>
      <w:r>
        <w:rPr>
          <w:rFonts w:ascii="黑体" w:eastAsia="黑体" w:hAnsi="黑体" w:cs="黑体" w:hint="eastAsia"/>
        </w:rPr>
        <w:t>机电管线深化设计</w:t>
      </w:r>
      <w:r>
        <w:rPr>
          <w:rFonts w:ascii="黑体" w:eastAsia="黑体" w:hAnsi="黑体" w:cs="黑体" w:hint="eastAsia"/>
        </w:rPr>
        <w:t>BIM</w:t>
      </w:r>
      <w:r>
        <w:rPr>
          <w:rFonts w:ascii="黑体" w:eastAsia="黑体" w:hAnsi="黑体" w:cs="黑体" w:hint="eastAsia"/>
        </w:rPr>
        <w:t>应用流程</w:t>
      </w:r>
      <w:bookmarkStart w:id="260" w:name="_Toc6625"/>
      <w:bookmarkStart w:id="261" w:name="_Toc26076"/>
      <w:bookmarkStart w:id="262" w:name="_Toc6295"/>
      <w:bookmarkStart w:id="263" w:name="_Toc4393"/>
      <w:bookmarkStart w:id="264" w:name="_Toc24633"/>
      <w:bookmarkStart w:id="265" w:name="_Toc25571"/>
      <w:bookmarkStart w:id="266" w:name="_Toc6641"/>
      <w:bookmarkStart w:id="267" w:name="_Toc20028"/>
    </w:p>
    <w:p w:rsidR="0010125F" w:rsidRDefault="0003503D" w:rsidP="00192616">
      <w:pPr>
        <w:pStyle w:val="af4"/>
        <w:numPr>
          <w:ilvl w:val="2"/>
          <w:numId w:val="0"/>
        </w:numPr>
        <w:spacing w:before="158" w:after="158"/>
      </w:pPr>
      <w:bookmarkStart w:id="268" w:name="_Toc27033"/>
      <w:bookmarkStart w:id="269" w:name="_Toc28940"/>
      <w:bookmarkStart w:id="270" w:name="_Toc26307"/>
      <w:bookmarkStart w:id="271" w:name="_Toc26128"/>
      <w:r>
        <w:rPr>
          <w:rFonts w:hint="eastAsia"/>
        </w:rPr>
        <w:t xml:space="preserve">7.6 </w:t>
      </w:r>
      <w:r>
        <w:rPr>
          <w:rFonts w:hint="eastAsia"/>
        </w:rPr>
        <w:t>装饰装修深化设计</w:t>
      </w:r>
      <w:r>
        <w:rPr>
          <w:rFonts w:hint="eastAsia"/>
        </w:rPr>
        <w:t>BIM</w:t>
      </w:r>
      <w:r>
        <w:rPr>
          <w:rFonts w:hint="eastAsia"/>
        </w:rPr>
        <w:t>应用</w:t>
      </w:r>
      <w:bookmarkEnd w:id="260"/>
      <w:bookmarkEnd w:id="261"/>
      <w:bookmarkEnd w:id="262"/>
      <w:bookmarkEnd w:id="263"/>
      <w:bookmarkEnd w:id="264"/>
      <w:bookmarkEnd w:id="265"/>
      <w:bookmarkEnd w:id="266"/>
      <w:bookmarkEnd w:id="267"/>
      <w:bookmarkEnd w:id="268"/>
      <w:bookmarkEnd w:id="269"/>
      <w:bookmarkEnd w:id="270"/>
      <w:bookmarkEnd w:id="271"/>
    </w:p>
    <w:p w:rsidR="0010125F" w:rsidRDefault="0003503D">
      <w:pPr>
        <w:pStyle w:val="affffffffd"/>
        <w:numPr>
          <w:ilvl w:val="3"/>
          <w:numId w:val="0"/>
        </w:numPr>
      </w:pPr>
      <w:r>
        <w:rPr>
          <w:rFonts w:ascii="黑体" w:eastAsia="黑体" w:hAnsi="黑体" w:cs="黑体" w:hint="eastAsia"/>
        </w:rPr>
        <w:t xml:space="preserve">7.6.1 </w:t>
      </w:r>
      <w:r>
        <w:rPr>
          <w:rFonts w:hint="eastAsia"/>
        </w:rPr>
        <w:t>装饰装修深化设计中的室内装饰装修、室外</w:t>
      </w:r>
      <w:r>
        <w:rPr>
          <w:rFonts w:hint="eastAsia"/>
        </w:rPr>
        <w:t>幕墙等宜使用</w:t>
      </w:r>
      <w:r>
        <w:rPr>
          <w:rFonts w:hint="eastAsia"/>
        </w:rPr>
        <w:t>BIM</w:t>
      </w:r>
      <w:r>
        <w:rPr>
          <w:rFonts w:hint="eastAsia"/>
        </w:rPr>
        <w:t>技术。</w:t>
      </w:r>
    </w:p>
    <w:p w:rsidR="0010125F" w:rsidRDefault="0003503D">
      <w:pPr>
        <w:pStyle w:val="affffffffd"/>
        <w:numPr>
          <w:ilvl w:val="3"/>
          <w:numId w:val="0"/>
        </w:numPr>
      </w:pPr>
      <w:r>
        <w:rPr>
          <w:rFonts w:ascii="黑体" w:eastAsia="黑体" w:hAnsi="黑体" w:cs="黑体" w:hint="eastAsia"/>
        </w:rPr>
        <w:t xml:space="preserve">7.6.2 </w:t>
      </w:r>
      <w:r>
        <w:rPr>
          <w:rFonts w:hint="eastAsia"/>
        </w:rPr>
        <w:t>室内装饰装修深化设计宜在施工图设计模型的基础上，增加顶棚、墙面、地面及家具等室内装饰构件模型元素。室内装饰装修深化设计模型应满足以下要求：</w:t>
      </w:r>
    </w:p>
    <w:p w:rsidR="0010125F" w:rsidRDefault="0003503D">
      <w:pPr>
        <w:pStyle w:val="affffffffd"/>
        <w:numPr>
          <w:ilvl w:val="3"/>
          <w:numId w:val="0"/>
        </w:numPr>
        <w:ind w:firstLineChars="200" w:firstLine="420"/>
      </w:pPr>
      <w:r>
        <w:rPr>
          <w:rFonts w:ascii="黑体" w:eastAsia="黑体" w:hAnsi="黑体" w:cs="黑体" w:hint="eastAsia"/>
        </w:rPr>
        <w:t xml:space="preserve">1 </w:t>
      </w:r>
      <w:r>
        <w:rPr>
          <w:rFonts w:hint="eastAsia"/>
        </w:rPr>
        <w:t>室内装饰装修构件的尺寸、空间位置等几何信息和非几何信息应符合设计文件中的内容；</w:t>
      </w:r>
    </w:p>
    <w:p w:rsidR="0010125F" w:rsidRDefault="0003503D">
      <w:pPr>
        <w:pStyle w:val="affffffffd"/>
        <w:numPr>
          <w:ilvl w:val="3"/>
          <w:numId w:val="0"/>
        </w:numPr>
        <w:ind w:firstLineChars="200" w:firstLine="420"/>
      </w:pPr>
      <w:r>
        <w:rPr>
          <w:rFonts w:ascii="黑体" w:eastAsia="黑体" w:hAnsi="黑体" w:cs="黑体" w:hint="eastAsia"/>
        </w:rPr>
        <w:t xml:space="preserve">2 </w:t>
      </w:r>
      <w:r>
        <w:rPr>
          <w:rFonts w:hint="eastAsia"/>
        </w:rPr>
        <w:t>室内装饰装修深化设计模型应与其他专业模型进行空间协调，避免施工冲突；</w:t>
      </w:r>
    </w:p>
    <w:p w:rsidR="0010125F" w:rsidRDefault="0003503D">
      <w:pPr>
        <w:pStyle w:val="affffffffd"/>
        <w:numPr>
          <w:ilvl w:val="3"/>
          <w:numId w:val="0"/>
        </w:numPr>
        <w:ind w:firstLineChars="200" w:firstLine="420"/>
      </w:pPr>
      <w:r>
        <w:rPr>
          <w:rFonts w:ascii="黑体" w:eastAsia="黑体" w:hAnsi="黑体" w:cs="黑体" w:hint="eastAsia"/>
        </w:rPr>
        <w:t xml:space="preserve">3 </w:t>
      </w:r>
      <w:r>
        <w:rPr>
          <w:rFonts w:hint="eastAsia"/>
        </w:rPr>
        <w:t>室内装饰装修深化设计模型应直观表达室内装饰装修设计效果；</w:t>
      </w:r>
    </w:p>
    <w:p w:rsidR="0010125F" w:rsidRDefault="0003503D">
      <w:pPr>
        <w:pStyle w:val="affffffffd"/>
        <w:numPr>
          <w:ilvl w:val="3"/>
          <w:numId w:val="0"/>
        </w:numPr>
        <w:ind w:firstLineChars="200" w:firstLine="420"/>
      </w:pPr>
      <w:r>
        <w:rPr>
          <w:rFonts w:ascii="黑体" w:eastAsia="黑体" w:hAnsi="黑体" w:cs="黑体" w:hint="eastAsia"/>
        </w:rPr>
        <w:t xml:space="preserve">4 </w:t>
      </w:r>
      <w:r>
        <w:rPr>
          <w:rFonts w:hint="eastAsia"/>
        </w:rPr>
        <w:t>基于室内装饰装修深化设计模型生成平立面布置图、节点详图、三维效果图、工程量清单等。</w:t>
      </w:r>
    </w:p>
    <w:p w:rsidR="0010125F" w:rsidRDefault="0003503D">
      <w:pPr>
        <w:pStyle w:val="affffffffd"/>
        <w:numPr>
          <w:ilvl w:val="3"/>
          <w:numId w:val="0"/>
        </w:numPr>
      </w:pPr>
      <w:r>
        <w:rPr>
          <w:rFonts w:ascii="黑体" w:eastAsia="黑体" w:hAnsi="黑体" w:cs="黑体" w:hint="eastAsia"/>
        </w:rPr>
        <w:t xml:space="preserve">7.6.3 </w:t>
      </w:r>
      <w:r>
        <w:rPr>
          <w:rFonts w:hint="eastAsia"/>
        </w:rPr>
        <w:t>室外幕墙深化设计宜在施工图设计模型的基础上，增加龙骨、竖梃、面板、连接件等细部构件模型元素。幕墙深化设计模型宜满足以下要求：</w:t>
      </w:r>
    </w:p>
    <w:p w:rsidR="0010125F" w:rsidRDefault="0003503D">
      <w:pPr>
        <w:pStyle w:val="affffffffd"/>
        <w:numPr>
          <w:ilvl w:val="3"/>
          <w:numId w:val="0"/>
        </w:numPr>
        <w:ind w:leftChars="200" w:left="630" w:hangingChars="100" w:hanging="210"/>
      </w:pPr>
      <w:r>
        <w:rPr>
          <w:rFonts w:ascii="黑体" w:eastAsia="黑体" w:hAnsi="黑体" w:cs="黑体" w:hint="eastAsia"/>
        </w:rPr>
        <w:t xml:space="preserve">1 </w:t>
      </w:r>
      <w:r>
        <w:rPr>
          <w:rFonts w:hint="eastAsia"/>
        </w:rPr>
        <w:t>幕墙各细部构件模型的尺寸、空间位置等几何信息和非几何信息宜通过信息化技术附加或关联到模型，便于追溯查询；</w:t>
      </w:r>
    </w:p>
    <w:p w:rsidR="0010125F" w:rsidRDefault="0003503D">
      <w:pPr>
        <w:pStyle w:val="affffffffd"/>
        <w:numPr>
          <w:ilvl w:val="3"/>
          <w:numId w:val="0"/>
        </w:numPr>
        <w:ind w:leftChars="200" w:left="630" w:hangingChars="100" w:hanging="210"/>
      </w:pPr>
      <w:r>
        <w:rPr>
          <w:rFonts w:ascii="黑体" w:eastAsia="黑体" w:hAnsi="黑体" w:cs="黑体" w:hint="eastAsia"/>
        </w:rPr>
        <w:t xml:space="preserve">2 </w:t>
      </w:r>
      <w:r>
        <w:rPr>
          <w:rFonts w:hint="eastAsia"/>
        </w:rPr>
        <w:t>幕墙深化设计模型应与主体结构模型进行碰撞检查，并进行优化处理，避免施工冲突；</w:t>
      </w:r>
    </w:p>
    <w:p w:rsidR="0010125F" w:rsidRDefault="0003503D">
      <w:pPr>
        <w:pStyle w:val="affffffffd"/>
        <w:numPr>
          <w:ilvl w:val="3"/>
          <w:numId w:val="0"/>
        </w:numPr>
        <w:ind w:firstLineChars="200" w:firstLine="420"/>
      </w:pPr>
      <w:r>
        <w:rPr>
          <w:rFonts w:ascii="黑体" w:eastAsia="黑体" w:hAnsi="黑体" w:cs="黑体" w:hint="eastAsia"/>
        </w:rPr>
        <w:t xml:space="preserve">3 </w:t>
      </w:r>
      <w:r>
        <w:rPr>
          <w:rFonts w:hint="eastAsia"/>
        </w:rPr>
        <w:t>幕墙深化设计模型应直观表达外立面装饰装修设计效果；</w:t>
      </w:r>
    </w:p>
    <w:p w:rsidR="0010125F" w:rsidRDefault="0003503D">
      <w:pPr>
        <w:adjustRightInd/>
        <w:ind w:firstLineChars="200" w:firstLine="420"/>
      </w:pPr>
      <w:r>
        <w:rPr>
          <w:rFonts w:ascii="黑体" w:eastAsia="黑体" w:hAnsi="黑体" w:cs="黑体" w:hint="eastAsia"/>
        </w:rPr>
        <w:t xml:space="preserve">4 </w:t>
      </w:r>
      <w:r>
        <w:rPr>
          <w:rFonts w:hint="eastAsia"/>
        </w:rPr>
        <w:t>宜基于幕墙深化设计模型生成幕墙深化设计图、三维效果图、工程量清单等。</w:t>
      </w:r>
    </w:p>
    <w:p w:rsidR="0010125F" w:rsidRDefault="0003503D">
      <w:pPr>
        <w:rPr>
          <w:rFonts w:cs="宋体"/>
          <w:sz w:val="28"/>
          <w:szCs w:val="28"/>
        </w:rPr>
      </w:pPr>
      <w:r>
        <w:rPr>
          <w:rFonts w:ascii="黑体" w:eastAsia="黑体" w:hAnsi="黑体" w:cs="黑体" w:hint="eastAsia"/>
          <w:kern w:val="0"/>
          <w:szCs w:val="20"/>
        </w:rPr>
        <w:t xml:space="preserve">7.6.4 </w:t>
      </w:r>
      <w:r>
        <w:rPr>
          <w:rFonts w:hAnsi="Times New Roman" w:hint="eastAsia"/>
          <w:kern w:val="0"/>
          <w:szCs w:val="20"/>
        </w:rPr>
        <w:t>装饰装修深化设计宜按图</w:t>
      </w:r>
      <w:r>
        <w:rPr>
          <w:rFonts w:hAnsi="Times New Roman" w:hint="eastAsia"/>
          <w:kern w:val="0"/>
          <w:szCs w:val="20"/>
        </w:rPr>
        <w:t>7.6.4</w:t>
      </w:r>
      <w:r>
        <w:rPr>
          <w:rFonts w:hAnsi="Times New Roman" w:hint="eastAsia"/>
          <w:kern w:val="0"/>
          <w:szCs w:val="20"/>
        </w:rPr>
        <w:t>所示流程进行。</w:t>
      </w:r>
    </w:p>
    <w:p w:rsidR="0010125F" w:rsidRDefault="0003503D">
      <w:pPr>
        <w:jc w:val="center"/>
      </w:pPr>
      <w:r>
        <w:rPr>
          <w:rFonts w:hint="eastAsia"/>
          <w:noProof/>
        </w:rPr>
        <w:lastRenderedPageBreak/>
        <w:drawing>
          <wp:inline distT="0" distB="0" distL="114300" distR="114300">
            <wp:extent cx="6120130" cy="4081780"/>
            <wp:effectExtent l="0" t="0" r="13970" b="13970"/>
            <wp:docPr id="28" name="图片 6" descr="\\192.168.1.171\私人文件夹\●鞠一鸣\流程图\图片 5.png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6" descr="\\192.168.1.171\私人文件夹\●鞠一鸣\流程图\图片 5.png图片 5"/>
                    <pic:cNvPicPr>
                      <a:picLocks noChangeAspect="1"/>
                    </pic:cNvPicPr>
                  </pic:nvPicPr>
                  <pic:blipFill>
                    <a:blip r:embed="rId23"/>
                    <a:srcRect/>
                    <a:stretch>
                      <a:fillRect/>
                    </a:stretch>
                  </pic:blipFill>
                  <pic:spPr>
                    <a:xfrm>
                      <a:off x="0" y="0"/>
                      <a:ext cx="6120130" cy="4081809"/>
                    </a:xfrm>
                    <a:prstGeom prst="rect">
                      <a:avLst/>
                    </a:prstGeom>
                    <a:noFill/>
                    <a:ln>
                      <a:noFill/>
                    </a:ln>
                  </pic:spPr>
                </pic:pic>
              </a:graphicData>
            </a:graphic>
          </wp:inline>
        </w:drawing>
      </w:r>
    </w:p>
    <w:p w:rsidR="0010125F" w:rsidRDefault="0003503D">
      <w:pPr>
        <w:adjustRightInd/>
        <w:jc w:val="center"/>
        <w:rPr>
          <w:rFonts w:ascii="黑体" w:eastAsia="黑体" w:hAnsi="黑体" w:cs="黑体"/>
        </w:rPr>
      </w:pPr>
      <w:r>
        <w:rPr>
          <w:rFonts w:ascii="黑体" w:eastAsia="黑体" w:hAnsi="黑体" w:cs="黑体" w:hint="eastAsia"/>
        </w:rPr>
        <w:t>图</w:t>
      </w:r>
      <w:r>
        <w:rPr>
          <w:rFonts w:ascii="黑体" w:eastAsia="黑体" w:hAnsi="黑体" w:cs="黑体" w:hint="eastAsia"/>
        </w:rPr>
        <w:t>7</w:t>
      </w:r>
      <w:r>
        <w:rPr>
          <w:rFonts w:ascii="黑体" w:eastAsia="黑体" w:hAnsi="黑体" w:cs="黑体" w:hint="eastAsia"/>
        </w:rPr>
        <w:t xml:space="preserve">.6.4 </w:t>
      </w:r>
      <w:r>
        <w:rPr>
          <w:rFonts w:ascii="黑体" w:eastAsia="黑体" w:hAnsi="黑体" w:cs="黑体" w:hint="eastAsia"/>
        </w:rPr>
        <w:t>装饰装修深化设计</w:t>
      </w:r>
      <w:r>
        <w:rPr>
          <w:rFonts w:ascii="黑体" w:eastAsia="黑体" w:hAnsi="黑体" w:cs="黑体" w:hint="eastAsia"/>
        </w:rPr>
        <w:t>BIM</w:t>
      </w:r>
      <w:r>
        <w:rPr>
          <w:rFonts w:ascii="黑体" w:eastAsia="黑体" w:hAnsi="黑体" w:cs="黑体" w:hint="eastAsia"/>
        </w:rPr>
        <w:t>应用流程</w:t>
      </w:r>
      <w:bookmarkStart w:id="272" w:name="_Toc25177"/>
      <w:bookmarkStart w:id="273" w:name="_Toc26277"/>
      <w:bookmarkStart w:id="274" w:name="_Toc28585"/>
      <w:bookmarkStart w:id="275" w:name="_Toc28112"/>
      <w:bookmarkStart w:id="276" w:name="_Toc663"/>
      <w:bookmarkStart w:id="277" w:name="_Toc3352"/>
      <w:bookmarkStart w:id="278" w:name="_Toc25877"/>
      <w:bookmarkStart w:id="279" w:name="_Toc16152"/>
      <w:bookmarkStart w:id="280" w:name="_Toc8639"/>
      <w:bookmarkStart w:id="281" w:name="_Toc32394"/>
    </w:p>
    <w:p w:rsidR="0010125F" w:rsidRDefault="0003503D" w:rsidP="00192616">
      <w:pPr>
        <w:pStyle w:val="af3"/>
        <w:numPr>
          <w:ilvl w:val="1"/>
          <w:numId w:val="0"/>
        </w:numPr>
        <w:spacing w:before="316" w:after="316"/>
        <w:rPr>
          <w:szCs w:val="21"/>
        </w:rPr>
      </w:pPr>
      <w:bookmarkStart w:id="282" w:name="_Toc19457"/>
      <w:bookmarkStart w:id="283" w:name="_Toc8949"/>
      <w:bookmarkStart w:id="284" w:name="_Toc15156"/>
      <w:bookmarkStart w:id="285" w:name="_Toc31033"/>
      <w:r>
        <w:rPr>
          <w:rFonts w:hint="eastAsia"/>
          <w:szCs w:val="21"/>
        </w:rPr>
        <w:t xml:space="preserve">8 </w:t>
      </w:r>
      <w:r>
        <w:rPr>
          <w:rFonts w:hint="eastAsia"/>
          <w:szCs w:val="21"/>
        </w:rPr>
        <w:t>施工模拟</w:t>
      </w:r>
      <w:r>
        <w:rPr>
          <w:rFonts w:hint="eastAsia"/>
          <w:szCs w:val="21"/>
        </w:rPr>
        <w:t>BIM</w:t>
      </w:r>
      <w:r>
        <w:rPr>
          <w:rFonts w:hint="eastAsia"/>
          <w:szCs w:val="21"/>
        </w:rPr>
        <w:t>应用</w:t>
      </w:r>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rsidR="0010125F" w:rsidRDefault="0003503D" w:rsidP="00192616">
      <w:pPr>
        <w:pStyle w:val="af4"/>
        <w:numPr>
          <w:ilvl w:val="2"/>
          <w:numId w:val="0"/>
        </w:numPr>
        <w:spacing w:before="158" w:after="158"/>
      </w:pPr>
      <w:bookmarkStart w:id="286" w:name="_Toc26711"/>
      <w:bookmarkStart w:id="287" w:name="_Toc18037"/>
      <w:bookmarkStart w:id="288" w:name="_Toc6162"/>
      <w:bookmarkStart w:id="289" w:name="_Toc1060"/>
      <w:bookmarkStart w:id="290" w:name="_Toc20727"/>
      <w:bookmarkStart w:id="291" w:name="_Toc22800"/>
      <w:bookmarkStart w:id="292" w:name="_Toc31751"/>
      <w:bookmarkStart w:id="293" w:name="_Toc22173"/>
      <w:bookmarkStart w:id="294" w:name="_Toc16277"/>
      <w:bookmarkStart w:id="295" w:name="_Toc30647"/>
      <w:bookmarkStart w:id="296" w:name="_Toc6429"/>
      <w:bookmarkStart w:id="297" w:name="_Toc21160"/>
      <w:r>
        <w:rPr>
          <w:rFonts w:hint="eastAsia"/>
        </w:rPr>
        <w:t xml:space="preserve">8.1 </w:t>
      </w:r>
      <w:r>
        <w:rPr>
          <w:rFonts w:hint="eastAsia"/>
        </w:rPr>
        <w:t>一般规定</w:t>
      </w:r>
      <w:bookmarkEnd w:id="286"/>
      <w:bookmarkEnd w:id="287"/>
      <w:bookmarkEnd w:id="288"/>
      <w:bookmarkEnd w:id="289"/>
      <w:bookmarkEnd w:id="290"/>
      <w:bookmarkEnd w:id="291"/>
      <w:bookmarkEnd w:id="292"/>
      <w:bookmarkEnd w:id="293"/>
      <w:bookmarkEnd w:id="294"/>
      <w:bookmarkEnd w:id="295"/>
      <w:bookmarkEnd w:id="296"/>
      <w:bookmarkEnd w:id="297"/>
    </w:p>
    <w:p w:rsidR="0010125F" w:rsidRDefault="0003503D">
      <w:pPr>
        <w:adjustRightInd/>
        <w:rPr>
          <w:rFonts w:cs="宋体"/>
        </w:rPr>
      </w:pPr>
      <w:r>
        <w:rPr>
          <w:rFonts w:ascii="黑体" w:eastAsia="黑体" w:hAnsi="黑体" w:cs="黑体" w:hint="eastAsia"/>
          <w:kern w:val="0"/>
          <w:szCs w:val="20"/>
        </w:rPr>
        <w:t xml:space="preserve">8.1.1  </w:t>
      </w:r>
      <w:r>
        <w:rPr>
          <w:rFonts w:cs="宋体" w:hint="eastAsia"/>
        </w:rPr>
        <w:t>工程项目施工中涉及新材料、新工艺及施工复杂、难度大的施工组织和施工工艺宜使用</w:t>
      </w:r>
      <w:r>
        <w:rPr>
          <w:rFonts w:cs="宋体" w:hint="eastAsia"/>
        </w:rPr>
        <w:t>BIM</w:t>
      </w:r>
      <w:r>
        <w:rPr>
          <w:rFonts w:cs="宋体" w:hint="eastAsia"/>
        </w:rPr>
        <w:t>技术进行施工组织模拟和施工工艺模拟。</w:t>
      </w:r>
    </w:p>
    <w:p w:rsidR="0010125F" w:rsidRDefault="0003503D">
      <w:pPr>
        <w:adjustRightInd/>
        <w:rPr>
          <w:rFonts w:cs="宋体"/>
          <w:bCs/>
        </w:rPr>
      </w:pPr>
      <w:r>
        <w:rPr>
          <w:rFonts w:ascii="黑体" w:eastAsia="黑体" w:hAnsi="黑体" w:cs="黑体" w:hint="eastAsia"/>
          <w:kern w:val="0"/>
          <w:szCs w:val="20"/>
        </w:rPr>
        <w:t xml:space="preserve">8.1.2  </w:t>
      </w:r>
      <w:r>
        <w:rPr>
          <w:rFonts w:cs="宋体" w:hint="eastAsia"/>
          <w:bCs/>
        </w:rPr>
        <w:t>施工模拟应包括基坑支护与降水工程、模板工程、土方开挖工程、起重吊装工程、脚手架工程等专项方案模拟。</w:t>
      </w:r>
    </w:p>
    <w:p w:rsidR="0010125F" w:rsidRDefault="0003503D">
      <w:pPr>
        <w:adjustRightInd/>
        <w:rPr>
          <w:rFonts w:cs="宋体"/>
        </w:rPr>
      </w:pPr>
      <w:r>
        <w:rPr>
          <w:rFonts w:ascii="黑体" w:eastAsia="黑体" w:hAnsi="黑体" w:cs="黑体" w:hint="eastAsia"/>
          <w:kern w:val="0"/>
          <w:szCs w:val="20"/>
        </w:rPr>
        <w:t xml:space="preserve">8.1.3  </w:t>
      </w:r>
      <w:r>
        <w:rPr>
          <w:rFonts w:cs="宋体" w:hint="eastAsia"/>
        </w:rPr>
        <w:t>模拟软件宜具备以下功能：</w:t>
      </w:r>
    </w:p>
    <w:p w:rsidR="0010125F" w:rsidRDefault="0003503D">
      <w:pPr>
        <w:adjustRightInd/>
        <w:ind w:firstLine="560"/>
        <w:rPr>
          <w:rFonts w:cs="宋体"/>
        </w:rPr>
      </w:pPr>
      <w:r>
        <w:rPr>
          <w:rFonts w:ascii="黑体" w:eastAsia="黑体" w:hAnsi="黑体" w:cs="黑体" w:hint="eastAsia"/>
          <w:kern w:val="0"/>
          <w:szCs w:val="20"/>
        </w:rPr>
        <w:t xml:space="preserve">1  </w:t>
      </w:r>
      <w:r>
        <w:rPr>
          <w:rFonts w:cs="宋体" w:hint="eastAsia"/>
        </w:rPr>
        <w:t>支持导入和集成不同专业模型；</w:t>
      </w:r>
    </w:p>
    <w:p w:rsidR="0010125F" w:rsidRDefault="0003503D">
      <w:pPr>
        <w:adjustRightInd/>
        <w:ind w:firstLine="560"/>
        <w:rPr>
          <w:rFonts w:cs="宋体"/>
        </w:rPr>
      </w:pPr>
      <w:r>
        <w:rPr>
          <w:rFonts w:ascii="黑体" w:eastAsia="黑体" w:hAnsi="黑体" w:cs="黑体" w:hint="eastAsia"/>
          <w:kern w:val="0"/>
          <w:szCs w:val="20"/>
        </w:rPr>
        <w:t xml:space="preserve">2  </w:t>
      </w:r>
      <w:r>
        <w:rPr>
          <w:rFonts w:cs="宋体" w:hint="eastAsia"/>
        </w:rPr>
        <w:t>支持施工进度计划及资源配置计划等相关组织因素与模型进行关联；</w:t>
      </w:r>
    </w:p>
    <w:p w:rsidR="0010125F" w:rsidRDefault="0003503D">
      <w:pPr>
        <w:adjustRightInd/>
        <w:ind w:firstLine="560"/>
        <w:rPr>
          <w:rFonts w:cs="宋体"/>
        </w:rPr>
      </w:pPr>
      <w:r>
        <w:rPr>
          <w:rFonts w:ascii="黑体" w:eastAsia="黑体" w:hAnsi="黑体" w:cs="黑体" w:hint="eastAsia"/>
          <w:kern w:val="0"/>
          <w:szCs w:val="20"/>
        </w:rPr>
        <w:t xml:space="preserve">3  </w:t>
      </w:r>
      <w:r>
        <w:rPr>
          <w:rFonts w:cs="宋体" w:hint="eastAsia"/>
        </w:rPr>
        <w:t>支持在施工模拟过程中提示资源不平衡、时间冲突、关键构件冲突等；</w:t>
      </w:r>
    </w:p>
    <w:p w:rsidR="0010125F" w:rsidRDefault="0003503D">
      <w:pPr>
        <w:adjustRightInd/>
        <w:ind w:firstLine="560"/>
        <w:rPr>
          <w:rFonts w:cs="宋体"/>
        </w:rPr>
      </w:pPr>
      <w:r>
        <w:rPr>
          <w:rFonts w:ascii="黑体" w:eastAsia="黑体" w:hAnsi="黑体" w:cs="黑体" w:hint="eastAsia"/>
          <w:kern w:val="0"/>
          <w:szCs w:val="20"/>
        </w:rPr>
        <w:t xml:space="preserve">4  </w:t>
      </w:r>
      <w:r>
        <w:rPr>
          <w:rFonts w:cs="宋体" w:hint="eastAsia"/>
        </w:rPr>
        <w:t>支持在时间维度的施工组织可视化模拟，并能根据资源配置计划动态显示不同周期、不同范围构件的资源需求信息；</w:t>
      </w:r>
    </w:p>
    <w:p w:rsidR="0010125F" w:rsidRDefault="0003503D">
      <w:pPr>
        <w:adjustRightInd/>
        <w:ind w:firstLine="560"/>
        <w:rPr>
          <w:rFonts w:cs="宋体"/>
        </w:rPr>
      </w:pPr>
      <w:r>
        <w:rPr>
          <w:rFonts w:ascii="黑体" w:eastAsia="黑体" w:hAnsi="黑体" w:cs="黑体" w:hint="eastAsia"/>
          <w:kern w:val="0"/>
          <w:szCs w:val="20"/>
        </w:rPr>
        <w:t xml:space="preserve">5  </w:t>
      </w:r>
      <w:r>
        <w:rPr>
          <w:rFonts w:cs="宋体" w:hint="eastAsia"/>
        </w:rPr>
        <w:t>支持创建或导入施工场地布置模型，结合建筑模型对施工场地布置进行模拟审查，对冲突部位进行提示，支持对场地布置模型中相应构件进行调整；</w:t>
      </w:r>
    </w:p>
    <w:p w:rsidR="0010125F" w:rsidRDefault="0003503D">
      <w:pPr>
        <w:adjustRightInd/>
        <w:ind w:firstLine="560"/>
        <w:rPr>
          <w:rFonts w:cs="宋体"/>
        </w:rPr>
      </w:pPr>
      <w:r>
        <w:rPr>
          <w:rFonts w:ascii="黑体" w:eastAsia="黑体" w:hAnsi="黑体" w:cs="黑体" w:hint="eastAsia"/>
          <w:kern w:val="0"/>
          <w:szCs w:val="20"/>
        </w:rPr>
        <w:t xml:space="preserve">6  </w:t>
      </w:r>
      <w:r>
        <w:rPr>
          <w:rFonts w:cs="宋体" w:hint="eastAsia"/>
        </w:rPr>
        <w:t>支持输出相关的模拟报告及施工组织的可视化资料。</w:t>
      </w:r>
    </w:p>
    <w:p w:rsidR="0010125F" w:rsidRDefault="0003503D" w:rsidP="00192616">
      <w:pPr>
        <w:pStyle w:val="af4"/>
        <w:numPr>
          <w:ilvl w:val="2"/>
          <w:numId w:val="0"/>
        </w:numPr>
        <w:spacing w:before="158" w:after="158"/>
      </w:pPr>
      <w:bookmarkStart w:id="298" w:name="_Toc2684"/>
      <w:bookmarkStart w:id="299" w:name="_Toc3615"/>
      <w:bookmarkStart w:id="300" w:name="_Toc11119"/>
      <w:bookmarkStart w:id="301" w:name="_Toc9001"/>
      <w:bookmarkStart w:id="302" w:name="_Toc19334"/>
      <w:bookmarkStart w:id="303" w:name="_Toc11776"/>
      <w:bookmarkStart w:id="304" w:name="_Toc16519"/>
      <w:bookmarkStart w:id="305" w:name="_Toc17069"/>
      <w:bookmarkStart w:id="306" w:name="_Toc2168"/>
      <w:bookmarkStart w:id="307" w:name="_Toc31982"/>
      <w:bookmarkStart w:id="308" w:name="_Toc12985"/>
      <w:bookmarkStart w:id="309" w:name="_Toc32246"/>
      <w:r>
        <w:rPr>
          <w:rFonts w:hint="eastAsia"/>
        </w:rPr>
        <w:t xml:space="preserve">8.2 </w:t>
      </w:r>
      <w:r>
        <w:rPr>
          <w:rFonts w:hint="eastAsia"/>
        </w:rPr>
        <w:t>施工组织模拟</w:t>
      </w:r>
      <w:r>
        <w:rPr>
          <w:rFonts w:hint="eastAsia"/>
        </w:rPr>
        <w:t>BIM</w:t>
      </w:r>
      <w:r>
        <w:rPr>
          <w:rFonts w:hint="eastAsia"/>
        </w:rPr>
        <w:t>应用</w:t>
      </w:r>
      <w:bookmarkEnd w:id="298"/>
      <w:bookmarkEnd w:id="299"/>
      <w:bookmarkEnd w:id="300"/>
      <w:bookmarkEnd w:id="301"/>
      <w:bookmarkEnd w:id="302"/>
      <w:bookmarkEnd w:id="303"/>
      <w:bookmarkEnd w:id="304"/>
      <w:bookmarkEnd w:id="305"/>
      <w:bookmarkEnd w:id="306"/>
      <w:bookmarkEnd w:id="307"/>
      <w:bookmarkEnd w:id="308"/>
      <w:bookmarkEnd w:id="309"/>
    </w:p>
    <w:p w:rsidR="0010125F" w:rsidRDefault="0003503D">
      <w:pPr>
        <w:adjustRightInd/>
        <w:rPr>
          <w:rFonts w:cs="宋体"/>
        </w:rPr>
      </w:pPr>
      <w:r>
        <w:rPr>
          <w:rFonts w:ascii="黑体" w:eastAsia="黑体" w:hAnsi="黑体" w:cs="黑体" w:hint="eastAsia"/>
          <w:kern w:val="0"/>
          <w:szCs w:val="20"/>
        </w:rPr>
        <w:t xml:space="preserve">8.2.1 </w:t>
      </w:r>
      <w:r>
        <w:rPr>
          <w:rFonts w:cs="宋体" w:hint="eastAsia"/>
        </w:rPr>
        <w:t>工程项目施工中的资源组织、工序安排、平面布置、进度计划等宜使用</w:t>
      </w:r>
      <w:r>
        <w:rPr>
          <w:rFonts w:cs="宋体" w:hint="eastAsia"/>
        </w:rPr>
        <w:t>BIM</w:t>
      </w:r>
      <w:r>
        <w:rPr>
          <w:rFonts w:cs="宋体" w:hint="eastAsia"/>
        </w:rPr>
        <w:t>技术。</w:t>
      </w:r>
    </w:p>
    <w:p w:rsidR="0010125F" w:rsidRDefault="0003503D">
      <w:pPr>
        <w:adjustRightInd/>
        <w:rPr>
          <w:rFonts w:cs="宋体"/>
        </w:rPr>
      </w:pPr>
      <w:r>
        <w:rPr>
          <w:rFonts w:ascii="黑体" w:eastAsia="黑体" w:hAnsi="黑体" w:cs="黑体" w:hint="eastAsia"/>
          <w:kern w:val="0"/>
          <w:szCs w:val="20"/>
        </w:rPr>
        <w:t xml:space="preserve">8.2.2 </w:t>
      </w:r>
      <w:r>
        <w:rPr>
          <w:rFonts w:cs="宋体" w:hint="eastAsia"/>
        </w:rPr>
        <w:t>施工组织模型应</w:t>
      </w:r>
      <w:r>
        <w:rPr>
          <w:rFonts w:cs="宋体" w:hint="eastAsia"/>
        </w:rPr>
        <w:t>在施工图设计模型、施工环境模型的基础上创建，并将工序安排、资源组织和平面布置等信息与模型关联。</w:t>
      </w:r>
    </w:p>
    <w:p w:rsidR="0010125F" w:rsidRDefault="0003503D">
      <w:pPr>
        <w:adjustRightInd/>
        <w:rPr>
          <w:rFonts w:cs="宋体"/>
        </w:rPr>
      </w:pPr>
      <w:r>
        <w:rPr>
          <w:rFonts w:ascii="黑体" w:eastAsia="黑体" w:hAnsi="黑体" w:cs="黑体" w:hint="eastAsia"/>
          <w:kern w:val="0"/>
          <w:szCs w:val="20"/>
        </w:rPr>
        <w:t xml:space="preserve">8.2.3 </w:t>
      </w:r>
      <w:r>
        <w:rPr>
          <w:rFonts w:cs="宋体" w:hint="eastAsia"/>
        </w:rPr>
        <w:t>施工组织模拟前应制定初步实施计划，形成模拟操作顺序和时间安排。</w:t>
      </w:r>
    </w:p>
    <w:p w:rsidR="0010125F" w:rsidRDefault="0003503D">
      <w:pPr>
        <w:adjustRightInd/>
        <w:rPr>
          <w:rFonts w:cs="宋体"/>
        </w:rPr>
      </w:pPr>
      <w:r>
        <w:rPr>
          <w:rFonts w:ascii="黑体" w:eastAsia="黑体" w:hAnsi="黑体" w:cs="黑体" w:hint="eastAsia"/>
          <w:kern w:val="0"/>
          <w:szCs w:val="20"/>
        </w:rPr>
        <w:lastRenderedPageBreak/>
        <w:t xml:space="preserve">8.2.4 </w:t>
      </w:r>
      <w:r>
        <w:rPr>
          <w:rFonts w:cs="宋体" w:hint="eastAsia"/>
        </w:rPr>
        <w:t>根据施工组织模拟目标宜将项目的资源组织、平面布置信息、施工进度计划等信息附加或关联到模型中，并按施工组织流程进行模拟。</w:t>
      </w:r>
    </w:p>
    <w:p w:rsidR="0010125F" w:rsidRDefault="0003503D">
      <w:pPr>
        <w:adjustRightInd/>
        <w:rPr>
          <w:rFonts w:cs="宋体"/>
        </w:rPr>
      </w:pPr>
      <w:r>
        <w:rPr>
          <w:rFonts w:ascii="黑体" w:eastAsia="黑体" w:hAnsi="黑体" w:cs="黑体" w:hint="eastAsia"/>
          <w:kern w:val="0"/>
          <w:szCs w:val="20"/>
        </w:rPr>
        <w:t xml:space="preserve">8.2.5 </w:t>
      </w:r>
      <w:r>
        <w:rPr>
          <w:rFonts w:cs="宋体" w:hint="eastAsia"/>
        </w:rPr>
        <w:t>施工组织模型应结合施工图验证其完整性，结合施工进度验证其准确性。</w:t>
      </w:r>
    </w:p>
    <w:p w:rsidR="0010125F" w:rsidRDefault="0003503D">
      <w:pPr>
        <w:adjustRightInd/>
        <w:rPr>
          <w:rFonts w:cs="宋体"/>
        </w:rPr>
      </w:pPr>
      <w:r>
        <w:rPr>
          <w:rFonts w:ascii="黑体" w:eastAsia="黑体" w:hAnsi="黑体" w:cs="黑体" w:hint="eastAsia"/>
          <w:kern w:val="0"/>
          <w:szCs w:val="20"/>
        </w:rPr>
        <w:t xml:space="preserve">8.2.6 </w:t>
      </w:r>
      <w:r>
        <w:rPr>
          <w:rFonts w:cs="宋体" w:hint="eastAsia"/>
        </w:rPr>
        <w:t>资源组织模拟应结合施工进度计划、合同信息及各施工工艺对资源的需求等信息，对资源配置计划进行优化。</w:t>
      </w:r>
    </w:p>
    <w:p w:rsidR="0010125F" w:rsidRDefault="0003503D">
      <w:pPr>
        <w:adjustRightInd/>
        <w:rPr>
          <w:rFonts w:cs="宋体"/>
        </w:rPr>
      </w:pPr>
      <w:r>
        <w:rPr>
          <w:rFonts w:ascii="黑体" w:eastAsia="黑体" w:hAnsi="黑体" w:cs="黑体" w:hint="eastAsia"/>
          <w:kern w:val="0"/>
          <w:szCs w:val="20"/>
        </w:rPr>
        <w:t xml:space="preserve">8.2.7 </w:t>
      </w:r>
      <w:r>
        <w:rPr>
          <w:rFonts w:cs="宋体" w:hint="eastAsia"/>
        </w:rPr>
        <w:t>场地组织模拟宜结合施工进度计划，优化各施工阶段的塔吊布置、现场加工场地布置及施工道路布置等，在满足施工需求的同时，避免塔吊碰撞、减少二次搬运、保证施工道路通畅。</w:t>
      </w:r>
    </w:p>
    <w:p w:rsidR="0010125F" w:rsidRDefault="0003503D">
      <w:pPr>
        <w:adjustRightInd/>
        <w:rPr>
          <w:rFonts w:cs="宋体"/>
        </w:rPr>
      </w:pPr>
      <w:r>
        <w:rPr>
          <w:rFonts w:ascii="黑体" w:eastAsia="黑体" w:hAnsi="黑体" w:cs="黑体" w:hint="eastAsia"/>
          <w:kern w:val="0"/>
          <w:szCs w:val="20"/>
        </w:rPr>
        <w:t xml:space="preserve">8.2.8  </w:t>
      </w:r>
      <w:r>
        <w:rPr>
          <w:rFonts w:cs="宋体" w:hint="eastAsia"/>
        </w:rPr>
        <w:t>施工模拟过程中应及时记录工序安排、资源配置、平面布置等方面所存在的不合理问题，形成施工组织模拟问题分析报告等指导文件。</w:t>
      </w:r>
    </w:p>
    <w:p w:rsidR="0010125F" w:rsidRDefault="0003503D">
      <w:pPr>
        <w:adjustRightInd/>
        <w:rPr>
          <w:rFonts w:cs="宋体"/>
        </w:rPr>
      </w:pPr>
      <w:r>
        <w:rPr>
          <w:rFonts w:ascii="黑体" w:eastAsia="黑体" w:hAnsi="黑体" w:cs="黑体" w:hint="eastAsia"/>
          <w:kern w:val="0"/>
          <w:szCs w:val="20"/>
        </w:rPr>
        <w:t xml:space="preserve">8.2.9 </w:t>
      </w:r>
      <w:r>
        <w:rPr>
          <w:rFonts w:cs="宋体" w:hint="eastAsia"/>
        </w:rPr>
        <w:t>未达到施工要求的模拟，</w:t>
      </w:r>
      <w:r>
        <w:rPr>
          <w:rFonts w:cs="宋体" w:hint="eastAsia"/>
        </w:rPr>
        <w:t>宜</w:t>
      </w:r>
      <w:r>
        <w:rPr>
          <w:rFonts w:cs="宋体" w:hint="eastAsia"/>
        </w:rPr>
        <w:t>对其方案进行优化、调整其工艺或者资源调配计划，并形成优化指导文件。</w:t>
      </w:r>
    </w:p>
    <w:p w:rsidR="0010125F" w:rsidRDefault="0003503D">
      <w:pPr>
        <w:adjustRightInd/>
        <w:rPr>
          <w:rFonts w:cs="宋体"/>
        </w:rPr>
      </w:pPr>
      <w:r>
        <w:rPr>
          <w:rFonts w:ascii="黑体" w:eastAsia="黑体" w:hAnsi="黑体" w:cs="黑体" w:hint="eastAsia"/>
          <w:kern w:val="0"/>
          <w:szCs w:val="20"/>
        </w:rPr>
        <w:t xml:space="preserve">8.2.10 </w:t>
      </w:r>
      <w:r>
        <w:rPr>
          <w:rFonts w:cs="宋体" w:hint="eastAsia"/>
        </w:rPr>
        <w:t>施工组织模拟软件应包含划分区域模型、关联施工进度计划及资源配置计划、检查时间冲突、输出模拟报告及可视化资料等功能。</w:t>
      </w:r>
    </w:p>
    <w:p w:rsidR="0010125F" w:rsidRDefault="0003503D">
      <w:pPr>
        <w:adjustRightInd/>
        <w:rPr>
          <w:rFonts w:cs="宋体"/>
        </w:rPr>
      </w:pPr>
      <w:r>
        <w:rPr>
          <w:rFonts w:ascii="黑体" w:eastAsia="黑体" w:hAnsi="黑体" w:cs="黑体" w:hint="eastAsia"/>
          <w:kern w:val="0"/>
          <w:szCs w:val="20"/>
        </w:rPr>
        <w:t xml:space="preserve">8.2.11 </w:t>
      </w:r>
      <w:r>
        <w:rPr>
          <w:rFonts w:cs="宋体" w:hint="eastAsia"/>
        </w:rPr>
        <w:t>施工组织模拟</w:t>
      </w:r>
      <w:r>
        <w:rPr>
          <w:rFonts w:cs="宋体" w:hint="eastAsia"/>
        </w:rPr>
        <w:t>BIM</w:t>
      </w:r>
      <w:r>
        <w:rPr>
          <w:rFonts w:cs="宋体" w:hint="eastAsia"/>
        </w:rPr>
        <w:t>应用成果应包括：施工组织模型、施工组织问题分析报告、施工组织优化报告、施工组织模拟视频等。施工组织优化报告应包含施工进度计划优化报告及资源配置优化报告等。</w:t>
      </w:r>
    </w:p>
    <w:p w:rsidR="0010125F" w:rsidRDefault="0003503D">
      <w:pPr>
        <w:adjustRightInd/>
        <w:rPr>
          <w:rFonts w:cs="宋体"/>
          <w:sz w:val="28"/>
          <w:szCs w:val="28"/>
        </w:rPr>
      </w:pPr>
      <w:r>
        <w:rPr>
          <w:rFonts w:ascii="黑体" w:eastAsia="黑体" w:hAnsi="黑体" w:cs="黑体" w:hint="eastAsia"/>
          <w:kern w:val="0"/>
          <w:szCs w:val="20"/>
        </w:rPr>
        <w:t xml:space="preserve">8.2.12 </w:t>
      </w:r>
      <w:r>
        <w:rPr>
          <w:rFonts w:cs="宋体" w:hint="eastAsia"/>
        </w:rPr>
        <w:t>施工组织模拟</w:t>
      </w:r>
      <w:r>
        <w:rPr>
          <w:rFonts w:cs="宋体" w:hint="eastAsia"/>
        </w:rPr>
        <w:t>BIM</w:t>
      </w:r>
      <w:r>
        <w:rPr>
          <w:rFonts w:cs="宋体" w:hint="eastAsia"/>
        </w:rPr>
        <w:t>应用宜按图</w:t>
      </w:r>
      <w:r>
        <w:rPr>
          <w:rFonts w:cs="宋体" w:hint="eastAsia"/>
          <w:bCs/>
        </w:rPr>
        <w:t>8</w:t>
      </w:r>
      <w:r>
        <w:rPr>
          <w:rFonts w:cs="宋体" w:hint="eastAsia"/>
          <w:bCs/>
        </w:rPr>
        <w:t>.2.12</w:t>
      </w:r>
      <w:r>
        <w:rPr>
          <w:rFonts w:cs="宋体" w:hint="eastAsia"/>
        </w:rPr>
        <w:t>所示流程进行。</w:t>
      </w:r>
    </w:p>
    <w:p w:rsidR="0010125F" w:rsidRDefault="0003503D">
      <w:pPr>
        <w:jc w:val="center"/>
      </w:pPr>
      <w:r>
        <w:rPr>
          <w:rFonts w:hint="eastAsia"/>
          <w:noProof/>
        </w:rPr>
        <w:drawing>
          <wp:inline distT="0" distB="0" distL="114300" distR="114300">
            <wp:extent cx="6120130" cy="4199890"/>
            <wp:effectExtent l="0" t="0" r="13970" b="10160"/>
            <wp:docPr id="14" name="图片 7" descr="C:\Users\80437\Desktop\1\工程建设标准版-《民用建筑信息模型施工应用标准》\图片 6.png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7" descr="C:\Users\80437\Desktop\1\工程建设标准版-《民用建筑信息模型施工应用标准》\图片 6.png图片 6"/>
                    <pic:cNvPicPr>
                      <a:picLocks noChangeAspect="1"/>
                    </pic:cNvPicPr>
                  </pic:nvPicPr>
                  <pic:blipFill>
                    <a:blip r:embed="rId24"/>
                    <a:srcRect/>
                    <a:stretch>
                      <a:fillRect/>
                    </a:stretch>
                  </pic:blipFill>
                  <pic:spPr>
                    <a:xfrm>
                      <a:off x="0" y="0"/>
                      <a:ext cx="6120130" cy="4199698"/>
                    </a:xfrm>
                    <a:prstGeom prst="rect">
                      <a:avLst/>
                    </a:prstGeom>
                    <a:noFill/>
                    <a:ln>
                      <a:noFill/>
                    </a:ln>
                  </pic:spPr>
                </pic:pic>
              </a:graphicData>
            </a:graphic>
          </wp:inline>
        </w:drawing>
      </w:r>
    </w:p>
    <w:p w:rsidR="0010125F" w:rsidRDefault="0003503D">
      <w:pPr>
        <w:adjustRightInd/>
        <w:jc w:val="center"/>
        <w:rPr>
          <w:rFonts w:ascii="黑体" w:eastAsia="黑体" w:hAnsi="黑体" w:cs="黑体"/>
        </w:rPr>
        <w:sectPr w:rsidR="0010125F">
          <w:footerReference w:type="even" r:id="rId25"/>
          <w:footerReference w:type="default" r:id="rId26"/>
          <w:pgSz w:w="11906" w:h="16838"/>
          <w:pgMar w:top="567" w:right="1134" w:bottom="1134" w:left="1134" w:header="850" w:footer="992" w:gutter="0"/>
          <w:pgNumType w:start="1"/>
          <w:cols w:space="720"/>
          <w:docGrid w:type="lines" w:linePitch="316"/>
        </w:sectPr>
      </w:pPr>
      <w:r>
        <w:rPr>
          <w:rFonts w:ascii="黑体" w:eastAsia="黑体" w:hAnsi="黑体" w:cs="黑体" w:hint="eastAsia"/>
        </w:rPr>
        <w:t>图</w:t>
      </w:r>
      <w:r>
        <w:rPr>
          <w:rFonts w:ascii="黑体" w:eastAsia="黑体" w:hAnsi="黑体" w:cs="黑体" w:hint="eastAsia"/>
        </w:rPr>
        <w:t>8</w:t>
      </w:r>
      <w:r>
        <w:rPr>
          <w:rFonts w:ascii="黑体" w:eastAsia="黑体" w:hAnsi="黑体" w:cs="黑体" w:hint="eastAsia"/>
        </w:rPr>
        <w:t xml:space="preserve">.2.12 </w:t>
      </w:r>
      <w:r>
        <w:rPr>
          <w:rFonts w:ascii="黑体" w:eastAsia="黑体" w:hAnsi="黑体" w:cs="黑体" w:hint="eastAsia"/>
        </w:rPr>
        <w:t>施工组织模拟</w:t>
      </w:r>
      <w:r>
        <w:rPr>
          <w:rFonts w:ascii="黑体" w:eastAsia="黑体" w:hAnsi="黑体" w:cs="黑体" w:hint="eastAsia"/>
        </w:rPr>
        <w:t>BIM</w:t>
      </w:r>
      <w:r>
        <w:rPr>
          <w:rFonts w:ascii="黑体" w:eastAsia="黑体" w:hAnsi="黑体" w:cs="黑体" w:hint="eastAsia"/>
        </w:rPr>
        <w:t>应用流程</w:t>
      </w:r>
    </w:p>
    <w:p w:rsidR="0010125F" w:rsidRDefault="0003503D" w:rsidP="00192616">
      <w:pPr>
        <w:pStyle w:val="af4"/>
        <w:numPr>
          <w:ilvl w:val="2"/>
          <w:numId w:val="0"/>
        </w:numPr>
        <w:spacing w:before="158" w:after="158"/>
      </w:pPr>
      <w:bookmarkStart w:id="310" w:name="_Toc19222"/>
      <w:bookmarkStart w:id="311" w:name="_Toc30252"/>
      <w:bookmarkStart w:id="312" w:name="_Toc9159"/>
      <w:bookmarkStart w:id="313" w:name="_Toc31431"/>
      <w:bookmarkStart w:id="314" w:name="_Toc19071"/>
      <w:bookmarkStart w:id="315" w:name="_Toc19011"/>
      <w:bookmarkStart w:id="316" w:name="_Toc13709"/>
      <w:bookmarkStart w:id="317" w:name="_Toc19611"/>
      <w:bookmarkStart w:id="318" w:name="_Toc14312"/>
      <w:bookmarkStart w:id="319" w:name="_Toc23556"/>
      <w:bookmarkStart w:id="320" w:name="_Toc6282"/>
      <w:bookmarkStart w:id="321" w:name="_Toc15665"/>
      <w:r>
        <w:rPr>
          <w:rFonts w:hint="eastAsia"/>
        </w:rPr>
        <w:lastRenderedPageBreak/>
        <w:t xml:space="preserve">8.3 </w:t>
      </w:r>
      <w:r>
        <w:rPr>
          <w:rFonts w:hint="eastAsia"/>
        </w:rPr>
        <w:t>施工工艺模拟</w:t>
      </w:r>
      <w:r>
        <w:rPr>
          <w:rFonts w:hint="eastAsia"/>
        </w:rPr>
        <w:t>BIM</w:t>
      </w:r>
      <w:r>
        <w:rPr>
          <w:rFonts w:hint="eastAsia"/>
        </w:rPr>
        <w:t>应用</w:t>
      </w:r>
      <w:bookmarkEnd w:id="310"/>
      <w:bookmarkEnd w:id="311"/>
      <w:bookmarkEnd w:id="312"/>
      <w:bookmarkEnd w:id="313"/>
      <w:bookmarkEnd w:id="314"/>
      <w:bookmarkEnd w:id="315"/>
      <w:bookmarkEnd w:id="316"/>
      <w:bookmarkEnd w:id="317"/>
      <w:bookmarkEnd w:id="318"/>
      <w:bookmarkEnd w:id="319"/>
      <w:bookmarkEnd w:id="320"/>
      <w:bookmarkEnd w:id="321"/>
    </w:p>
    <w:p w:rsidR="0010125F" w:rsidRDefault="0003503D">
      <w:pPr>
        <w:adjustRightInd/>
        <w:snapToGrid w:val="0"/>
        <w:rPr>
          <w:rFonts w:cs="宋体"/>
        </w:rPr>
      </w:pPr>
      <w:r>
        <w:rPr>
          <w:rFonts w:ascii="黑体" w:eastAsia="黑体" w:hAnsi="黑体" w:cs="黑体" w:hint="eastAsia"/>
          <w:kern w:val="0"/>
          <w:szCs w:val="20"/>
        </w:rPr>
        <w:t xml:space="preserve">8.3.1 </w:t>
      </w:r>
      <w:r>
        <w:rPr>
          <w:rFonts w:cs="宋体" w:hint="eastAsia"/>
        </w:rPr>
        <w:t>工程项目施工中的危险性较大的分部分项工程、特殊施工过程等宜使用</w:t>
      </w:r>
      <w:r>
        <w:rPr>
          <w:rFonts w:cs="宋体" w:hint="eastAsia"/>
        </w:rPr>
        <w:t>BIM</w:t>
      </w:r>
      <w:r>
        <w:rPr>
          <w:rFonts w:cs="宋体" w:hint="eastAsia"/>
        </w:rPr>
        <w:t>技术。</w:t>
      </w:r>
    </w:p>
    <w:p w:rsidR="0010125F" w:rsidRDefault="0003503D">
      <w:pPr>
        <w:adjustRightInd/>
        <w:snapToGrid w:val="0"/>
        <w:rPr>
          <w:rFonts w:cs="宋体"/>
        </w:rPr>
      </w:pPr>
      <w:r>
        <w:rPr>
          <w:rFonts w:ascii="黑体" w:eastAsia="黑体" w:hAnsi="黑体" w:cs="黑体" w:hint="eastAsia"/>
          <w:kern w:val="0"/>
          <w:szCs w:val="20"/>
        </w:rPr>
        <w:t xml:space="preserve">8.3.2 </w:t>
      </w:r>
      <w:r>
        <w:rPr>
          <w:rFonts w:cs="宋体" w:hint="eastAsia"/>
        </w:rPr>
        <w:t>在施工工艺模拟前应完成相关工艺的专项施工方案编制并确定模拟范围，根据工艺流程及相关技术要求建立相应的施工工艺模拟模型。</w:t>
      </w:r>
    </w:p>
    <w:p w:rsidR="0010125F" w:rsidRDefault="0003503D">
      <w:pPr>
        <w:adjustRightInd/>
        <w:snapToGrid w:val="0"/>
        <w:rPr>
          <w:rFonts w:cs="宋体"/>
        </w:rPr>
      </w:pPr>
      <w:r>
        <w:rPr>
          <w:rFonts w:ascii="黑体" w:eastAsia="黑体" w:hAnsi="黑体" w:cs="黑体" w:hint="eastAsia"/>
          <w:kern w:val="0"/>
          <w:szCs w:val="20"/>
        </w:rPr>
        <w:t xml:space="preserve">8.3.3 </w:t>
      </w:r>
      <w:r>
        <w:rPr>
          <w:rFonts w:cs="宋体" w:hint="eastAsia"/>
        </w:rPr>
        <w:t>在施工工艺信息与模型关联环节，关联信息应满足下列要求：</w:t>
      </w:r>
    </w:p>
    <w:p w:rsidR="0010125F" w:rsidRDefault="0003503D">
      <w:pPr>
        <w:tabs>
          <w:tab w:val="left" w:pos="0"/>
        </w:tabs>
        <w:adjustRightInd/>
        <w:snapToGrid w:val="0"/>
        <w:ind w:firstLine="560"/>
        <w:rPr>
          <w:rFonts w:cs="宋体"/>
        </w:rPr>
      </w:pPr>
      <w:r>
        <w:rPr>
          <w:rFonts w:ascii="黑体" w:eastAsia="黑体" w:hAnsi="黑体" w:cs="黑体" w:hint="eastAsia"/>
          <w:kern w:val="0"/>
          <w:szCs w:val="20"/>
        </w:rPr>
        <w:t xml:space="preserve">1 </w:t>
      </w:r>
      <w:r>
        <w:rPr>
          <w:rFonts w:cs="宋体" w:hint="eastAsia"/>
        </w:rPr>
        <w:t>模拟过程中涉及空间碰撞的，应确保模型尺寸信息、连接方式信息和所需工作面信息及其他相关信</w:t>
      </w:r>
      <w:r>
        <w:rPr>
          <w:rFonts w:cs="宋体" w:hint="eastAsia"/>
        </w:rPr>
        <w:t>息的准确度；</w:t>
      </w:r>
    </w:p>
    <w:p w:rsidR="0010125F" w:rsidRDefault="0003503D">
      <w:pPr>
        <w:tabs>
          <w:tab w:val="left" w:pos="0"/>
        </w:tabs>
        <w:adjustRightInd/>
        <w:snapToGrid w:val="0"/>
        <w:ind w:firstLine="560"/>
        <w:rPr>
          <w:rFonts w:cs="宋体"/>
        </w:rPr>
      </w:pPr>
      <w:r>
        <w:rPr>
          <w:rFonts w:ascii="黑体" w:eastAsia="黑体" w:hAnsi="黑体" w:cs="黑体" w:hint="eastAsia"/>
          <w:kern w:val="0"/>
          <w:szCs w:val="20"/>
        </w:rPr>
        <w:t xml:space="preserve">2 </w:t>
      </w:r>
      <w:r>
        <w:rPr>
          <w:rFonts w:cs="宋体" w:hint="eastAsia"/>
        </w:rPr>
        <w:t>模拟过程中涉及工序穿插的，应确保模型与工序的关系，及各工序之间的时间关系和逻辑关系；</w:t>
      </w:r>
    </w:p>
    <w:p w:rsidR="0010125F" w:rsidRDefault="0003503D">
      <w:pPr>
        <w:tabs>
          <w:tab w:val="left" w:pos="0"/>
        </w:tabs>
        <w:adjustRightInd/>
        <w:snapToGrid w:val="0"/>
        <w:ind w:firstLine="560"/>
        <w:rPr>
          <w:rFonts w:cs="宋体"/>
        </w:rPr>
      </w:pPr>
      <w:r>
        <w:rPr>
          <w:rFonts w:ascii="黑体" w:eastAsia="黑体" w:hAnsi="黑体" w:cs="黑体" w:hint="eastAsia"/>
          <w:kern w:val="0"/>
          <w:szCs w:val="20"/>
        </w:rPr>
        <w:t xml:space="preserve">3 </w:t>
      </w:r>
      <w:r>
        <w:rPr>
          <w:rFonts w:cs="宋体" w:hint="eastAsia"/>
        </w:rPr>
        <w:t>模拟过程中涉及机械设备的，应确保设备的空间、位置、物理参数等信息的真实性与有效性；</w:t>
      </w:r>
    </w:p>
    <w:p w:rsidR="0010125F" w:rsidRDefault="0003503D">
      <w:pPr>
        <w:tabs>
          <w:tab w:val="left" w:pos="0"/>
        </w:tabs>
        <w:adjustRightInd/>
        <w:snapToGrid w:val="0"/>
        <w:ind w:firstLine="560"/>
        <w:rPr>
          <w:rFonts w:cs="宋体"/>
        </w:rPr>
      </w:pPr>
      <w:r>
        <w:rPr>
          <w:rFonts w:ascii="黑体" w:eastAsia="黑体" w:hAnsi="黑体" w:cs="黑体" w:hint="eastAsia"/>
          <w:kern w:val="0"/>
          <w:szCs w:val="20"/>
        </w:rPr>
        <w:t xml:space="preserve">4 </w:t>
      </w:r>
      <w:r>
        <w:rPr>
          <w:rFonts w:cs="宋体" w:hint="eastAsia"/>
        </w:rPr>
        <w:t>工序相关的资源、进度、质量、安全等信息宜附加或关联到模型。</w:t>
      </w:r>
    </w:p>
    <w:p w:rsidR="0010125F" w:rsidRDefault="0003503D">
      <w:pPr>
        <w:adjustRightInd/>
        <w:snapToGrid w:val="0"/>
        <w:rPr>
          <w:rFonts w:cs="宋体"/>
        </w:rPr>
      </w:pPr>
      <w:r>
        <w:rPr>
          <w:rFonts w:ascii="黑体" w:eastAsia="黑体" w:hAnsi="黑体" w:cs="黑体" w:hint="eastAsia"/>
          <w:kern w:val="0"/>
          <w:szCs w:val="20"/>
        </w:rPr>
        <w:t xml:space="preserve">8.3.4 </w:t>
      </w:r>
      <w:r>
        <w:rPr>
          <w:rFonts w:cs="宋体" w:hint="eastAsia"/>
        </w:rPr>
        <w:t>在施工工艺模拟过程中宜及时记录因工序交接不明确、施工定位不准确等原因所产生的问题，并形成施工工艺模拟分析报告。</w:t>
      </w:r>
    </w:p>
    <w:p w:rsidR="0010125F" w:rsidRDefault="0003503D">
      <w:pPr>
        <w:adjustRightInd/>
        <w:snapToGrid w:val="0"/>
        <w:rPr>
          <w:rFonts w:cs="宋体"/>
        </w:rPr>
      </w:pPr>
      <w:r>
        <w:rPr>
          <w:rFonts w:ascii="黑体" w:eastAsia="黑体" w:hAnsi="黑体" w:cs="黑体" w:hint="eastAsia"/>
          <w:kern w:val="0"/>
          <w:szCs w:val="20"/>
        </w:rPr>
        <w:t xml:space="preserve">8.3.5 </w:t>
      </w:r>
      <w:r>
        <w:rPr>
          <w:rFonts w:cs="宋体" w:hint="eastAsia"/>
        </w:rPr>
        <w:t>施工工艺模拟完成后宜根据施工工艺模拟分析报告对存在问题的模型、工序等进行协调优化，并将相关信息更新到施工工艺模拟模型中，再次模拟验证。</w:t>
      </w:r>
    </w:p>
    <w:p w:rsidR="0010125F" w:rsidRDefault="0003503D">
      <w:pPr>
        <w:adjustRightInd/>
        <w:snapToGrid w:val="0"/>
        <w:rPr>
          <w:rFonts w:cs="宋体"/>
        </w:rPr>
      </w:pPr>
      <w:r>
        <w:rPr>
          <w:rFonts w:ascii="黑体" w:eastAsia="黑体" w:hAnsi="黑体" w:cs="黑体" w:hint="eastAsia"/>
          <w:kern w:val="0"/>
          <w:szCs w:val="20"/>
        </w:rPr>
        <w:t xml:space="preserve">8.3.6 </w:t>
      </w:r>
      <w:r>
        <w:rPr>
          <w:rFonts w:cs="宋体" w:hint="eastAsia"/>
        </w:rPr>
        <w:t>施工工艺模拟</w:t>
      </w:r>
      <w:r>
        <w:rPr>
          <w:rFonts w:cs="宋体" w:hint="eastAsia"/>
        </w:rPr>
        <w:t>BIM</w:t>
      </w:r>
      <w:r>
        <w:rPr>
          <w:rFonts w:cs="宋体" w:hint="eastAsia"/>
        </w:rPr>
        <w:t>应用成果应包括：施工工艺模拟模型、施工工艺模拟分析报告、施工工艺模拟视频等。</w:t>
      </w:r>
    </w:p>
    <w:p w:rsidR="0010125F" w:rsidRDefault="0003503D">
      <w:pPr>
        <w:adjustRightInd/>
        <w:snapToGrid w:val="0"/>
        <w:rPr>
          <w:rFonts w:cs="宋体"/>
        </w:rPr>
      </w:pPr>
      <w:r>
        <w:rPr>
          <w:rFonts w:ascii="黑体" w:eastAsia="黑体" w:hAnsi="黑体" w:cs="黑体" w:hint="eastAsia"/>
          <w:kern w:val="0"/>
          <w:szCs w:val="20"/>
        </w:rPr>
        <w:t xml:space="preserve">8.3.7 </w:t>
      </w:r>
      <w:r>
        <w:rPr>
          <w:rFonts w:cs="宋体" w:hint="eastAsia"/>
        </w:rPr>
        <w:t>施工工艺模拟</w:t>
      </w:r>
      <w:r>
        <w:rPr>
          <w:rFonts w:cs="宋体" w:hint="eastAsia"/>
        </w:rPr>
        <w:t>BIM</w:t>
      </w:r>
      <w:r>
        <w:rPr>
          <w:rFonts w:cs="宋体" w:hint="eastAsia"/>
        </w:rPr>
        <w:t>应用宜按图</w:t>
      </w:r>
      <w:r>
        <w:rPr>
          <w:rFonts w:cs="宋体" w:hint="eastAsia"/>
        </w:rPr>
        <w:t>8</w:t>
      </w:r>
      <w:r>
        <w:rPr>
          <w:rFonts w:cs="宋体" w:hint="eastAsia"/>
        </w:rPr>
        <w:t>.3.7</w:t>
      </w:r>
      <w:r>
        <w:rPr>
          <w:rFonts w:cs="宋体" w:hint="eastAsia"/>
        </w:rPr>
        <w:t>所示流程进行。</w:t>
      </w:r>
    </w:p>
    <w:p w:rsidR="0010125F" w:rsidRDefault="0003503D">
      <w:pPr>
        <w:jc w:val="center"/>
        <w:rPr>
          <w:rFonts w:ascii="黑体" w:eastAsia="黑体" w:hAnsi="黑体" w:cs="黑体"/>
        </w:rPr>
      </w:pPr>
      <w:r>
        <w:rPr>
          <w:rFonts w:hint="eastAsia"/>
          <w:noProof/>
        </w:rPr>
        <w:drawing>
          <wp:inline distT="0" distB="0" distL="114300" distR="114300">
            <wp:extent cx="6120130" cy="4110990"/>
            <wp:effectExtent l="0" t="0" r="13970" b="3810"/>
            <wp:docPr id="24" name="图片 8" descr="C:\Users\80437\Desktop\1\工程建设标准版-《民用建筑信息模型施工应用标准》\图片 7.png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8" descr="C:\Users\80437\Desktop\1\工程建设标准版-《民用建筑信息模型施工应用标准》\图片 7.png图片 7"/>
                    <pic:cNvPicPr>
                      <a:picLocks noChangeAspect="1"/>
                    </pic:cNvPicPr>
                  </pic:nvPicPr>
                  <pic:blipFill>
                    <a:blip r:embed="rId27"/>
                    <a:srcRect/>
                    <a:stretch>
                      <a:fillRect/>
                    </a:stretch>
                  </pic:blipFill>
                  <pic:spPr>
                    <a:xfrm>
                      <a:off x="0" y="0"/>
                      <a:ext cx="6120130" cy="4110875"/>
                    </a:xfrm>
                    <a:prstGeom prst="rect">
                      <a:avLst/>
                    </a:prstGeom>
                    <a:noFill/>
                    <a:ln>
                      <a:noFill/>
                    </a:ln>
                  </pic:spPr>
                </pic:pic>
              </a:graphicData>
            </a:graphic>
          </wp:inline>
        </w:drawing>
      </w:r>
    </w:p>
    <w:p w:rsidR="0010125F" w:rsidRDefault="0003503D">
      <w:pPr>
        <w:adjustRightInd/>
        <w:jc w:val="center"/>
        <w:rPr>
          <w:rFonts w:ascii="黑体" w:eastAsia="黑体" w:hAnsi="黑体" w:cs="黑体"/>
        </w:rPr>
      </w:pPr>
      <w:r>
        <w:rPr>
          <w:rFonts w:ascii="黑体" w:eastAsia="黑体" w:hAnsi="黑体" w:cs="黑体" w:hint="eastAsia"/>
        </w:rPr>
        <w:t>图</w:t>
      </w:r>
      <w:r>
        <w:rPr>
          <w:rFonts w:ascii="黑体" w:eastAsia="黑体" w:hAnsi="黑体" w:cs="黑体" w:hint="eastAsia"/>
        </w:rPr>
        <w:t>8</w:t>
      </w:r>
      <w:r>
        <w:rPr>
          <w:rFonts w:ascii="黑体" w:eastAsia="黑体" w:hAnsi="黑体" w:cs="黑体" w:hint="eastAsia"/>
        </w:rPr>
        <w:t xml:space="preserve">.3.7 </w:t>
      </w:r>
      <w:r>
        <w:rPr>
          <w:rFonts w:ascii="黑体" w:eastAsia="黑体" w:hAnsi="黑体" w:cs="黑体" w:hint="eastAsia"/>
        </w:rPr>
        <w:t>施工工艺模拟</w:t>
      </w:r>
      <w:r>
        <w:rPr>
          <w:rFonts w:ascii="黑体" w:eastAsia="黑体" w:hAnsi="黑体" w:cs="黑体" w:hint="eastAsia"/>
        </w:rPr>
        <w:t>BIM</w:t>
      </w:r>
      <w:r>
        <w:rPr>
          <w:rFonts w:ascii="黑体" w:eastAsia="黑体" w:hAnsi="黑体" w:cs="黑体" w:hint="eastAsia"/>
        </w:rPr>
        <w:t>应用流程</w:t>
      </w:r>
      <w:bookmarkStart w:id="322" w:name="_Toc15623"/>
      <w:bookmarkStart w:id="323" w:name="_Toc2494"/>
      <w:bookmarkStart w:id="324" w:name="_Toc22963"/>
      <w:bookmarkStart w:id="325" w:name="_Toc17870"/>
      <w:bookmarkStart w:id="326" w:name="_Toc6765"/>
      <w:bookmarkStart w:id="327" w:name="_Toc14381"/>
      <w:bookmarkStart w:id="328" w:name="_Toc8779"/>
      <w:bookmarkStart w:id="329" w:name="_Toc979"/>
      <w:bookmarkStart w:id="330" w:name="_Toc25675"/>
      <w:bookmarkStart w:id="331" w:name="_Toc6872"/>
      <w:bookmarkStart w:id="332" w:name="_Toc30702"/>
    </w:p>
    <w:p w:rsidR="0010125F" w:rsidRDefault="0003503D" w:rsidP="00192616">
      <w:pPr>
        <w:pStyle w:val="af3"/>
        <w:numPr>
          <w:ilvl w:val="1"/>
          <w:numId w:val="0"/>
        </w:numPr>
        <w:spacing w:before="316" w:after="316"/>
        <w:rPr>
          <w:szCs w:val="21"/>
        </w:rPr>
      </w:pPr>
      <w:bookmarkStart w:id="333" w:name="_Toc20757"/>
      <w:bookmarkStart w:id="334" w:name="_Toc8899"/>
      <w:bookmarkStart w:id="335" w:name="_Toc31273"/>
      <w:bookmarkStart w:id="336" w:name="_Toc32162"/>
      <w:r>
        <w:rPr>
          <w:rFonts w:hint="eastAsia"/>
          <w:szCs w:val="21"/>
        </w:rPr>
        <w:t xml:space="preserve">9 </w:t>
      </w:r>
      <w:r>
        <w:rPr>
          <w:rFonts w:hint="eastAsia"/>
          <w:szCs w:val="21"/>
        </w:rPr>
        <w:t>预制构件</w:t>
      </w:r>
      <w:r>
        <w:rPr>
          <w:rFonts w:hint="eastAsia"/>
          <w:szCs w:val="21"/>
        </w:rPr>
        <w:t>BIM</w:t>
      </w:r>
      <w:r>
        <w:rPr>
          <w:rFonts w:hint="eastAsia"/>
          <w:szCs w:val="21"/>
        </w:rPr>
        <w:t>应用</w:t>
      </w:r>
      <w:bookmarkEnd w:id="322"/>
      <w:bookmarkEnd w:id="323"/>
      <w:bookmarkEnd w:id="324"/>
      <w:bookmarkEnd w:id="325"/>
      <w:bookmarkEnd w:id="326"/>
      <w:bookmarkEnd w:id="327"/>
      <w:bookmarkEnd w:id="328"/>
      <w:bookmarkEnd w:id="329"/>
      <w:bookmarkEnd w:id="330"/>
      <w:bookmarkEnd w:id="331"/>
      <w:bookmarkEnd w:id="333"/>
      <w:bookmarkEnd w:id="334"/>
      <w:bookmarkEnd w:id="335"/>
      <w:bookmarkEnd w:id="336"/>
    </w:p>
    <w:p w:rsidR="0010125F" w:rsidRDefault="0003503D" w:rsidP="00192616">
      <w:pPr>
        <w:pStyle w:val="af4"/>
        <w:numPr>
          <w:ilvl w:val="2"/>
          <w:numId w:val="0"/>
        </w:numPr>
        <w:spacing w:before="158" w:after="158"/>
      </w:pPr>
      <w:bookmarkStart w:id="337" w:name="_Toc21697"/>
      <w:bookmarkStart w:id="338" w:name="_Toc26232"/>
      <w:bookmarkStart w:id="339" w:name="_Toc29515"/>
      <w:bookmarkStart w:id="340" w:name="_Toc9137"/>
      <w:bookmarkStart w:id="341" w:name="_Toc2611"/>
      <w:bookmarkStart w:id="342" w:name="_Toc16012"/>
      <w:bookmarkStart w:id="343" w:name="_Toc3515"/>
      <w:bookmarkStart w:id="344" w:name="_Toc2549"/>
      <w:bookmarkStart w:id="345" w:name="_Toc12104"/>
      <w:bookmarkStart w:id="346" w:name="_Toc25649"/>
      <w:bookmarkStart w:id="347" w:name="_Toc27317"/>
      <w:bookmarkStart w:id="348" w:name="_Toc7674"/>
      <w:bookmarkStart w:id="349" w:name="_Toc21454"/>
      <w:r>
        <w:rPr>
          <w:rFonts w:hint="eastAsia"/>
        </w:rPr>
        <w:t xml:space="preserve">9.1 </w:t>
      </w:r>
      <w:r>
        <w:rPr>
          <w:rFonts w:hint="eastAsia"/>
        </w:rPr>
        <w:t>一般规定</w:t>
      </w:r>
      <w:bookmarkEnd w:id="337"/>
      <w:bookmarkEnd w:id="338"/>
      <w:bookmarkEnd w:id="339"/>
      <w:bookmarkEnd w:id="340"/>
      <w:bookmarkEnd w:id="341"/>
      <w:bookmarkEnd w:id="342"/>
      <w:bookmarkEnd w:id="343"/>
      <w:bookmarkEnd w:id="344"/>
      <w:bookmarkEnd w:id="345"/>
      <w:bookmarkEnd w:id="346"/>
      <w:bookmarkEnd w:id="347"/>
      <w:bookmarkEnd w:id="348"/>
      <w:bookmarkEnd w:id="349"/>
    </w:p>
    <w:p w:rsidR="0010125F" w:rsidRDefault="0003503D">
      <w:pPr>
        <w:adjustRightInd/>
        <w:rPr>
          <w:rFonts w:ascii="Times New Roman" w:hAnsi="Times New Roman"/>
          <w:kern w:val="0"/>
          <w:szCs w:val="20"/>
        </w:rPr>
      </w:pPr>
      <w:r>
        <w:rPr>
          <w:rFonts w:ascii="黑体" w:eastAsia="黑体" w:hAnsi="黑体" w:cs="黑体" w:hint="eastAsia"/>
          <w:kern w:val="0"/>
          <w:szCs w:val="20"/>
        </w:rPr>
        <w:t xml:space="preserve">9.1.1 </w:t>
      </w:r>
      <w:r>
        <w:rPr>
          <w:rFonts w:ascii="Times New Roman" w:hAnsi="Times New Roman" w:hint="eastAsia"/>
          <w:kern w:val="0"/>
          <w:szCs w:val="20"/>
        </w:rPr>
        <w:t>预制构件包括但不限于混凝土预制构件、钢结构构件、预制机电产品、装饰装修预制构件、其他预制构件等。</w:t>
      </w:r>
    </w:p>
    <w:p w:rsidR="0010125F" w:rsidRDefault="0003503D">
      <w:pPr>
        <w:adjustRightInd/>
        <w:rPr>
          <w:rFonts w:ascii="Times New Roman" w:hAnsi="Times New Roman"/>
          <w:kern w:val="0"/>
          <w:szCs w:val="20"/>
        </w:rPr>
      </w:pPr>
      <w:r>
        <w:rPr>
          <w:rFonts w:ascii="黑体" w:eastAsia="黑体" w:hAnsi="黑体" w:cs="黑体" w:hint="eastAsia"/>
          <w:kern w:val="0"/>
          <w:szCs w:val="20"/>
        </w:rPr>
        <w:t xml:space="preserve">9.1.2 </w:t>
      </w:r>
      <w:r>
        <w:rPr>
          <w:rFonts w:ascii="Times New Roman" w:hAnsi="Times New Roman" w:hint="eastAsia"/>
          <w:kern w:val="0"/>
          <w:szCs w:val="20"/>
        </w:rPr>
        <w:t>预制加工生产宜从深化设计模型中获取加工信息，并将预制加工相关信息附加或关联到模型中形成</w:t>
      </w:r>
      <w:r>
        <w:rPr>
          <w:rFonts w:ascii="Times New Roman" w:hAnsi="Times New Roman" w:hint="eastAsia"/>
          <w:kern w:val="0"/>
          <w:szCs w:val="20"/>
        </w:rPr>
        <w:lastRenderedPageBreak/>
        <w:t>预制加工模型。</w:t>
      </w:r>
    </w:p>
    <w:p w:rsidR="0010125F" w:rsidRDefault="0003503D">
      <w:pPr>
        <w:adjustRightInd/>
        <w:rPr>
          <w:rFonts w:ascii="Times New Roman" w:hAnsi="Times New Roman"/>
          <w:kern w:val="0"/>
          <w:szCs w:val="20"/>
        </w:rPr>
      </w:pPr>
      <w:r>
        <w:rPr>
          <w:rFonts w:ascii="黑体" w:eastAsia="黑体" w:hAnsi="黑体" w:cs="黑体" w:hint="eastAsia"/>
          <w:kern w:val="0"/>
          <w:szCs w:val="20"/>
        </w:rPr>
        <w:t xml:space="preserve">9.1.3 </w:t>
      </w:r>
      <w:r>
        <w:rPr>
          <w:rFonts w:ascii="Times New Roman" w:hAnsi="Times New Roman" w:hint="eastAsia"/>
          <w:kern w:val="0"/>
          <w:szCs w:val="20"/>
        </w:rPr>
        <w:t>预制加工模型应包含构件编码、构件名称、构件数量、生产厂商、生产日期、安装日期、安装人员、安装误差等非几何信息。</w:t>
      </w:r>
    </w:p>
    <w:p w:rsidR="0010125F" w:rsidRDefault="0003503D">
      <w:pPr>
        <w:adjustRightInd/>
        <w:rPr>
          <w:rFonts w:ascii="Times New Roman" w:hAnsi="Times New Roman"/>
          <w:kern w:val="0"/>
          <w:szCs w:val="20"/>
        </w:rPr>
      </w:pPr>
      <w:r>
        <w:rPr>
          <w:rFonts w:ascii="黑体" w:eastAsia="黑体" w:hAnsi="黑体" w:cs="黑体" w:hint="eastAsia"/>
          <w:kern w:val="0"/>
          <w:szCs w:val="20"/>
        </w:rPr>
        <w:t xml:space="preserve">9.1.4 </w:t>
      </w:r>
      <w:r>
        <w:rPr>
          <w:rFonts w:ascii="Times New Roman" w:hAnsi="Times New Roman" w:hint="eastAsia"/>
          <w:kern w:val="0"/>
          <w:szCs w:val="20"/>
        </w:rPr>
        <w:t>数据加工设备应配备专用数字化加工软件，输入数据格式应与数控加工平台及模型兼容。</w:t>
      </w:r>
    </w:p>
    <w:p w:rsidR="0010125F" w:rsidRDefault="0003503D">
      <w:pPr>
        <w:adjustRightInd/>
        <w:rPr>
          <w:rFonts w:ascii="Times New Roman" w:hAnsi="Times New Roman"/>
          <w:kern w:val="0"/>
          <w:szCs w:val="20"/>
        </w:rPr>
      </w:pPr>
      <w:r>
        <w:rPr>
          <w:rFonts w:ascii="黑体" w:eastAsia="黑体" w:hAnsi="黑体" w:cs="黑体" w:hint="eastAsia"/>
          <w:kern w:val="0"/>
          <w:szCs w:val="20"/>
        </w:rPr>
        <w:t xml:space="preserve">9.1.5 </w:t>
      </w:r>
      <w:r>
        <w:rPr>
          <w:rFonts w:ascii="Times New Roman" w:hAnsi="Times New Roman" w:hint="eastAsia"/>
          <w:kern w:val="0"/>
          <w:szCs w:val="20"/>
        </w:rPr>
        <w:t>预制加工单位应根据本单位情况，建立数字化编码体系和工作流程。</w:t>
      </w:r>
    </w:p>
    <w:p w:rsidR="0010125F" w:rsidRDefault="0003503D">
      <w:pPr>
        <w:adjustRightInd/>
        <w:rPr>
          <w:rFonts w:ascii="Times New Roman" w:hAnsi="Times New Roman"/>
          <w:kern w:val="0"/>
          <w:szCs w:val="20"/>
        </w:rPr>
      </w:pPr>
      <w:r>
        <w:rPr>
          <w:rFonts w:ascii="黑体" w:eastAsia="黑体" w:hAnsi="黑体" w:cs="黑体" w:hint="eastAsia"/>
          <w:kern w:val="0"/>
          <w:szCs w:val="20"/>
        </w:rPr>
        <w:t xml:space="preserve">9.1.6 </w:t>
      </w:r>
      <w:r>
        <w:rPr>
          <w:rFonts w:ascii="Times New Roman" w:hAnsi="Times New Roman" w:hint="eastAsia"/>
          <w:kern w:val="0"/>
          <w:szCs w:val="20"/>
        </w:rPr>
        <w:t>预制加工产品的安装和物流运输等信息应附加或关联到预制加工模型。</w:t>
      </w:r>
    </w:p>
    <w:p w:rsidR="0010125F" w:rsidRDefault="0003503D">
      <w:pPr>
        <w:adjustRightInd/>
        <w:rPr>
          <w:rFonts w:ascii="Times New Roman" w:hAnsi="Times New Roman"/>
          <w:kern w:val="0"/>
          <w:szCs w:val="20"/>
        </w:rPr>
      </w:pPr>
      <w:r>
        <w:rPr>
          <w:rFonts w:ascii="黑体" w:eastAsia="黑体" w:hAnsi="黑体" w:cs="黑体" w:hint="eastAsia"/>
          <w:kern w:val="0"/>
          <w:szCs w:val="20"/>
        </w:rPr>
        <w:t xml:space="preserve">9.1.7 </w:t>
      </w:r>
      <w:r>
        <w:rPr>
          <w:rFonts w:ascii="Times New Roman" w:hAnsi="Times New Roman" w:hint="eastAsia"/>
          <w:kern w:val="0"/>
          <w:szCs w:val="20"/>
        </w:rPr>
        <w:t>预制构件加工和安装过程中应做好数据采集和分析的工作，建立构件数据信息库，统一管理构件信息。</w:t>
      </w:r>
    </w:p>
    <w:p w:rsidR="0010125F" w:rsidRDefault="0003503D">
      <w:pPr>
        <w:adjustRightInd/>
        <w:rPr>
          <w:rFonts w:ascii="Times New Roman" w:hAnsi="Times New Roman"/>
          <w:kern w:val="0"/>
          <w:szCs w:val="20"/>
        </w:rPr>
      </w:pPr>
      <w:r>
        <w:rPr>
          <w:rFonts w:ascii="黑体" w:eastAsia="黑体" w:hAnsi="黑体" w:cs="黑体" w:hint="eastAsia"/>
          <w:kern w:val="0"/>
          <w:szCs w:val="20"/>
        </w:rPr>
        <w:t xml:space="preserve">9.1.8 </w:t>
      </w:r>
      <w:r>
        <w:rPr>
          <w:rFonts w:ascii="Times New Roman" w:hAnsi="Times New Roman" w:hint="eastAsia"/>
          <w:kern w:val="0"/>
          <w:szCs w:val="20"/>
        </w:rPr>
        <w:t>数据信息库可与构件编码、预制加工模型相关联，形成加工、运输、安装、管理互通。</w:t>
      </w:r>
    </w:p>
    <w:p w:rsidR="0010125F" w:rsidRDefault="0003503D">
      <w:pPr>
        <w:adjustRightInd/>
        <w:rPr>
          <w:rFonts w:ascii="Times New Roman" w:hAnsi="Times New Roman"/>
          <w:kern w:val="0"/>
          <w:szCs w:val="20"/>
        </w:rPr>
      </w:pPr>
      <w:r>
        <w:rPr>
          <w:rFonts w:ascii="黑体" w:eastAsia="黑体" w:hAnsi="黑体" w:cs="黑体" w:hint="eastAsia"/>
          <w:kern w:val="0"/>
          <w:szCs w:val="20"/>
        </w:rPr>
        <w:t xml:space="preserve">9.1.9 </w:t>
      </w:r>
      <w:r>
        <w:rPr>
          <w:rFonts w:ascii="Times New Roman" w:hAnsi="Times New Roman" w:hint="eastAsia"/>
          <w:kern w:val="0"/>
          <w:szCs w:val="20"/>
        </w:rPr>
        <w:t>以预制构件加工模型导入生产设备方式的，宜提前与构件生产厂商统一软件接口，统一数据传递格式。</w:t>
      </w:r>
    </w:p>
    <w:p w:rsidR="0010125F" w:rsidRDefault="0003503D" w:rsidP="00192616">
      <w:pPr>
        <w:pStyle w:val="af4"/>
        <w:numPr>
          <w:ilvl w:val="2"/>
          <w:numId w:val="0"/>
        </w:numPr>
        <w:spacing w:before="158" w:after="158"/>
      </w:pPr>
      <w:bookmarkStart w:id="350" w:name="_Toc745"/>
      <w:bookmarkStart w:id="351" w:name="_Toc16445"/>
      <w:bookmarkStart w:id="352" w:name="_Toc18846"/>
      <w:bookmarkStart w:id="353" w:name="_Toc2344"/>
      <w:bookmarkStart w:id="354" w:name="_Toc28290"/>
      <w:bookmarkStart w:id="355" w:name="_Toc18585"/>
      <w:bookmarkStart w:id="356" w:name="_Toc31352"/>
      <w:bookmarkStart w:id="357" w:name="_Toc14194"/>
      <w:bookmarkStart w:id="358" w:name="_Toc24773"/>
      <w:bookmarkStart w:id="359" w:name="_Toc12624"/>
      <w:bookmarkStart w:id="360" w:name="_Toc22632"/>
      <w:bookmarkStart w:id="361" w:name="_Toc29682"/>
      <w:r>
        <w:rPr>
          <w:rFonts w:hint="eastAsia"/>
        </w:rPr>
        <w:t xml:space="preserve">9.2 </w:t>
      </w:r>
      <w:r>
        <w:rPr>
          <w:rFonts w:hint="eastAsia"/>
        </w:rPr>
        <w:t>混凝土预制构件加工</w:t>
      </w:r>
      <w:r>
        <w:rPr>
          <w:rFonts w:hint="eastAsia"/>
        </w:rPr>
        <w:t>BIM</w:t>
      </w:r>
      <w:r>
        <w:rPr>
          <w:rFonts w:hint="eastAsia"/>
        </w:rPr>
        <w:t>应用</w:t>
      </w:r>
      <w:bookmarkEnd w:id="350"/>
      <w:bookmarkEnd w:id="351"/>
      <w:bookmarkEnd w:id="352"/>
      <w:bookmarkEnd w:id="353"/>
      <w:bookmarkEnd w:id="354"/>
      <w:bookmarkEnd w:id="355"/>
      <w:bookmarkEnd w:id="356"/>
      <w:bookmarkEnd w:id="357"/>
      <w:bookmarkEnd w:id="358"/>
      <w:bookmarkEnd w:id="359"/>
      <w:bookmarkEnd w:id="360"/>
      <w:bookmarkEnd w:id="361"/>
    </w:p>
    <w:p w:rsidR="0010125F" w:rsidRDefault="0003503D">
      <w:pPr>
        <w:adjustRightInd/>
        <w:rPr>
          <w:rFonts w:cs="宋体"/>
        </w:rPr>
      </w:pPr>
      <w:r>
        <w:rPr>
          <w:rFonts w:ascii="黑体" w:eastAsia="黑体" w:hAnsi="黑体" w:cs="黑体" w:hint="eastAsia"/>
          <w:kern w:val="0"/>
          <w:szCs w:val="20"/>
        </w:rPr>
        <w:t xml:space="preserve">9.2.1 </w:t>
      </w:r>
      <w:r>
        <w:rPr>
          <w:rFonts w:cs="宋体" w:hint="eastAsia"/>
        </w:rPr>
        <w:t>混凝土预制构件加工中的工艺设计、构件生产、成品管理等宜使用</w:t>
      </w:r>
      <w:r>
        <w:rPr>
          <w:rFonts w:cs="宋体" w:hint="eastAsia"/>
        </w:rPr>
        <w:t>BIM</w:t>
      </w:r>
      <w:r>
        <w:rPr>
          <w:rFonts w:cs="宋体" w:hint="eastAsia"/>
        </w:rPr>
        <w:t>技术。</w:t>
      </w:r>
    </w:p>
    <w:p w:rsidR="0010125F" w:rsidRDefault="0003503D">
      <w:pPr>
        <w:adjustRightInd/>
        <w:rPr>
          <w:rFonts w:cs="宋体"/>
        </w:rPr>
      </w:pPr>
      <w:r>
        <w:rPr>
          <w:rFonts w:ascii="黑体" w:eastAsia="黑体" w:hAnsi="黑体" w:cs="黑体" w:hint="eastAsia"/>
          <w:kern w:val="0"/>
          <w:szCs w:val="20"/>
        </w:rPr>
        <w:t xml:space="preserve">9.2.2 </w:t>
      </w:r>
      <w:r>
        <w:rPr>
          <w:rFonts w:cs="宋体" w:hint="eastAsia"/>
        </w:rPr>
        <w:t>可基于深化设计模型和生产确认函、变更确认函、设计文件等完成混凝土预制构件加工模型的创建。</w:t>
      </w:r>
    </w:p>
    <w:p w:rsidR="0010125F" w:rsidRDefault="0003503D">
      <w:pPr>
        <w:adjustRightInd/>
        <w:rPr>
          <w:rFonts w:cs="宋体"/>
        </w:rPr>
      </w:pPr>
      <w:r>
        <w:rPr>
          <w:rFonts w:ascii="黑体" w:eastAsia="黑体" w:hAnsi="黑体" w:cs="黑体" w:hint="eastAsia"/>
          <w:kern w:val="0"/>
          <w:szCs w:val="20"/>
        </w:rPr>
        <w:t>9</w:t>
      </w:r>
      <w:r>
        <w:rPr>
          <w:rFonts w:ascii="黑体" w:eastAsia="黑体" w:hAnsi="黑体" w:cs="黑体" w:hint="eastAsia"/>
          <w:kern w:val="0"/>
          <w:szCs w:val="20"/>
        </w:rPr>
        <w:t xml:space="preserve">.2.3 </w:t>
      </w:r>
      <w:r>
        <w:rPr>
          <w:rFonts w:cs="宋体" w:hint="eastAsia"/>
        </w:rPr>
        <w:t>混凝土预制构件加工模型可以从深化设计模型中提取并增加模具生产工艺等信息。</w:t>
      </w:r>
    </w:p>
    <w:p w:rsidR="0010125F" w:rsidRDefault="0003503D">
      <w:pPr>
        <w:adjustRightInd/>
        <w:rPr>
          <w:rFonts w:cs="宋体"/>
        </w:rPr>
      </w:pPr>
      <w:r>
        <w:rPr>
          <w:rFonts w:ascii="黑体" w:eastAsia="黑体" w:hAnsi="黑体" w:cs="黑体" w:hint="eastAsia"/>
          <w:kern w:val="0"/>
          <w:szCs w:val="20"/>
        </w:rPr>
        <w:t xml:space="preserve">9.2.4 </w:t>
      </w:r>
      <w:r>
        <w:rPr>
          <w:rFonts w:cs="宋体" w:hint="eastAsia"/>
        </w:rPr>
        <w:t>根据设计图和混凝土构件加工模型宜进行钢筋翻样，并生成钢筋下料文件及清单，相关信息宜附加或关联到模型。</w:t>
      </w:r>
    </w:p>
    <w:p w:rsidR="0010125F" w:rsidRDefault="0003503D">
      <w:pPr>
        <w:adjustRightInd/>
        <w:rPr>
          <w:rFonts w:cs="宋体"/>
        </w:rPr>
      </w:pPr>
      <w:r>
        <w:rPr>
          <w:rFonts w:ascii="黑体" w:eastAsia="黑体" w:hAnsi="黑体" w:cs="黑体" w:hint="eastAsia"/>
          <w:kern w:val="0"/>
          <w:szCs w:val="20"/>
        </w:rPr>
        <w:t xml:space="preserve">9.2.5 </w:t>
      </w:r>
      <w:r>
        <w:rPr>
          <w:rFonts w:cs="宋体" w:hint="eastAsia"/>
        </w:rPr>
        <w:t>建立标准化编码体系，主要包括构件编码体系和生产过程管理编码体系。</w:t>
      </w:r>
    </w:p>
    <w:p w:rsidR="0010125F" w:rsidRDefault="0003503D">
      <w:pPr>
        <w:adjustRightInd/>
        <w:rPr>
          <w:rFonts w:cs="宋体"/>
        </w:rPr>
      </w:pPr>
      <w:r>
        <w:rPr>
          <w:rFonts w:ascii="黑体" w:eastAsia="黑体" w:hAnsi="黑体" w:cs="黑体" w:hint="eastAsia"/>
          <w:kern w:val="0"/>
          <w:szCs w:val="20"/>
        </w:rPr>
        <w:t xml:space="preserve">9.2.6 </w:t>
      </w:r>
      <w:r>
        <w:rPr>
          <w:rFonts w:cs="宋体" w:hint="eastAsia"/>
        </w:rPr>
        <w:t>构件编码体系应与混凝土预制构件加工模型数据相一致，主要包括构件类型码、识别码、材料属性编码、几何信息编码体系。</w:t>
      </w:r>
    </w:p>
    <w:p w:rsidR="0010125F" w:rsidRDefault="0003503D">
      <w:pPr>
        <w:adjustRightInd/>
        <w:rPr>
          <w:rFonts w:cs="宋体"/>
        </w:rPr>
      </w:pPr>
      <w:r>
        <w:rPr>
          <w:rFonts w:ascii="黑体" w:eastAsia="黑体" w:hAnsi="黑体" w:cs="黑体" w:hint="eastAsia"/>
          <w:kern w:val="0"/>
          <w:szCs w:val="20"/>
        </w:rPr>
        <w:t xml:space="preserve">9.2.7 </w:t>
      </w:r>
      <w:r>
        <w:rPr>
          <w:rFonts w:cs="宋体" w:hint="eastAsia"/>
        </w:rPr>
        <w:t>生产过程管理编码体系主要应包括合同编码、工位编码、设备基站编码、管理人员编码体系等。</w:t>
      </w:r>
    </w:p>
    <w:p w:rsidR="0010125F" w:rsidRDefault="0003503D">
      <w:pPr>
        <w:adjustRightInd/>
        <w:rPr>
          <w:rFonts w:cs="宋体"/>
        </w:rPr>
      </w:pPr>
      <w:r>
        <w:rPr>
          <w:rFonts w:ascii="黑体" w:eastAsia="黑体" w:hAnsi="黑体" w:cs="黑体" w:hint="eastAsia"/>
          <w:kern w:val="0"/>
          <w:szCs w:val="20"/>
        </w:rPr>
        <w:t xml:space="preserve">9.2.8 </w:t>
      </w:r>
      <w:r>
        <w:rPr>
          <w:rFonts w:cs="宋体" w:hint="eastAsia"/>
        </w:rPr>
        <w:t>混凝土预制构件加工</w:t>
      </w:r>
      <w:r>
        <w:rPr>
          <w:rFonts w:cs="宋体" w:hint="eastAsia"/>
        </w:rPr>
        <w:t>BIM</w:t>
      </w:r>
      <w:r>
        <w:rPr>
          <w:rFonts w:cs="宋体" w:hint="eastAsia"/>
        </w:rPr>
        <w:t>应用宜按图</w:t>
      </w:r>
      <w:r>
        <w:rPr>
          <w:rFonts w:cs="宋体" w:hint="eastAsia"/>
          <w:bCs/>
        </w:rPr>
        <w:t>9</w:t>
      </w:r>
      <w:r>
        <w:rPr>
          <w:rFonts w:cs="宋体" w:hint="eastAsia"/>
          <w:bCs/>
        </w:rPr>
        <w:t>.2.8</w:t>
      </w:r>
      <w:r>
        <w:rPr>
          <w:rFonts w:cs="宋体" w:hint="eastAsia"/>
        </w:rPr>
        <w:t>所示流程进行。</w:t>
      </w:r>
    </w:p>
    <w:p w:rsidR="0010125F" w:rsidRDefault="0003503D">
      <w:pPr>
        <w:jc w:val="center"/>
      </w:pPr>
      <w:r>
        <w:rPr>
          <w:rFonts w:hint="eastAsia"/>
          <w:noProof/>
        </w:rPr>
        <w:drawing>
          <wp:inline distT="0" distB="0" distL="114300" distR="114300">
            <wp:extent cx="6187440" cy="3643630"/>
            <wp:effectExtent l="0" t="0" r="3810" b="13970"/>
            <wp:docPr id="13" name="图片 9" descr="C:\Users\80437\Desktop\1\工程建设标准版-《民用建筑信息模型施工应用标准》\图片 8.png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9" descr="C:\Users\80437\Desktop\1\工程建设标准版-《民用建筑信息模型施工应用标准》\图片 8.png图片 8"/>
                    <pic:cNvPicPr>
                      <a:picLocks noChangeAspect="1"/>
                    </pic:cNvPicPr>
                  </pic:nvPicPr>
                  <pic:blipFill>
                    <a:blip r:embed="rId28"/>
                    <a:srcRect/>
                    <a:stretch>
                      <a:fillRect/>
                    </a:stretch>
                  </pic:blipFill>
                  <pic:spPr>
                    <a:xfrm>
                      <a:off x="0" y="0"/>
                      <a:ext cx="6187440" cy="3643630"/>
                    </a:xfrm>
                    <a:prstGeom prst="rect">
                      <a:avLst/>
                    </a:prstGeom>
                    <a:noFill/>
                    <a:ln>
                      <a:noFill/>
                    </a:ln>
                  </pic:spPr>
                </pic:pic>
              </a:graphicData>
            </a:graphic>
          </wp:inline>
        </w:drawing>
      </w:r>
    </w:p>
    <w:p w:rsidR="0010125F" w:rsidRDefault="0003503D">
      <w:pPr>
        <w:adjustRightInd/>
        <w:spacing w:line="500" w:lineRule="exact"/>
        <w:jc w:val="center"/>
        <w:rPr>
          <w:rFonts w:ascii="黑体" w:eastAsia="黑体" w:hAnsi="黑体" w:cs="黑体"/>
        </w:rPr>
        <w:sectPr w:rsidR="0010125F">
          <w:pgSz w:w="11906" w:h="16838"/>
          <w:pgMar w:top="567" w:right="1134" w:bottom="1134" w:left="1134" w:header="850" w:footer="992" w:gutter="0"/>
          <w:cols w:space="720"/>
          <w:docGrid w:type="lines" w:linePitch="316"/>
        </w:sectPr>
      </w:pPr>
      <w:r>
        <w:rPr>
          <w:rFonts w:ascii="黑体" w:eastAsia="黑体" w:hAnsi="黑体" w:cs="黑体" w:hint="eastAsia"/>
        </w:rPr>
        <w:t>图</w:t>
      </w:r>
      <w:r>
        <w:rPr>
          <w:rFonts w:ascii="黑体" w:eastAsia="黑体" w:hAnsi="黑体" w:cs="黑体" w:hint="eastAsia"/>
        </w:rPr>
        <w:t>9.</w:t>
      </w:r>
      <w:r>
        <w:rPr>
          <w:rFonts w:ascii="黑体" w:eastAsia="黑体" w:hAnsi="黑体" w:cs="黑体" w:hint="eastAsia"/>
        </w:rPr>
        <w:t xml:space="preserve">2.8 </w:t>
      </w:r>
      <w:r>
        <w:rPr>
          <w:rFonts w:ascii="黑体" w:eastAsia="黑体" w:hAnsi="黑体" w:cs="黑体" w:hint="eastAsia"/>
        </w:rPr>
        <w:t>混凝土预制构件加工</w:t>
      </w:r>
      <w:r>
        <w:rPr>
          <w:rFonts w:ascii="黑体" w:eastAsia="黑体" w:hAnsi="黑体" w:cs="黑体" w:hint="eastAsia"/>
        </w:rPr>
        <w:t>BIM</w:t>
      </w:r>
      <w:r>
        <w:rPr>
          <w:rFonts w:ascii="黑体" w:eastAsia="黑体" w:hAnsi="黑体" w:cs="黑体" w:hint="eastAsia"/>
        </w:rPr>
        <w:t>应用流程</w:t>
      </w:r>
    </w:p>
    <w:p w:rsidR="0010125F" w:rsidRDefault="0003503D">
      <w:bookmarkStart w:id="362" w:name="_Toc8251"/>
      <w:bookmarkStart w:id="363" w:name="_Toc2835"/>
      <w:bookmarkStart w:id="364" w:name="_Toc9490"/>
      <w:bookmarkStart w:id="365" w:name="_Toc25530"/>
      <w:bookmarkStart w:id="366" w:name="_Toc11304"/>
      <w:bookmarkStart w:id="367" w:name="_Toc16222"/>
      <w:bookmarkStart w:id="368" w:name="_Toc25782"/>
      <w:bookmarkStart w:id="369" w:name="_Toc24061"/>
      <w:bookmarkStart w:id="370" w:name="_Toc8181"/>
      <w:bookmarkStart w:id="371" w:name="_Toc19628"/>
      <w:bookmarkStart w:id="372" w:name="_Toc17774"/>
      <w:bookmarkStart w:id="373" w:name="_Toc23567"/>
      <w:bookmarkStart w:id="374" w:name="_Toc18190"/>
      <w:bookmarkStart w:id="375" w:name="_Toc13044"/>
      <w:bookmarkStart w:id="376" w:name="_Toc12447"/>
      <w:bookmarkStart w:id="377" w:name="_Toc10587"/>
      <w:bookmarkStart w:id="378" w:name="_Toc13926"/>
      <w:bookmarkStart w:id="379" w:name="_Toc27144"/>
      <w:r>
        <w:rPr>
          <w:rFonts w:hint="eastAsia"/>
        </w:rPr>
        <w:lastRenderedPageBreak/>
        <w:br w:type="page"/>
      </w:r>
    </w:p>
    <w:p w:rsidR="0010125F" w:rsidRDefault="0003503D">
      <w:pPr>
        <w:pStyle w:val="af4"/>
        <w:numPr>
          <w:ilvl w:val="2"/>
          <w:numId w:val="0"/>
        </w:numPr>
        <w:spacing w:before="156" w:after="156"/>
      </w:pPr>
      <w:bookmarkStart w:id="380" w:name="_Toc13127"/>
      <w:r>
        <w:rPr>
          <w:rFonts w:hint="eastAsia"/>
        </w:rPr>
        <w:lastRenderedPageBreak/>
        <w:t xml:space="preserve">9.3 </w:t>
      </w:r>
      <w:r>
        <w:rPr>
          <w:rFonts w:hint="eastAsia"/>
        </w:rPr>
        <w:t>钢结构构件加工</w:t>
      </w:r>
      <w:r>
        <w:rPr>
          <w:rFonts w:hint="eastAsia"/>
        </w:rPr>
        <w:t>BIM</w:t>
      </w:r>
      <w:r>
        <w:rPr>
          <w:rFonts w:hint="eastAsia"/>
        </w:rPr>
        <w:t>应用</w:t>
      </w:r>
      <w:bookmarkEnd w:id="362"/>
      <w:bookmarkEnd w:id="363"/>
      <w:bookmarkEnd w:id="364"/>
      <w:bookmarkEnd w:id="365"/>
      <w:bookmarkEnd w:id="366"/>
      <w:bookmarkEnd w:id="367"/>
      <w:bookmarkEnd w:id="368"/>
      <w:bookmarkEnd w:id="369"/>
      <w:bookmarkEnd w:id="370"/>
      <w:bookmarkEnd w:id="371"/>
      <w:bookmarkEnd w:id="372"/>
      <w:bookmarkEnd w:id="380"/>
    </w:p>
    <w:p w:rsidR="0010125F" w:rsidRDefault="0003503D">
      <w:pPr>
        <w:adjustRightInd/>
        <w:rPr>
          <w:rFonts w:cs="宋体"/>
        </w:rPr>
      </w:pPr>
      <w:r>
        <w:rPr>
          <w:rFonts w:ascii="黑体" w:eastAsia="黑体" w:hAnsi="黑体" w:cs="黑体" w:hint="eastAsia"/>
          <w:kern w:val="0"/>
          <w:szCs w:val="20"/>
        </w:rPr>
        <w:t xml:space="preserve">9.3.1 </w:t>
      </w:r>
      <w:r>
        <w:rPr>
          <w:rFonts w:cs="宋体" w:hint="eastAsia"/>
        </w:rPr>
        <w:t>钢结构构件加工中的技术工艺管理、材料管理、生产管理、质量管理、文档管理、成本管理、成品管理等宜使用</w:t>
      </w:r>
      <w:r>
        <w:rPr>
          <w:rFonts w:cs="宋体" w:hint="eastAsia"/>
        </w:rPr>
        <w:t>BIM</w:t>
      </w:r>
      <w:r>
        <w:rPr>
          <w:rFonts w:cs="宋体" w:hint="eastAsia"/>
        </w:rPr>
        <w:t>技术。</w:t>
      </w:r>
    </w:p>
    <w:p w:rsidR="0010125F" w:rsidRDefault="0003503D">
      <w:pPr>
        <w:adjustRightInd/>
        <w:rPr>
          <w:rFonts w:cs="宋体"/>
        </w:rPr>
      </w:pPr>
      <w:r>
        <w:rPr>
          <w:rFonts w:ascii="黑体" w:eastAsia="黑体" w:hAnsi="黑体" w:cs="黑体" w:hint="eastAsia"/>
          <w:kern w:val="0"/>
          <w:szCs w:val="20"/>
        </w:rPr>
        <w:t xml:space="preserve">9.3.2 </w:t>
      </w:r>
      <w:r>
        <w:rPr>
          <w:rFonts w:cs="宋体" w:hint="eastAsia"/>
        </w:rPr>
        <w:t>在钢结构构件加工</w:t>
      </w:r>
      <w:r>
        <w:rPr>
          <w:rFonts w:cs="宋体" w:hint="eastAsia"/>
        </w:rPr>
        <w:t>BIM</w:t>
      </w:r>
      <w:r>
        <w:rPr>
          <w:rFonts w:cs="宋体" w:hint="eastAsia"/>
        </w:rPr>
        <w:t>应用中，可基于深化设计模型和生产确认函、变更确认函、设计文件创建钢结构构件加工模型，基于专项加工方案和技术标准规范对模型进行细部处理。</w:t>
      </w:r>
    </w:p>
    <w:p w:rsidR="0010125F" w:rsidRDefault="0003503D">
      <w:pPr>
        <w:adjustRightInd/>
        <w:rPr>
          <w:rFonts w:cs="宋体"/>
        </w:rPr>
      </w:pPr>
      <w:r>
        <w:rPr>
          <w:rFonts w:ascii="黑体" w:eastAsia="黑体" w:hAnsi="黑体" w:cs="黑体" w:hint="eastAsia"/>
          <w:kern w:val="0"/>
          <w:szCs w:val="20"/>
        </w:rPr>
        <w:t xml:space="preserve">9.3.3 </w:t>
      </w:r>
      <w:r>
        <w:rPr>
          <w:rFonts w:cs="宋体" w:hint="eastAsia"/>
        </w:rPr>
        <w:t>发生设计变更时，应按变更后的深化设计图或模型更新钢结构加工模型。</w:t>
      </w:r>
    </w:p>
    <w:p w:rsidR="0010125F" w:rsidRDefault="0003503D">
      <w:pPr>
        <w:adjustRightInd/>
        <w:rPr>
          <w:rFonts w:cs="宋体"/>
        </w:rPr>
      </w:pPr>
      <w:r>
        <w:rPr>
          <w:rFonts w:ascii="黑体" w:eastAsia="黑体" w:hAnsi="黑体" w:cs="黑体" w:hint="eastAsia"/>
          <w:kern w:val="0"/>
          <w:szCs w:val="20"/>
        </w:rPr>
        <w:t xml:space="preserve">9.3.4 </w:t>
      </w:r>
      <w:r>
        <w:rPr>
          <w:rFonts w:cs="宋体" w:hint="eastAsia"/>
        </w:rPr>
        <w:t>根据设计文件要求应从钢结构构件加工模型中提取相关信息进行排版套料、形成材料采购计划。</w:t>
      </w:r>
    </w:p>
    <w:p w:rsidR="0010125F" w:rsidRDefault="0003503D">
      <w:pPr>
        <w:adjustRightInd/>
        <w:rPr>
          <w:rFonts w:cs="宋体"/>
        </w:rPr>
      </w:pPr>
      <w:r>
        <w:rPr>
          <w:rFonts w:ascii="黑体" w:eastAsia="黑体" w:hAnsi="黑体" w:cs="黑体" w:hint="eastAsia"/>
          <w:kern w:val="0"/>
          <w:szCs w:val="20"/>
        </w:rPr>
        <w:t xml:space="preserve">9.3.5 </w:t>
      </w:r>
      <w:r>
        <w:rPr>
          <w:rFonts w:cs="宋体" w:hint="eastAsia"/>
        </w:rPr>
        <w:t>在</w:t>
      </w:r>
      <w:r>
        <w:rPr>
          <w:rFonts w:cs="宋体" w:hint="eastAsia"/>
        </w:rPr>
        <w:t>材料代用时，宜在钢结构构件加工模型中注明代用材料的编号及规格等信息、包括原材料信息、质量检验信息、物流信息、使用信息、设计变更信息等。</w:t>
      </w:r>
    </w:p>
    <w:p w:rsidR="0010125F" w:rsidRDefault="0003503D">
      <w:pPr>
        <w:adjustRightInd/>
        <w:rPr>
          <w:rFonts w:cs="宋体"/>
        </w:rPr>
      </w:pPr>
      <w:r>
        <w:rPr>
          <w:rFonts w:ascii="黑体" w:eastAsia="黑体" w:hAnsi="黑体" w:cs="黑体" w:hint="eastAsia"/>
          <w:kern w:val="0"/>
          <w:szCs w:val="20"/>
        </w:rPr>
        <w:t xml:space="preserve">9.3.6 </w:t>
      </w:r>
      <w:r>
        <w:rPr>
          <w:rFonts w:cs="宋体" w:hint="eastAsia"/>
        </w:rPr>
        <w:t>产品加工过程相关信息宜附加或关联到钢结构构件加工模型，实现加工过程的追溯管理。</w:t>
      </w:r>
    </w:p>
    <w:p w:rsidR="0010125F" w:rsidRDefault="0003503D">
      <w:pPr>
        <w:rPr>
          <w:rFonts w:cs="宋体"/>
        </w:rPr>
      </w:pPr>
      <w:r>
        <w:rPr>
          <w:rFonts w:ascii="黑体" w:eastAsia="黑体" w:hAnsi="黑体" w:cs="黑体" w:hint="eastAsia"/>
          <w:kern w:val="0"/>
          <w:szCs w:val="20"/>
        </w:rPr>
        <w:t xml:space="preserve">9.3.7 </w:t>
      </w:r>
      <w:r>
        <w:rPr>
          <w:rFonts w:cs="宋体" w:hint="eastAsia"/>
        </w:rPr>
        <w:t>钢结构构件加工</w:t>
      </w:r>
      <w:r>
        <w:rPr>
          <w:rFonts w:cs="宋体" w:hint="eastAsia"/>
        </w:rPr>
        <w:t>BIM</w:t>
      </w:r>
      <w:r>
        <w:rPr>
          <w:rFonts w:cs="宋体" w:hint="eastAsia"/>
        </w:rPr>
        <w:t>应用宜按图</w:t>
      </w:r>
      <w:r>
        <w:rPr>
          <w:rFonts w:cs="宋体" w:hint="eastAsia"/>
          <w:bCs/>
        </w:rPr>
        <w:t>9.</w:t>
      </w:r>
      <w:r>
        <w:rPr>
          <w:rFonts w:cs="宋体" w:hint="eastAsia"/>
          <w:bCs/>
        </w:rPr>
        <w:t>3.7</w:t>
      </w:r>
      <w:r>
        <w:rPr>
          <w:rFonts w:cs="宋体" w:hint="eastAsia"/>
          <w:bCs/>
        </w:rPr>
        <w:t>所示流程。</w:t>
      </w:r>
    </w:p>
    <w:p w:rsidR="0010125F" w:rsidRDefault="0003503D">
      <w:pPr>
        <w:adjustRightInd/>
        <w:jc w:val="center"/>
        <w:rPr>
          <w:rFonts w:ascii="黑体" w:eastAsia="黑体" w:hAnsi="黑体" w:cs="黑体"/>
        </w:rPr>
      </w:pPr>
      <w:r>
        <w:rPr>
          <w:rFonts w:hint="eastAsia"/>
          <w:noProof/>
        </w:rPr>
        <w:drawing>
          <wp:inline distT="0" distB="0" distL="114300" distR="114300">
            <wp:extent cx="5981065" cy="2884805"/>
            <wp:effectExtent l="0" t="0" r="635" b="10795"/>
            <wp:docPr id="27" name="图片 11" descr="C:\Users\80437\Desktop\1\工程建设标准版-《民用建筑信息模型施工应用标准》\图片 9.png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1" descr="C:\Users\80437\Desktop\1\工程建设标准版-《民用建筑信息模型施工应用标准》\图片 9.png图片 9"/>
                    <pic:cNvPicPr>
                      <a:picLocks noChangeAspect="1"/>
                    </pic:cNvPicPr>
                  </pic:nvPicPr>
                  <pic:blipFill>
                    <a:blip r:embed="rId29"/>
                    <a:srcRect/>
                    <a:stretch>
                      <a:fillRect/>
                    </a:stretch>
                  </pic:blipFill>
                  <pic:spPr>
                    <a:xfrm>
                      <a:off x="0" y="0"/>
                      <a:ext cx="5981065" cy="2884805"/>
                    </a:xfrm>
                    <a:prstGeom prst="rect">
                      <a:avLst/>
                    </a:prstGeom>
                    <a:noFill/>
                    <a:ln>
                      <a:noFill/>
                    </a:ln>
                  </pic:spPr>
                </pic:pic>
              </a:graphicData>
            </a:graphic>
          </wp:inline>
        </w:drawing>
      </w:r>
      <w:r>
        <w:rPr>
          <w:rFonts w:ascii="黑体" w:eastAsia="黑体" w:hAnsi="黑体" w:cs="黑体" w:hint="eastAsia"/>
        </w:rPr>
        <w:t>图</w:t>
      </w:r>
      <w:r>
        <w:rPr>
          <w:rFonts w:ascii="黑体" w:eastAsia="黑体" w:hAnsi="黑体" w:cs="黑体" w:hint="eastAsia"/>
        </w:rPr>
        <w:t>9.</w:t>
      </w:r>
      <w:r>
        <w:rPr>
          <w:rFonts w:ascii="黑体" w:eastAsia="黑体" w:hAnsi="黑体" w:cs="黑体" w:hint="eastAsia"/>
        </w:rPr>
        <w:t xml:space="preserve">3.7 </w:t>
      </w:r>
      <w:r>
        <w:rPr>
          <w:rFonts w:ascii="黑体" w:eastAsia="黑体" w:hAnsi="黑体" w:cs="黑体" w:hint="eastAsia"/>
        </w:rPr>
        <w:t>钢结构构件加工</w:t>
      </w:r>
      <w:r>
        <w:rPr>
          <w:rFonts w:ascii="黑体" w:eastAsia="黑体" w:hAnsi="黑体" w:cs="黑体" w:hint="eastAsia"/>
        </w:rPr>
        <w:t>BIM</w:t>
      </w:r>
      <w:r>
        <w:rPr>
          <w:rFonts w:ascii="黑体" w:eastAsia="黑体" w:hAnsi="黑体" w:cs="黑体" w:hint="eastAsia"/>
        </w:rPr>
        <w:t>应用流程</w:t>
      </w:r>
      <w:bookmarkStart w:id="381" w:name="_Toc32316"/>
      <w:bookmarkStart w:id="382" w:name="_Toc5458"/>
      <w:bookmarkStart w:id="383" w:name="_Toc4121"/>
      <w:bookmarkStart w:id="384" w:name="_Toc24187"/>
      <w:bookmarkStart w:id="385" w:name="_Toc10158"/>
    </w:p>
    <w:p w:rsidR="0010125F" w:rsidRDefault="0003503D">
      <w:pPr>
        <w:pStyle w:val="af4"/>
        <w:numPr>
          <w:ilvl w:val="2"/>
          <w:numId w:val="0"/>
        </w:numPr>
        <w:spacing w:before="156" w:after="156"/>
      </w:pPr>
      <w:bookmarkStart w:id="386" w:name="_Toc22886"/>
      <w:bookmarkStart w:id="387" w:name="_Toc23398"/>
      <w:bookmarkStart w:id="388" w:name="_Toc9313"/>
      <w:bookmarkStart w:id="389" w:name="_Toc3619"/>
      <w:r>
        <w:rPr>
          <w:rFonts w:hint="eastAsia"/>
        </w:rPr>
        <w:t xml:space="preserve">9.4 </w:t>
      </w:r>
      <w:r>
        <w:rPr>
          <w:rFonts w:hint="eastAsia"/>
        </w:rPr>
        <w:t>机电产品加工</w:t>
      </w:r>
      <w:r>
        <w:rPr>
          <w:rFonts w:hint="eastAsia"/>
        </w:rPr>
        <w:t>BIM</w:t>
      </w:r>
      <w:r>
        <w:rPr>
          <w:rFonts w:hint="eastAsia"/>
        </w:rPr>
        <w:t>应用</w:t>
      </w:r>
      <w:bookmarkEnd w:id="373"/>
      <w:bookmarkEnd w:id="374"/>
      <w:bookmarkEnd w:id="375"/>
      <w:bookmarkEnd w:id="376"/>
      <w:bookmarkEnd w:id="381"/>
      <w:bookmarkEnd w:id="382"/>
      <w:bookmarkEnd w:id="383"/>
      <w:bookmarkEnd w:id="384"/>
      <w:bookmarkEnd w:id="385"/>
      <w:bookmarkEnd w:id="386"/>
      <w:bookmarkEnd w:id="387"/>
      <w:bookmarkEnd w:id="388"/>
      <w:bookmarkEnd w:id="389"/>
    </w:p>
    <w:p w:rsidR="0010125F" w:rsidRDefault="0003503D">
      <w:pPr>
        <w:adjustRightInd/>
        <w:rPr>
          <w:rFonts w:cs="宋体"/>
        </w:rPr>
      </w:pPr>
      <w:r>
        <w:rPr>
          <w:rFonts w:ascii="黑体" w:eastAsia="黑体" w:hAnsi="黑体" w:cs="黑体" w:hint="eastAsia"/>
          <w:kern w:val="0"/>
          <w:szCs w:val="20"/>
        </w:rPr>
        <w:t xml:space="preserve">9.4.1 </w:t>
      </w:r>
      <w:r>
        <w:rPr>
          <w:rFonts w:cs="宋体" w:hint="eastAsia"/>
        </w:rPr>
        <w:t>机电产品加工中的产品模块准备、产品加工、成品管理等宜使用</w:t>
      </w:r>
      <w:r>
        <w:rPr>
          <w:rFonts w:cs="宋体" w:hint="eastAsia"/>
        </w:rPr>
        <w:t>BIM</w:t>
      </w:r>
      <w:r>
        <w:rPr>
          <w:rFonts w:cs="宋体" w:hint="eastAsia"/>
        </w:rPr>
        <w:t>技术。</w:t>
      </w:r>
    </w:p>
    <w:p w:rsidR="0010125F" w:rsidRDefault="0003503D">
      <w:pPr>
        <w:adjustRightInd/>
        <w:rPr>
          <w:rFonts w:cs="宋体"/>
        </w:rPr>
      </w:pPr>
      <w:r>
        <w:rPr>
          <w:rFonts w:ascii="黑体" w:eastAsia="黑体" w:hAnsi="黑体" w:cs="黑体" w:hint="eastAsia"/>
          <w:kern w:val="0"/>
          <w:szCs w:val="20"/>
        </w:rPr>
        <w:t xml:space="preserve">9.4.2 </w:t>
      </w:r>
      <w:r>
        <w:rPr>
          <w:rFonts w:cs="宋体" w:hint="eastAsia"/>
        </w:rPr>
        <w:t>在机电产品加工</w:t>
      </w:r>
      <w:r>
        <w:rPr>
          <w:rFonts w:cs="宋体" w:hint="eastAsia"/>
        </w:rPr>
        <w:t>BIM</w:t>
      </w:r>
      <w:r>
        <w:rPr>
          <w:rFonts w:cs="宋体" w:hint="eastAsia"/>
        </w:rPr>
        <w:t>应用中，可基于深化设计模型和加工确认函、变更确认函、设计文件创建机电产品加工模型，基于专项加工方案和技术标准规范对模型进行细部处理。</w:t>
      </w:r>
    </w:p>
    <w:p w:rsidR="0010125F" w:rsidRDefault="0003503D">
      <w:pPr>
        <w:adjustRightInd/>
        <w:rPr>
          <w:rFonts w:cs="宋体"/>
        </w:rPr>
      </w:pPr>
      <w:r>
        <w:rPr>
          <w:rFonts w:ascii="黑体" w:eastAsia="黑体" w:hAnsi="黑体" w:cs="黑体" w:hint="eastAsia"/>
          <w:kern w:val="0"/>
          <w:szCs w:val="20"/>
        </w:rPr>
        <w:t xml:space="preserve">9.4.3 </w:t>
      </w:r>
      <w:r>
        <w:rPr>
          <w:rFonts w:cs="宋体" w:hint="eastAsia"/>
        </w:rPr>
        <w:t>建筑机电产品宜按照其功能差异划分为不同层次的模块，建立模块数据库，机电产品模块编码应</w:t>
      </w:r>
      <w:r>
        <w:rPr>
          <w:rStyle w:val="affff8"/>
          <w:rFonts w:ascii="宋体" w:hAnsi="宋体" w:cs="宋体" w:hint="eastAsia"/>
          <w:kern w:val="0"/>
        </w:rPr>
        <w:t>具有</w:t>
      </w:r>
      <w:r>
        <w:rPr>
          <w:rFonts w:cs="宋体" w:hint="eastAsia"/>
        </w:rPr>
        <w:t>唯一性。</w:t>
      </w:r>
    </w:p>
    <w:p w:rsidR="0010125F" w:rsidRDefault="0003503D">
      <w:pPr>
        <w:adjustRightInd/>
        <w:rPr>
          <w:rFonts w:cs="宋体"/>
        </w:rPr>
      </w:pPr>
      <w:r>
        <w:rPr>
          <w:rFonts w:ascii="黑体" w:eastAsia="黑体" w:hAnsi="黑体" w:cs="黑体" w:hint="eastAsia"/>
          <w:kern w:val="0"/>
          <w:szCs w:val="20"/>
        </w:rPr>
        <w:t xml:space="preserve">9.4.4 </w:t>
      </w:r>
      <w:r>
        <w:rPr>
          <w:rFonts w:cs="宋体" w:hint="eastAsia"/>
        </w:rPr>
        <w:t>产品加工过程相关信息宜附加或关联到机电产品加工模型、实现加工过程的追溯管理。</w:t>
      </w:r>
    </w:p>
    <w:p w:rsidR="0010125F" w:rsidRDefault="0003503D">
      <w:pPr>
        <w:adjustRightInd/>
        <w:rPr>
          <w:rFonts w:cs="宋体"/>
        </w:rPr>
      </w:pPr>
      <w:r>
        <w:rPr>
          <w:rFonts w:ascii="黑体" w:eastAsia="黑体" w:hAnsi="黑体" w:cs="黑体" w:hint="eastAsia"/>
          <w:kern w:val="0"/>
          <w:szCs w:val="20"/>
        </w:rPr>
        <w:t xml:space="preserve">9.4.5 </w:t>
      </w:r>
      <w:r>
        <w:rPr>
          <w:rFonts w:cs="宋体" w:hint="eastAsia"/>
        </w:rPr>
        <w:t>机电产品加工</w:t>
      </w:r>
      <w:r>
        <w:rPr>
          <w:rFonts w:cs="宋体" w:hint="eastAsia"/>
        </w:rPr>
        <w:t>BIM</w:t>
      </w:r>
      <w:r>
        <w:rPr>
          <w:rFonts w:cs="宋体" w:hint="eastAsia"/>
        </w:rPr>
        <w:t>应用宜按图</w:t>
      </w:r>
      <w:r>
        <w:rPr>
          <w:rFonts w:cs="宋体" w:hint="eastAsia"/>
        </w:rPr>
        <w:t>9.</w:t>
      </w:r>
      <w:r>
        <w:rPr>
          <w:rFonts w:cs="宋体" w:hint="eastAsia"/>
        </w:rPr>
        <w:t>4.5</w:t>
      </w:r>
      <w:r>
        <w:rPr>
          <w:rFonts w:cs="宋体" w:hint="eastAsia"/>
        </w:rPr>
        <w:t>所示流程进行。</w:t>
      </w:r>
    </w:p>
    <w:p w:rsidR="0010125F" w:rsidRDefault="0003503D">
      <w:pPr>
        <w:adjustRightInd/>
        <w:jc w:val="center"/>
        <w:rPr>
          <w:rFonts w:ascii="黑体" w:eastAsia="黑体" w:hAnsi="黑体" w:cs="黑体"/>
        </w:rPr>
      </w:pPr>
      <w:r>
        <w:rPr>
          <w:rFonts w:hint="eastAsia"/>
          <w:noProof/>
        </w:rPr>
        <w:lastRenderedPageBreak/>
        <w:drawing>
          <wp:inline distT="0" distB="0" distL="114300" distR="114300">
            <wp:extent cx="6120130" cy="2927985"/>
            <wp:effectExtent l="0" t="0" r="13970" b="5715"/>
            <wp:docPr id="18" name="图片 10" descr="C:\Users\80437\Desktop\1\工程建设标准版-《民用建筑信息模型施工应用标准》\图片 10.png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0" descr="C:\Users\80437\Desktop\1\工程建设标准版-《民用建筑信息模型施工应用标准》\图片 10.png图片 10"/>
                    <pic:cNvPicPr>
                      <a:picLocks noChangeAspect="1"/>
                    </pic:cNvPicPr>
                  </pic:nvPicPr>
                  <pic:blipFill>
                    <a:blip r:embed="rId30"/>
                    <a:srcRect/>
                    <a:stretch>
                      <a:fillRect/>
                    </a:stretch>
                  </pic:blipFill>
                  <pic:spPr>
                    <a:xfrm>
                      <a:off x="0" y="0"/>
                      <a:ext cx="6120130" cy="2927699"/>
                    </a:xfrm>
                    <a:prstGeom prst="rect">
                      <a:avLst/>
                    </a:prstGeom>
                    <a:noFill/>
                    <a:ln>
                      <a:noFill/>
                    </a:ln>
                  </pic:spPr>
                </pic:pic>
              </a:graphicData>
            </a:graphic>
          </wp:inline>
        </w:drawing>
      </w:r>
      <w:r>
        <w:rPr>
          <w:rFonts w:ascii="黑体" w:eastAsia="黑体" w:hAnsi="黑体" w:cs="黑体" w:hint="eastAsia"/>
        </w:rPr>
        <w:t>图</w:t>
      </w:r>
      <w:r>
        <w:rPr>
          <w:rFonts w:ascii="黑体" w:eastAsia="黑体" w:hAnsi="黑体" w:cs="黑体" w:hint="eastAsia"/>
        </w:rPr>
        <w:t>9.</w:t>
      </w:r>
      <w:r>
        <w:rPr>
          <w:rFonts w:ascii="黑体" w:eastAsia="黑体" w:hAnsi="黑体" w:cs="黑体" w:hint="eastAsia"/>
        </w:rPr>
        <w:t xml:space="preserve">4.5 </w:t>
      </w:r>
      <w:r>
        <w:rPr>
          <w:rFonts w:ascii="黑体" w:eastAsia="黑体" w:hAnsi="黑体" w:cs="黑体" w:hint="eastAsia"/>
        </w:rPr>
        <w:t>机电产品加工</w:t>
      </w:r>
      <w:r>
        <w:rPr>
          <w:rFonts w:ascii="黑体" w:eastAsia="黑体" w:hAnsi="黑体" w:cs="黑体" w:hint="eastAsia"/>
        </w:rPr>
        <w:t>BIM</w:t>
      </w:r>
      <w:r>
        <w:rPr>
          <w:rFonts w:ascii="黑体" w:eastAsia="黑体" w:hAnsi="黑体" w:cs="黑体" w:hint="eastAsia"/>
        </w:rPr>
        <w:t>应用流程</w:t>
      </w:r>
      <w:bookmarkStart w:id="390" w:name="_Toc27738"/>
      <w:bookmarkStart w:id="391" w:name="_Toc2456"/>
      <w:bookmarkStart w:id="392" w:name="_Toc11145"/>
      <w:bookmarkStart w:id="393" w:name="_Toc30272"/>
      <w:bookmarkStart w:id="394" w:name="_Toc28766"/>
    </w:p>
    <w:p w:rsidR="0010125F" w:rsidRDefault="0003503D">
      <w:pPr>
        <w:pStyle w:val="af4"/>
        <w:numPr>
          <w:ilvl w:val="2"/>
          <w:numId w:val="0"/>
        </w:numPr>
        <w:spacing w:before="156" w:after="156"/>
      </w:pPr>
      <w:bookmarkStart w:id="395" w:name="_Toc10328"/>
      <w:bookmarkStart w:id="396" w:name="_Toc18267"/>
      <w:bookmarkStart w:id="397" w:name="_Toc25634"/>
      <w:bookmarkStart w:id="398" w:name="_Toc25044"/>
      <w:r>
        <w:rPr>
          <w:rFonts w:hint="eastAsia"/>
        </w:rPr>
        <w:t xml:space="preserve">9.5 </w:t>
      </w:r>
      <w:r>
        <w:rPr>
          <w:rFonts w:hint="eastAsia"/>
        </w:rPr>
        <w:t>装饰装修预制构件加工</w:t>
      </w:r>
      <w:r>
        <w:rPr>
          <w:rFonts w:hint="eastAsia"/>
        </w:rPr>
        <w:t>BIM</w:t>
      </w:r>
      <w:r>
        <w:rPr>
          <w:rFonts w:hint="eastAsia"/>
        </w:rPr>
        <w:t>应用</w:t>
      </w:r>
      <w:bookmarkEnd w:id="377"/>
      <w:bookmarkEnd w:id="378"/>
      <w:bookmarkEnd w:id="379"/>
      <w:bookmarkEnd w:id="390"/>
      <w:bookmarkEnd w:id="391"/>
      <w:bookmarkEnd w:id="392"/>
      <w:bookmarkEnd w:id="393"/>
      <w:bookmarkEnd w:id="394"/>
      <w:bookmarkEnd w:id="395"/>
      <w:bookmarkEnd w:id="396"/>
      <w:bookmarkEnd w:id="397"/>
      <w:bookmarkEnd w:id="398"/>
    </w:p>
    <w:p w:rsidR="0010125F" w:rsidRDefault="0003503D">
      <w:pPr>
        <w:adjustRightInd/>
        <w:rPr>
          <w:rFonts w:cs="宋体"/>
        </w:rPr>
      </w:pPr>
      <w:r>
        <w:rPr>
          <w:rFonts w:ascii="黑体" w:eastAsia="黑体" w:hAnsi="黑体" w:cs="黑体" w:hint="eastAsia"/>
          <w:kern w:val="0"/>
          <w:szCs w:val="20"/>
        </w:rPr>
        <w:t xml:space="preserve">9.5.1 </w:t>
      </w:r>
      <w:r>
        <w:rPr>
          <w:rFonts w:cs="宋体" w:hint="eastAsia"/>
        </w:rPr>
        <w:t>装饰装修预制构件加工过程中的工艺设计、构件生产、成品管理等宜使用</w:t>
      </w:r>
      <w:r>
        <w:rPr>
          <w:rFonts w:cs="宋体" w:hint="eastAsia"/>
        </w:rPr>
        <w:t>BIM</w:t>
      </w:r>
      <w:r>
        <w:rPr>
          <w:rFonts w:cs="宋体" w:hint="eastAsia"/>
        </w:rPr>
        <w:t>技术。</w:t>
      </w:r>
    </w:p>
    <w:p w:rsidR="0010125F" w:rsidRDefault="0003503D">
      <w:pPr>
        <w:adjustRightInd/>
        <w:rPr>
          <w:rFonts w:cs="宋体"/>
        </w:rPr>
      </w:pPr>
      <w:r>
        <w:rPr>
          <w:rFonts w:ascii="黑体" w:eastAsia="黑体" w:hAnsi="黑体" w:cs="黑体" w:hint="eastAsia"/>
          <w:kern w:val="0"/>
          <w:szCs w:val="20"/>
        </w:rPr>
        <w:t xml:space="preserve">9.5.2 </w:t>
      </w:r>
      <w:r>
        <w:rPr>
          <w:rFonts w:cs="宋体" w:hint="eastAsia"/>
        </w:rPr>
        <w:t>在</w:t>
      </w:r>
      <w:r>
        <w:rPr>
          <w:rFonts w:cs="宋体" w:hint="eastAsia"/>
        </w:rPr>
        <w:t>装饰</w:t>
      </w:r>
      <w:r>
        <w:rPr>
          <w:rFonts w:cs="宋体" w:hint="eastAsia"/>
        </w:rPr>
        <w:t>装修预制构件加工</w:t>
      </w:r>
      <w:r>
        <w:rPr>
          <w:rFonts w:cs="宋体" w:hint="eastAsia"/>
        </w:rPr>
        <w:t>BIM</w:t>
      </w:r>
      <w:r>
        <w:rPr>
          <w:rFonts w:cs="宋体" w:hint="eastAsia"/>
        </w:rPr>
        <w:t>应用中，可基于</w:t>
      </w:r>
      <w:r>
        <w:rPr>
          <w:rFonts w:cs="宋体" w:hint="eastAsia"/>
        </w:rPr>
        <w:t>BIM</w:t>
      </w:r>
      <w:r>
        <w:rPr>
          <w:rFonts w:cs="宋体" w:hint="eastAsia"/>
        </w:rPr>
        <w:t>深化设计模型、生产确认函、变更确认函等</w:t>
      </w:r>
      <w:r>
        <w:rPr>
          <w:rFonts w:cs="宋体" w:hint="eastAsia"/>
        </w:rPr>
        <w:t>文件</w:t>
      </w:r>
      <w:r>
        <w:rPr>
          <w:rFonts w:cs="宋体" w:hint="eastAsia"/>
        </w:rPr>
        <w:t>创建</w:t>
      </w:r>
      <w:r>
        <w:rPr>
          <w:rFonts w:cs="宋体" w:hint="eastAsia"/>
        </w:rPr>
        <w:t>装饰</w:t>
      </w:r>
      <w:r>
        <w:rPr>
          <w:rFonts w:cs="宋体" w:hint="eastAsia"/>
        </w:rPr>
        <w:t>装修预制构件加工模型。</w:t>
      </w:r>
    </w:p>
    <w:p w:rsidR="0010125F" w:rsidRDefault="0003503D">
      <w:pPr>
        <w:adjustRightInd/>
        <w:rPr>
          <w:rFonts w:cs="宋体"/>
        </w:rPr>
      </w:pPr>
      <w:r>
        <w:rPr>
          <w:rFonts w:ascii="黑体" w:eastAsia="黑体" w:hAnsi="黑体" w:cs="黑体" w:hint="eastAsia"/>
          <w:kern w:val="0"/>
          <w:szCs w:val="20"/>
        </w:rPr>
        <w:t xml:space="preserve">9.5.3 </w:t>
      </w:r>
      <w:r>
        <w:rPr>
          <w:rFonts w:cs="宋体" w:hint="eastAsia"/>
        </w:rPr>
        <w:t>根据</w:t>
      </w:r>
      <w:r>
        <w:rPr>
          <w:rFonts w:cs="宋体" w:hint="eastAsia"/>
        </w:rPr>
        <w:t>装饰</w:t>
      </w:r>
      <w:r>
        <w:rPr>
          <w:rFonts w:cs="宋体" w:hint="eastAsia"/>
        </w:rPr>
        <w:t>装修预制构件加工模型生成加工图，相同类型的</w:t>
      </w:r>
      <w:r>
        <w:rPr>
          <w:rFonts w:cs="宋体" w:hint="eastAsia"/>
        </w:rPr>
        <w:t>装饰</w:t>
      </w:r>
      <w:r>
        <w:rPr>
          <w:rFonts w:cs="宋体" w:hint="eastAsia"/>
        </w:rPr>
        <w:t>装修构件宜布置在同一加工图中，不同类型的</w:t>
      </w:r>
      <w:r>
        <w:rPr>
          <w:rFonts w:cs="宋体" w:hint="eastAsia"/>
        </w:rPr>
        <w:t>装饰</w:t>
      </w:r>
      <w:r>
        <w:rPr>
          <w:rFonts w:cs="宋体" w:hint="eastAsia"/>
        </w:rPr>
        <w:t>装修预制构件分开布置。</w:t>
      </w:r>
    </w:p>
    <w:p w:rsidR="0010125F" w:rsidRDefault="0003503D">
      <w:pPr>
        <w:adjustRightInd/>
        <w:rPr>
          <w:rFonts w:cs="宋体"/>
        </w:rPr>
      </w:pPr>
      <w:r>
        <w:rPr>
          <w:rFonts w:ascii="黑体" w:eastAsia="黑体" w:hAnsi="黑体" w:cs="黑体" w:hint="eastAsia"/>
          <w:kern w:val="0"/>
          <w:szCs w:val="20"/>
        </w:rPr>
        <w:t xml:space="preserve">9.5.4 </w:t>
      </w:r>
      <w:r>
        <w:rPr>
          <w:rFonts w:cs="宋体" w:hint="eastAsia"/>
        </w:rPr>
        <w:t>装饰装修预制构件加工过程相关信息宜附加或关联到模型。</w:t>
      </w:r>
    </w:p>
    <w:p w:rsidR="0010125F" w:rsidRDefault="0003503D">
      <w:pPr>
        <w:adjustRightInd/>
        <w:rPr>
          <w:rFonts w:cs="宋体"/>
        </w:rPr>
      </w:pPr>
      <w:r>
        <w:rPr>
          <w:rFonts w:ascii="黑体" w:eastAsia="黑体" w:hAnsi="黑体" w:cs="黑体" w:hint="eastAsia"/>
          <w:kern w:val="0"/>
          <w:szCs w:val="20"/>
        </w:rPr>
        <w:t xml:space="preserve">9.5.5 </w:t>
      </w:r>
      <w:r>
        <w:rPr>
          <w:rFonts w:cs="宋体" w:hint="eastAsia"/>
        </w:rPr>
        <w:t>加工过程中应复核成品与预制构件加工模型是否一致，保证产品质量。</w:t>
      </w:r>
    </w:p>
    <w:p w:rsidR="0010125F" w:rsidRDefault="0003503D">
      <w:pPr>
        <w:adjustRightInd/>
        <w:rPr>
          <w:rFonts w:cs="宋体"/>
        </w:rPr>
      </w:pPr>
      <w:r>
        <w:rPr>
          <w:rFonts w:ascii="黑体" w:eastAsia="黑体" w:hAnsi="黑体" w:cs="黑体" w:hint="eastAsia"/>
          <w:kern w:val="0"/>
          <w:szCs w:val="20"/>
        </w:rPr>
        <w:t xml:space="preserve">9.5.6 </w:t>
      </w:r>
      <w:r>
        <w:rPr>
          <w:rFonts w:cs="宋体" w:hint="eastAsia"/>
        </w:rPr>
        <w:t>装饰</w:t>
      </w:r>
      <w:r>
        <w:rPr>
          <w:rFonts w:cs="宋体" w:hint="eastAsia"/>
        </w:rPr>
        <w:t>装修预制构件加工完成后，宜根据预制构件加工模型核对构件数量、编码、尺寸等信息，确保一致性、准确性。</w:t>
      </w:r>
      <w:bookmarkStart w:id="399" w:name="_Toc19165"/>
    </w:p>
    <w:p w:rsidR="0010125F" w:rsidRDefault="0003503D">
      <w:pPr>
        <w:adjustRightInd/>
        <w:rPr>
          <w:rFonts w:cs="宋体"/>
        </w:rPr>
      </w:pPr>
      <w:r>
        <w:rPr>
          <w:rFonts w:ascii="黑体" w:eastAsia="黑体" w:hAnsi="黑体" w:cs="黑体" w:hint="eastAsia"/>
          <w:kern w:val="0"/>
          <w:szCs w:val="20"/>
        </w:rPr>
        <w:t xml:space="preserve">9.5.7 </w:t>
      </w:r>
      <w:r>
        <w:rPr>
          <w:rFonts w:cs="宋体" w:hint="eastAsia"/>
        </w:rPr>
        <w:t>装饰</w:t>
      </w:r>
      <w:r>
        <w:rPr>
          <w:rFonts w:cs="宋体" w:hint="eastAsia"/>
        </w:rPr>
        <w:t>装修预制构件加工</w:t>
      </w:r>
      <w:r>
        <w:rPr>
          <w:rFonts w:cs="宋体" w:hint="eastAsia"/>
        </w:rPr>
        <w:t>BIM</w:t>
      </w:r>
      <w:r>
        <w:rPr>
          <w:rFonts w:cs="宋体" w:hint="eastAsia"/>
        </w:rPr>
        <w:t>应用宜按图</w:t>
      </w:r>
      <w:r>
        <w:rPr>
          <w:rFonts w:cs="宋体" w:hint="eastAsia"/>
          <w:bCs/>
        </w:rPr>
        <w:t>9.</w:t>
      </w:r>
      <w:r>
        <w:rPr>
          <w:rFonts w:cs="宋体" w:hint="eastAsia"/>
          <w:bCs/>
        </w:rPr>
        <w:t>5.7</w:t>
      </w:r>
      <w:r>
        <w:rPr>
          <w:rFonts w:cs="宋体" w:hint="eastAsia"/>
          <w:bCs/>
        </w:rPr>
        <w:t>所示流程。</w:t>
      </w:r>
    </w:p>
    <w:p w:rsidR="0010125F" w:rsidRDefault="0003503D">
      <w:pPr>
        <w:jc w:val="center"/>
        <w:rPr>
          <w:rFonts w:cs="宋体"/>
        </w:rPr>
      </w:pPr>
      <w:r>
        <w:rPr>
          <w:rFonts w:cs="宋体" w:hint="eastAsia"/>
          <w:noProof/>
        </w:rPr>
        <w:lastRenderedPageBreak/>
        <w:drawing>
          <wp:inline distT="0" distB="0" distL="114300" distR="114300">
            <wp:extent cx="6120130" cy="3753485"/>
            <wp:effectExtent l="0" t="0" r="13970" b="18415"/>
            <wp:docPr id="19" name="图片 12" descr="C:\Users\80437\Desktop\1\工程建设标准版-《民用建筑信息模型施工应用标准》\图片 11.png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2" descr="C:\Users\80437\Desktop\1\工程建设标准版-《民用建筑信息模型施工应用标准》\图片 11.png图片 11"/>
                    <pic:cNvPicPr>
                      <a:picLocks noChangeAspect="1"/>
                    </pic:cNvPicPr>
                  </pic:nvPicPr>
                  <pic:blipFill>
                    <a:blip r:embed="rId31"/>
                    <a:srcRect/>
                    <a:stretch>
                      <a:fillRect/>
                    </a:stretch>
                  </pic:blipFill>
                  <pic:spPr>
                    <a:xfrm>
                      <a:off x="0" y="0"/>
                      <a:ext cx="6120130" cy="3753724"/>
                    </a:xfrm>
                    <a:prstGeom prst="rect">
                      <a:avLst/>
                    </a:prstGeom>
                    <a:noFill/>
                    <a:ln>
                      <a:noFill/>
                    </a:ln>
                  </pic:spPr>
                </pic:pic>
              </a:graphicData>
            </a:graphic>
          </wp:inline>
        </w:drawing>
      </w:r>
    </w:p>
    <w:p w:rsidR="0010125F" w:rsidRDefault="0003503D">
      <w:pPr>
        <w:adjustRightInd/>
        <w:jc w:val="center"/>
        <w:rPr>
          <w:rFonts w:ascii="黑体" w:eastAsia="黑体" w:hAnsi="黑体" w:cs="黑体"/>
        </w:rPr>
      </w:pPr>
      <w:r>
        <w:rPr>
          <w:rFonts w:ascii="黑体" w:eastAsia="黑体" w:hAnsi="黑体" w:cs="黑体" w:hint="eastAsia"/>
        </w:rPr>
        <w:t>图</w:t>
      </w:r>
      <w:r>
        <w:rPr>
          <w:rFonts w:ascii="黑体" w:eastAsia="黑体" w:hAnsi="黑体" w:cs="黑体" w:hint="eastAsia"/>
        </w:rPr>
        <w:t>9.</w:t>
      </w:r>
      <w:r>
        <w:rPr>
          <w:rFonts w:ascii="黑体" w:eastAsia="黑体" w:hAnsi="黑体" w:cs="黑体" w:hint="eastAsia"/>
        </w:rPr>
        <w:t xml:space="preserve">5.7 </w:t>
      </w:r>
      <w:r>
        <w:rPr>
          <w:rFonts w:ascii="黑体" w:eastAsia="黑体" w:hAnsi="黑体" w:cs="黑体" w:hint="eastAsia"/>
        </w:rPr>
        <w:t>装饰装修预制构件加工</w:t>
      </w:r>
      <w:r>
        <w:rPr>
          <w:rFonts w:ascii="黑体" w:eastAsia="黑体" w:hAnsi="黑体" w:cs="黑体" w:hint="eastAsia"/>
        </w:rPr>
        <w:t>BIM</w:t>
      </w:r>
      <w:r>
        <w:rPr>
          <w:rFonts w:ascii="黑体" w:eastAsia="黑体" w:hAnsi="黑体" w:cs="黑体" w:hint="eastAsia"/>
        </w:rPr>
        <w:t>应用流程</w:t>
      </w:r>
      <w:bookmarkStart w:id="400" w:name="_Toc22184"/>
      <w:bookmarkStart w:id="401" w:name="_Toc21665"/>
      <w:bookmarkStart w:id="402" w:name="_Toc21560"/>
      <w:bookmarkStart w:id="403" w:name="_Toc3684"/>
      <w:bookmarkStart w:id="404" w:name="_Toc17494"/>
      <w:bookmarkStart w:id="405" w:name="_Toc19766"/>
      <w:bookmarkStart w:id="406" w:name="_Toc22617"/>
      <w:bookmarkStart w:id="407" w:name="_Toc1064"/>
    </w:p>
    <w:p w:rsidR="0010125F" w:rsidRDefault="0003503D">
      <w:pPr>
        <w:pStyle w:val="af4"/>
        <w:numPr>
          <w:ilvl w:val="2"/>
          <w:numId w:val="0"/>
        </w:numPr>
        <w:spacing w:before="156" w:after="156"/>
      </w:pPr>
      <w:bookmarkStart w:id="408" w:name="_Toc28323"/>
      <w:bookmarkStart w:id="409" w:name="_Toc13351"/>
      <w:bookmarkStart w:id="410" w:name="_Toc14404"/>
      <w:bookmarkStart w:id="411" w:name="_Toc27628"/>
      <w:r>
        <w:rPr>
          <w:rFonts w:hint="eastAsia"/>
        </w:rPr>
        <w:t xml:space="preserve">9.6 </w:t>
      </w:r>
      <w:r>
        <w:rPr>
          <w:rFonts w:hint="eastAsia"/>
        </w:rPr>
        <w:t>其他预制构件加工</w:t>
      </w:r>
      <w:r>
        <w:rPr>
          <w:rFonts w:hint="eastAsia"/>
        </w:rPr>
        <w:t>BIM</w:t>
      </w:r>
      <w:r>
        <w:rPr>
          <w:rFonts w:hint="eastAsia"/>
        </w:rPr>
        <w:t>应用</w:t>
      </w:r>
      <w:bookmarkEnd w:id="399"/>
      <w:bookmarkEnd w:id="400"/>
      <w:bookmarkEnd w:id="401"/>
      <w:bookmarkEnd w:id="402"/>
      <w:bookmarkEnd w:id="403"/>
      <w:bookmarkEnd w:id="404"/>
      <w:bookmarkEnd w:id="405"/>
      <w:bookmarkEnd w:id="406"/>
      <w:bookmarkEnd w:id="407"/>
      <w:bookmarkEnd w:id="408"/>
      <w:bookmarkEnd w:id="409"/>
      <w:bookmarkEnd w:id="410"/>
      <w:bookmarkEnd w:id="411"/>
    </w:p>
    <w:p w:rsidR="0010125F" w:rsidRDefault="0003503D">
      <w:pPr>
        <w:adjustRightInd/>
        <w:rPr>
          <w:rFonts w:cs="宋体"/>
        </w:rPr>
      </w:pPr>
      <w:r>
        <w:rPr>
          <w:rFonts w:ascii="黑体" w:eastAsia="黑体" w:hAnsi="黑体" w:cs="黑体" w:hint="eastAsia"/>
          <w:kern w:val="0"/>
          <w:szCs w:val="20"/>
        </w:rPr>
        <w:t xml:space="preserve">9.6.1 </w:t>
      </w:r>
      <w:r>
        <w:rPr>
          <w:rFonts w:cs="宋体" w:hint="eastAsia"/>
        </w:rPr>
        <w:t>其他预制构件的模具生产、产品加工、成品运输与管理、现场安装等宜使用</w:t>
      </w:r>
      <w:r>
        <w:rPr>
          <w:rFonts w:cs="宋体" w:hint="eastAsia"/>
        </w:rPr>
        <w:t>BIM</w:t>
      </w:r>
      <w:r>
        <w:rPr>
          <w:rFonts w:cs="宋体" w:hint="eastAsia"/>
        </w:rPr>
        <w:t>技术。</w:t>
      </w:r>
    </w:p>
    <w:p w:rsidR="0010125F" w:rsidRDefault="0003503D">
      <w:pPr>
        <w:adjustRightInd/>
        <w:rPr>
          <w:rFonts w:cs="宋体"/>
        </w:rPr>
      </w:pPr>
      <w:r>
        <w:rPr>
          <w:rFonts w:ascii="黑体" w:eastAsia="黑体" w:hAnsi="黑体" w:cs="黑体" w:hint="eastAsia"/>
          <w:kern w:val="0"/>
          <w:szCs w:val="20"/>
        </w:rPr>
        <w:t xml:space="preserve">9.6.2 </w:t>
      </w:r>
      <w:r>
        <w:rPr>
          <w:rFonts w:cs="宋体" w:hint="eastAsia"/>
        </w:rPr>
        <w:t>在各类预制构件的加工应用中，可基于</w:t>
      </w:r>
      <w:r>
        <w:rPr>
          <w:rFonts w:cs="宋体" w:hint="eastAsia"/>
        </w:rPr>
        <w:t>BIM</w:t>
      </w:r>
      <w:r>
        <w:rPr>
          <w:rFonts w:cs="宋体" w:hint="eastAsia"/>
        </w:rPr>
        <w:t>深化设计模型和加工确认函、变更确认函</w:t>
      </w:r>
      <w:r>
        <w:rPr>
          <w:rFonts w:cs="宋体" w:hint="eastAsia"/>
        </w:rPr>
        <w:t>等</w:t>
      </w:r>
      <w:r>
        <w:rPr>
          <w:rFonts w:cs="宋体" w:hint="eastAsia"/>
        </w:rPr>
        <w:t>文件创建各类预制构件加工模型，基于专项加工方案和技术标准规范对模型进行细部处理。</w:t>
      </w:r>
    </w:p>
    <w:p w:rsidR="0010125F" w:rsidRDefault="0003503D">
      <w:pPr>
        <w:adjustRightInd/>
        <w:rPr>
          <w:rFonts w:cs="宋体"/>
        </w:rPr>
      </w:pPr>
      <w:r>
        <w:rPr>
          <w:rFonts w:ascii="黑体" w:eastAsia="黑体" w:hAnsi="黑体" w:cs="黑体" w:hint="eastAsia"/>
          <w:kern w:val="0"/>
          <w:szCs w:val="20"/>
        </w:rPr>
        <w:t xml:space="preserve">9.6.3 </w:t>
      </w:r>
      <w:r>
        <w:rPr>
          <w:rFonts w:cs="宋体" w:hint="eastAsia"/>
        </w:rPr>
        <w:t>现场发生设计变更时，应按变更后的设计文件和模型更新预制构件加工模型。</w:t>
      </w:r>
    </w:p>
    <w:p w:rsidR="0010125F" w:rsidRDefault="0003503D">
      <w:pPr>
        <w:adjustRightInd/>
        <w:rPr>
          <w:rFonts w:cs="宋体"/>
        </w:rPr>
      </w:pPr>
      <w:r>
        <w:rPr>
          <w:rFonts w:ascii="黑体" w:eastAsia="黑体" w:hAnsi="黑体" w:cs="黑体" w:hint="eastAsia"/>
          <w:kern w:val="0"/>
          <w:szCs w:val="20"/>
        </w:rPr>
        <w:t xml:space="preserve">9.6.4 </w:t>
      </w:r>
      <w:r>
        <w:rPr>
          <w:rFonts w:cs="宋体" w:hint="eastAsia"/>
        </w:rPr>
        <w:t>预制构件安装之前宜采用</w:t>
      </w:r>
      <w:r>
        <w:rPr>
          <w:rFonts w:cs="宋体" w:hint="eastAsia"/>
        </w:rPr>
        <w:t>BIM</w:t>
      </w:r>
      <w:r>
        <w:rPr>
          <w:rFonts w:cs="宋体" w:hint="eastAsia"/>
        </w:rPr>
        <w:t>技术对安装过程进行模拟，提前发现安装过程中存在的问题，并提出解决方案。</w:t>
      </w:r>
    </w:p>
    <w:p w:rsidR="0010125F" w:rsidRDefault="0003503D">
      <w:pPr>
        <w:adjustRightInd/>
        <w:rPr>
          <w:rFonts w:cs="宋体"/>
        </w:rPr>
      </w:pPr>
      <w:r>
        <w:rPr>
          <w:rFonts w:ascii="黑体" w:eastAsia="黑体" w:hAnsi="黑体" w:cs="黑体" w:hint="eastAsia"/>
          <w:kern w:val="0"/>
          <w:szCs w:val="20"/>
        </w:rPr>
        <w:t xml:space="preserve">9.6.5 </w:t>
      </w:r>
      <w:r>
        <w:rPr>
          <w:rFonts w:cs="宋体" w:hint="eastAsia"/>
        </w:rPr>
        <w:t>模型宜包含预制构件产品的加工、运输、堆放、安装、验收等阶段的信息。</w:t>
      </w:r>
    </w:p>
    <w:p w:rsidR="0010125F" w:rsidRDefault="0003503D">
      <w:pPr>
        <w:pStyle w:val="af4"/>
        <w:numPr>
          <w:ilvl w:val="2"/>
          <w:numId w:val="0"/>
        </w:numPr>
        <w:spacing w:before="156" w:after="156"/>
      </w:pPr>
      <w:bookmarkStart w:id="412" w:name="_Toc17948"/>
      <w:bookmarkStart w:id="413" w:name="_Toc7835"/>
      <w:bookmarkStart w:id="414" w:name="_Toc16560"/>
      <w:bookmarkStart w:id="415" w:name="_Toc26096"/>
      <w:bookmarkStart w:id="416" w:name="_Toc18171"/>
      <w:bookmarkStart w:id="417" w:name="_Toc2505"/>
      <w:bookmarkStart w:id="418" w:name="_Toc14890"/>
      <w:bookmarkStart w:id="419" w:name="_Toc22217"/>
      <w:bookmarkStart w:id="420" w:name="_Toc13362"/>
      <w:bookmarkStart w:id="421" w:name="_Toc27504"/>
      <w:bookmarkStart w:id="422" w:name="_Toc21386"/>
      <w:bookmarkStart w:id="423" w:name="_Toc19483"/>
      <w:r>
        <w:rPr>
          <w:rFonts w:hint="eastAsia"/>
        </w:rPr>
        <w:t xml:space="preserve">9.7 </w:t>
      </w:r>
      <w:r>
        <w:rPr>
          <w:rFonts w:hint="eastAsia"/>
        </w:rPr>
        <w:t>预制构件安装</w:t>
      </w:r>
      <w:r>
        <w:rPr>
          <w:rFonts w:hint="eastAsia"/>
        </w:rPr>
        <w:t>BIM</w:t>
      </w:r>
      <w:r>
        <w:rPr>
          <w:rFonts w:hint="eastAsia"/>
        </w:rPr>
        <w:t>应用</w:t>
      </w:r>
      <w:bookmarkEnd w:id="412"/>
      <w:bookmarkEnd w:id="413"/>
      <w:bookmarkEnd w:id="414"/>
      <w:bookmarkEnd w:id="415"/>
      <w:bookmarkEnd w:id="416"/>
      <w:bookmarkEnd w:id="417"/>
      <w:bookmarkEnd w:id="418"/>
      <w:bookmarkEnd w:id="419"/>
      <w:bookmarkEnd w:id="420"/>
      <w:bookmarkEnd w:id="421"/>
      <w:bookmarkEnd w:id="422"/>
      <w:bookmarkEnd w:id="423"/>
    </w:p>
    <w:p w:rsidR="0010125F" w:rsidRDefault="0003503D">
      <w:pPr>
        <w:adjustRightInd/>
        <w:rPr>
          <w:rFonts w:cs="宋体"/>
        </w:rPr>
      </w:pPr>
      <w:r>
        <w:rPr>
          <w:rFonts w:ascii="黑体" w:eastAsia="黑体" w:hAnsi="黑体" w:cs="黑体" w:hint="eastAsia"/>
          <w:kern w:val="0"/>
          <w:szCs w:val="20"/>
        </w:rPr>
        <w:t xml:space="preserve">9.7.1 </w:t>
      </w:r>
      <w:r>
        <w:rPr>
          <w:rFonts w:cs="宋体" w:hint="eastAsia"/>
        </w:rPr>
        <w:t>预制构件安装中的构件安装进度、空间定位等宜使用</w:t>
      </w:r>
      <w:r>
        <w:rPr>
          <w:rFonts w:cs="宋体" w:hint="eastAsia"/>
        </w:rPr>
        <w:t>BIM</w:t>
      </w:r>
      <w:r>
        <w:rPr>
          <w:rFonts w:cs="宋体" w:hint="eastAsia"/>
        </w:rPr>
        <w:t>技术。</w:t>
      </w:r>
    </w:p>
    <w:p w:rsidR="0010125F" w:rsidRDefault="0003503D">
      <w:pPr>
        <w:adjustRightInd/>
        <w:rPr>
          <w:rFonts w:cs="宋体"/>
        </w:rPr>
      </w:pPr>
      <w:r>
        <w:rPr>
          <w:rFonts w:ascii="黑体" w:eastAsia="黑体" w:hAnsi="黑体" w:cs="黑体" w:hint="eastAsia"/>
          <w:kern w:val="0"/>
          <w:szCs w:val="20"/>
        </w:rPr>
        <w:t xml:space="preserve">9.7.2 </w:t>
      </w:r>
      <w:r>
        <w:rPr>
          <w:rFonts w:cs="宋体" w:hint="eastAsia"/>
        </w:rPr>
        <w:t>预制构件安装前应确认</w:t>
      </w:r>
      <w:r>
        <w:rPr>
          <w:rFonts w:cs="宋体" w:hint="eastAsia"/>
        </w:rPr>
        <w:t>构件</w:t>
      </w:r>
      <w:r>
        <w:rPr>
          <w:rFonts w:cs="宋体" w:hint="eastAsia"/>
        </w:rPr>
        <w:t>与预制构件加工模型的一致性。</w:t>
      </w:r>
    </w:p>
    <w:p w:rsidR="0010125F" w:rsidRDefault="0003503D">
      <w:pPr>
        <w:adjustRightInd/>
        <w:rPr>
          <w:rFonts w:cs="宋体"/>
        </w:rPr>
      </w:pPr>
      <w:r>
        <w:rPr>
          <w:rFonts w:ascii="黑体" w:eastAsia="黑体" w:hAnsi="黑体" w:cs="黑体" w:hint="eastAsia"/>
          <w:kern w:val="0"/>
          <w:szCs w:val="20"/>
        </w:rPr>
        <w:t xml:space="preserve">9.7.3 </w:t>
      </w:r>
      <w:r>
        <w:rPr>
          <w:rFonts w:cs="宋体" w:hint="eastAsia"/>
        </w:rPr>
        <w:t>预制构件安装前，宜编制构件安装进度计划，将进度计划与预制构件加工模型关联，通过</w:t>
      </w:r>
      <w:r>
        <w:rPr>
          <w:rFonts w:cs="宋体" w:hint="eastAsia"/>
        </w:rPr>
        <w:t>BIM</w:t>
      </w:r>
      <w:r>
        <w:rPr>
          <w:rFonts w:cs="宋体" w:hint="eastAsia"/>
        </w:rPr>
        <w:t>进度模拟软件模拟分析，优化构件安装进度计划。</w:t>
      </w:r>
    </w:p>
    <w:p w:rsidR="0010125F" w:rsidRDefault="0003503D">
      <w:pPr>
        <w:adjustRightInd/>
        <w:rPr>
          <w:rFonts w:cs="宋体"/>
        </w:rPr>
      </w:pPr>
      <w:r>
        <w:rPr>
          <w:rFonts w:ascii="黑体" w:eastAsia="黑体" w:hAnsi="黑体" w:cs="黑体" w:hint="eastAsia"/>
          <w:kern w:val="0"/>
          <w:szCs w:val="20"/>
        </w:rPr>
        <w:t xml:space="preserve">9.7.4 </w:t>
      </w:r>
      <w:r>
        <w:rPr>
          <w:rFonts w:cs="宋体" w:hint="eastAsia"/>
        </w:rPr>
        <w:t>预制构件安装前，宜通过</w:t>
      </w:r>
      <w:r>
        <w:rPr>
          <w:rFonts w:cs="宋体" w:hint="eastAsia"/>
        </w:rPr>
        <w:t>BIM</w:t>
      </w:r>
      <w:r>
        <w:rPr>
          <w:rFonts w:cs="宋体" w:hint="eastAsia"/>
        </w:rPr>
        <w:t>工艺模拟软件模拟预制构件安装工艺流程，优化安装工艺，优化施工人员和机械设备的资源投入，保证产品安装质量和成本。</w:t>
      </w:r>
    </w:p>
    <w:p w:rsidR="0010125F" w:rsidRDefault="0003503D">
      <w:pPr>
        <w:adjustRightInd/>
        <w:rPr>
          <w:rFonts w:cs="宋体"/>
        </w:rPr>
      </w:pPr>
      <w:r>
        <w:rPr>
          <w:rFonts w:ascii="黑体" w:eastAsia="黑体" w:hAnsi="黑体" w:cs="黑体" w:hint="eastAsia"/>
          <w:kern w:val="0"/>
          <w:szCs w:val="20"/>
        </w:rPr>
        <w:t xml:space="preserve">9.7.5 </w:t>
      </w:r>
      <w:r>
        <w:rPr>
          <w:rFonts w:cs="宋体" w:hint="eastAsia"/>
        </w:rPr>
        <w:t>预制构件安装前，宜通过</w:t>
      </w:r>
      <w:r>
        <w:rPr>
          <w:rFonts w:cs="宋体" w:hint="eastAsia"/>
        </w:rPr>
        <w:t>BIM</w:t>
      </w:r>
      <w:r>
        <w:rPr>
          <w:rFonts w:cs="宋体" w:hint="eastAsia"/>
        </w:rPr>
        <w:t>安全分析软件，模拟分析安全隐患，优化安全方案，提前做</w:t>
      </w:r>
      <w:r>
        <w:rPr>
          <w:rFonts w:cs="宋体" w:hint="eastAsia"/>
        </w:rPr>
        <w:t>好防范措施。</w:t>
      </w:r>
    </w:p>
    <w:p w:rsidR="0010125F" w:rsidRDefault="0003503D">
      <w:pPr>
        <w:adjustRightInd/>
        <w:rPr>
          <w:rFonts w:cs="宋体"/>
        </w:rPr>
      </w:pPr>
      <w:r>
        <w:rPr>
          <w:rFonts w:ascii="黑体" w:eastAsia="黑体" w:hAnsi="黑体" w:cs="黑体" w:hint="eastAsia"/>
          <w:kern w:val="0"/>
          <w:szCs w:val="20"/>
        </w:rPr>
        <w:t xml:space="preserve">9.7.6 </w:t>
      </w:r>
      <w:r>
        <w:rPr>
          <w:rFonts w:cs="宋体" w:hint="eastAsia"/>
        </w:rPr>
        <w:t>预制构件安装前宜在可视化的模型中进行进度、质量、安全等技术交底。</w:t>
      </w:r>
    </w:p>
    <w:p w:rsidR="0010125F" w:rsidRDefault="0003503D">
      <w:pPr>
        <w:adjustRightInd/>
        <w:rPr>
          <w:rFonts w:cs="宋体"/>
        </w:rPr>
      </w:pPr>
      <w:r>
        <w:rPr>
          <w:rFonts w:ascii="黑体" w:eastAsia="黑体" w:hAnsi="黑体" w:cs="黑体" w:hint="eastAsia"/>
          <w:kern w:val="0"/>
          <w:szCs w:val="20"/>
        </w:rPr>
        <w:t xml:space="preserve">9.7.7 </w:t>
      </w:r>
      <w:r>
        <w:rPr>
          <w:rFonts w:cs="宋体" w:hint="eastAsia"/>
        </w:rPr>
        <w:t>预制构件安装过程中宜通过模型指导施工。</w:t>
      </w:r>
    </w:p>
    <w:p w:rsidR="0010125F" w:rsidRDefault="0003503D">
      <w:pPr>
        <w:adjustRightInd/>
        <w:rPr>
          <w:rFonts w:cs="宋体"/>
        </w:rPr>
      </w:pPr>
      <w:r>
        <w:rPr>
          <w:rFonts w:ascii="黑体" w:eastAsia="黑体" w:hAnsi="黑体" w:cs="黑体" w:hint="eastAsia"/>
          <w:kern w:val="0"/>
          <w:szCs w:val="20"/>
        </w:rPr>
        <w:t xml:space="preserve">9.7.8 </w:t>
      </w:r>
      <w:r>
        <w:rPr>
          <w:rFonts w:cs="宋体" w:hint="eastAsia"/>
        </w:rPr>
        <w:t>预制构件安装过程中可通过移动设备扫描构件识别码，确认该构件安装位置，保证构件安装的正</w:t>
      </w:r>
      <w:r>
        <w:rPr>
          <w:rFonts w:cs="宋体" w:hint="eastAsia"/>
        </w:rPr>
        <w:lastRenderedPageBreak/>
        <w:t>确性。</w:t>
      </w:r>
    </w:p>
    <w:p w:rsidR="0010125F" w:rsidRDefault="0003503D">
      <w:pPr>
        <w:adjustRightInd/>
        <w:rPr>
          <w:rFonts w:cs="宋体"/>
        </w:rPr>
      </w:pPr>
      <w:r>
        <w:rPr>
          <w:rFonts w:ascii="黑体" w:eastAsia="黑体" w:hAnsi="黑体" w:cs="黑体" w:hint="eastAsia"/>
          <w:kern w:val="0"/>
          <w:szCs w:val="20"/>
        </w:rPr>
        <w:t xml:space="preserve">9.7.9 </w:t>
      </w:r>
      <w:r>
        <w:rPr>
          <w:rFonts w:cs="宋体" w:hint="eastAsia"/>
        </w:rPr>
        <w:t>预制构件安装完成后，可通过三维扫描等技术</w:t>
      </w:r>
      <w:r>
        <w:rPr>
          <w:rFonts w:cs="宋体" w:hint="eastAsia"/>
        </w:rPr>
        <w:t>获得点云模型，并将点云模型与</w:t>
      </w:r>
      <w:r>
        <w:rPr>
          <w:rFonts w:cs="宋体" w:hint="eastAsia"/>
        </w:rPr>
        <w:t>BIM</w:t>
      </w:r>
      <w:r>
        <w:rPr>
          <w:rFonts w:cs="宋体" w:hint="eastAsia"/>
        </w:rPr>
        <w:t>模型进行复核</w:t>
      </w:r>
      <w:r>
        <w:rPr>
          <w:rFonts w:cs="宋体" w:hint="eastAsia"/>
        </w:rPr>
        <w:t>，</w:t>
      </w:r>
      <w:r>
        <w:rPr>
          <w:rFonts w:cs="宋体" w:hint="eastAsia"/>
        </w:rPr>
        <w:t>核查</w:t>
      </w:r>
      <w:r>
        <w:rPr>
          <w:rFonts w:cs="宋体" w:hint="eastAsia"/>
        </w:rPr>
        <w:t>构件安装误差</w:t>
      </w:r>
      <w:r>
        <w:rPr>
          <w:rFonts w:cs="宋体" w:hint="eastAsia"/>
        </w:rPr>
        <w:t>并提出解决方案</w:t>
      </w:r>
      <w:r>
        <w:rPr>
          <w:rFonts w:cs="宋体" w:hint="eastAsia"/>
        </w:rPr>
        <w:t>。</w:t>
      </w:r>
    </w:p>
    <w:p w:rsidR="0010125F" w:rsidRDefault="0003503D">
      <w:pPr>
        <w:adjustRightInd/>
        <w:rPr>
          <w:rFonts w:cs="宋体"/>
          <w:bCs/>
        </w:rPr>
      </w:pPr>
      <w:r>
        <w:rPr>
          <w:rFonts w:ascii="黑体" w:eastAsia="黑体" w:hAnsi="黑体" w:cs="黑体" w:hint="eastAsia"/>
          <w:kern w:val="0"/>
          <w:szCs w:val="20"/>
        </w:rPr>
        <w:t xml:space="preserve">9.7.10 </w:t>
      </w:r>
      <w:r>
        <w:rPr>
          <w:rFonts w:cs="宋体" w:hint="eastAsia"/>
        </w:rPr>
        <w:t>预制构件安装</w:t>
      </w:r>
      <w:r>
        <w:rPr>
          <w:rFonts w:cs="宋体" w:hint="eastAsia"/>
        </w:rPr>
        <w:t>BIM</w:t>
      </w:r>
      <w:r>
        <w:rPr>
          <w:rFonts w:cs="宋体" w:hint="eastAsia"/>
        </w:rPr>
        <w:t>应用宜按图</w:t>
      </w:r>
      <w:r>
        <w:rPr>
          <w:rFonts w:cs="宋体" w:hint="eastAsia"/>
          <w:bCs/>
        </w:rPr>
        <w:t>9.</w:t>
      </w:r>
      <w:r>
        <w:rPr>
          <w:rFonts w:cs="宋体" w:hint="eastAsia"/>
          <w:bCs/>
        </w:rPr>
        <w:t>7.10</w:t>
      </w:r>
      <w:r>
        <w:rPr>
          <w:rFonts w:cs="宋体" w:hint="eastAsia"/>
          <w:bCs/>
        </w:rPr>
        <w:t>所示流程。</w:t>
      </w:r>
    </w:p>
    <w:p w:rsidR="0010125F" w:rsidRDefault="0003503D">
      <w:pPr>
        <w:jc w:val="center"/>
      </w:pPr>
      <w:r>
        <w:rPr>
          <w:rFonts w:hint="eastAsia"/>
          <w:noProof/>
        </w:rPr>
        <w:drawing>
          <wp:inline distT="0" distB="0" distL="114300" distR="114300">
            <wp:extent cx="6188710" cy="2578100"/>
            <wp:effectExtent l="0" t="0" r="2540" b="12700"/>
            <wp:docPr id="23" name="图片 13" descr="C:\Users\80437\Desktop\1\工程建设标准版-《民用建筑信息模型施工应用标准》\图片 12.png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3" descr="C:\Users\80437\Desktop\1\工程建设标准版-《民用建筑信息模型施工应用标准》\图片 12.png图片 12"/>
                    <pic:cNvPicPr>
                      <a:picLocks noChangeAspect="1"/>
                    </pic:cNvPicPr>
                  </pic:nvPicPr>
                  <pic:blipFill>
                    <a:blip r:embed="rId32">
                      <a:clrChange>
                        <a:clrFrom>
                          <a:srgbClr val="000000"/>
                        </a:clrFrom>
                        <a:clrTo>
                          <a:srgbClr val="000000">
                            <a:alpha val="0"/>
                          </a:srgbClr>
                        </a:clrTo>
                      </a:clrChange>
                    </a:blip>
                    <a:srcRect/>
                    <a:stretch>
                      <a:fillRect/>
                    </a:stretch>
                  </pic:blipFill>
                  <pic:spPr>
                    <a:xfrm>
                      <a:off x="0" y="0"/>
                      <a:ext cx="6188724" cy="2578100"/>
                    </a:xfrm>
                    <a:prstGeom prst="rect">
                      <a:avLst/>
                    </a:prstGeom>
                    <a:noFill/>
                    <a:ln>
                      <a:noFill/>
                    </a:ln>
                  </pic:spPr>
                </pic:pic>
              </a:graphicData>
            </a:graphic>
          </wp:inline>
        </w:drawing>
      </w:r>
    </w:p>
    <w:p w:rsidR="0010125F" w:rsidRDefault="0003503D">
      <w:pPr>
        <w:adjustRightInd/>
        <w:jc w:val="center"/>
        <w:rPr>
          <w:rFonts w:ascii="黑体" w:eastAsia="黑体" w:hAnsi="黑体" w:cs="黑体"/>
        </w:rPr>
      </w:pPr>
      <w:r>
        <w:rPr>
          <w:rFonts w:ascii="黑体" w:eastAsia="黑体" w:hAnsi="黑体" w:cs="黑体" w:hint="eastAsia"/>
        </w:rPr>
        <w:t>图</w:t>
      </w:r>
      <w:r>
        <w:rPr>
          <w:rFonts w:ascii="黑体" w:eastAsia="黑体" w:hAnsi="黑体" w:cs="黑体" w:hint="eastAsia"/>
        </w:rPr>
        <w:t>9.</w:t>
      </w:r>
      <w:r>
        <w:rPr>
          <w:rFonts w:ascii="黑体" w:eastAsia="黑体" w:hAnsi="黑体" w:cs="黑体" w:hint="eastAsia"/>
        </w:rPr>
        <w:t>7.1</w:t>
      </w:r>
      <w:r>
        <w:rPr>
          <w:rFonts w:ascii="黑体" w:eastAsia="黑体" w:hAnsi="黑体" w:cs="黑体" w:hint="eastAsia"/>
        </w:rPr>
        <w:t>0</w:t>
      </w:r>
      <w:r>
        <w:rPr>
          <w:rFonts w:ascii="黑体" w:eastAsia="黑体" w:hAnsi="黑体" w:cs="黑体" w:hint="eastAsia"/>
        </w:rPr>
        <w:t xml:space="preserve"> </w:t>
      </w:r>
      <w:r>
        <w:rPr>
          <w:rFonts w:ascii="黑体" w:eastAsia="黑体" w:hAnsi="黑体" w:cs="黑体" w:hint="eastAsia"/>
        </w:rPr>
        <w:t>预制构件安装</w:t>
      </w:r>
      <w:r>
        <w:rPr>
          <w:rFonts w:ascii="黑体" w:eastAsia="黑体" w:hAnsi="黑体" w:cs="黑体" w:hint="eastAsia"/>
        </w:rPr>
        <w:t>BIM</w:t>
      </w:r>
      <w:r>
        <w:rPr>
          <w:rFonts w:ascii="黑体" w:eastAsia="黑体" w:hAnsi="黑体" w:cs="黑体" w:hint="eastAsia"/>
        </w:rPr>
        <w:t>应用流程</w:t>
      </w:r>
      <w:bookmarkStart w:id="424" w:name="_Toc8398"/>
      <w:bookmarkStart w:id="425" w:name="_Toc16397"/>
      <w:bookmarkStart w:id="426" w:name="_Toc9690"/>
      <w:bookmarkStart w:id="427" w:name="_Toc16556"/>
      <w:bookmarkStart w:id="428" w:name="_Toc30584"/>
      <w:bookmarkStart w:id="429" w:name="_Toc27350"/>
      <w:bookmarkStart w:id="430" w:name="_Toc21589"/>
      <w:bookmarkStart w:id="431" w:name="_Toc21301"/>
    </w:p>
    <w:p w:rsidR="0010125F" w:rsidRDefault="0003503D">
      <w:pPr>
        <w:pStyle w:val="af3"/>
        <w:numPr>
          <w:ilvl w:val="1"/>
          <w:numId w:val="0"/>
        </w:numPr>
        <w:spacing w:before="312" w:after="312"/>
        <w:rPr>
          <w:szCs w:val="21"/>
        </w:rPr>
      </w:pPr>
      <w:bookmarkStart w:id="432" w:name="_Toc5742"/>
      <w:bookmarkStart w:id="433" w:name="_Toc28813"/>
      <w:bookmarkStart w:id="434" w:name="_Toc7600"/>
      <w:bookmarkStart w:id="435" w:name="_Toc18925"/>
      <w:r>
        <w:rPr>
          <w:rFonts w:hint="eastAsia"/>
          <w:szCs w:val="21"/>
        </w:rPr>
        <w:t xml:space="preserve">10 </w:t>
      </w:r>
      <w:bookmarkEnd w:id="332"/>
      <w:bookmarkEnd w:id="424"/>
      <w:bookmarkEnd w:id="425"/>
      <w:r>
        <w:rPr>
          <w:rFonts w:hint="eastAsia"/>
          <w:szCs w:val="21"/>
        </w:rPr>
        <w:t>进度管理</w:t>
      </w:r>
      <w:r>
        <w:rPr>
          <w:rFonts w:hint="eastAsia"/>
          <w:szCs w:val="21"/>
        </w:rPr>
        <w:t>BIM</w:t>
      </w:r>
      <w:r>
        <w:rPr>
          <w:rFonts w:hint="eastAsia"/>
          <w:szCs w:val="21"/>
        </w:rPr>
        <w:t>应用</w:t>
      </w:r>
      <w:bookmarkEnd w:id="426"/>
      <w:bookmarkEnd w:id="427"/>
      <w:bookmarkEnd w:id="428"/>
      <w:bookmarkEnd w:id="429"/>
      <w:bookmarkEnd w:id="430"/>
      <w:bookmarkEnd w:id="431"/>
      <w:bookmarkEnd w:id="432"/>
      <w:bookmarkEnd w:id="433"/>
      <w:bookmarkEnd w:id="434"/>
      <w:bookmarkEnd w:id="435"/>
    </w:p>
    <w:p w:rsidR="0010125F" w:rsidRDefault="0003503D">
      <w:pPr>
        <w:pStyle w:val="af4"/>
        <w:numPr>
          <w:ilvl w:val="2"/>
          <w:numId w:val="0"/>
        </w:numPr>
        <w:spacing w:before="156" w:after="156"/>
      </w:pPr>
      <w:bookmarkStart w:id="436" w:name="_Toc20567"/>
      <w:bookmarkStart w:id="437" w:name="_Toc13969"/>
      <w:bookmarkStart w:id="438" w:name="_Toc19509"/>
      <w:bookmarkStart w:id="439" w:name="_Toc21422"/>
      <w:bookmarkStart w:id="440" w:name="_Toc2751"/>
      <w:bookmarkStart w:id="441" w:name="_Toc9931"/>
      <w:bookmarkStart w:id="442" w:name="_Toc23869"/>
      <w:bookmarkStart w:id="443" w:name="_Toc9685"/>
      <w:bookmarkStart w:id="444" w:name="_Toc21039"/>
      <w:bookmarkStart w:id="445" w:name="_Toc30972"/>
      <w:bookmarkStart w:id="446" w:name="_Toc16400"/>
      <w:bookmarkStart w:id="447" w:name="_Toc18902"/>
      <w:bookmarkStart w:id="448" w:name="_Toc2130"/>
      <w:r>
        <w:rPr>
          <w:rFonts w:hint="eastAsia"/>
        </w:rPr>
        <w:t xml:space="preserve">10.1 </w:t>
      </w:r>
      <w:r>
        <w:rPr>
          <w:rFonts w:hint="eastAsia"/>
        </w:rPr>
        <w:t>一般规定</w:t>
      </w:r>
      <w:bookmarkEnd w:id="436"/>
      <w:bookmarkEnd w:id="437"/>
      <w:bookmarkEnd w:id="438"/>
      <w:bookmarkEnd w:id="439"/>
      <w:bookmarkEnd w:id="440"/>
      <w:bookmarkEnd w:id="441"/>
      <w:bookmarkEnd w:id="442"/>
      <w:bookmarkEnd w:id="443"/>
      <w:bookmarkEnd w:id="444"/>
      <w:bookmarkEnd w:id="445"/>
      <w:bookmarkEnd w:id="446"/>
      <w:bookmarkEnd w:id="447"/>
      <w:bookmarkEnd w:id="448"/>
    </w:p>
    <w:p w:rsidR="0010125F" w:rsidRDefault="0003503D">
      <w:pPr>
        <w:adjustRightInd/>
        <w:rPr>
          <w:rFonts w:cs="宋体"/>
        </w:rPr>
      </w:pPr>
      <w:r>
        <w:rPr>
          <w:rFonts w:ascii="黑体" w:eastAsia="黑体" w:hAnsi="黑体" w:cs="黑体" w:hint="eastAsia"/>
          <w:kern w:val="0"/>
          <w:szCs w:val="20"/>
        </w:rPr>
        <w:t xml:space="preserve">10.1.1 </w:t>
      </w:r>
      <w:r>
        <w:rPr>
          <w:rFonts w:cs="宋体" w:hint="eastAsia"/>
        </w:rPr>
        <w:t>工程项目施工中，宜使用</w:t>
      </w:r>
      <w:r>
        <w:rPr>
          <w:rFonts w:cs="宋体" w:hint="eastAsia"/>
        </w:rPr>
        <w:t>BIM</w:t>
      </w:r>
      <w:r>
        <w:rPr>
          <w:rFonts w:cs="宋体" w:hint="eastAsia"/>
        </w:rPr>
        <w:t>技术对进度计划编制、施工进度控制等工作进行管理。</w:t>
      </w:r>
    </w:p>
    <w:p w:rsidR="0010125F" w:rsidRDefault="0003503D">
      <w:pPr>
        <w:adjustRightInd/>
        <w:rPr>
          <w:rFonts w:cs="宋体"/>
        </w:rPr>
      </w:pPr>
      <w:r>
        <w:rPr>
          <w:rFonts w:ascii="黑体" w:eastAsia="黑体" w:hAnsi="黑体" w:cs="黑体" w:hint="eastAsia"/>
          <w:kern w:val="0"/>
          <w:szCs w:val="20"/>
        </w:rPr>
        <w:t xml:space="preserve">10.1.2 </w:t>
      </w:r>
      <w:r>
        <w:rPr>
          <w:rFonts w:cs="宋体" w:hint="eastAsia"/>
        </w:rPr>
        <w:t>进度管理</w:t>
      </w:r>
      <w:r>
        <w:rPr>
          <w:rFonts w:cs="宋体" w:hint="eastAsia"/>
        </w:rPr>
        <w:t>BIM</w:t>
      </w:r>
      <w:r>
        <w:rPr>
          <w:rFonts w:cs="宋体" w:hint="eastAsia"/>
        </w:rPr>
        <w:t>应用宜贯穿整个施工阶段，并结合项目自身特点、合同需求、进度控制需求等编制周计划、月度计划、年度计划或节点计划。</w:t>
      </w:r>
    </w:p>
    <w:p w:rsidR="0010125F" w:rsidRDefault="0003503D">
      <w:pPr>
        <w:adjustRightInd/>
        <w:rPr>
          <w:rFonts w:cs="宋体"/>
        </w:rPr>
      </w:pPr>
      <w:r>
        <w:rPr>
          <w:rFonts w:ascii="黑体" w:eastAsia="黑体" w:hAnsi="黑体" w:cs="黑体" w:hint="eastAsia"/>
          <w:kern w:val="0"/>
          <w:szCs w:val="20"/>
        </w:rPr>
        <w:t xml:space="preserve">10.1.3 </w:t>
      </w:r>
      <w:r>
        <w:rPr>
          <w:rFonts w:cs="宋体" w:hint="eastAsia"/>
        </w:rPr>
        <w:t>进度管理</w:t>
      </w:r>
      <w:r>
        <w:rPr>
          <w:rFonts w:cs="宋体" w:hint="eastAsia"/>
        </w:rPr>
        <w:t>BIM</w:t>
      </w:r>
      <w:r>
        <w:rPr>
          <w:rFonts w:cs="宋体" w:hint="eastAsia"/>
        </w:rPr>
        <w:t>应用过程中，应对实际进度原始数据进行收集、整理、统计和分析，模型应按照现场实际生产情况及时进行更新，并与实际进度相关联。</w:t>
      </w:r>
    </w:p>
    <w:p w:rsidR="0010125F" w:rsidRDefault="0003503D">
      <w:pPr>
        <w:adjustRightInd/>
        <w:rPr>
          <w:rFonts w:cs="宋体"/>
        </w:rPr>
      </w:pPr>
      <w:r>
        <w:rPr>
          <w:rFonts w:ascii="黑体" w:eastAsia="黑体" w:hAnsi="黑体" w:cs="黑体" w:hint="eastAsia"/>
          <w:kern w:val="0"/>
          <w:szCs w:val="20"/>
        </w:rPr>
        <w:t xml:space="preserve">10.1.4 </w:t>
      </w:r>
      <w:r>
        <w:rPr>
          <w:rFonts w:cs="宋体" w:hint="eastAsia"/>
        </w:rPr>
        <w:t>进度管理</w:t>
      </w:r>
      <w:r>
        <w:rPr>
          <w:rFonts w:cs="宋体" w:hint="eastAsia"/>
        </w:rPr>
        <w:t>BIM</w:t>
      </w:r>
      <w:r>
        <w:rPr>
          <w:rFonts w:cs="宋体" w:hint="eastAsia"/>
        </w:rPr>
        <w:t>软件宜具有下列专业功能：</w:t>
      </w:r>
    </w:p>
    <w:p w:rsidR="0010125F" w:rsidRDefault="0003503D">
      <w:pPr>
        <w:tabs>
          <w:tab w:val="left" w:pos="0"/>
        </w:tabs>
        <w:adjustRightInd/>
        <w:ind w:firstLineChars="200" w:firstLine="420"/>
        <w:rPr>
          <w:rFonts w:cs="宋体"/>
        </w:rPr>
      </w:pPr>
      <w:r>
        <w:rPr>
          <w:rFonts w:ascii="黑体" w:eastAsia="黑体" w:hAnsi="黑体" w:cs="黑体" w:hint="eastAsia"/>
          <w:kern w:val="0"/>
          <w:szCs w:val="20"/>
        </w:rPr>
        <w:t xml:space="preserve">1 </w:t>
      </w:r>
      <w:r>
        <w:rPr>
          <w:rFonts w:cs="宋体" w:hint="eastAsia"/>
        </w:rPr>
        <w:t>导入、编制、调整、输出进度计划；</w:t>
      </w:r>
    </w:p>
    <w:p w:rsidR="0010125F" w:rsidRDefault="0003503D">
      <w:pPr>
        <w:tabs>
          <w:tab w:val="left" w:pos="0"/>
        </w:tabs>
        <w:adjustRightInd/>
        <w:ind w:firstLineChars="200" w:firstLine="420"/>
        <w:rPr>
          <w:rFonts w:cs="宋体"/>
        </w:rPr>
      </w:pPr>
      <w:r>
        <w:rPr>
          <w:rFonts w:ascii="黑体" w:eastAsia="黑体" w:hAnsi="黑体" w:cs="黑体" w:hint="eastAsia"/>
          <w:kern w:val="0"/>
          <w:szCs w:val="20"/>
        </w:rPr>
        <w:t xml:space="preserve">2 </w:t>
      </w:r>
      <w:r>
        <w:rPr>
          <w:rFonts w:cs="宋体" w:hint="eastAsia"/>
        </w:rPr>
        <w:t>工程定额数据库；</w:t>
      </w:r>
    </w:p>
    <w:p w:rsidR="0010125F" w:rsidRDefault="0003503D">
      <w:pPr>
        <w:tabs>
          <w:tab w:val="left" w:pos="0"/>
        </w:tabs>
        <w:adjustRightInd/>
        <w:ind w:firstLineChars="200" w:firstLine="420"/>
        <w:rPr>
          <w:rFonts w:cs="宋体"/>
        </w:rPr>
      </w:pPr>
      <w:r>
        <w:rPr>
          <w:rFonts w:ascii="黑体" w:eastAsia="黑体" w:hAnsi="黑体" w:cs="黑体" w:hint="eastAsia"/>
          <w:kern w:val="0"/>
          <w:szCs w:val="20"/>
        </w:rPr>
        <w:t xml:space="preserve">3 </w:t>
      </w:r>
      <w:r>
        <w:rPr>
          <w:rFonts w:cs="宋体" w:hint="eastAsia"/>
        </w:rPr>
        <w:t>工程量</w:t>
      </w:r>
      <w:r>
        <w:rPr>
          <w:rFonts w:cs="宋体" w:hint="eastAsia"/>
        </w:rPr>
        <w:t>展示</w:t>
      </w:r>
      <w:r>
        <w:rPr>
          <w:rFonts w:cs="宋体" w:hint="eastAsia"/>
        </w:rPr>
        <w:t>；</w:t>
      </w:r>
    </w:p>
    <w:p w:rsidR="0010125F" w:rsidRDefault="0003503D">
      <w:pPr>
        <w:tabs>
          <w:tab w:val="left" w:pos="0"/>
        </w:tabs>
        <w:adjustRightInd/>
        <w:ind w:firstLineChars="200" w:firstLine="420"/>
        <w:rPr>
          <w:rFonts w:cs="宋体"/>
        </w:rPr>
      </w:pPr>
      <w:r>
        <w:rPr>
          <w:rFonts w:ascii="黑体" w:eastAsia="黑体" w:hAnsi="黑体" w:cs="黑体" w:hint="eastAsia"/>
          <w:kern w:val="0"/>
          <w:szCs w:val="20"/>
        </w:rPr>
        <w:t xml:space="preserve">4 </w:t>
      </w:r>
      <w:r>
        <w:rPr>
          <w:rFonts w:cs="宋体" w:hint="eastAsia"/>
        </w:rPr>
        <w:t>进度计划优化；</w:t>
      </w:r>
    </w:p>
    <w:p w:rsidR="0010125F" w:rsidRDefault="0003503D">
      <w:pPr>
        <w:tabs>
          <w:tab w:val="left" w:pos="0"/>
        </w:tabs>
        <w:adjustRightInd/>
        <w:ind w:firstLineChars="200" w:firstLine="420"/>
        <w:rPr>
          <w:rFonts w:cs="宋体"/>
        </w:rPr>
      </w:pPr>
      <w:r>
        <w:rPr>
          <w:rFonts w:ascii="黑体" w:eastAsia="黑体" w:hAnsi="黑体" w:cs="黑体" w:hint="eastAsia"/>
          <w:kern w:val="0"/>
          <w:szCs w:val="20"/>
        </w:rPr>
        <w:t xml:space="preserve">5 </w:t>
      </w:r>
      <w:r>
        <w:rPr>
          <w:rFonts w:cs="宋体" w:hint="eastAsia"/>
        </w:rPr>
        <w:t>实现信息与模型关联；</w:t>
      </w:r>
    </w:p>
    <w:p w:rsidR="0010125F" w:rsidRDefault="0003503D">
      <w:pPr>
        <w:tabs>
          <w:tab w:val="left" w:pos="0"/>
        </w:tabs>
        <w:adjustRightInd/>
        <w:ind w:firstLineChars="200" w:firstLine="420"/>
        <w:rPr>
          <w:rFonts w:cs="宋体"/>
        </w:rPr>
      </w:pPr>
      <w:r>
        <w:rPr>
          <w:rFonts w:ascii="黑体" w:eastAsia="黑体" w:hAnsi="黑体" w:cs="黑体" w:hint="eastAsia"/>
          <w:kern w:val="0"/>
          <w:szCs w:val="20"/>
        </w:rPr>
        <w:t xml:space="preserve">6 </w:t>
      </w:r>
      <w:r>
        <w:rPr>
          <w:rFonts w:cs="宋体" w:hint="eastAsia"/>
        </w:rPr>
        <w:t>进度计划模拟；</w:t>
      </w:r>
    </w:p>
    <w:p w:rsidR="0010125F" w:rsidRDefault="0003503D">
      <w:pPr>
        <w:tabs>
          <w:tab w:val="left" w:pos="0"/>
        </w:tabs>
        <w:adjustRightInd/>
        <w:ind w:firstLineChars="200" w:firstLine="420"/>
        <w:rPr>
          <w:rFonts w:cs="宋体"/>
        </w:rPr>
      </w:pPr>
      <w:r>
        <w:rPr>
          <w:rFonts w:ascii="黑体" w:eastAsia="黑体" w:hAnsi="黑体" w:cs="黑体" w:hint="eastAsia"/>
          <w:kern w:val="0"/>
          <w:szCs w:val="20"/>
        </w:rPr>
        <w:t xml:space="preserve">7 </w:t>
      </w:r>
      <w:r>
        <w:rPr>
          <w:rFonts w:cs="宋体" w:hint="eastAsia"/>
        </w:rPr>
        <w:t>进度计划变更审批。</w:t>
      </w:r>
    </w:p>
    <w:p w:rsidR="0010125F" w:rsidRDefault="0003503D">
      <w:pPr>
        <w:adjustRightInd/>
        <w:rPr>
          <w:rFonts w:cs="宋体"/>
        </w:rPr>
      </w:pPr>
      <w:r>
        <w:rPr>
          <w:rFonts w:ascii="黑体" w:eastAsia="黑体" w:hAnsi="黑体" w:cs="黑体" w:hint="eastAsia"/>
          <w:kern w:val="0"/>
          <w:szCs w:val="20"/>
        </w:rPr>
        <w:t xml:space="preserve">10.1.5 </w:t>
      </w:r>
      <w:r>
        <w:rPr>
          <w:rFonts w:cs="宋体" w:hint="eastAsia"/>
        </w:rPr>
        <w:t>进度管理</w:t>
      </w:r>
      <w:r>
        <w:rPr>
          <w:rFonts w:cs="宋体" w:hint="eastAsia"/>
        </w:rPr>
        <w:t>BIM</w:t>
      </w:r>
      <w:r>
        <w:rPr>
          <w:rFonts w:cs="宋体" w:hint="eastAsia"/>
        </w:rPr>
        <w:t>应用管理中应采用“先试后建”的原则，实现工程进度管理与资源管理的有机集成，提高工作时间估计的精确度。</w:t>
      </w:r>
    </w:p>
    <w:p w:rsidR="0010125F" w:rsidRDefault="0003503D">
      <w:pPr>
        <w:adjustRightInd/>
        <w:rPr>
          <w:rFonts w:cs="宋体"/>
        </w:rPr>
      </w:pPr>
      <w:r>
        <w:rPr>
          <w:rFonts w:ascii="黑体" w:eastAsia="黑体" w:hAnsi="黑体" w:cs="黑体" w:hint="eastAsia"/>
          <w:kern w:val="0"/>
          <w:szCs w:val="20"/>
        </w:rPr>
        <w:t xml:space="preserve">10.1.6 </w:t>
      </w:r>
      <w:r>
        <w:rPr>
          <w:rFonts w:cs="宋体" w:hint="eastAsia"/>
        </w:rPr>
        <w:t>进度管理应与</w:t>
      </w:r>
      <w:r>
        <w:rPr>
          <w:rFonts w:cs="宋体" w:hint="eastAsia"/>
        </w:rPr>
        <w:t>BIM</w:t>
      </w:r>
      <w:r>
        <w:rPr>
          <w:rFonts w:cs="宋体" w:hint="eastAsia"/>
        </w:rPr>
        <w:t>协同平台相结合，对项目进度进行可视化展示。</w:t>
      </w:r>
    </w:p>
    <w:p w:rsidR="0010125F" w:rsidRDefault="0003503D">
      <w:pPr>
        <w:pStyle w:val="af4"/>
        <w:numPr>
          <w:ilvl w:val="2"/>
          <w:numId w:val="0"/>
        </w:numPr>
        <w:spacing w:before="156" w:after="156"/>
      </w:pPr>
      <w:bookmarkStart w:id="449" w:name="_Toc32634"/>
      <w:bookmarkStart w:id="450" w:name="_Toc10110"/>
      <w:bookmarkStart w:id="451" w:name="_Toc30043"/>
      <w:bookmarkStart w:id="452" w:name="_Toc23974"/>
      <w:bookmarkStart w:id="453" w:name="_Toc22319"/>
      <w:bookmarkStart w:id="454" w:name="_Toc17144"/>
      <w:bookmarkStart w:id="455" w:name="_Toc17317"/>
      <w:bookmarkStart w:id="456" w:name="_Toc4318"/>
      <w:bookmarkStart w:id="457" w:name="_Toc27787"/>
      <w:bookmarkStart w:id="458" w:name="_Toc29675"/>
      <w:bookmarkStart w:id="459" w:name="_Toc23378"/>
      <w:bookmarkStart w:id="460" w:name="_Toc11986"/>
      <w:bookmarkStart w:id="461" w:name="_Toc10007"/>
      <w:r>
        <w:rPr>
          <w:rFonts w:hint="eastAsia"/>
        </w:rPr>
        <w:t>10.2</w:t>
      </w:r>
      <w:bookmarkEnd w:id="449"/>
      <w:r>
        <w:rPr>
          <w:rFonts w:hint="eastAsia"/>
        </w:rPr>
        <w:t xml:space="preserve"> </w:t>
      </w:r>
      <w:r>
        <w:rPr>
          <w:rFonts w:hint="eastAsia"/>
        </w:rPr>
        <w:t>进度计划编制</w:t>
      </w:r>
      <w:r>
        <w:rPr>
          <w:rFonts w:hint="eastAsia"/>
        </w:rPr>
        <w:t>BIM</w:t>
      </w:r>
      <w:r>
        <w:rPr>
          <w:rFonts w:hint="eastAsia"/>
        </w:rPr>
        <w:t>应用</w:t>
      </w:r>
      <w:bookmarkEnd w:id="450"/>
      <w:bookmarkEnd w:id="451"/>
      <w:bookmarkEnd w:id="452"/>
      <w:bookmarkEnd w:id="453"/>
      <w:bookmarkEnd w:id="454"/>
      <w:bookmarkEnd w:id="455"/>
      <w:bookmarkEnd w:id="456"/>
      <w:bookmarkEnd w:id="457"/>
      <w:bookmarkEnd w:id="458"/>
      <w:bookmarkEnd w:id="459"/>
      <w:bookmarkEnd w:id="460"/>
      <w:bookmarkEnd w:id="461"/>
    </w:p>
    <w:p w:rsidR="0010125F" w:rsidRDefault="0003503D">
      <w:pPr>
        <w:widowControl/>
        <w:adjustRightInd/>
        <w:jc w:val="left"/>
        <w:rPr>
          <w:rFonts w:cs="宋体"/>
        </w:rPr>
      </w:pPr>
      <w:r>
        <w:rPr>
          <w:rFonts w:ascii="黑体" w:eastAsia="黑体" w:hAnsi="黑体" w:cs="黑体" w:hint="eastAsia"/>
          <w:kern w:val="0"/>
          <w:szCs w:val="20"/>
        </w:rPr>
        <w:t xml:space="preserve">10.2.1 </w:t>
      </w:r>
      <w:r>
        <w:rPr>
          <w:rFonts w:cs="宋体" w:hint="eastAsia"/>
        </w:rPr>
        <w:t>进度计划编制中的工作分解结构创建、工程量计算、资源配置、进度计划编制等宜使用</w:t>
      </w:r>
      <w:r>
        <w:rPr>
          <w:rFonts w:cs="宋体" w:hint="eastAsia"/>
        </w:rPr>
        <w:t>BIM</w:t>
      </w:r>
      <w:r>
        <w:rPr>
          <w:rFonts w:cs="宋体" w:hint="eastAsia"/>
        </w:rPr>
        <w:t>技术。</w:t>
      </w:r>
    </w:p>
    <w:p w:rsidR="0010125F" w:rsidRDefault="0003503D">
      <w:pPr>
        <w:widowControl/>
        <w:adjustRightInd/>
        <w:jc w:val="left"/>
        <w:rPr>
          <w:rFonts w:cs="宋体"/>
        </w:rPr>
      </w:pPr>
      <w:r>
        <w:rPr>
          <w:rFonts w:ascii="黑体" w:eastAsia="黑体" w:hAnsi="黑体" w:cs="黑体" w:hint="eastAsia"/>
          <w:kern w:val="0"/>
          <w:szCs w:val="20"/>
        </w:rPr>
        <w:lastRenderedPageBreak/>
        <w:t xml:space="preserve">10.2.2 </w:t>
      </w:r>
      <w:r>
        <w:rPr>
          <w:rFonts w:cs="宋体" w:hint="eastAsia"/>
        </w:rPr>
        <w:t>在进度计划编制</w:t>
      </w:r>
      <w:r>
        <w:rPr>
          <w:rFonts w:cs="宋体" w:hint="eastAsia"/>
        </w:rPr>
        <w:t>BIM</w:t>
      </w:r>
      <w:r>
        <w:rPr>
          <w:rFonts w:cs="宋体" w:hint="eastAsia"/>
        </w:rPr>
        <w:t>应</w:t>
      </w:r>
      <w:r>
        <w:rPr>
          <w:rFonts w:cs="宋体" w:hint="eastAsia"/>
        </w:rPr>
        <w:t>用中，可利用</w:t>
      </w:r>
      <w:r>
        <w:rPr>
          <w:rFonts w:cs="宋体" w:hint="eastAsia"/>
        </w:rPr>
        <w:t>BIM</w:t>
      </w:r>
      <w:r>
        <w:rPr>
          <w:rFonts w:cs="宋体" w:hint="eastAsia"/>
        </w:rPr>
        <w:t>技术，结合项目特点、工作计划等创建工作分解结构</w:t>
      </w:r>
      <w:r>
        <w:rPr>
          <w:rFonts w:cs="宋体" w:hint="eastAsia"/>
        </w:rPr>
        <w:t>并</w:t>
      </w:r>
      <w:r>
        <w:rPr>
          <w:rFonts w:cs="宋体" w:hint="eastAsia"/>
        </w:rPr>
        <w:t>编制进度计划。</w:t>
      </w:r>
    </w:p>
    <w:p w:rsidR="0010125F" w:rsidRDefault="0003503D">
      <w:pPr>
        <w:widowControl/>
        <w:adjustRightInd/>
        <w:jc w:val="left"/>
        <w:rPr>
          <w:rFonts w:cs="宋体"/>
          <w:kern w:val="0"/>
          <w:lang/>
        </w:rPr>
      </w:pPr>
      <w:r>
        <w:rPr>
          <w:rFonts w:ascii="黑体" w:eastAsia="黑体" w:hAnsi="黑体" w:cs="黑体" w:hint="eastAsia"/>
          <w:kern w:val="0"/>
          <w:szCs w:val="20"/>
        </w:rPr>
        <w:t xml:space="preserve">10.2.3 </w:t>
      </w:r>
      <w:r>
        <w:rPr>
          <w:rFonts w:cs="宋体" w:hint="eastAsia"/>
        </w:rPr>
        <w:t>进度管理模型的创建</w:t>
      </w:r>
      <w:r>
        <w:rPr>
          <w:rFonts w:cs="宋体" w:hint="eastAsia"/>
          <w:kern w:val="0"/>
          <w:lang/>
        </w:rPr>
        <w:t>宜满足以下要求：</w:t>
      </w:r>
    </w:p>
    <w:p w:rsidR="0010125F" w:rsidRDefault="0003503D">
      <w:pPr>
        <w:tabs>
          <w:tab w:val="left" w:pos="0"/>
        </w:tabs>
        <w:adjustRightInd/>
        <w:ind w:firstLineChars="200" w:firstLine="420"/>
        <w:rPr>
          <w:rFonts w:cs="宋体"/>
        </w:rPr>
      </w:pPr>
      <w:r>
        <w:rPr>
          <w:rFonts w:ascii="黑体" w:eastAsia="黑体" w:hAnsi="黑体" w:cs="黑体" w:hint="eastAsia"/>
          <w:kern w:val="0"/>
          <w:szCs w:val="20"/>
        </w:rPr>
        <w:t xml:space="preserve">1 </w:t>
      </w:r>
      <w:r>
        <w:rPr>
          <w:rFonts w:cs="宋体" w:hint="eastAsia"/>
        </w:rPr>
        <w:t>进度管理模型应包含工作分解结构信息、进度计划信息、资源配置信息和进度管理流程信息等</w:t>
      </w:r>
      <w:r>
        <w:rPr>
          <w:rFonts w:cs="宋体" w:hint="eastAsia"/>
        </w:rPr>
        <w:t>；</w:t>
      </w:r>
    </w:p>
    <w:p w:rsidR="0010125F" w:rsidRDefault="0003503D">
      <w:pPr>
        <w:tabs>
          <w:tab w:val="left" w:pos="0"/>
        </w:tabs>
        <w:adjustRightInd/>
        <w:ind w:firstLineChars="200" w:firstLine="420"/>
        <w:rPr>
          <w:rFonts w:cs="宋体"/>
        </w:rPr>
      </w:pPr>
      <w:r>
        <w:rPr>
          <w:rFonts w:ascii="黑体" w:eastAsia="黑体" w:hAnsi="黑体" w:cs="黑体" w:hint="eastAsia"/>
          <w:kern w:val="0"/>
          <w:szCs w:val="20"/>
        </w:rPr>
        <w:t xml:space="preserve">2 </w:t>
      </w:r>
      <w:r>
        <w:rPr>
          <w:rFonts w:cs="宋体" w:hint="eastAsia"/>
        </w:rPr>
        <w:t>进度管理模型宜在深化设计模型、预制加工模型等基础上进行完善</w:t>
      </w:r>
      <w:r>
        <w:rPr>
          <w:rFonts w:cs="宋体" w:hint="eastAsia"/>
        </w:rPr>
        <w:t>；</w:t>
      </w:r>
    </w:p>
    <w:p w:rsidR="0010125F" w:rsidRDefault="0003503D">
      <w:pPr>
        <w:tabs>
          <w:tab w:val="left" w:pos="0"/>
        </w:tabs>
        <w:adjustRightInd/>
        <w:ind w:firstLineChars="200" w:firstLine="420"/>
        <w:rPr>
          <w:rFonts w:cs="宋体"/>
        </w:rPr>
      </w:pPr>
      <w:r>
        <w:rPr>
          <w:rFonts w:ascii="黑体" w:eastAsia="黑体" w:hAnsi="黑体" w:cs="黑体" w:hint="eastAsia"/>
          <w:kern w:val="0"/>
          <w:szCs w:val="20"/>
        </w:rPr>
        <w:t xml:space="preserve">3 </w:t>
      </w:r>
      <w:r>
        <w:rPr>
          <w:rFonts w:cs="宋体" w:hint="eastAsia"/>
        </w:rPr>
        <w:t>进度管理流程中需要存档的表单、文档及进度模拟动画等成果宜附加或关联到模型。</w:t>
      </w:r>
    </w:p>
    <w:p w:rsidR="0010125F" w:rsidRDefault="0003503D">
      <w:pPr>
        <w:adjustRightInd/>
        <w:rPr>
          <w:rFonts w:cs="宋体"/>
        </w:rPr>
      </w:pPr>
      <w:r>
        <w:rPr>
          <w:rFonts w:ascii="黑体" w:eastAsia="黑体" w:hAnsi="黑体" w:cs="黑体" w:hint="eastAsia"/>
          <w:kern w:val="0"/>
          <w:szCs w:val="20"/>
        </w:rPr>
        <w:t xml:space="preserve">10.2.4 </w:t>
      </w:r>
      <w:r>
        <w:rPr>
          <w:rFonts w:cs="宋体" w:hint="eastAsia"/>
        </w:rPr>
        <w:t>工作分解结构应根据项目的整体工程、单项工程、单位工程、分部工程、分项工程、施工段、工序依次分解，并应附加或关联到模型。</w:t>
      </w:r>
    </w:p>
    <w:p w:rsidR="0010125F" w:rsidRDefault="0003503D">
      <w:pPr>
        <w:widowControl/>
        <w:adjustRightInd/>
        <w:jc w:val="left"/>
        <w:rPr>
          <w:rFonts w:cs="宋体"/>
        </w:rPr>
      </w:pPr>
      <w:r>
        <w:rPr>
          <w:rFonts w:ascii="黑体" w:eastAsia="黑体" w:hAnsi="黑体" w:cs="黑体" w:hint="eastAsia"/>
          <w:kern w:val="0"/>
          <w:szCs w:val="20"/>
        </w:rPr>
        <w:t xml:space="preserve">10.2.5 </w:t>
      </w:r>
      <w:r>
        <w:rPr>
          <w:rFonts w:cs="宋体" w:hint="eastAsia"/>
          <w:kern w:val="0"/>
          <w:lang/>
        </w:rPr>
        <w:t>施工任务及计划节点应根据工程质量验收的先后顺序划分，并确定以下信息：</w:t>
      </w:r>
    </w:p>
    <w:p w:rsidR="0010125F" w:rsidRDefault="0003503D">
      <w:pPr>
        <w:tabs>
          <w:tab w:val="left" w:pos="0"/>
        </w:tabs>
        <w:adjustRightInd/>
        <w:ind w:firstLineChars="200" w:firstLine="420"/>
        <w:rPr>
          <w:rFonts w:cs="宋体"/>
        </w:rPr>
      </w:pPr>
      <w:r>
        <w:rPr>
          <w:rFonts w:ascii="黑体" w:eastAsia="黑体" w:hAnsi="黑体" w:cs="黑体" w:hint="eastAsia"/>
          <w:kern w:val="0"/>
          <w:szCs w:val="20"/>
        </w:rPr>
        <w:t xml:space="preserve">1 </w:t>
      </w:r>
      <w:r>
        <w:rPr>
          <w:rFonts w:cs="宋体" w:hint="eastAsia"/>
        </w:rPr>
        <w:t>确定里程碑节点；</w:t>
      </w:r>
    </w:p>
    <w:p w:rsidR="0010125F" w:rsidRDefault="0003503D">
      <w:pPr>
        <w:tabs>
          <w:tab w:val="left" w:pos="0"/>
        </w:tabs>
        <w:adjustRightInd/>
        <w:ind w:firstLineChars="200" w:firstLine="420"/>
        <w:rPr>
          <w:rFonts w:cs="宋体"/>
        </w:rPr>
      </w:pPr>
      <w:r>
        <w:rPr>
          <w:rFonts w:ascii="黑体" w:eastAsia="黑体" w:hAnsi="黑体" w:cs="黑体" w:hint="eastAsia"/>
          <w:kern w:val="0"/>
          <w:szCs w:val="20"/>
        </w:rPr>
        <w:t xml:space="preserve">2 </w:t>
      </w:r>
      <w:r>
        <w:rPr>
          <w:rFonts w:cs="宋体" w:hint="eastAsia"/>
        </w:rPr>
        <w:t>确定工作分解结构中每个任务的开始、结束日期及关联关系；</w:t>
      </w:r>
    </w:p>
    <w:p w:rsidR="0010125F" w:rsidRDefault="0003503D">
      <w:pPr>
        <w:tabs>
          <w:tab w:val="left" w:pos="0"/>
        </w:tabs>
        <w:adjustRightInd/>
        <w:ind w:firstLineChars="200" w:firstLine="420"/>
        <w:rPr>
          <w:rFonts w:cs="宋体"/>
        </w:rPr>
      </w:pPr>
      <w:r>
        <w:rPr>
          <w:rFonts w:ascii="黑体" w:eastAsia="黑体" w:hAnsi="黑体" w:cs="黑体" w:hint="eastAsia"/>
          <w:kern w:val="0"/>
          <w:szCs w:val="20"/>
        </w:rPr>
        <w:t xml:space="preserve">3 </w:t>
      </w:r>
      <w:r>
        <w:rPr>
          <w:rFonts w:cs="宋体" w:hint="eastAsia"/>
        </w:rPr>
        <w:t>确定任务关键线路。</w:t>
      </w:r>
    </w:p>
    <w:p w:rsidR="0010125F" w:rsidRDefault="0003503D">
      <w:pPr>
        <w:tabs>
          <w:tab w:val="left" w:pos="0"/>
        </w:tabs>
        <w:adjustRightInd/>
        <w:rPr>
          <w:rFonts w:cs="宋体"/>
        </w:rPr>
      </w:pPr>
      <w:r>
        <w:rPr>
          <w:rFonts w:ascii="黑体" w:eastAsia="黑体" w:hAnsi="黑体" w:cs="黑体" w:hint="eastAsia"/>
          <w:kern w:val="0"/>
          <w:szCs w:val="20"/>
        </w:rPr>
        <w:t xml:space="preserve">10.2.6 </w:t>
      </w:r>
      <w:r>
        <w:rPr>
          <w:rFonts w:cs="宋体" w:hint="eastAsia"/>
        </w:rPr>
        <w:t>根据企业施工经验及项目实际情况，确定各任务持续时间，合理配置资源计划，编制工程施工进度计划。</w:t>
      </w:r>
    </w:p>
    <w:p w:rsidR="0010125F" w:rsidRDefault="0003503D">
      <w:pPr>
        <w:tabs>
          <w:tab w:val="left" w:pos="0"/>
        </w:tabs>
        <w:adjustRightInd/>
        <w:rPr>
          <w:rFonts w:cs="宋体"/>
        </w:rPr>
      </w:pPr>
      <w:r>
        <w:rPr>
          <w:rFonts w:ascii="黑体" w:eastAsia="黑体" w:hAnsi="黑体" w:cs="黑体" w:hint="eastAsia"/>
          <w:kern w:val="0"/>
          <w:szCs w:val="20"/>
        </w:rPr>
        <w:t xml:space="preserve">10.2.7 </w:t>
      </w:r>
      <w:r>
        <w:rPr>
          <w:rFonts w:cs="宋体" w:hint="eastAsia"/>
        </w:rPr>
        <w:t>进度计划编制</w:t>
      </w:r>
      <w:r>
        <w:rPr>
          <w:rFonts w:cs="宋体" w:hint="eastAsia"/>
        </w:rPr>
        <w:t>BIM</w:t>
      </w:r>
      <w:r>
        <w:rPr>
          <w:rFonts w:cs="宋体" w:hint="eastAsia"/>
        </w:rPr>
        <w:t>应用成果应包括工作分解结构信息、资源配置计划、进度计划等内容。</w:t>
      </w:r>
    </w:p>
    <w:p w:rsidR="0010125F" w:rsidRDefault="0003503D">
      <w:pPr>
        <w:tabs>
          <w:tab w:val="left" w:pos="0"/>
        </w:tabs>
        <w:adjustRightInd/>
        <w:rPr>
          <w:rFonts w:cs="宋体"/>
        </w:rPr>
      </w:pPr>
      <w:r>
        <w:rPr>
          <w:rFonts w:ascii="黑体" w:eastAsia="黑体" w:hAnsi="黑体" w:cs="黑体" w:hint="eastAsia"/>
          <w:kern w:val="0"/>
          <w:szCs w:val="20"/>
        </w:rPr>
        <w:t xml:space="preserve">10.2.8 </w:t>
      </w:r>
      <w:r>
        <w:rPr>
          <w:rFonts w:cs="宋体" w:hint="eastAsia"/>
        </w:rPr>
        <w:t>进度计划编制</w:t>
      </w:r>
      <w:r>
        <w:rPr>
          <w:rFonts w:cs="宋体" w:hint="eastAsia"/>
        </w:rPr>
        <w:t>BIM</w:t>
      </w:r>
      <w:r>
        <w:rPr>
          <w:rFonts w:cs="宋体" w:hint="eastAsia"/>
        </w:rPr>
        <w:t>应用宜按图</w:t>
      </w:r>
      <w:r>
        <w:rPr>
          <w:rFonts w:cs="宋体" w:hint="eastAsia"/>
          <w:bCs/>
        </w:rPr>
        <w:t>10.</w:t>
      </w:r>
      <w:r>
        <w:rPr>
          <w:rFonts w:cs="宋体" w:hint="eastAsia"/>
          <w:bCs/>
        </w:rPr>
        <w:t>2.8</w:t>
      </w:r>
      <w:r>
        <w:rPr>
          <w:rFonts w:cs="宋体" w:hint="eastAsia"/>
        </w:rPr>
        <w:t>所示流程进行。</w:t>
      </w:r>
    </w:p>
    <w:p w:rsidR="0010125F" w:rsidRDefault="0003503D">
      <w:pPr>
        <w:tabs>
          <w:tab w:val="left" w:pos="0"/>
        </w:tabs>
      </w:pPr>
      <w:r>
        <w:rPr>
          <w:rFonts w:hint="eastAsia"/>
          <w:noProof/>
        </w:rPr>
        <w:drawing>
          <wp:inline distT="0" distB="0" distL="114300" distR="114300">
            <wp:extent cx="6120130" cy="3330575"/>
            <wp:effectExtent l="0" t="0" r="13970" b="3175"/>
            <wp:docPr id="16" name="图片 14" descr="C:\Users\80437\Desktop\1\工程建设标准版-《民用建筑信息模型施工应用标准》\图片 13.png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4" descr="C:\Users\80437\Desktop\1\工程建设标准版-《民用建筑信息模型施工应用标准》\图片 13.png图片 13"/>
                    <pic:cNvPicPr>
                      <a:picLocks noChangeAspect="1"/>
                    </pic:cNvPicPr>
                  </pic:nvPicPr>
                  <pic:blipFill>
                    <a:blip r:embed="rId33"/>
                    <a:srcRect/>
                    <a:stretch>
                      <a:fillRect/>
                    </a:stretch>
                  </pic:blipFill>
                  <pic:spPr>
                    <a:xfrm>
                      <a:off x="0" y="0"/>
                      <a:ext cx="6120130" cy="3330590"/>
                    </a:xfrm>
                    <a:prstGeom prst="rect">
                      <a:avLst/>
                    </a:prstGeom>
                    <a:noFill/>
                    <a:ln>
                      <a:noFill/>
                    </a:ln>
                  </pic:spPr>
                </pic:pic>
              </a:graphicData>
            </a:graphic>
          </wp:inline>
        </w:drawing>
      </w:r>
    </w:p>
    <w:p w:rsidR="0010125F" w:rsidRDefault="0003503D">
      <w:pPr>
        <w:adjustRightInd/>
        <w:jc w:val="center"/>
        <w:rPr>
          <w:rFonts w:ascii="黑体" w:eastAsia="黑体" w:hAnsi="黑体" w:cs="黑体"/>
        </w:rPr>
      </w:pPr>
      <w:r>
        <w:rPr>
          <w:rFonts w:ascii="黑体" w:eastAsia="黑体" w:hAnsi="黑体" w:cs="黑体" w:hint="eastAsia"/>
        </w:rPr>
        <w:t>图</w:t>
      </w:r>
      <w:r>
        <w:rPr>
          <w:rFonts w:ascii="黑体" w:eastAsia="黑体" w:hAnsi="黑体" w:cs="黑体" w:hint="eastAsia"/>
        </w:rPr>
        <w:t>10.</w:t>
      </w:r>
      <w:r>
        <w:rPr>
          <w:rFonts w:ascii="黑体" w:eastAsia="黑体" w:hAnsi="黑体" w:cs="黑体" w:hint="eastAsia"/>
        </w:rPr>
        <w:t xml:space="preserve">2.8 </w:t>
      </w:r>
      <w:r>
        <w:rPr>
          <w:rFonts w:ascii="黑体" w:eastAsia="黑体" w:hAnsi="黑体" w:cs="黑体" w:hint="eastAsia"/>
        </w:rPr>
        <w:t>进度计划编制</w:t>
      </w:r>
      <w:r>
        <w:rPr>
          <w:rFonts w:ascii="黑体" w:eastAsia="黑体" w:hAnsi="黑体" w:cs="黑体" w:hint="eastAsia"/>
        </w:rPr>
        <w:t>BIM</w:t>
      </w:r>
      <w:r>
        <w:rPr>
          <w:rFonts w:ascii="黑体" w:eastAsia="黑体" w:hAnsi="黑体" w:cs="黑体" w:hint="eastAsia"/>
        </w:rPr>
        <w:t>应用流程</w:t>
      </w:r>
      <w:bookmarkStart w:id="462" w:name="_Toc30191"/>
      <w:bookmarkStart w:id="463" w:name="_Toc30748"/>
      <w:bookmarkStart w:id="464" w:name="_Toc480"/>
      <w:bookmarkStart w:id="465" w:name="_Toc16446"/>
      <w:bookmarkStart w:id="466" w:name="_Toc2333"/>
      <w:bookmarkStart w:id="467" w:name="_Toc13522"/>
      <w:bookmarkStart w:id="468" w:name="_Toc7817"/>
      <w:bookmarkStart w:id="469" w:name="_Toc23013"/>
    </w:p>
    <w:p w:rsidR="0010125F" w:rsidRDefault="0003503D">
      <w:pPr>
        <w:pStyle w:val="af4"/>
        <w:numPr>
          <w:ilvl w:val="2"/>
          <w:numId w:val="0"/>
        </w:numPr>
        <w:spacing w:before="156" w:after="156"/>
      </w:pPr>
      <w:bookmarkStart w:id="470" w:name="_Toc3972"/>
      <w:bookmarkStart w:id="471" w:name="_Toc29771"/>
      <w:bookmarkStart w:id="472" w:name="_Toc24942"/>
      <w:bookmarkStart w:id="473" w:name="_Toc15384"/>
      <w:r>
        <w:rPr>
          <w:rFonts w:hint="eastAsia"/>
        </w:rPr>
        <w:t xml:space="preserve">10.3 </w:t>
      </w:r>
      <w:bookmarkEnd w:id="462"/>
      <w:bookmarkEnd w:id="463"/>
      <w:r>
        <w:rPr>
          <w:rFonts w:hint="eastAsia"/>
        </w:rPr>
        <w:t>进度控制</w:t>
      </w:r>
      <w:r>
        <w:rPr>
          <w:rFonts w:hint="eastAsia"/>
        </w:rPr>
        <w:t>BIM</w:t>
      </w:r>
      <w:r>
        <w:rPr>
          <w:rFonts w:hint="eastAsia"/>
        </w:rPr>
        <w:t>应用</w:t>
      </w:r>
      <w:bookmarkEnd w:id="464"/>
      <w:bookmarkEnd w:id="465"/>
      <w:bookmarkEnd w:id="466"/>
      <w:bookmarkEnd w:id="467"/>
      <w:bookmarkEnd w:id="468"/>
      <w:bookmarkEnd w:id="469"/>
      <w:bookmarkEnd w:id="470"/>
      <w:bookmarkEnd w:id="471"/>
      <w:bookmarkEnd w:id="472"/>
      <w:bookmarkEnd w:id="473"/>
    </w:p>
    <w:p w:rsidR="0010125F" w:rsidRDefault="0003503D">
      <w:pPr>
        <w:widowControl/>
        <w:adjustRightInd/>
        <w:jc w:val="left"/>
        <w:rPr>
          <w:rFonts w:cs="宋体"/>
          <w:kern w:val="0"/>
          <w:lang/>
        </w:rPr>
      </w:pPr>
      <w:r>
        <w:rPr>
          <w:rFonts w:ascii="黑体" w:eastAsia="黑体" w:hAnsi="黑体" w:cs="黑体" w:hint="eastAsia"/>
          <w:kern w:val="0"/>
          <w:szCs w:val="20"/>
        </w:rPr>
        <w:t xml:space="preserve">10.3.1 </w:t>
      </w:r>
      <w:r>
        <w:rPr>
          <w:rFonts w:cs="宋体" w:hint="eastAsia"/>
          <w:kern w:val="0"/>
          <w:lang/>
        </w:rPr>
        <w:t>进度控制中的实际进度跟踪、计划与实际进度对比分析、进度计划调整、形象进度可视化等宜使用</w:t>
      </w:r>
      <w:r>
        <w:rPr>
          <w:rFonts w:cs="宋体" w:hint="eastAsia"/>
          <w:kern w:val="0"/>
          <w:lang/>
        </w:rPr>
        <w:t>BIM</w:t>
      </w:r>
      <w:r>
        <w:rPr>
          <w:rFonts w:cs="宋体" w:hint="eastAsia"/>
          <w:kern w:val="0"/>
          <w:lang/>
        </w:rPr>
        <w:t>技术。</w:t>
      </w:r>
    </w:p>
    <w:p w:rsidR="0010125F" w:rsidRDefault="0003503D">
      <w:pPr>
        <w:adjustRightInd/>
        <w:rPr>
          <w:rFonts w:cs="宋体"/>
        </w:rPr>
      </w:pPr>
      <w:r>
        <w:rPr>
          <w:rFonts w:ascii="黑体" w:eastAsia="黑体" w:hAnsi="黑体" w:cs="黑体" w:hint="eastAsia"/>
          <w:kern w:val="0"/>
          <w:szCs w:val="20"/>
        </w:rPr>
        <w:t xml:space="preserve">10.3.2 </w:t>
      </w:r>
      <w:r>
        <w:rPr>
          <w:rFonts w:cs="宋体" w:hint="eastAsia"/>
        </w:rPr>
        <w:t>当设计变更影响施工进度时，应及时更新调整模型，并与进度计划重新关联。</w:t>
      </w:r>
    </w:p>
    <w:p w:rsidR="0010125F" w:rsidRDefault="0003503D">
      <w:pPr>
        <w:adjustRightInd/>
        <w:rPr>
          <w:rFonts w:cs="宋体"/>
        </w:rPr>
      </w:pPr>
      <w:r>
        <w:rPr>
          <w:rFonts w:ascii="黑体" w:eastAsia="黑体" w:hAnsi="黑体" w:cs="黑体" w:hint="eastAsia"/>
          <w:kern w:val="0"/>
          <w:szCs w:val="20"/>
        </w:rPr>
        <w:t xml:space="preserve">10.3.3 </w:t>
      </w:r>
      <w:r>
        <w:rPr>
          <w:rFonts w:cs="宋体" w:hint="eastAsia"/>
        </w:rPr>
        <w:t>现场工程施工进度信息宜按一定周期收集</w:t>
      </w:r>
      <w:bookmarkStart w:id="474" w:name="_GoBack"/>
      <w:bookmarkEnd w:id="474"/>
      <w:r>
        <w:rPr>
          <w:rFonts w:cs="宋体" w:hint="eastAsia"/>
        </w:rPr>
        <w:t>，并与进度管理模型关联，以可视化形式直观展示实际施工进度。</w:t>
      </w:r>
    </w:p>
    <w:p w:rsidR="0010125F" w:rsidRDefault="0003503D">
      <w:pPr>
        <w:adjustRightInd/>
        <w:rPr>
          <w:rFonts w:cs="宋体"/>
        </w:rPr>
      </w:pPr>
      <w:r>
        <w:rPr>
          <w:rFonts w:ascii="黑体" w:eastAsia="黑体" w:hAnsi="黑体" w:cs="黑体" w:hint="eastAsia"/>
          <w:kern w:val="0"/>
          <w:szCs w:val="20"/>
        </w:rPr>
        <w:t xml:space="preserve">10.3.4 </w:t>
      </w:r>
      <w:r>
        <w:rPr>
          <w:rFonts w:cs="宋体" w:hint="eastAsia"/>
        </w:rPr>
        <w:t>在进度管理模型中对比计划进度与实际进度信息，分析进度偏差原因，制定施工进度调整方案。</w:t>
      </w:r>
    </w:p>
    <w:p w:rsidR="0010125F" w:rsidRDefault="0003503D">
      <w:pPr>
        <w:adjustRightInd/>
        <w:rPr>
          <w:rFonts w:cs="宋体"/>
        </w:rPr>
      </w:pPr>
      <w:r>
        <w:rPr>
          <w:rFonts w:ascii="黑体" w:eastAsia="黑体" w:hAnsi="黑体" w:cs="黑体" w:hint="eastAsia"/>
          <w:kern w:val="0"/>
          <w:szCs w:val="20"/>
        </w:rPr>
        <w:t xml:space="preserve">10.3.5 </w:t>
      </w:r>
      <w:r>
        <w:rPr>
          <w:rFonts w:cs="宋体" w:hint="eastAsia"/>
        </w:rPr>
        <w:t>根</w:t>
      </w:r>
      <w:r>
        <w:rPr>
          <w:rFonts w:cs="宋体" w:hint="eastAsia"/>
        </w:rPr>
        <w:t>据</w:t>
      </w:r>
      <w:r>
        <w:rPr>
          <w:rFonts w:cs="宋体" w:hint="eastAsia"/>
        </w:rPr>
        <w:t>项目实际情况，明确进度预警节点，制定进度预警规则，在进度管理模型中关联进度预警</w:t>
      </w:r>
      <w:r>
        <w:rPr>
          <w:rFonts w:cs="宋体" w:hint="eastAsia"/>
        </w:rPr>
        <w:lastRenderedPageBreak/>
        <w:t>信息。</w:t>
      </w:r>
    </w:p>
    <w:p w:rsidR="0010125F" w:rsidRDefault="0003503D">
      <w:pPr>
        <w:adjustRightInd/>
        <w:rPr>
          <w:rFonts w:cs="宋体"/>
        </w:rPr>
      </w:pPr>
      <w:r>
        <w:rPr>
          <w:rFonts w:ascii="黑体" w:eastAsia="黑体" w:hAnsi="黑体" w:cs="黑体" w:hint="eastAsia"/>
          <w:kern w:val="0"/>
          <w:szCs w:val="20"/>
        </w:rPr>
        <w:t xml:space="preserve">10.3.6 </w:t>
      </w:r>
      <w:r>
        <w:rPr>
          <w:rFonts w:cs="宋体" w:hint="eastAsia"/>
        </w:rPr>
        <w:t>定期</w:t>
      </w:r>
      <w:r>
        <w:rPr>
          <w:rFonts w:cs="宋体" w:hint="eastAsia"/>
        </w:rPr>
        <w:t>开展进度分析专题会议，根据计划进度与实际进度对比分析结果及预警信息，及时调整施工进度计划。</w:t>
      </w:r>
    </w:p>
    <w:p w:rsidR="0010125F" w:rsidRDefault="0003503D">
      <w:pPr>
        <w:adjustRightInd/>
        <w:rPr>
          <w:rFonts w:cs="宋体"/>
        </w:rPr>
      </w:pPr>
      <w:r>
        <w:rPr>
          <w:rFonts w:ascii="黑体" w:eastAsia="黑体" w:hAnsi="黑体" w:cs="黑体" w:hint="eastAsia"/>
          <w:kern w:val="0"/>
          <w:szCs w:val="20"/>
        </w:rPr>
        <w:t xml:space="preserve">10.3.7 </w:t>
      </w:r>
      <w:r>
        <w:rPr>
          <w:rFonts w:cs="宋体" w:hint="eastAsia"/>
        </w:rPr>
        <w:t>进度控制</w:t>
      </w:r>
      <w:r>
        <w:rPr>
          <w:rFonts w:cs="宋体" w:hint="eastAsia"/>
        </w:rPr>
        <w:t>BIM</w:t>
      </w:r>
      <w:r>
        <w:rPr>
          <w:rFonts w:cs="宋体" w:hint="eastAsia"/>
        </w:rPr>
        <w:t>应用成果应包括优化后的进度管理模型、进度分析报告、进度计划变更资料等。</w:t>
      </w:r>
    </w:p>
    <w:p w:rsidR="0010125F" w:rsidRDefault="0003503D">
      <w:pPr>
        <w:adjustRightInd/>
        <w:rPr>
          <w:rFonts w:cs="宋体"/>
        </w:rPr>
      </w:pPr>
      <w:r>
        <w:rPr>
          <w:rFonts w:ascii="黑体" w:eastAsia="黑体" w:hAnsi="黑体" w:cs="黑体" w:hint="eastAsia"/>
          <w:kern w:val="0"/>
          <w:szCs w:val="20"/>
        </w:rPr>
        <w:t xml:space="preserve">10.3.8 </w:t>
      </w:r>
      <w:r>
        <w:rPr>
          <w:rFonts w:cs="宋体" w:hint="eastAsia"/>
        </w:rPr>
        <w:t>进度控制</w:t>
      </w:r>
      <w:r>
        <w:rPr>
          <w:rFonts w:cs="宋体" w:hint="eastAsia"/>
        </w:rPr>
        <w:t>BIM</w:t>
      </w:r>
      <w:r>
        <w:rPr>
          <w:rFonts w:cs="宋体" w:hint="eastAsia"/>
        </w:rPr>
        <w:t>应用宜按图</w:t>
      </w:r>
      <w:r>
        <w:rPr>
          <w:rFonts w:cs="宋体" w:hint="eastAsia"/>
          <w:bCs/>
        </w:rPr>
        <w:t>10.</w:t>
      </w:r>
      <w:r>
        <w:rPr>
          <w:rFonts w:cs="宋体" w:hint="eastAsia"/>
          <w:bCs/>
        </w:rPr>
        <w:t>3.8</w:t>
      </w:r>
      <w:r>
        <w:rPr>
          <w:rFonts w:cs="宋体" w:hint="eastAsia"/>
        </w:rPr>
        <w:t>所示流程进行。</w:t>
      </w:r>
    </w:p>
    <w:p w:rsidR="0010125F" w:rsidRDefault="0003503D">
      <w:pPr>
        <w:jc w:val="center"/>
      </w:pPr>
      <w:r>
        <w:rPr>
          <w:noProof/>
        </w:rPr>
        <w:drawing>
          <wp:inline distT="0" distB="0" distL="114300" distR="114300">
            <wp:extent cx="6120130" cy="4550410"/>
            <wp:effectExtent l="0" t="0" r="13970" b="2540"/>
            <wp:docPr id="17" name="图片 15" descr="C:\Users\80437\Desktop\1\工程建设标准版-《民用建筑信息模型施工应用标准》\图片 14.png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5" descr="C:\Users\80437\Desktop\1\工程建设标准版-《民用建筑信息模型施工应用标准》\图片 14.png图片 14"/>
                    <pic:cNvPicPr>
                      <a:picLocks noChangeAspect="1"/>
                    </pic:cNvPicPr>
                  </pic:nvPicPr>
                  <pic:blipFill>
                    <a:blip r:embed="rId34"/>
                    <a:srcRect/>
                    <a:stretch>
                      <a:fillRect/>
                    </a:stretch>
                  </pic:blipFill>
                  <pic:spPr>
                    <a:xfrm>
                      <a:off x="0" y="0"/>
                      <a:ext cx="6120130" cy="4550492"/>
                    </a:xfrm>
                    <a:prstGeom prst="rect">
                      <a:avLst/>
                    </a:prstGeom>
                    <a:noFill/>
                    <a:ln>
                      <a:noFill/>
                    </a:ln>
                  </pic:spPr>
                </pic:pic>
              </a:graphicData>
            </a:graphic>
          </wp:inline>
        </w:drawing>
      </w:r>
    </w:p>
    <w:p w:rsidR="0010125F" w:rsidRDefault="0003503D">
      <w:pPr>
        <w:adjustRightInd/>
        <w:jc w:val="center"/>
        <w:rPr>
          <w:rFonts w:ascii="黑体" w:eastAsia="黑体" w:hAnsi="黑体" w:cs="黑体"/>
        </w:rPr>
      </w:pPr>
      <w:r>
        <w:rPr>
          <w:rFonts w:ascii="黑体" w:eastAsia="黑体" w:hAnsi="黑体" w:cs="黑体" w:hint="eastAsia"/>
        </w:rPr>
        <w:t>图</w:t>
      </w:r>
      <w:r>
        <w:rPr>
          <w:rFonts w:ascii="黑体" w:eastAsia="黑体" w:hAnsi="黑体" w:cs="黑体" w:hint="eastAsia"/>
        </w:rPr>
        <w:t>10.</w:t>
      </w:r>
      <w:r>
        <w:rPr>
          <w:rFonts w:ascii="黑体" w:eastAsia="黑体" w:hAnsi="黑体" w:cs="黑体" w:hint="eastAsia"/>
        </w:rPr>
        <w:t xml:space="preserve">3.8 </w:t>
      </w:r>
      <w:r>
        <w:rPr>
          <w:rFonts w:ascii="黑体" w:eastAsia="黑体" w:hAnsi="黑体" w:cs="黑体" w:hint="eastAsia"/>
        </w:rPr>
        <w:t>进度控制</w:t>
      </w:r>
      <w:r>
        <w:rPr>
          <w:rFonts w:ascii="黑体" w:eastAsia="黑体" w:hAnsi="黑体" w:cs="黑体" w:hint="eastAsia"/>
        </w:rPr>
        <w:t>BIM</w:t>
      </w:r>
      <w:r>
        <w:rPr>
          <w:rFonts w:ascii="黑体" w:eastAsia="黑体" w:hAnsi="黑体" w:cs="黑体" w:hint="eastAsia"/>
        </w:rPr>
        <w:t>应用流程</w:t>
      </w:r>
    </w:p>
    <w:p w:rsidR="0010125F" w:rsidRDefault="0003503D" w:rsidP="00192616">
      <w:pPr>
        <w:pStyle w:val="af3"/>
        <w:numPr>
          <w:ilvl w:val="0"/>
          <w:numId w:val="0"/>
        </w:numPr>
        <w:spacing w:before="312" w:after="312"/>
      </w:pPr>
      <w:bookmarkStart w:id="475" w:name="_Toc5234"/>
      <w:bookmarkStart w:id="476" w:name="_Toc25043"/>
      <w:bookmarkStart w:id="477" w:name="_Toc17707"/>
      <w:bookmarkStart w:id="478" w:name="_Toc16956"/>
      <w:bookmarkStart w:id="479" w:name="_Toc1830"/>
      <w:bookmarkStart w:id="480" w:name="_Toc12285"/>
      <w:bookmarkStart w:id="481" w:name="_Toc26001"/>
      <w:bookmarkStart w:id="482" w:name="_Toc19730"/>
      <w:bookmarkStart w:id="483" w:name="_Toc20541"/>
      <w:bookmarkStart w:id="484" w:name="_Toc22502"/>
      <w:bookmarkStart w:id="485" w:name="_Toc21092"/>
      <w:bookmarkStart w:id="486" w:name="_Toc18350"/>
      <w:bookmarkStart w:id="487" w:name="_Toc5971"/>
      <w:bookmarkStart w:id="488" w:name="_Toc9110"/>
      <w:r>
        <w:rPr>
          <w:rFonts w:hint="eastAsia"/>
        </w:rPr>
        <w:t xml:space="preserve">11 </w:t>
      </w:r>
      <w:r>
        <w:rPr>
          <w:rFonts w:hint="eastAsia"/>
        </w:rPr>
        <w:t>成本管理</w:t>
      </w:r>
      <w:r>
        <w:rPr>
          <w:rFonts w:hint="eastAsia"/>
        </w:rPr>
        <w:t>BIM</w:t>
      </w:r>
      <w:r>
        <w:rPr>
          <w:rFonts w:hint="eastAsia"/>
        </w:rPr>
        <w:t>应用</w:t>
      </w:r>
      <w:bookmarkEnd w:id="475"/>
      <w:bookmarkEnd w:id="476"/>
      <w:bookmarkEnd w:id="477"/>
      <w:bookmarkEnd w:id="478"/>
      <w:bookmarkEnd w:id="479"/>
      <w:bookmarkEnd w:id="480"/>
      <w:bookmarkEnd w:id="481"/>
      <w:bookmarkEnd w:id="482"/>
      <w:bookmarkEnd w:id="483"/>
      <w:bookmarkEnd w:id="484"/>
      <w:bookmarkEnd w:id="485"/>
      <w:bookmarkEnd w:id="486"/>
    </w:p>
    <w:p w:rsidR="0010125F" w:rsidRDefault="0003503D">
      <w:pPr>
        <w:pStyle w:val="af4"/>
        <w:numPr>
          <w:ilvl w:val="2"/>
          <w:numId w:val="0"/>
        </w:numPr>
        <w:spacing w:before="156" w:after="156"/>
      </w:pPr>
      <w:bookmarkStart w:id="489" w:name="_Toc17217"/>
      <w:bookmarkStart w:id="490" w:name="_Toc12243"/>
      <w:bookmarkStart w:id="491" w:name="_Toc398"/>
      <w:bookmarkStart w:id="492" w:name="_Toc16609"/>
      <w:bookmarkStart w:id="493" w:name="_Toc18586"/>
      <w:bookmarkStart w:id="494" w:name="_Toc20826"/>
      <w:bookmarkStart w:id="495" w:name="_Toc1367"/>
      <w:bookmarkStart w:id="496" w:name="_Toc27393"/>
      <w:bookmarkStart w:id="497" w:name="_Toc714"/>
      <w:bookmarkStart w:id="498" w:name="_Toc1339"/>
      <w:bookmarkStart w:id="499" w:name="_Toc17801"/>
      <w:bookmarkStart w:id="500" w:name="_Toc20929"/>
      <w:r>
        <w:rPr>
          <w:rFonts w:hint="eastAsia"/>
        </w:rPr>
        <w:t xml:space="preserve">11.1 </w:t>
      </w:r>
      <w:r>
        <w:rPr>
          <w:rFonts w:hint="eastAsia"/>
        </w:rPr>
        <w:t>一般规定</w:t>
      </w:r>
      <w:bookmarkEnd w:id="489"/>
      <w:bookmarkEnd w:id="490"/>
      <w:bookmarkEnd w:id="491"/>
      <w:bookmarkEnd w:id="492"/>
      <w:bookmarkEnd w:id="493"/>
      <w:bookmarkEnd w:id="494"/>
      <w:bookmarkEnd w:id="495"/>
      <w:bookmarkEnd w:id="496"/>
      <w:bookmarkEnd w:id="497"/>
      <w:bookmarkEnd w:id="498"/>
      <w:bookmarkEnd w:id="499"/>
      <w:bookmarkEnd w:id="500"/>
    </w:p>
    <w:p w:rsidR="0010125F" w:rsidRDefault="0003503D">
      <w:pPr>
        <w:adjustRightInd/>
        <w:rPr>
          <w:rFonts w:cs="宋体"/>
        </w:rPr>
      </w:pPr>
      <w:r>
        <w:rPr>
          <w:rFonts w:ascii="黑体" w:eastAsia="黑体" w:hAnsi="黑体" w:cs="黑体" w:hint="eastAsia"/>
          <w:kern w:val="0"/>
          <w:szCs w:val="20"/>
        </w:rPr>
        <w:t xml:space="preserve">11.1.1 </w:t>
      </w:r>
      <w:r>
        <w:rPr>
          <w:rFonts w:cs="宋体" w:hint="eastAsia"/>
        </w:rPr>
        <w:t>工程项目施工中，开展施工图预算、目标成本编制、成本过程管理、竣工结算等工作宜使用</w:t>
      </w:r>
      <w:r>
        <w:rPr>
          <w:rFonts w:cs="宋体" w:hint="eastAsia"/>
        </w:rPr>
        <w:t>BIM</w:t>
      </w:r>
      <w:r>
        <w:rPr>
          <w:rFonts w:cs="宋体" w:hint="eastAsia"/>
        </w:rPr>
        <w:t>技术。</w:t>
      </w:r>
    </w:p>
    <w:p w:rsidR="0010125F" w:rsidRDefault="0003503D">
      <w:pPr>
        <w:adjustRightInd/>
        <w:rPr>
          <w:rFonts w:cs="宋体"/>
        </w:rPr>
      </w:pPr>
      <w:r>
        <w:rPr>
          <w:rFonts w:ascii="黑体" w:eastAsia="黑体" w:hAnsi="黑体" w:cs="黑体" w:hint="eastAsia"/>
          <w:kern w:val="0"/>
          <w:szCs w:val="20"/>
        </w:rPr>
        <w:t xml:space="preserve">11.1.2 </w:t>
      </w:r>
      <w:r>
        <w:rPr>
          <w:rFonts w:cs="宋体" w:hint="eastAsia"/>
        </w:rPr>
        <w:t>在施工图预算</w:t>
      </w:r>
      <w:r>
        <w:rPr>
          <w:rFonts w:cs="宋体" w:hint="eastAsia"/>
        </w:rPr>
        <w:t>BIM</w:t>
      </w:r>
      <w:r>
        <w:rPr>
          <w:rFonts w:cs="宋体" w:hint="eastAsia"/>
        </w:rPr>
        <w:t>应用中，应基于施工图设计模型添加施工图预算编制所需的信息。</w:t>
      </w:r>
    </w:p>
    <w:p w:rsidR="0010125F" w:rsidRDefault="0003503D">
      <w:pPr>
        <w:adjustRightInd/>
        <w:rPr>
          <w:rFonts w:cs="宋体"/>
        </w:rPr>
      </w:pPr>
      <w:r>
        <w:rPr>
          <w:rFonts w:ascii="黑体" w:eastAsia="黑体" w:hAnsi="黑体" w:cs="黑体" w:hint="eastAsia"/>
          <w:kern w:val="0"/>
          <w:szCs w:val="20"/>
        </w:rPr>
        <w:t xml:space="preserve">11.1.3 </w:t>
      </w:r>
      <w:r>
        <w:rPr>
          <w:rFonts w:cs="宋体" w:hint="eastAsia"/>
        </w:rPr>
        <w:t>在目标成本编制</w:t>
      </w:r>
      <w:r>
        <w:rPr>
          <w:rFonts w:cs="宋体" w:hint="eastAsia"/>
        </w:rPr>
        <w:t>BIM</w:t>
      </w:r>
      <w:r>
        <w:rPr>
          <w:rFonts w:cs="宋体" w:hint="eastAsia"/>
        </w:rPr>
        <w:t>应用中，应基于施工图设计模型编制目标成本，并形成预算成本与目标成本对比分析报告。</w:t>
      </w:r>
    </w:p>
    <w:p w:rsidR="0010125F" w:rsidRDefault="0003503D">
      <w:pPr>
        <w:adjustRightInd/>
        <w:rPr>
          <w:rFonts w:cs="宋体"/>
          <w:kern w:val="44"/>
        </w:rPr>
      </w:pPr>
      <w:r>
        <w:rPr>
          <w:rFonts w:ascii="黑体" w:eastAsia="黑体" w:hAnsi="黑体" w:cs="黑体" w:hint="eastAsia"/>
          <w:kern w:val="0"/>
          <w:szCs w:val="20"/>
        </w:rPr>
        <w:t xml:space="preserve">11.1.4 </w:t>
      </w:r>
      <w:r>
        <w:rPr>
          <w:rFonts w:cs="宋体" w:hint="eastAsia"/>
          <w:kern w:val="44"/>
        </w:rPr>
        <w:t>在成本</w:t>
      </w:r>
      <w:r>
        <w:rPr>
          <w:rFonts w:cs="宋体" w:hint="eastAsia"/>
        </w:rPr>
        <w:t>管理</w:t>
      </w:r>
      <w:r>
        <w:rPr>
          <w:rFonts w:cs="宋体" w:hint="eastAsia"/>
        </w:rPr>
        <w:t>BIM</w:t>
      </w:r>
      <w:r>
        <w:rPr>
          <w:rFonts w:cs="宋体" w:hint="eastAsia"/>
        </w:rPr>
        <w:t>应用中，应根据项</w:t>
      </w:r>
      <w:r>
        <w:rPr>
          <w:rFonts w:cs="宋体" w:hint="eastAsia"/>
          <w:kern w:val="44"/>
        </w:rPr>
        <w:t>目特点和成本控制需求，编制不同层次、不同周期及不同参与方的成本计划。</w:t>
      </w:r>
    </w:p>
    <w:p w:rsidR="0010125F" w:rsidRDefault="0003503D">
      <w:pPr>
        <w:adjustRightInd/>
        <w:rPr>
          <w:rFonts w:cs="宋体"/>
          <w:kern w:val="44"/>
        </w:rPr>
      </w:pPr>
      <w:r>
        <w:rPr>
          <w:rFonts w:ascii="黑体" w:eastAsia="黑体" w:hAnsi="黑体" w:cs="黑体" w:hint="eastAsia"/>
          <w:kern w:val="0"/>
          <w:szCs w:val="20"/>
        </w:rPr>
        <w:t xml:space="preserve">11.1.5 </w:t>
      </w:r>
      <w:r>
        <w:rPr>
          <w:rFonts w:cs="宋体" w:hint="eastAsia"/>
          <w:kern w:val="44"/>
        </w:rPr>
        <w:t>在施工决算</w:t>
      </w:r>
      <w:r>
        <w:rPr>
          <w:rFonts w:cs="宋体" w:hint="eastAsia"/>
          <w:kern w:val="44"/>
        </w:rPr>
        <w:t>BIM</w:t>
      </w:r>
      <w:r>
        <w:rPr>
          <w:rFonts w:cs="宋体" w:hint="eastAsia"/>
          <w:kern w:val="44"/>
        </w:rPr>
        <w:t>应用中，应基于成本过程管理模型逐步迭代，形成竣工结算模型。</w:t>
      </w:r>
    </w:p>
    <w:p w:rsidR="0010125F" w:rsidRDefault="0003503D">
      <w:pPr>
        <w:pStyle w:val="af4"/>
        <w:numPr>
          <w:ilvl w:val="2"/>
          <w:numId w:val="0"/>
        </w:numPr>
        <w:spacing w:before="156" w:after="156"/>
      </w:pPr>
      <w:bookmarkStart w:id="501" w:name="_Toc18583"/>
      <w:bookmarkStart w:id="502" w:name="_Toc32189"/>
      <w:bookmarkStart w:id="503" w:name="_Toc24076"/>
      <w:bookmarkStart w:id="504" w:name="_Toc12703"/>
      <w:bookmarkStart w:id="505" w:name="_Toc11548"/>
      <w:bookmarkStart w:id="506" w:name="_Toc20948"/>
      <w:bookmarkStart w:id="507" w:name="_Toc8295"/>
      <w:bookmarkStart w:id="508" w:name="_Toc12571"/>
      <w:bookmarkStart w:id="509" w:name="_Toc1618"/>
      <w:bookmarkStart w:id="510" w:name="_Toc7550"/>
      <w:bookmarkStart w:id="511" w:name="_Toc32701"/>
      <w:bookmarkStart w:id="512" w:name="_Toc826"/>
      <w:r>
        <w:rPr>
          <w:rFonts w:hint="eastAsia"/>
        </w:rPr>
        <w:t>11</w:t>
      </w:r>
      <w:r>
        <w:rPr>
          <w:rFonts w:hint="eastAsia"/>
        </w:rPr>
        <w:t xml:space="preserve">.2 </w:t>
      </w:r>
      <w:r>
        <w:rPr>
          <w:rFonts w:hint="eastAsia"/>
        </w:rPr>
        <w:t>施工图预算</w:t>
      </w:r>
      <w:r>
        <w:rPr>
          <w:rFonts w:hint="eastAsia"/>
        </w:rPr>
        <w:t>BIM</w:t>
      </w:r>
      <w:r>
        <w:rPr>
          <w:rFonts w:hint="eastAsia"/>
        </w:rPr>
        <w:t>应用</w:t>
      </w:r>
      <w:bookmarkEnd w:id="501"/>
      <w:bookmarkEnd w:id="502"/>
      <w:bookmarkEnd w:id="503"/>
      <w:bookmarkEnd w:id="504"/>
      <w:bookmarkEnd w:id="505"/>
      <w:bookmarkEnd w:id="506"/>
      <w:bookmarkEnd w:id="507"/>
      <w:bookmarkEnd w:id="508"/>
      <w:bookmarkEnd w:id="509"/>
      <w:bookmarkEnd w:id="510"/>
    </w:p>
    <w:p w:rsidR="0010125F" w:rsidRDefault="0003503D">
      <w:pPr>
        <w:adjustRightInd/>
        <w:rPr>
          <w:rFonts w:cs="宋体"/>
        </w:rPr>
      </w:pPr>
      <w:r>
        <w:rPr>
          <w:rFonts w:ascii="黑体" w:eastAsia="黑体" w:hAnsi="黑体" w:cs="黑体" w:hint="eastAsia"/>
          <w:kern w:val="0"/>
          <w:szCs w:val="20"/>
        </w:rPr>
        <w:lastRenderedPageBreak/>
        <w:t xml:space="preserve">11.2.1 </w:t>
      </w:r>
      <w:r>
        <w:rPr>
          <w:rFonts w:cs="宋体" w:hint="eastAsia"/>
        </w:rPr>
        <w:t>施工图预算中工程计量、工程计价、清单编制等宜使用</w:t>
      </w:r>
      <w:r>
        <w:rPr>
          <w:rFonts w:cs="宋体" w:hint="eastAsia"/>
        </w:rPr>
        <w:t>BIM</w:t>
      </w:r>
      <w:r>
        <w:rPr>
          <w:rFonts w:cs="宋体" w:hint="eastAsia"/>
        </w:rPr>
        <w:t>技术。</w:t>
      </w:r>
    </w:p>
    <w:p w:rsidR="0010125F" w:rsidRDefault="0003503D">
      <w:pPr>
        <w:adjustRightInd/>
        <w:rPr>
          <w:rFonts w:cs="宋体"/>
        </w:rPr>
      </w:pPr>
      <w:r>
        <w:rPr>
          <w:rFonts w:ascii="黑体" w:eastAsia="黑体" w:hAnsi="黑体" w:cs="黑体" w:hint="eastAsia"/>
          <w:kern w:val="0"/>
          <w:szCs w:val="20"/>
        </w:rPr>
        <w:t xml:space="preserve">11.2.2 </w:t>
      </w:r>
      <w:r>
        <w:rPr>
          <w:rFonts w:cs="宋体" w:hint="eastAsia"/>
        </w:rPr>
        <w:t>施工图预算模型宜基于施工图设计模型创建，也可根据施工图纸创建，应包含构件元素、材料信息、施工信息、工程量清单项目等内容。</w:t>
      </w:r>
    </w:p>
    <w:p w:rsidR="0010125F" w:rsidRDefault="0003503D">
      <w:pPr>
        <w:adjustRightInd/>
        <w:rPr>
          <w:rFonts w:cs="宋体"/>
        </w:rPr>
      </w:pPr>
      <w:r>
        <w:rPr>
          <w:rFonts w:ascii="黑体" w:eastAsia="黑体" w:hAnsi="黑体" w:cs="黑体" w:hint="eastAsia"/>
          <w:kern w:val="0"/>
          <w:szCs w:val="20"/>
        </w:rPr>
        <w:t xml:space="preserve">11.2.3 </w:t>
      </w:r>
      <w:r>
        <w:rPr>
          <w:rFonts w:cs="宋体" w:hint="eastAsia"/>
        </w:rPr>
        <w:t>根据施工图预算编制要求，应对创建完成的施工图预算模型进行审核调整，保证预算成果的准确性。</w:t>
      </w:r>
    </w:p>
    <w:p w:rsidR="0010125F" w:rsidRDefault="0003503D">
      <w:pPr>
        <w:adjustRightInd/>
        <w:rPr>
          <w:rFonts w:cs="宋体"/>
        </w:rPr>
      </w:pPr>
      <w:r>
        <w:rPr>
          <w:rFonts w:ascii="黑体" w:eastAsia="黑体" w:hAnsi="黑体" w:cs="黑体" w:hint="eastAsia"/>
          <w:kern w:val="0"/>
          <w:szCs w:val="20"/>
        </w:rPr>
        <w:t xml:space="preserve">11.2.4 </w:t>
      </w:r>
      <w:r>
        <w:rPr>
          <w:rFonts w:cs="宋体" w:hint="eastAsia"/>
        </w:rPr>
        <w:t>工程计量工作应结合江苏省相关工程计量规范，计算并输出施工图预算模型的工程量清单。</w:t>
      </w:r>
    </w:p>
    <w:p w:rsidR="0010125F" w:rsidRDefault="0003503D">
      <w:pPr>
        <w:adjustRightInd/>
        <w:rPr>
          <w:rFonts w:cs="宋体"/>
        </w:rPr>
      </w:pPr>
      <w:r>
        <w:rPr>
          <w:rFonts w:ascii="黑体" w:eastAsia="黑体" w:hAnsi="黑体" w:cs="黑体" w:hint="eastAsia"/>
          <w:kern w:val="0"/>
          <w:szCs w:val="20"/>
        </w:rPr>
        <w:t xml:space="preserve">11.2.5 </w:t>
      </w:r>
      <w:r>
        <w:rPr>
          <w:rFonts w:cs="宋体" w:hint="eastAsia"/>
        </w:rPr>
        <w:t>工程计价工作应结合相关定额规范，在工程量清单的基础上汇总计算，输出工程造价相关文件。</w:t>
      </w:r>
    </w:p>
    <w:p w:rsidR="0010125F" w:rsidRDefault="0003503D">
      <w:pPr>
        <w:adjustRightInd/>
        <w:rPr>
          <w:rFonts w:cs="宋体"/>
        </w:rPr>
      </w:pPr>
      <w:r>
        <w:rPr>
          <w:rFonts w:ascii="黑体" w:eastAsia="黑体" w:hAnsi="黑体" w:cs="黑体" w:hint="eastAsia"/>
          <w:kern w:val="0"/>
          <w:szCs w:val="20"/>
        </w:rPr>
        <w:t xml:space="preserve">11.2.6 </w:t>
      </w:r>
      <w:r>
        <w:rPr>
          <w:rFonts w:cs="宋体" w:hint="eastAsia"/>
        </w:rPr>
        <w:t>施工图预算</w:t>
      </w:r>
      <w:r>
        <w:rPr>
          <w:rFonts w:cs="宋体" w:hint="eastAsia"/>
        </w:rPr>
        <w:t>BIM</w:t>
      </w:r>
      <w:r>
        <w:rPr>
          <w:rFonts w:cs="宋体" w:hint="eastAsia"/>
        </w:rPr>
        <w:t>应用成果宜包括施工图预算模型、预算工程量清单、招标控制价、投标报价单等。</w:t>
      </w:r>
    </w:p>
    <w:p w:rsidR="0010125F" w:rsidRDefault="0003503D">
      <w:pPr>
        <w:pStyle w:val="af4"/>
        <w:numPr>
          <w:ilvl w:val="2"/>
          <w:numId w:val="0"/>
        </w:numPr>
        <w:spacing w:before="156" w:after="156"/>
      </w:pPr>
      <w:bookmarkStart w:id="513" w:name="_Toc22500"/>
      <w:bookmarkStart w:id="514" w:name="_Toc14985"/>
      <w:bookmarkStart w:id="515" w:name="_Toc14621"/>
      <w:bookmarkStart w:id="516" w:name="_Toc1967"/>
      <w:bookmarkStart w:id="517" w:name="_Toc2728"/>
      <w:bookmarkStart w:id="518" w:name="_Toc27908"/>
      <w:bookmarkStart w:id="519" w:name="_Toc25550"/>
      <w:bookmarkStart w:id="520" w:name="_Toc32068"/>
      <w:bookmarkStart w:id="521" w:name="_Toc7308"/>
      <w:bookmarkStart w:id="522" w:name="_Toc49"/>
      <w:r>
        <w:rPr>
          <w:rFonts w:hint="eastAsia"/>
        </w:rPr>
        <w:t xml:space="preserve">11.3 </w:t>
      </w:r>
      <w:r>
        <w:rPr>
          <w:rFonts w:hint="eastAsia"/>
        </w:rPr>
        <w:t>目标成本编制</w:t>
      </w:r>
      <w:r>
        <w:rPr>
          <w:rFonts w:hint="eastAsia"/>
        </w:rPr>
        <w:t>BIM</w:t>
      </w:r>
      <w:r>
        <w:rPr>
          <w:rFonts w:hint="eastAsia"/>
        </w:rPr>
        <w:t>应用</w:t>
      </w:r>
      <w:bookmarkEnd w:id="511"/>
      <w:bookmarkEnd w:id="512"/>
      <w:bookmarkEnd w:id="513"/>
      <w:bookmarkEnd w:id="514"/>
      <w:bookmarkEnd w:id="515"/>
      <w:bookmarkEnd w:id="516"/>
      <w:bookmarkEnd w:id="517"/>
      <w:bookmarkEnd w:id="518"/>
      <w:bookmarkEnd w:id="519"/>
      <w:bookmarkEnd w:id="520"/>
      <w:bookmarkEnd w:id="521"/>
      <w:bookmarkEnd w:id="522"/>
    </w:p>
    <w:p w:rsidR="0010125F" w:rsidRDefault="0003503D">
      <w:pPr>
        <w:adjustRightInd/>
        <w:rPr>
          <w:rFonts w:cs="宋体"/>
        </w:rPr>
      </w:pPr>
      <w:r>
        <w:rPr>
          <w:rFonts w:ascii="黑体" w:eastAsia="黑体" w:hAnsi="黑体" w:cs="黑体" w:hint="eastAsia"/>
          <w:kern w:val="0"/>
          <w:szCs w:val="20"/>
        </w:rPr>
        <w:t xml:space="preserve">11.3.1 </w:t>
      </w:r>
      <w:r>
        <w:rPr>
          <w:rFonts w:cs="宋体" w:hint="eastAsia"/>
        </w:rPr>
        <w:t>目标成本编制中的成本规划、成本编制等宜使用</w:t>
      </w:r>
      <w:r>
        <w:rPr>
          <w:rFonts w:cs="宋体" w:hint="eastAsia"/>
        </w:rPr>
        <w:t>BIM</w:t>
      </w:r>
      <w:r>
        <w:rPr>
          <w:rFonts w:cs="宋体" w:hint="eastAsia"/>
        </w:rPr>
        <w:t>技术。</w:t>
      </w:r>
    </w:p>
    <w:p w:rsidR="0010125F" w:rsidRDefault="0003503D">
      <w:pPr>
        <w:adjustRightInd/>
        <w:rPr>
          <w:rFonts w:cs="宋体"/>
        </w:rPr>
      </w:pPr>
      <w:r>
        <w:rPr>
          <w:rFonts w:ascii="黑体" w:eastAsia="黑体" w:hAnsi="黑体" w:cs="黑体" w:hint="eastAsia"/>
          <w:kern w:val="0"/>
          <w:szCs w:val="20"/>
        </w:rPr>
        <w:t xml:space="preserve">11.3.2 </w:t>
      </w:r>
      <w:r>
        <w:rPr>
          <w:rFonts w:cs="宋体" w:hint="eastAsia"/>
        </w:rPr>
        <w:t>目标成本编制</w:t>
      </w:r>
      <w:r>
        <w:rPr>
          <w:rFonts w:cs="宋体" w:hint="eastAsia"/>
        </w:rPr>
        <w:t>BIM</w:t>
      </w:r>
      <w:r>
        <w:rPr>
          <w:rFonts w:cs="宋体" w:hint="eastAsia"/>
        </w:rPr>
        <w:t>应用应充分根据施工合同、施工组织设计、企业定额等信息，确保成果的合理性。</w:t>
      </w:r>
    </w:p>
    <w:p w:rsidR="0010125F" w:rsidRDefault="0003503D">
      <w:pPr>
        <w:adjustRightInd/>
        <w:rPr>
          <w:rFonts w:cs="宋体"/>
        </w:rPr>
      </w:pPr>
      <w:r>
        <w:rPr>
          <w:rFonts w:ascii="黑体" w:eastAsia="黑体" w:hAnsi="黑体" w:cs="黑体" w:hint="eastAsia"/>
          <w:kern w:val="0"/>
          <w:szCs w:val="20"/>
        </w:rPr>
        <w:t xml:space="preserve">11.3.3 </w:t>
      </w:r>
      <w:r>
        <w:rPr>
          <w:rFonts w:cs="宋体" w:hint="eastAsia"/>
          <w:kern w:val="44"/>
        </w:rPr>
        <w:t>目标成</w:t>
      </w:r>
      <w:r>
        <w:rPr>
          <w:rFonts w:cs="宋体" w:hint="eastAsia"/>
        </w:rPr>
        <w:t>本模型宜基于施工图设计模型、深化设计模型创建，应包含合约规划、预算成本、目标成本等内容。</w:t>
      </w:r>
    </w:p>
    <w:p w:rsidR="0010125F" w:rsidRDefault="0003503D">
      <w:pPr>
        <w:adjustRightInd/>
        <w:rPr>
          <w:rFonts w:cs="宋体"/>
        </w:rPr>
      </w:pPr>
      <w:r>
        <w:rPr>
          <w:rFonts w:ascii="黑体" w:eastAsia="黑体" w:hAnsi="黑体" w:cs="黑体" w:hint="eastAsia"/>
          <w:kern w:val="0"/>
          <w:szCs w:val="20"/>
        </w:rPr>
        <w:t>1</w:t>
      </w:r>
      <w:r>
        <w:rPr>
          <w:rFonts w:ascii="黑体" w:eastAsia="黑体" w:hAnsi="黑体" w:cs="黑体" w:hint="eastAsia"/>
          <w:kern w:val="0"/>
          <w:szCs w:val="20"/>
        </w:rPr>
        <w:t xml:space="preserve">1.3.4 </w:t>
      </w:r>
      <w:r>
        <w:rPr>
          <w:rFonts w:cs="宋体" w:hint="eastAsia"/>
        </w:rPr>
        <w:t>成本规划应根据施工图预算，形成预算成本，并与施工图预算模型构件关联。</w:t>
      </w:r>
    </w:p>
    <w:p w:rsidR="0010125F" w:rsidRDefault="0003503D">
      <w:pPr>
        <w:adjustRightInd/>
        <w:rPr>
          <w:rFonts w:cs="宋体"/>
        </w:rPr>
      </w:pPr>
      <w:r>
        <w:rPr>
          <w:rFonts w:ascii="黑体" w:eastAsia="黑体" w:hAnsi="黑体" w:cs="黑体" w:hint="eastAsia"/>
          <w:kern w:val="0"/>
          <w:szCs w:val="20"/>
        </w:rPr>
        <w:t xml:space="preserve">11.3.5 </w:t>
      </w:r>
      <w:r>
        <w:rPr>
          <w:rFonts w:cs="宋体" w:hint="eastAsia"/>
        </w:rPr>
        <w:t>成本编制应根据成本规划中的预算成本、预算收入，结合相关施工方案信息、编制期价格信息及企业定额等，对施工成本进行分析计算，编制目标成本。</w:t>
      </w:r>
    </w:p>
    <w:p w:rsidR="0010125F" w:rsidRDefault="0003503D">
      <w:pPr>
        <w:adjustRightInd/>
        <w:rPr>
          <w:rFonts w:cs="宋体"/>
          <w:sz w:val="28"/>
          <w:szCs w:val="32"/>
        </w:rPr>
      </w:pPr>
      <w:r>
        <w:rPr>
          <w:rFonts w:ascii="黑体" w:eastAsia="黑体" w:hAnsi="黑体" w:cs="黑体" w:hint="eastAsia"/>
          <w:kern w:val="0"/>
          <w:szCs w:val="20"/>
        </w:rPr>
        <w:t xml:space="preserve">11.3.6 </w:t>
      </w:r>
      <w:r>
        <w:rPr>
          <w:rFonts w:cs="宋体" w:hint="eastAsia"/>
        </w:rPr>
        <w:t>目标成本编制</w:t>
      </w:r>
      <w:r>
        <w:rPr>
          <w:rFonts w:cs="宋体" w:hint="eastAsia"/>
        </w:rPr>
        <w:t>BIM</w:t>
      </w:r>
      <w:r>
        <w:rPr>
          <w:rFonts w:cs="宋体" w:hint="eastAsia"/>
        </w:rPr>
        <w:t>应用成果应包括目标成本模型、预算成本、目标成本等。</w:t>
      </w:r>
    </w:p>
    <w:p w:rsidR="0010125F" w:rsidRDefault="0003503D">
      <w:pPr>
        <w:adjustRightInd/>
        <w:rPr>
          <w:rFonts w:cs="宋体"/>
          <w:bCs/>
        </w:rPr>
      </w:pPr>
      <w:r>
        <w:rPr>
          <w:rFonts w:ascii="黑体" w:eastAsia="黑体" w:hAnsi="黑体" w:cs="黑体" w:hint="eastAsia"/>
          <w:kern w:val="0"/>
          <w:szCs w:val="20"/>
        </w:rPr>
        <w:t xml:space="preserve">11.3.7 </w:t>
      </w:r>
      <w:r>
        <w:rPr>
          <w:rFonts w:cs="宋体" w:hint="eastAsia"/>
          <w:bCs/>
        </w:rPr>
        <w:t>目标成本编制</w:t>
      </w:r>
      <w:r>
        <w:rPr>
          <w:rFonts w:cs="宋体" w:hint="eastAsia"/>
          <w:bCs/>
        </w:rPr>
        <w:t>BIM</w:t>
      </w:r>
      <w:r>
        <w:rPr>
          <w:rFonts w:cs="宋体" w:hint="eastAsia"/>
          <w:bCs/>
        </w:rPr>
        <w:t>应用宜按图</w:t>
      </w:r>
      <w:r>
        <w:rPr>
          <w:rFonts w:cs="宋体" w:hint="eastAsia"/>
          <w:bCs/>
        </w:rPr>
        <w:t>11.3.7</w:t>
      </w:r>
      <w:r>
        <w:rPr>
          <w:rFonts w:cs="宋体" w:hint="eastAsia"/>
          <w:bCs/>
        </w:rPr>
        <w:t>所示流程进行。</w:t>
      </w:r>
    </w:p>
    <w:p w:rsidR="0010125F" w:rsidRDefault="0003503D">
      <w:pPr>
        <w:jc w:val="center"/>
      </w:pPr>
      <w:r>
        <w:rPr>
          <w:rFonts w:hint="eastAsia"/>
          <w:noProof/>
        </w:rPr>
        <w:drawing>
          <wp:inline distT="0" distB="0" distL="114300" distR="114300">
            <wp:extent cx="6157595" cy="4114165"/>
            <wp:effectExtent l="0" t="0" r="14605" b="635"/>
            <wp:docPr id="20" name="图片 16" descr="C:\Users\80437\Desktop\1\工程建设标准版-《民用建筑信息模型施工应用标准》\图片 15.png图片 15"/>
            <wp:cNvGraphicFramePr/>
            <a:graphic xmlns:a="http://schemas.openxmlformats.org/drawingml/2006/main">
              <a:graphicData uri="http://schemas.openxmlformats.org/drawingml/2006/picture">
                <pic:pic xmlns:pic="http://schemas.openxmlformats.org/drawingml/2006/picture">
                  <pic:nvPicPr>
                    <pic:cNvPr id="20" name="图片 16" descr="C:\Users\80437\Desktop\1\工程建设标准版-《民用建筑信息模型施工应用标准》\图片 15.png图片 15"/>
                    <pic:cNvPicPr/>
                  </pic:nvPicPr>
                  <pic:blipFill>
                    <a:blip r:embed="rId35">
                      <a:clrChange>
                        <a:clrFrom>
                          <a:srgbClr val="FAFAFA"/>
                        </a:clrFrom>
                        <a:clrTo>
                          <a:srgbClr val="FAFAFA">
                            <a:alpha val="0"/>
                          </a:srgbClr>
                        </a:clrTo>
                      </a:clrChange>
                    </a:blip>
                    <a:srcRect l="-612" b="487"/>
                    <a:stretch>
                      <a:fillRect/>
                    </a:stretch>
                  </pic:blipFill>
                  <pic:spPr>
                    <a:xfrm>
                      <a:off x="0" y="0"/>
                      <a:ext cx="6157595" cy="4114165"/>
                    </a:xfrm>
                    <a:prstGeom prst="rect">
                      <a:avLst/>
                    </a:prstGeom>
                    <a:noFill/>
                    <a:ln>
                      <a:noFill/>
                    </a:ln>
                  </pic:spPr>
                </pic:pic>
              </a:graphicData>
            </a:graphic>
          </wp:inline>
        </w:drawing>
      </w:r>
    </w:p>
    <w:p w:rsidR="0010125F" w:rsidRDefault="0003503D">
      <w:pPr>
        <w:adjustRightInd/>
        <w:jc w:val="center"/>
        <w:rPr>
          <w:rFonts w:ascii="黑体" w:eastAsia="黑体" w:hAnsi="黑体" w:cs="黑体"/>
        </w:rPr>
      </w:pPr>
      <w:r>
        <w:rPr>
          <w:rFonts w:ascii="黑体" w:eastAsia="黑体" w:hAnsi="黑体" w:cs="黑体" w:hint="eastAsia"/>
        </w:rPr>
        <w:t>图</w:t>
      </w:r>
      <w:r>
        <w:rPr>
          <w:rFonts w:ascii="黑体" w:eastAsia="黑体" w:hAnsi="黑体" w:cs="黑体" w:hint="eastAsia"/>
        </w:rPr>
        <w:t>11.</w:t>
      </w:r>
      <w:r>
        <w:rPr>
          <w:rFonts w:ascii="黑体" w:eastAsia="黑体" w:hAnsi="黑体" w:cs="黑体" w:hint="eastAsia"/>
        </w:rPr>
        <w:t xml:space="preserve">3.7 </w:t>
      </w:r>
      <w:r>
        <w:rPr>
          <w:rFonts w:ascii="黑体" w:eastAsia="黑体" w:hAnsi="黑体" w:cs="黑体" w:hint="eastAsia"/>
        </w:rPr>
        <w:t>目标成本编制</w:t>
      </w:r>
      <w:r>
        <w:rPr>
          <w:rFonts w:ascii="黑体" w:eastAsia="黑体" w:hAnsi="黑体" w:cs="黑体" w:hint="eastAsia"/>
        </w:rPr>
        <w:t>BIM</w:t>
      </w:r>
      <w:r>
        <w:rPr>
          <w:rFonts w:ascii="黑体" w:eastAsia="黑体" w:hAnsi="黑体" w:cs="黑体" w:hint="eastAsia"/>
        </w:rPr>
        <w:t>应用流程</w:t>
      </w:r>
      <w:bookmarkStart w:id="523" w:name="_Toc27521"/>
      <w:bookmarkStart w:id="524" w:name="_Toc12999"/>
      <w:bookmarkStart w:id="525" w:name="_Toc2797"/>
      <w:bookmarkStart w:id="526" w:name="_Toc25078"/>
      <w:bookmarkStart w:id="527" w:name="_Toc3325"/>
      <w:bookmarkStart w:id="528" w:name="_Toc13009"/>
      <w:bookmarkStart w:id="529" w:name="_Toc6144"/>
      <w:bookmarkStart w:id="530" w:name="_Toc5765"/>
    </w:p>
    <w:p w:rsidR="0010125F" w:rsidRDefault="0003503D">
      <w:pPr>
        <w:pStyle w:val="af4"/>
        <w:numPr>
          <w:ilvl w:val="2"/>
          <w:numId w:val="0"/>
        </w:numPr>
        <w:spacing w:before="156" w:after="156"/>
      </w:pPr>
      <w:bookmarkStart w:id="531" w:name="_Toc22038"/>
      <w:bookmarkStart w:id="532" w:name="_Toc18318"/>
      <w:bookmarkStart w:id="533" w:name="_Toc12023"/>
      <w:bookmarkStart w:id="534" w:name="_Toc13878"/>
      <w:r>
        <w:rPr>
          <w:rFonts w:hint="eastAsia"/>
        </w:rPr>
        <w:lastRenderedPageBreak/>
        <w:t xml:space="preserve">11.4 </w:t>
      </w:r>
      <w:r>
        <w:rPr>
          <w:rFonts w:hint="eastAsia"/>
        </w:rPr>
        <w:t>成本过程管理</w:t>
      </w:r>
      <w:r>
        <w:rPr>
          <w:rFonts w:hint="eastAsia"/>
        </w:rPr>
        <w:t>BIM</w:t>
      </w:r>
      <w:r>
        <w:rPr>
          <w:rFonts w:hint="eastAsia"/>
        </w:rPr>
        <w:t>应用</w:t>
      </w:r>
      <w:bookmarkEnd w:id="523"/>
      <w:bookmarkEnd w:id="524"/>
      <w:bookmarkEnd w:id="525"/>
      <w:bookmarkEnd w:id="526"/>
      <w:bookmarkEnd w:id="527"/>
      <w:bookmarkEnd w:id="528"/>
      <w:bookmarkEnd w:id="529"/>
      <w:bookmarkEnd w:id="530"/>
      <w:bookmarkEnd w:id="531"/>
      <w:bookmarkEnd w:id="532"/>
      <w:bookmarkEnd w:id="533"/>
      <w:bookmarkEnd w:id="534"/>
    </w:p>
    <w:p w:rsidR="0010125F" w:rsidRDefault="0003503D">
      <w:pPr>
        <w:adjustRightInd/>
        <w:rPr>
          <w:rFonts w:cs="宋体"/>
        </w:rPr>
      </w:pPr>
      <w:r>
        <w:rPr>
          <w:rFonts w:ascii="黑体" w:eastAsia="黑体" w:hAnsi="黑体" w:cs="黑体" w:hint="eastAsia"/>
          <w:kern w:val="0"/>
          <w:szCs w:val="20"/>
        </w:rPr>
        <w:t xml:space="preserve">11.4.1 </w:t>
      </w:r>
      <w:r>
        <w:rPr>
          <w:rFonts w:cs="宋体" w:hint="eastAsia"/>
        </w:rPr>
        <w:t>成本过程管理中的成本计划、成本控制、现场成本动态核算等宜使用</w:t>
      </w:r>
      <w:r>
        <w:rPr>
          <w:rFonts w:cs="宋体" w:hint="eastAsia"/>
        </w:rPr>
        <w:t>BIM</w:t>
      </w:r>
      <w:r>
        <w:rPr>
          <w:rFonts w:cs="宋体" w:hint="eastAsia"/>
        </w:rPr>
        <w:t>技术。</w:t>
      </w:r>
    </w:p>
    <w:p w:rsidR="0010125F" w:rsidRDefault="0003503D">
      <w:pPr>
        <w:adjustRightInd/>
        <w:rPr>
          <w:rFonts w:cs="宋体"/>
          <w:kern w:val="44"/>
        </w:rPr>
      </w:pPr>
      <w:r>
        <w:rPr>
          <w:rFonts w:ascii="黑体" w:eastAsia="黑体" w:hAnsi="黑体" w:cs="黑体" w:hint="eastAsia"/>
          <w:kern w:val="0"/>
          <w:szCs w:val="20"/>
        </w:rPr>
        <w:t xml:space="preserve">11.4.2 </w:t>
      </w:r>
      <w:r>
        <w:rPr>
          <w:rFonts w:cs="宋体" w:hint="eastAsia"/>
          <w:kern w:val="44"/>
        </w:rPr>
        <w:t>成本过程管理</w:t>
      </w:r>
      <w:r>
        <w:rPr>
          <w:rFonts w:cs="宋体" w:hint="eastAsia"/>
        </w:rPr>
        <w:t>模型宜在目标成本模型的基础上附加成本管理信息，应</w:t>
      </w:r>
      <w:r>
        <w:rPr>
          <w:rFonts w:cs="宋体" w:hint="eastAsia"/>
        </w:rPr>
        <w:t>关联</w:t>
      </w:r>
      <w:r>
        <w:rPr>
          <w:rFonts w:cs="宋体" w:hint="eastAsia"/>
        </w:rPr>
        <w:t>施工进度计划、施工任务、预算成本、实际成本</w:t>
      </w:r>
      <w:r>
        <w:rPr>
          <w:rFonts w:cs="宋体" w:hint="eastAsia"/>
          <w:kern w:val="44"/>
        </w:rPr>
        <w:t>等内容。</w:t>
      </w:r>
    </w:p>
    <w:p w:rsidR="0010125F" w:rsidRDefault="0003503D">
      <w:pPr>
        <w:adjustRightInd/>
        <w:rPr>
          <w:rFonts w:cs="宋体"/>
        </w:rPr>
      </w:pPr>
      <w:r>
        <w:rPr>
          <w:rFonts w:ascii="黑体" w:eastAsia="黑体" w:hAnsi="黑体" w:cs="黑体" w:hint="eastAsia"/>
          <w:kern w:val="0"/>
          <w:szCs w:val="20"/>
        </w:rPr>
        <w:t xml:space="preserve">11.4.3 </w:t>
      </w:r>
      <w:r>
        <w:rPr>
          <w:rFonts w:cs="宋体" w:hint="eastAsia"/>
        </w:rPr>
        <w:t>成本计划编制宜基于成本过程管理模型中的目标成本等信息，根据进度信息自动生成不同周期的成本信息，导出后调整形成阶段成本计划。</w:t>
      </w:r>
    </w:p>
    <w:p w:rsidR="0010125F" w:rsidRDefault="0003503D">
      <w:pPr>
        <w:adjustRightInd/>
        <w:rPr>
          <w:rFonts w:cs="宋体"/>
        </w:rPr>
      </w:pPr>
      <w:r>
        <w:rPr>
          <w:rFonts w:ascii="黑体" w:eastAsia="黑体" w:hAnsi="黑体" w:cs="黑体" w:hint="eastAsia"/>
          <w:kern w:val="0"/>
          <w:szCs w:val="20"/>
        </w:rPr>
        <w:t xml:space="preserve">11.4.4 </w:t>
      </w:r>
      <w:r>
        <w:rPr>
          <w:rFonts w:cs="宋体" w:hint="eastAsia"/>
        </w:rPr>
        <w:t>施工过程中应及时收集现场实际成本信息，基于成本过程管理模型形成预算成本、目标成本及实际成本的动态核算分析，并根据风险等级实时预警分析结果。</w:t>
      </w:r>
    </w:p>
    <w:p w:rsidR="0010125F" w:rsidRDefault="0003503D">
      <w:pPr>
        <w:adjustRightInd/>
        <w:rPr>
          <w:rFonts w:cs="宋体"/>
        </w:rPr>
      </w:pPr>
      <w:r>
        <w:rPr>
          <w:rFonts w:ascii="黑体" w:eastAsia="黑体" w:hAnsi="黑体" w:cs="黑体" w:hint="eastAsia"/>
          <w:kern w:val="0"/>
          <w:szCs w:val="20"/>
        </w:rPr>
        <w:t xml:space="preserve">11.4.5 </w:t>
      </w:r>
      <w:r>
        <w:rPr>
          <w:rFonts w:cs="宋体" w:hint="eastAsia"/>
        </w:rPr>
        <w:t>成</w:t>
      </w:r>
      <w:r>
        <w:rPr>
          <w:rFonts w:cs="宋体" w:hint="eastAsia"/>
        </w:rPr>
        <w:t>本过程管理</w:t>
      </w:r>
      <w:r>
        <w:rPr>
          <w:rFonts w:cs="宋体" w:hint="eastAsia"/>
        </w:rPr>
        <w:t>BIM</w:t>
      </w:r>
      <w:r>
        <w:rPr>
          <w:rFonts w:cs="宋体" w:hint="eastAsia"/>
        </w:rPr>
        <w:t>应用成果应包括成本过程管理模型、成本动态分析报表等。</w:t>
      </w:r>
    </w:p>
    <w:p w:rsidR="0010125F" w:rsidRDefault="0003503D">
      <w:pPr>
        <w:adjustRightInd/>
        <w:rPr>
          <w:rFonts w:cs="宋体"/>
        </w:rPr>
      </w:pPr>
      <w:r>
        <w:rPr>
          <w:rFonts w:ascii="黑体" w:eastAsia="黑体" w:hAnsi="黑体" w:cs="黑体" w:hint="eastAsia"/>
          <w:kern w:val="0"/>
          <w:szCs w:val="20"/>
        </w:rPr>
        <w:t xml:space="preserve">11.4.6 </w:t>
      </w:r>
      <w:r>
        <w:rPr>
          <w:rFonts w:cs="宋体" w:hint="eastAsia"/>
        </w:rPr>
        <w:t>成本过程管理</w:t>
      </w:r>
      <w:r>
        <w:rPr>
          <w:rFonts w:cs="宋体" w:hint="eastAsia"/>
        </w:rPr>
        <w:t>BIM</w:t>
      </w:r>
      <w:r>
        <w:rPr>
          <w:rFonts w:cs="宋体" w:hint="eastAsia"/>
        </w:rPr>
        <w:t>应用流程宜按图</w:t>
      </w:r>
      <w:r>
        <w:rPr>
          <w:rFonts w:cs="宋体" w:hint="eastAsia"/>
        </w:rPr>
        <w:t>11.</w:t>
      </w:r>
      <w:r>
        <w:rPr>
          <w:rFonts w:cs="宋体" w:hint="eastAsia"/>
        </w:rPr>
        <w:t>4.6</w:t>
      </w:r>
      <w:r>
        <w:rPr>
          <w:rFonts w:cs="宋体" w:hint="eastAsia"/>
        </w:rPr>
        <w:t>所示流程进行。</w:t>
      </w:r>
    </w:p>
    <w:p w:rsidR="0010125F" w:rsidRDefault="0003503D">
      <w:pPr>
        <w:jc w:val="center"/>
        <w:rPr>
          <w:rFonts w:cs="宋体"/>
          <w:kern w:val="44"/>
        </w:rPr>
      </w:pPr>
      <w:r>
        <w:rPr>
          <w:rFonts w:cs="宋体"/>
          <w:noProof/>
          <w:kern w:val="44"/>
        </w:rPr>
        <w:drawing>
          <wp:inline distT="0" distB="0" distL="114300" distR="114300">
            <wp:extent cx="6215380" cy="2769870"/>
            <wp:effectExtent l="0" t="0" r="0" b="0"/>
            <wp:docPr id="15" name="图片 17" descr="C:\Users\80437\Desktop\1\工程建设标准版-《民用建筑信息模型施工应用标准》\图片 16.png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7" descr="C:\Users\80437\Desktop\1\工程建设标准版-《民用建筑信息模型施工应用标准》\图片 16.png图片 16"/>
                    <pic:cNvPicPr>
                      <a:picLocks noChangeAspect="1"/>
                    </pic:cNvPicPr>
                  </pic:nvPicPr>
                  <pic:blipFill>
                    <a:blip r:embed="rId36"/>
                    <a:srcRect l="-513"/>
                    <a:stretch>
                      <a:fillRect/>
                    </a:stretch>
                  </pic:blipFill>
                  <pic:spPr>
                    <a:xfrm>
                      <a:off x="0" y="0"/>
                      <a:ext cx="6215380" cy="2769870"/>
                    </a:xfrm>
                    <a:prstGeom prst="rect">
                      <a:avLst/>
                    </a:prstGeom>
                    <a:noFill/>
                    <a:ln>
                      <a:noFill/>
                    </a:ln>
                  </pic:spPr>
                </pic:pic>
              </a:graphicData>
            </a:graphic>
          </wp:inline>
        </w:drawing>
      </w:r>
    </w:p>
    <w:p w:rsidR="0010125F" w:rsidRDefault="0003503D">
      <w:pPr>
        <w:adjustRightInd/>
        <w:jc w:val="center"/>
        <w:rPr>
          <w:rFonts w:ascii="黑体" w:eastAsia="黑体" w:hAnsi="黑体" w:cs="黑体"/>
        </w:rPr>
      </w:pPr>
      <w:r>
        <w:rPr>
          <w:rFonts w:ascii="黑体" w:eastAsia="黑体" w:hAnsi="黑体" w:cs="黑体" w:hint="eastAsia"/>
        </w:rPr>
        <w:t>图</w:t>
      </w:r>
      <w:r>
        <w:rPr>
          <w:rFonts w:ascii="黑体" w:eastAsia="黑体" w:hAnsi="黑体" w:cs="黑体" w:hint="eastAsia"/>
        </w:rPr>
        <w:t>11.</w:t>
      </w:r>
      <w:r>
        <w:rPr>
          <w:rFonts w:ascii="黑体" w:eastAsia="黑体" w:hAnsi="黑体" w:cs="黑体" w:hint="eastAsia"/>
        </w:rPr>
        <w:t xml:space="preserve">4.6 </w:t>
      </w:r>
      <w:r>
        <w:rPr>
          <w:rFonts w:ascii="黑体" w:eastAsia="黑体" w:hAnsi="黑体" w:cs="黑体" w:hint="eastAsia"/>
        </w:rPr>
        <w:t>成本过程管理</w:t>
      </w:r>
      <w:r>
        <w:rPr>
          <w:rFonts w:ascii="黑体" w:eastAsia="黑体" w:hAnsi="黑体" w:cs="黑体" w:hint="eastAsia"/>
        </w:rPr>
        <w:t>BIM</w:t>
      </w:r>
      <w:r>
        <w:rPr>
          <w:rFonts w:ascii="黑体" w:eastAsia="黑体" w:hAnsi="黑体" w:cs="黑体" w:hint="eastAsia"/>
        </w:rPr>
        <w:t>应用流程</w:t>
      </w:r>
      <w:bookmarkStart w:id="535" w:name="_Toc378"/>
      <w:bookmarkStart w:id="536" w:name="_Toc11505"/>
      <w:bookmarkStart w:id="537" w:name="_Toc20255"/>
      <w:bookmarkStart w:id="538" w:name="_Toc28058"/>
      <w:bookmarkStart w:id="539" w:name="_Toc10323"/>
      <w:bookmarkStart w:id="540" w:name="_Toc12467"/>
      <w:bookmarkStart w:id="541" w:name="_Toc11211"/>
      <w:bookmarkStart w:id="542" w:name="_Toc14967"/>
    </w:p>
    <w:p w:rsidR="0010125F" w:rsidRDefault="0003503D">
      <w:pPr>
        <w:pStyle w:val="af4"/>
        <w:numPr>
          <w:ilvl w:val="2"/>
          <w:numId w:val="0"/>
        </w:numPr>
        <w:spacing w:before="156" w:after="156"/>
      </w:pPr>
      <w:bookmarkStart w:id="543" w:name="_Toc20739"/>
      <w:bookmarkStart w:id="544" w:name="_Toc401"/>
      <w:bookmarkStart w:id="545" w:name="_Toc4092"/>
      <w:bookmarkStart w:id="546" w:name="_Toc5775"/>
      <w:r>
        <w:rPr>
          <w:rFonts w:hint="eastAsia"/>
        </w:rPr>
        <w:t xml:space="preserve">11.5 </w:t>
      </w:r>
      <w:bookmarkEnd w:id="535"/>
      <w:bookmarkEnd w:id="536"/>
      <w:bookmarkEnd w:id="537"/>
      <w:bookmarkEnd w:id="538"/>
      <w:bookmarkEnd w:id="543"/>
      <w:bookmarkEnd w:id="544"/>
      <w:bookmarkEnd w:id="545"/>
      <w:r>
        <w:rPr>
          <w:rFonts w:hint="eastAsia"/>
        </w:rPr>
        <w:t>竣工结算</w:t>
      </w:r>
      <w:r>
        <w:rPr>
          <w:rFonts w:hint="eastAsia"/>
        </w:rPr>
        <w:t>BIM</w:t>
      </w:r>
      <w:r>
        <w:rPr>
          <w:rFonts w:hint="eastAsia"/>
        </w:rPr>
        <w:t>应用</w:t>
      </w:r>
      <w:bookmarkEnd w:id="546"/>
    </w:p>
    <w:p w:rsidR="0010125F" w:rsidRDefault="0003503D">
      <w:pPr>
        <w:adjustRightInd/>
        <w:rPr>
          <w:rFonts w:ascii="黑体" w:eastAsia="黑体" w:hAnsi="黑体" w:cs="黑体"/>
          <w:kern w:val="0"/>
          <w:szCs w:val="20"/>
        </w:rPr>
      </w:pPr>
      <w:r>
        <w:rPr>
          <w:rFonts w:ascii="黑体" w:eastAsia="黑体" w:hAnsi="黑体" w:cs="黑体" w:hint="eastAsia"/>
          <w:kern w:val="0"/>
          <w:szCs w:val="20"/>
        </w:rPr>
        <w:t xml:space="preserve">11.5.1 </w:t>
      </w:r>
      <w:r>
        <w:rPr>
          <w:rFonts w:cs="宋体" w:hint="eastAsia"/>
        </w:rPr>
        <w:t>竣工结算中的结算资料关联审核、工程量调整、工程价格调整等宜使用</w:t>
      </w:r>
      <w:r>
        <w:rPr>
          <w:rFonts w:cs="宋体" w:hint="eastAsia"/>
        </w:rPr>
        <w:t>BIM</w:t>
      </w:r>
      <w:r>
        <w:rPr>
          <w:rFonts w:cs="宋体" w:hint="eastAsia"/>
        </w:rPr>
        <w:t>技术。</w:t>
      </w:r>
    </w:p>
    <w:p w:rsidR="0010125F" w:rsidRDefault="0003503D">
      <w:pPr>
        <w:adjustRightInd/>
        <w:rPr>
          <w:rFonts w:ascii="黑体" w:eastAsia="黑体" w:hAnsi="黑体" w:cs="黑体"/>
          <w:kern w:val="0"/>
          <w:szCs w:val="20"/>
        </w:rPr>
      </w:pPr>
      <w:r>
        <w:rPr>
          <w:rFonts w:ascii="黑体" w:eastAsia="黑体" w:hAnsi="黑体" w:cs="黑体" w:hint="eastAsia"/>
          <w:kern w:val="0"/>
          <w:szCs w:val="20"/>
        </w:rPr>
        <w:t xml:space="preserve">11.5.2 </w:t>
      </w:r>
      <w:r>
        <w:rPr>
          <w:rFonts w:cs="宋体" w:hint="eastAsia"/>
        </w:rPr>
        <w:t>竣工结算阶段，通过</w:t>
      </w:r>
      <w:r>
        <w:rPr>
          <w:rFonts w:cs="宋体" w:hint="eastAsia"/>
        </w:rPr>
        <w:t>BIM</w:t>
      </w:r>
      <w:r>
        <w:rPr>
          <w:rFonts w:cs="宋体" w:hint="eastAsia"/>
        </w:rPr>
        <w:t>协同平台审核工程变更单、洽商单、竣工图、合同价等结算资料与</w:t>
      </w:r>
      <w:r>
        <w:rPr>
          <w:rFonts w:cs="宋体" w:hint="eastAsia"/>
        </w:rPr>
        <w:t>BIM</w:t>
      </w:r>
      <w:r>
        <w:rPr>
          <w:rFonts w:cs="宋体" w:hint="eastAsia"/>
        </w:rPr>
        <w:t>模型关联是否完整。</w:t>
      </w:r>
    </w:p>
    <w:p w:rsidR="0010125F" w:rsidRDefault="0003503D">
      <w:pPr>
        <w:adjustRightInd/>
        <w:rPr>
          <w:rFonts w:ascii="黑体" w:eastAsia="黑体" w:hAnsi="黑体" w:cs="黑体"/>
          <w:kern w:val="0"/>
          <w:szCs w:val="20"/>
        </w:rPr>
      </w:pPr>
      <w:r>
        <w:rPr>
          <w:rFonts w:ascii="黑体" w:eastAsia="黑体" w:hAnsi="黑体" w:cs="黑体" w:hint="eastAsia"/>
          <w:kern w:val="0"/>
          <w:szCs w:val="20"/>
        </w:rPr>
        <w:t xml:space="preserve">11.5.3 </w:t>
      </w:r>
      <w:r>
        <w:rPr>
          <w:rFonts w:cs="宋体" w:hint="eastAsia"/>
        </w:rPr>
        <w:t>通过</w:t>
      </w:r>
      <w:r>
        <w:rPr>
          <w:rFonts w:cs="宋体" w:hint="eastAsia"/>
        </w:rPr>
        <w:t>BIM</w:t>
      </w:r>
      <w:r>
        <w:rPr>
          <w:rFonts w:cs="宋体" w:hint="eastAsia"/>
        </w:rPr>
        <w:t>协同平台对比竣工结算模型与施工图预算模型，分析模型变化部分，生成工程量调整报告。</w:t>
      </w:r>
    </w:p>
    <w:p w:rsidR="0010125F" w:rsidRDefault="0003503D">
      <w:pPr>
        <w:adjustRightInd/>
        <w:rPr>
          <w:rFonts w:cs="宋体"/>
        </w:rPr>
      </w:pPr>
      <w:r>
        <w:rPr>
          <w:rFonts w:ascii="黑体" w:eastAsia="黑体" w:hAnsi="黑体" w:cs="黑体" w:hint="eastAsia"/>
          <w:kern w:val="0"/>
          <w:szCs w:val="20"/>
        </w:rPr>
        <w:t xml:space="preserve">11.5.4 </w:t>
      </w:r>
      <w:r>
        <w:rPr>
          <w:rFonts w:cs="宋体" w:hint="eastAsia"/>
        </w:rPr>
        <w:t>竣工结算阶段，将施工图结算模型与工程量调整报告导入到</w:t>
      </w:r>
      <w:r>
        <w:rPr>
          <w:rFonts w:cs="宋体" w:hint="eastAsia"/>
        </w:rPr>
        <w:t>BIM</w:t>
      </w:r>
      <w:r>
        <w:rPr>
          <w:rFonts w:cs="宋体" w:hint="eastAsia"/>
        </w:rPr>
        <w:t>造价管理软件，根据合同文件规定，套取相应定额并结合人、材、机实际价格及相应费率等信息，生成工程价格调整报告。</w:t>
      </w:r>
    </w:p>
    <w:p w:rsidR="0010125F" w:rsidRDefault="0003503D">
      <w:pPr>
        <w:pStyle w:val="af3"/>
        <w:numPr>
          <w:ilvl w:val="1"/>
          <w:numId w:val="0"/>
        </w:numPr>
        <w:spacing w:before="312" w:after="312"/>
        <w:rPr>
          <w:szCs w:val="21"/>
        </w:rPr>
      </w:pPr>
      <w:bookmarkStart w:id="547" w:name="_Toc17606"/>
      <w:bookmarkStart w:id="548" w:name="_Toc12852"/>
      <w:bookmarkStart w:id="549" w:name="_Toc2370"/>
      <w:bookmarkStart w:id="550" w:name="_Toc16615"/>
      <w:bookmarkStart w:id="551" w:name="_Toc23871"/>
      <w:bookmarkStart w:id="552" w:name="_Toc4729"/>
      <w:bookmarkStart w:id="553" w:name="_Toc10507"/>
      <w:bookmarkStart w:id="554" w:name="_Toc19671"/>
      <w:r>
        <w:rPr>
          <w:rFonts w:hint="eastAsia"/>
          <w:szCs w:val="21"/>
        </w:rPr>
        <w:t xml:space="preserve">12 </w:t>
      </w:r>
      <w:bookmarkEnd w:id="539"/>
      <w:bookmarkEnd w:id="540"/>
      <w:r>
        <w:rPr>
          <w:rFonts w:hint="eastAsia"/>
          <w:szCs w:val="21"/>
        </w:rPr>
        <w:t>质量安全管理</w:t>
      </w:r>
      <w:r>
        <w:rPr>
          <w:rFonts w:hint="eastAsia"/>
          <w:szCs w:val="21"/>
        </w:rPr>
        <w:t>BIM</w:t>
      </w:r>
      <w:r>
        <w:rPr>
          <w:rFonts w:hint="eastAsia"/>
          <w:szCs w:val="21"/>
        </w:rPr>
        <w:t>应用</w:t>
      </w:r>
      <w:bookmarkEnd w:id="541"/>
      <w:bookmarkEnd w:id="542"/>
      <w:bookmarkEnd w:id="547"/>
      <w:bookmarkEnd w:id="548"/>
      <w:bookmarkEnd w:id="549"/>
      <w:bookmarkEnd w:id="550"/>
      <w:bookmarkEnd w:id="551"/>
      <w:bookmarkEnd w:id="552"/>
      <w:bookmarkEnd w:id="553"/>
      <w:bookmarkEnd w:id="554"/>
    </w:p>
    <w:p w:rsidR="0010125F" w:rsidRDefault="0003503D">
      <w:pPr>
        <w:pStyle w:val="afffff1"/>
        <w:ind w:firstLineChars="0" w:firstLine="0"/>
        <w:jc w:val="left"/>
        <w:outlineLvl w:val="1"/>
        <w:rPr>
          <w:rFonts w:ascii="黑体" w:eastAsia="黑体"/>
        </w:rPr>
      </w:pPr>
      <w:bookmarkStart w:id="555" w:name="_Toc10434"/>
      <w:r>
        <w:rPr>
          <w:rFonts w:ascii="黑体" w:eastAsia="黑体" w:hint="eastAsia"/>
        </w:rPr>
        <w:t>12.</w:t>
      </w:r>
      <w:r>
        <w:rPr>
          <w:rFonts w:ascii="黑体" w:eastAsia="黑体" w:hint="eastAsia"/>
        </w:rPr>
        <w:t>1</w:t>
      </w:r>
      <w:r>
        <w:rPr>
          <w:rFonts w:ascii="黑体" w:eastAsia="黑体" w:hint="eastAsia"/>
        </w:rPr>
        <w:t xml:space="preserve"> </w:t>
      </w:r>
      <w:r>
        <w:rPr>
          <w:rFonts w:ascii="黑体" w:eastAsia="黑体" w:hint="eastAsia"/>
        </w:rPr>
        <w:t>一般规定</w:t>
      </w:r>
      <w:bookmarkEnd w:id="555"/>
    </w:p>
    <w:p w:rsidR="0010125F" w:rsidRDefault="0003503D">
      <w:pPr>
        <w:pStyle w:val="afffff1"/>
        <w:ind w:firstLineChars="0" w:firstLine="0"/>
        <w:jc w:val="left"/>
        <w:rPr>
          <w:rFonts w:ascii="黑体" w:eastAsia="黑体"/>
        </w:rPr>
      </w:pPr>
      <w:r>
        <w:rPr>
          <w:rFonts w:ascii="黑体" w:eastAsia="黑体" w:hint="eastAsia"/>
        </w:rPr>
        <w:t>1</w:t>
      </w:r>
      <w:r>
        <w:rPr>
          <w:rFonts w:ascii="黑体" w:eastAsia="黑体" w:hint="eastAsia"/>
        </w:rPr>
        <w:t>2</w:t>
      </w:r>
      <w:r>
        <w:rPr>
          <w:rFonts w:ascii="黑体" w:eastAsia="黑体" w:hint="eastAsia"/>
        </w:rPr>
        <w:t xml:space="preserve">.1.1 </w:t>
      </w:r>
      <w:r>
        <w:rPr>
          <w:rFonts w:hAnsi="宋体" w:cs="宋体" w:hint="eastAsia"/>
          <w:kern w:val="2"/>
          <w:szCs w:val="21"/>
        </w:rPr>
        <w:t>工程项目施工中质量管理、安全管理宜使用</w:t>
      </w:r>
      <w:r>
        <w:rPr>
          <w:rFonts w:hAnsi="宋体" w:cs="宋体" w:hint="eastAsia"/>
          <w:kern w:val="2"/>
          <w:szCs w:val="21"/>
        </w:rPr>
        <w:t>BIM</w:t>
      </w:r>
      <w:r>
        <w:rPr>
          <w:rFonts w:hAnsi="宋体" w:cs="宋体" w:hint="eastAsia"/>
          <w:kern w:val="2"/>
          <w:szCs w:val="21"/>
        </w:rPr>
        <w:t>技术。</w:t>
      </w:r>
    </w:p>
    <w:p w:rsidR="0010125F" w:rsidRDefault="0003503D">
      <w:pPr>
        <w:pStyle w:val="afffff1"/>
        <w:ind w:firstLineChars="0" w:firstLine="0"/>
        <w:jc w:val="left"/>
        <w:rPr>
          <w:rFonts w:ascii="黑体" w:eastAsia="黑体"/>
        </w:rPr>
      </w:pPr>
      <w:r>
        <w:rPr>
          <w:rFonts w:ascii="黑体" w:eastAsia="黑体" w:hint="eastAsia"/>
        </w:rPr>
        <w:t>12</w:t>
      </w:r>
      <w:r>
        <w:rPr>
          <w:rFonts w:ascii="黑体" w:eastAsia="黑体" w:hint="eastAsia"/>
        </w:rPr>
        <w:t xml:space="preserve">.1.2 </w:t>
      </w:r>
      <w:r>
        <w:rPr>
          <w:rFonts w:hAnsi="宋体" w:cs="宋体" w:hint="eastAsia"/>
          <w:kern w:val="2"/>
          <w:szCs w:val="21"/>
        </w:rPr>
        <w:t>编制不同范围、不同周期的质量管理计划和安全管理计划，应根据项目特点、质量管理需求、安全管理需求。</w:t>
      </w:r>
    </w:p>
    <w:p w:rsidR="0010125F" w:rsidRDefault="0003503D">
      <w:pPr>
        <w:pStyle w:val="afffff1"/>
        <w:ind w:firstLineChars="0" w:firstLine="0"/>
        <w:jc w:val="left"/>
        <w:rPr>
          <w:rFonts w:ascii="黑体" w:eastAsia="黑体"/>
        </w:rPr>
      </w:pPr>
      <w:r>
        <w:rPr>
          <w:rFonts w:ascii="黑体" w:eastAsia="黑体" w:hint="eastAsia"/>
        </w:rPr>
        <w:t>1</w:t>
      </w:r>
      <w:r>
        <w:rPr>
          <w:rFonts w:ascii="黑体" w:eastAsia="黑体" w:hint="eastAsia"/>
        </w:rPr>
        <w:t>2</w:t>
      </w:r>
      <w:r>
        <w:rPr>
          <w:rFonts w:ascii="黑体" w:eastAsia="黑体" w:hint="eastAsia"/>
        </w:rPr>
        <w:t xml:space="preserve">.1.3 </w:t>
      </w:r>
      <w:r>
        <w:rPr>
          <w:rFonts w:hAnsi="宋体" w:cs="宋体" w:hint="eastAsia"/>
          <w:kern w:val="2"/>
          <w:szCs w:val="21"/>
        </w:rPr>
        <w:t>动态管理质量控制点、现场危险源，应根据现场实际情况、质量工作计划、安全工作计划。</w:t>
      </w:r>
    </w:p>
    <w:p w:rsidR="0010125F" w:rsidRDefault="0003503D">
      <w:pPr>
        <w:pStyle w:val="af4"/>
        <w:numPr>
          <w:ilvl w:val="2"/>
          <w:numId w:val="0"/>
        </w:numPr>
        <w:spacing w:before="156" w:after="156"/>
      </w:pPr>
      <w:bookmarkStart w:id="556" w:name="_Toc17819"/>
      <w:bookmarkStart w:id="557" w:name="_Toc3264"/>
      <w:bookmarkStart w:id="558" w:name="_Toc15491"/>
      <w:bookmarkStart w:id="559" w:name="_Toc25050"/>
      <w:bookmarkStart w:id="560" w:name="_Toc13824"/>
      <w:bookmarkStart w:id="561" w:name="_Toc15135"/>
      <w:bookmarkStart w:id="562" w:name="_Toc23330"/>
      <w:bookmarkStart w:id="563" w:name="_Toc32253"/>
      <w:r>
        <w:rPr>
          <w:rFonts w:hint="eastAsia"/>
        </w:rPr>
        <w:lastRenderedPageBreak/>
        <w:t xml:space="preserve">12.2 </w:t>
      </w:r>
      <w:r>
        <w:rPr>
          <w:rFonts w:hint="eastAsia"/>
        </w:rPr>
        <w:t>质量管理</w:t>
      </w:r>
      <w:r>
        <w:rPr>
          <w:rFonts w:hint="eastAsia"/>
        </w:rPr>
        <w:t>BIM</w:t>
      </w:r>
      <w:r>
        <w:rPr>
          <w:rFonts w:hint="eastAsia"/>
        </w:rPr>
        <w:t>应用</w:t>
      </w:r>
      <w:bookmarkEnd w:id="556"/>
      <w:bookmarkEnd w:id="557"/>
      <w:bookmarkEnd w:id="558"/>
      <w:bookmarkEnd w:id="559"/>
      <w:bookmarkEnd w:id="560"/>
      <w:bookmarkEnd w:id="561"/>
      <w:bookmarkEnd w:id="562"/>
      <w:bookmarkEnd w:id="563"/>
    </w:p>
    <w:p w:rsidR="0010125F" w:rsidRDefault="0003503D">
      <w:pPr>
        <w:adjustRightInd/>
        <w:rPr>
          <w:rFonts w:ascii="黑体" w:eastAsia="黑体" w:hAnsi="黑体" w:cs="黑体"/>
          <w:kern w:val="0"/>
          <w:szCs w:val="20"/>
        </w:rPr>
      </w:pPr>
      <w:r>
        <w:rPr>
          <w:rFonts w:ascii="黑体" w:eastAsia="黑体" w:hAnsi="黑体" w:cs="黑体" w:hint="eastAsia"/>
          <w:kern w:val="0"/>
          <w:szCs w:val="20"/>
        </w:rPr>
        <w:t xml:space="preserve">12.2.1 </w:t>
      </w:r>
      <w:r>
        <w:rPr>
          <w:rFonts w:cs="宋体" w:hint="eastAsia"/>
        </w:rPr>
        <w:t>工程项目施工中质量验收计划、质量问题分析、质量问题处理、质量验收等宜使用</w:t>
      </w:r>
      <w:r>
        <w:rPr>
          <w:rFonts w:cs="宋体" w:hint="eastAsia"/>
        </w:rPr>
        <w:t>BIM</w:t>
      </w:r>
      <w:r>
        <w:rPr>
          <w:rFonts w:cs="宋体" w:hint="eastAsia"/>
        </w:rPr>
        <w:t>技术。</w:t>
      </w:r>
    </w:p>
    <w:p w:rsidR="0010125F" w:rsidRDefault="0003503D">
      <w:pPr>
        <w:adjustRightInd/>
        <w:rPr>
          <w:rFonts w:cs="宋体"/>
        </w:rPr>
      </w:pPr>
      <w:r>
        <w:rPr>
          <w:rFonts w:ascii="黑体" w:eastAsia="黑体" w:hAnsi="黑体" w:cs="黑体" w:hint="eastAsia"/>
          <w:kern w:val="0"/>
          <w:szCs w:val="20"/>
        </w:rPr>
        <w:t xml:space="preserve">12.2.2 </w:t>
      </w:r>
      <w:r>
        <w:rPr>
          <w:rFonts w:cs="宋体" w:hint="eastAsia"/>
        </w:rPr>
        <w:t>质量管理</w:t>
      </w:r>
      <w:r>
        <w:rPr>
          <w:rFonts w:cs="宋体" w:hint="eastAsia"/>
        </w:rPr>
        <w:t>BIM</w:t>
      </w:r>
      <w:r>
        <w:rPr>
          <w:rFonts w:cs="宋体" w:hint="eastAsia"/>
        </w:rPr>
        <w:t>应用应融合“计划、执行、检查、处理”的</w:t>
      </w:r>
      <w:r>
        <w:rPr>
          <w:rFonts w:cs="宋体" w:hint="eastAsia"/>
        </w:rPr>
        <w:t>PDCA</w:t>
      </w:r>
      <w:r>
        <w:rPr>
          <w:rFonts w:cs="宋体" w:hint="eastAsia"/>
        </w:rPr>
        <w:t>循环工作方法。</w:t>
      </w:r>
    </w:p>
    <w:p w:rsidR="0010125F" w:rsidRDefault="0003503D">
      <w:pPr>
        <w:adjustRightInd/>
        <w:rPr>
          <w:rFonts w:ascii="黑体" w:eastAsia="黑体" w:hAnsi="黑体" w:cs="黑体"/>
          <w:kern w:val="0"/>
          <w:szCs w:val="20"/>
        </w:rPr>
      </w:pPr>
      <w:r>
        <w:rPr>
          <w:rFonts w:ascii="黑体" w:eastAsia="黑体" w:hAnsi="黑体" w:cs="黑体" w:hint="eastAsia"/>
          <w:kern w:val="0"/>
          <w:szCs w:val="20"/>
        </w:rPr>
        <w:t xml:space="preserve">12.2.3 </w:t>
      </w:r>
      <w:r>
        <w:rPr>
          <w:rFonts w:cs="宋体" w:hint="eastAsia"/>
        </w:rPr>
        <w:t>质量管理中的质量管理计划、质量过程管理、质量问题分析、质量问题处理及质量验收等工作宜使用</w:t>
      </w:r>
      <w:r>
        <w:rPr>
          <w:rFonts w:cs="宋体" w:hint="eastAsia"/>
        </w:rPr>
        <w:t>IM</w:t>
      </w:r>
      <w:r>
        <w:rPr>
          <w:rFonts w:cs="宋体" w:hint="eastAsia"/>
        </w:rPr>
        <w:t>技术。</w:t>
      </w:r>
    </w:p>
    <w:p w:rsidR="0010125F" w:rsidRDefault="0003503D">
      <w:pPr>
        <w:adjustRightInd/>
        <w:rPr>
          <w:rFonts w:ascii="黑体" w:eastAsia="黑体" w:hAnsi="黑体" w:cs="黑体"/>
          <w:kern w:val="0"/>
          <w:szCs w:val="20"/>
        </w:rPr>
      </w:pPr>
      <w:r>
        <w:rPr>
          <w:rFonts w:ascii="黑体" w:eastAsia="黑体" w:hAnsi="黑体" w:cs="黑体" w:hint="eastAsia"/>
          <w:kern w:val="0"/>
          <w:szCs w:val="20"/>
        </w:rPr>
        <w:t xml:space="preserve">12.2.4 </w:t>
      </w:r>
      <w:r>
        <w:rPr>
          <w:rFonts w:cs="宋体" w:hint="eastAsia"/>
        </w:rPr>
        <w:t>质量管理模型宜基于深化设计模型、预制加工模型等创建，应包含质量管理计划、质量检查信息等内容。</w:t>
      </w:r>
    </w:p>
    <w:p w:rsidR="0010125F" w:rsidRDefault="0003503D">
      <w:pPr>
        <w:adjustRightInd/>
        <w:rPr>
          <w:rFonts w:ascii="黑体" w:eastAsia="黑体" w:hAnsi="黑体" w:cs="黑体"/>
          <w:kern w:val="0"/>
          <w:szCs w:val="20"/>
        </w:rPr>
      </w:pPr>
      <w:r>
        <w:rPr>
          <w:rFonts w:ascii="黑体" w:eastAsia="黑体" w:hAnsi="黑体" w:cs="黑体" w:hint="eastAsia"/>
          <w:kern w:val="0"/>
          <w:szCs w:val="20"/>
        </w:rPr>
        <w:t xml:space="preserve">12.2.5 </w:t>
      </w:r>
      <w:r>
        <w:rPr>
          <w:rFonts w:cs="宋体" w:hint="eastAsia"/>
        </w:rPr>
        <w:t>分部分项工程施工前，宜利用质量管理模型对相关人员进行可视化施工工艺交底。</w:t>
      </w:r>
      <w:r>
        <w:rPr>
          <w:rFonts w:ascii="黑体" w:eastAsia="黑体" w:hAnsi="黑体" w:cs="黑体" w:hint="eastAsia"/>
          <w:kern w:val="0"/>
          <w:szCs w:val="20"/>
        </w:rPr>
        <w:t xml:space="preserve"> </w:t>
      </w:r>
    </w:p>
    <w:p w:rsidR="0010125F" w:rsidRDefault="0003503D">
      <w:pPr>
        <w:adjustRightInd/>
        <w:rPr>
          <w:rFonts w:ascii="黑体" w:eastAsia="黑体" w:hAnsi="黑体" w:cs="黑体"/>
          <w:kern w:val="0"/>
          <w:szCs w:val="20"/>
        </w:rPr>
      </w:pPr>
      <w:r>
        <w:rPr>
          <w:rFonts w:ascii="黑体" w:eastAsia="黑体" w:hAnsi="黑体" w:cs="黑体" w:hint="eastAsia"/>
          <w:kern w:val="0"/>
          <w:szCs w:val="20"/>
        </w:rPr>
        <w:t xml:space="preserve">12.2.6 </w:t>
      </w:r>
      <w:r>
        <w:rPr>
          <w:rFonts w:cs="宋体" w:hint="eastAsia"/>
        </w:rPr>
        <w:t>质量管理过程中，宜利用</w:t>
      </w:r>
      <w:r>
        <w:rPr>
          <w:rFonts w:cs="宋体" w:hint="eastAsia"/>
        </w:rPr>
        <w:t>BIM</w:t>
      </w:r>
      <w:r>
        <w:rPr>
          <w:rFonts w:cs="宋体" w:hint="eastAsia"/>
        </w:rPr>
        <w:t>协同平台辅助质量检查，将检查结果上传至</w:t>
      </w:r>
      <w:r>
        <w:rPr>
          <w:rFonts w:cs="宋体" w:hint="eastAsia"/>
        </w:rPr>
        <w:t>BIM</w:t>
      </w:r>
      <w:r>
        <w:rPr>
          <w:rFonts w:cs="宋体" w:hint="eastAsia"/>
        </w:rPr>
        <w:t>协同平台并与模型关联。</w:t>
      </w:r>
    </w:p>
    <w:p w:rsidR="0010125F" w:rsidRDefault="0003503D">
      <w:pPr>
        <w:adjustRightInd/>
        <w:rPr>
          <w:rFonts w:ascii="黑体" w:eastAsia="黑体" w:hAnsi="黑体" w:cs="黑体"/>
          <w:kern w:val="0"/>
          <w:szCs w:val="20"/>
        </w:rPr>
      </w:pPr>
      <w:r>
        <w:rPr>
          <w:rFonts w:ascii="黑体" w:eastAsia="黑体" w:hAnsi="黑体" w:cs="黑体" w:hint="eastAsia"/>
          <w:kern w:val="0"/>
          <w:szCs w:val="20"/>
        </w:rPr>
        <w:t xml:space="preserve">12.2.7 </w:t>
      </w:r>
      <w:r>
        <w:rPr>
          <w:rFonts w:cs="宋体" w:hint="eastAsia"/>
        </w:rPr>
        <w:t>质量问题分析时，宜利用质量管理模型按构件位置、施工时间、施工人员等对质量问题进行多维度分析。</w:t>
      </w:r>
    </w:p>
    <w:p w:rsidR="0010125F" w:rsidRDefault="0003503D">
      <w:pPr>
        <w:adjustRightInd/>
        <w:rPr>
          <w:rFonts w:cs="宋体"/>
        </w:rPr>
      </w:pPr>
      <w:r>
        <w:rPr>
          <w:rFonts w:ascii="黑体" w:eastAsia="黑体" w:hAnsi="黑体" w:cs="黑体" w:hint="eastAsia"/>
          <w:kern w:val="0"/>
          <w:szCs w:val="20"/>
        </w:rPr>
        <w:t xml:space="preserve">12.2.8 </w:t>
      </w:r>
      <w:r>
        <w:rPr>
          <w:rFonts w:cs="宋体" w:hint="eastAsia"/>
        </w:rPr>
        <w:t>质量问题处理时，宜将整改措施、整改时间等质量问题处理信息关联至模型。</w:t>
      </w:r>
    </w:p>
    <w:p w:rsidR="0010125F" w:rsidRDefault="0003503D">
      <w:pPr>
        <w:adjustRightInd/>
        <w:rPr>
          <w:rFonts w:ascii="黑体" w:eastAsia="黑体" w:hAnsi="黑体" w:cs="黑体"/>
          <w:kern w:val="0"/>
          <w:szCs w:val="20"/>
        </w:rPr>
      </w:pPr>
      <w:r>
        <w:rPr>
          <w:rFonts w:ascii="黑体" w:eastAsia="黑体" w:hAnsi="黑体" w:cs="黑体" w:hint="eastAsia"/>
          <w:kern w:val="0"/>
          <w:szCs w:val="20"/>
        </w:rPr>
        <w:t xml:space="preserve">12.2.9 </w:t>
      </w:r>
      <w:r>
        <w:rPr>
          <w:rFonts w:cs="宋体" w:hint="eastAsia"/>
        </w:rPr>
        <w:t>质量验收时，</w:t>
      </w:r>
      <w:r>
        <w:rPr>
          <w:rFonts w:cs="宋体" w:hint="eastAsia"/>
        </w:rPr>
        <w:t>宜结合三维扫描技术辅助验收，同时应将质量验收记录、质量验收报告等验收信息关联至模型。</w:t>
      </w:r>
    </w:p>
    <w:p w:rsidR="0010125F" w:rsidRDefault="0003503D">
      <w:pPr>
        <w:adjustRightInd/>
        <w:rPr>
          <w:rFonts w:cs="宋体"/>
        </w:rPr>
      </w:pPr>
      <w:r>
        <w:rPr>
          <w:rFonts w:ascii="黑体" w:eastAsia="黑体" w:hAnsi="黑体" w:cs="黑体" w:hint="eastAsia"/>
          <w:kern w:val="0"/>
          <w:szCs w:val="20"/>
        </w:rPr>
        <w:t xml:space="preserve">12.2.10 </w:t>
      </w:r>
      <w:r>
        <w:rPr>
          <w:rFonts w:cs="宋体" w:hint="eastAsia"/>
        </w:rPr>
        <w:t>质量管理</w:t>
      </w:r>
      <w:r>
        <w:rPr>
          <w:rFonts w:cs="宋体" w:hint="eastAsia"/>
        </w:rPr>
        <w:t>BIM</w:t>
      </w:r>
      <w:r>
        <w:rPr>
          <w:rFonts w:cs="宋体" w:hint="eastAsia"/>
        </w:rPr>
        <w:t>应用成果应包括质量管理模型、质量检查信息、问题整改记录、质量验收报告等。</w:t>
      </w:r>
    </w:p>
    <w:p w:rsidR="0010125F" w:rsidRDefault="0003503D">
      <w:pPr>
        <w:adjustRightInd/>
        <w:rPr>
          <w:rFonts w:cs="宋体"/>
        </w:rPr>
      </w:pPr>
      <w:r>
        <w:rPr>
          <w:rFonts w:ascii="黑体" w:eastAsia="黑体" w:hAnsi="黑体" w:cs="黑体" w:hint="eastAsia"/>
          <w:kern w:val="0"/>
          <w:szCs w:val="20"/>
        </w:rPr>
        <w:t xml:space="preserve">11.2.11 </w:t>
      </w:r>
      <w:r>
        <w:rPr>
          <w:rFonts w:cs="宋体" w:hint="eastAsia"/>
        </w:rPr>
        <w:t>质量管理</w:t>
      </w:r>
      <w:r>
        <w:rPr>
          <w:rFonts w:cs="宋体" w:hint="eastAsia"/>
        </w:rPr>
        <w:t>BIM</w:t>
      </w:r>
      <w:r>
        <w:rPr>
          <w:rFonts w:cs="宋体" w:hint="eastAsia"/>
        </w:rPr>
        <w:t>应用宜按图</w:t>
      </w:r>
      <w:r>
        <w:rPr>
          <w:rFonts w:cs="宋体" w:hint="eastAsia"/>
        </w:rPr>
        <w:t>11.2.11</w:t>
      </w:r>
      <w:r>
        <w:rPr>
          <w:rFonts w:cs="宋体" w:hint="eastAsia"/>
        </w:rPr>
        <w:t>所示流程进行。</w:t>
      </w:r>
    </w:p>
    <w:p w:rsidR="0010125F" w:rsidRDefault="0003503D">
      <w:pPr>
        <w:jc w:val="center"/>
      </w:pPr>
      <w:r>
        <w:rPr>
          <w:rFonts w:hint="eastAsia"/>
          <w:noProof/>
        </w:rPr>
        <w:drawing>
          <wp:inline distT="0" distB="0" distL="114300" distR="114300">
            <wp:extent cx="6120130" cy="3342005"/>
            <wp:effectExtent l="0" t="0" r="13970" b="10795"/>
            <wp:docPr id="11" name="图片 18" descr="C:\Users\80437\Desktop\1\工程建设标准版-《民用建筑信息模型施工应用标准》\图片 17.png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descr="C:\Users\80437\Desktop\1\工程建设标准版-《民用建筑信息模型施工应用标准》\图片 17.png图片 17"/>
                    <pic:cNvPicPr>
                      <a:picLocks noChangeAspect="1"/>
                    </pic:cNvPicPr>
                  </pic:nvPicPr>
                  <pic:blipFill>
                    <a:blip r:embed="rId37"/>
                    <a:srcRect/>
                    <a:stretch>
                      <a:fillRect/>
                    </a:stretch>
                  </pic:blipFill>
                  <pic:spPr>
                    <a:xfrm>
                      <a:off x="0" y="0"/>
                      <a:ext cx="6120130" cy="3341817"/>
                    </a:xfrm>
                    <a:prstGeom prst="rect">
                      <a:avLst/>
                    </a:prstGeom>
                    <a:noFill/>
                    <a:ln>
                      <a:noFill/>
                    </a:ln>
                  </pic:spPr>
                </pic:pic>
              </a:graphicData>
            </a:graphic>
          </wp:inline>
        </w:drawing>
      </w:r>
    </w:p>
    <w:p w:rsidR="0010125F" w:rsidRDefault="0003503D">
      <w:pPr>
        <w:adjustRightInd/>
        <w:jc w:val="center"/>
        <w:rPr>
          <w:rFonts w:ascii="黑体" w:eastAsia="黑体" w:hAnsi="黑体" w:cs="黑体"/>
        </w:rPr>
      </w:pPr>
      <w:r>
        <w:rPr>
          <w:rFonts w:ascii="黑体" w:eastAsia="黑体" w:hAnsi="黑体" w:cs="黑体" w:hint="eastAsia"/>
        </w:rPr>
        <w:t>图</w:t>
      </w:r>
      <w:r>
        <w:rPr>
          <w:rFonts w:ascii="黑体" w:eastAsia="黑体" w:hAnsi="黑体" w:cs="黑体" w:hint="eastAsia"/>
        </w:rPr>
        <w:t>12.</w:t>
      </w:r>
      <w:r>
        <w:rPr>
          <w:rFonts w:ascii="黑体" w:eastAsia="黑体" w:hAnsi="黑体" w:cs="黑体" w:hint="eastAsia"/>
        </w:rPr>
        <w:t>2</w:t>
      </w:r>
      <w:r>
        <w:rPr>
          <w:rFonts w:ascii="黑体" w:eastAsia="黑体" w:hAnsi="黑体" w:cs="黑体" w:hint="eastAsia"/>
        </w:rPr>
        <w:t>.</w:t>
      </w:r>
      <w:r>
        <w:rPr>
          <w:rFonts w:ascii="黑体" w:eastAsia="黑体" w:hAnsi="黑体" w:cs="黑体" w:hint="eastAsia"/>
        </w:rPr>
        <w:t>11</w:t>
      </w:r>
      <w:r>
        <w:rPr>
          <w:rFonts w:ascii="黑体" w:eastAsia="黑体" w:hAnsi="黑体" w:cs="黑体" w:hint="eastAsia"/>
        </w:rPr>
        <w:t xml:space="preserve"> </w:t>
      </w:r>
      <w:r>
        <w:rPr>
          <w:rFonts w:ascii="黑体" w:eastAsia="黑体" w:hAnsi="黑体" w:cs="黑体" w:hint="eastAsia"/>
        </w:rPr>
        <w:t>质量管理</w:t>
      </w:r>
      <w:r>
        <w:rPr>
          <w:rFonts w:ascii="黑体" w:eastAsia="黑体" w:hAnsi="黑体" w:cs="黑体" w:hint="eastAsia"/>
        </w:rPr>
        <w:t>BIM</w:t>
      </w:r>
      <w:r>
        <w:rPr>
          <w:rFonts w:ascii="黑体" w:eastAsia="黑体" w:hAnsi="黑体" w:cs="黑体" w:hint="eastAsia"/>
        </w:rPr>
        <w:t>应用流程</w:t>
      </w:r>
      <w:bookmarkStart w:id="564" w:name="_Toc16915"/>
      <w:bookmarkStart w:id="565" w:name="_Toc4213"/>
      <w:bookmarkStart w:id="566" w:name="_Toc13459"/>
      <w:bookmarkStart w:id="567" w:name="_Toc8518"/>
    </w:p>
    <w:p w:rsidR="0010125F" w:rsidRDefault="0003503D">
      <w:pPr>
        <w:pStyle w:val="af4"/>
        <w:numPr>
          <w:ilvl w:val="2"/>
          <w:numId w:val="0"/>
        </w:numPr>
        <w:spacing w:before="156" w:after="156"/>
      </w:pPr>
      <w:bookmarkStart w:id="568" w:name="_Toc181"/>
      <w:bookmarkStart w:id="569" w:name="_Toc21401"/>
      <w:bookmarkStart w:id="570" w:name="_Toc12241"/>
      <w:bookmarkStart w:id="571" w:name="_Toc5912"/>
      <w:r>
        <w:rPr>
          <w:rFonts w:hint="eastAsia"/>
        </w:rPr>
        <w:t xml:space="preserve">12.3 </w:t>
      </w:r>
      <w:r>
        <w:rPr>
          <w:rFonts w:hint="eastAsia"/>
        </w:rPr>
        <w:t>安全管理</w:t>
      </w:r>
      <w:r>
        <w:rPr>
          <w:rFonts w:hint="eastAsia"/>
        </w:rPr>
        <w:t>BIM</w:t>
      </w:r>
      <w:r>
        <w:rPr>
          <w:rFonts w:hint="eastAsia"/>
        </w:rPr>
        <w:t>应用</w:t>
      </w:r>
      <w:bookmarkEnd w:id="564"/>
      <w:bookmarkEnd w:id="565"/>
      <w:bookmarkEnd w:id="566"/>
      <w:bookmarkEnd w:id="567"/>
      <w:bookmarkEnd w:id="568"/>
      <w:bookmarkEnd w:id="569"/>
      <w:bookmarkEnd w:id="570"/>
      <w:bookmarkEnd w:id="571"/>
    </w:p>
    <w:p w:rsidR="0010125F" w:rsidRDefault="0003503D">
      <w:pPr>
        <w:adjustRightInd/>
        <w:rPr>
          <w:rFonts w:ascii="黑体" w:eastAsia="黑体" w:hAnsi="黑体" w:cs="黑体"/>
          <w:kern w:val="0"/>
          <w:szCs w:val="20"/>
        </w:rPr>
      </w:pPr>
      <w:r>
        <w:rPr>
          <w:rFonts w:ascii="黑体" w:eastAsia="黑体" w:hAnsi="黑体" w:cs="黑体" w:hint="eastAsia"/>
          <w:kern w:val="0"/>
          <w:szCs w:val="20"/>
        </w:rPr>
        <w:t xml:space="preserve">12.3.1 </w:t>
      </w:r>
      <w:r>
        <w:rPr>
          <w:rFonts w:cs="宋体" w:hint="eastAsia"/>
        </w:rPr>
        <w:t>工程项目施工中安全技术措施制定、方案策划、过程监控、动态管理、安全隐患分析、事故处理等宜使用</w:t>
      </w:r>
      <w:r>
        <w:rPr>
          <w:rFonts w:cs="宋体" w:hint="eastAsia"/>
        </w:rPr>
        <w:t>BIM</w:t>
      </w:r>
      <w:r>
        <w:rPr>
          <w:rFonts w:cs="宋体" w:hint="eastAsia"/>
        </w:rPr>
        <w:t>技术。</w:t>
      </w:r>
    </w:p>
    <w:p w:rsidR="0010125F" w:rsidRDefault="0003503D">
      <w:pPr>
        <w:adjustRightInd/>
        <w:rPr>
          <w:rFonts w:cs="宋体"/>
        </w:rPr>
      </w:pPr>
      <w:r>
        <w:rPr>
          <w:rFonts w:ascii="黑体" w:eastAsia="黑体" w:hAnsi="黑体" w:cs="黑体" w:hint="eastAsia"/>
          <w:kern w:val="0"/>
          <w:szCs w:val="20"/>
        </w:rPr>
        <w:t xml:space="preserve">12.3.2 </w:t>
      </w:r>
      <w:r>
        <w:rPr>
          <w:rFonts w:cs="宋体" w:hint="eastAsia"/>
        </w:rPr>
        <w:t>安全管理模型宜基于深化设计模型、预制加工模型、施工过程模型、施工环境模型等创建，应包含安全防护设施、安全检查信息、危险源等内容。</w:t>
      </w:r>
    </w:p>
    <w:p w:rsidR="0010125F" w:rsidRDefault="0003503D">
      <w:pPr>
        <w:adjustRightInd/>
        <w:rPr>
          <w:rFonts w:ascii="黑体" w:eastAsia="黑体" w:hAnsi="黑体" w:cs="黑体"/>
          <w:kern w:val="0"/>
          <w:szCs w:val="20"/>
        </w:rPr>
      </w:pPr>
      <w:r>
        <w:rPr>
          <w:rFonts w:ascii="黑体" w:eastAsia="黑体" w:hAnsi="黑体" w:cs="黑体" w:hint="eastAsia"/>
          <w:kern w:val="0"/>
          <w:szCs w:val="20"/>
        </w:rPr>
        <w:t xml:space="preserve">12.3.3 </w:t>
      </w:r>
      <w:r>
        <w:rPr>
          <w:rFonts w:cs="宋体" w:hint="eastAsia"/>
        </w:rPr>
        <w:t>安全技术措施实施前，宜基于安全管理模型对施工人员进行可视化安全技术交底，同时记录安全交底信息，将信息关联至模型。</w:t>
      </w:r>
    </w:p>
    <w:p w:rsidR="0010125F" w:rsidRDefault="0003503D">
      <w:pPr>
        <w:adjustRightInd/>
        <w:rPr>
          <w:rFonts w:ascii="黑体" w:eastAsia="黑体" w:hAnsi="黑体" w:cs="黑体"/>
          <w:kern w:val="0"/>
          <w:szCs w:val="20"/>
        </w:rPr>
      </w:pPr>
      <w:r>
        <w:rPr>
          <w:rFonts w:ascii="黑体" w:eastAsia="黑体" w:hAnsi="黑体" w:cs="黑体" w:hint="eastAsia"/>
          <w:kern w:val="0"/>
          <w:szCs w:val="20"/>
        </w:rPr>
        <w:lastRenderedPageBreak/>
        <w:t xml:space="preserve">12.3.4 </w:t>
      </w:r>
      <w:r>
        <w:rPr>
          <w:rFonts w:cs="宋体" w:hint="eastAsia"/>
        </w:rPr>
        <w:t>安全过程检查中，宜使用安全管理模型辅助安全检查，将检查人员、检查时间、检查部位等安全过程检查信息关联至模型。</w:t>
      </w:r>
    </w:p>
    <w:p w:rsidR="0010125F" w:rsidRDefault="0003503D">
      <w:pPr>
        <w:adjustRightInd/>
        <w:rPr>
          <w:rFonts w:ascii="黑体" w:eastAsia="黑体" w:hAnsi="黑体" w:cs="黑体"/>
          <w:kern w:val="0"/>
          <w:szCs w:val="20"/>
        </w:rPr>
      </w:pPr>
      <w:r>
        <w:rPr>
          <w:rFonts w:ascii="黑体" w:eastAsia="黑体" w:hAnsi="黑体" w:cs="黑体" w:hint="eastAsia"/>
          <w:kern w:val="0"/>
          <w:szCs w:val="20"/>
        </w:rPr>
        <w:t xml:space="preserve">12.3.5 </w:t>
      </w:r>
      <w:r>
        <w:rPr>
          <w:rFonts w:cs="宋体" w:hint="eastAsia"/>
        </w:rPr>
        <w:t>远程视频监控数据宜上传至</w:t>
      </w:r>
      <w:r>
        <w:rPr>
          <w:rFonts w:cs="宋体" w:hint="eastAsia"/>
        </w:rPr>
        <w:t>BIM</w:t>
      </w:r>
      <w:r>
        <w:rPr>
          <w:rFonts w:cs="宋体" w:hint="eastAsia"/>
        </w:rPr>
        <w:t>协同平台，实现高处坠落、坍塌、物体打击等重大危险源的实时动态监控。</w:t>
      </w:r>
    </w:p>
    <w:p w:rsidR="0010125F" w:rsidRDefault="0003503D">
      <w:pPr>
        <w:adjustRightInd/>
        <w:rPr>
          <w:rFonts w:ascii="黑体" w:eastAsia="黑体" w:hAnsi="黑体" w:cs="黑体"/>
          <w:kern w:val="0"/>
          <w:szCs w:val="20"/>
        </w:rPr>
      </w:pPr>
      <w:r>
        <w:rPr>
          <w:rFonts w:ascii="黑体" w:eastAsia="黑体" w:hAnsi="黑体" w:cs="黑体" w:hint="eastAsia"/>
          <w:kern w:val="0"/>
          <w:szCs w:val="20"/>
        </w:rPr>
        <w:t xml:space="preserve">12.3.6 </w:t>
      </w:r>
      <w:r>
        <w:rPr>
          <w:rFonts w:cs="宋体" w:hint="eastAsia"/>
        </w:rPr>
        <w:t>安全</w:t>
      </w:r>
      <w:r>
        <w:rPr>
          <w:rFonts w:cs="宋体" w:hint="eastAsia"/>
        </w:rPr>
        <w:t>隐患处理时，应将整改人、整改时间、整改措施等信息上传至</w:t>
      </w:r>
      <w:r>
        <w:rPr>
          <w:rFonts w:cs="宋体" w:hint="eastAsia"/>
        </w:rPr>
        <w:t>BIM</w:t>
      </w:r>
      <w:r>
        <w:rPr>
          <w:rFonts w:cs="宋体" w:hint="eastAsia"/>
        </w:rPr>
        <w:t>协同平台并关联至模型。</w:t>
      </w:r>
    </w:p>
    <w:p w:rsidR="0010125F" w:rsidRDefault="0003503D">
      <w:pPr>
        <w:adjustRightInd/>
        <w:rPr>
          <w:rFonts w:ascii="黑体" w:eastAsia="黑体" w:hAnsi="黑体" w:cs="黑体"/>
          <w:kern w:val="0"/>
          <w:szCs w:val="20"/>
        </w:rPr>
      </w:pPr>
      <w:r>
        <w:rPr>
          <w:rFonts w:ascii="黑体" w:eastAsia="黑体" w:hAnsi="黑体" w:cs="黑体" w:hint="eastAsia"/>
          <w:kern w:val="0"/>
          <w:szCs w:val="20"/>
        </w:rPr>
        <w:t xml:space="preserve">12.3.7 </w:t>
      </w:r>
      <w:r>
        <w:rPr>
          <w:rFonts w:cs="宋体" w:hint="eastAsia"/>
        </w:rPr>
        <w:t>安全管理</w:t>
      </w:r>
      <w:r>
        <w:rPr>
          <w:rFonts w:cs="宋体" w:hint="eastAsia"/>
        </w:rPr>
        <w:t>BIM</w:t>
      </w:r>
      <w:r>
        <w:rPr>
          <w:rFonts w:cs="宋体" w:hint="eastAsia"/>
        </w:rPr>
        <w:t>应用成果应包括安全管理模型、安全技术交底记录、安全检查记录、危险源分析报告等。</w:t>
      </w:r>
    </w:p>
    <w:p w:rsidR="0010125F" w:rsidRDefault="0003503D">
      <w:pPr>
        <w:adjustRightInd/>
        <w:rPr>
          <w:rFonts w:cs="宋体"/>
        </w:rPr>
      </w:pPr>
      <w:r>
        <w:rPr>
          <w:rFonts w:ascii="黑体" w:eastAsia="黑体" w:hAnsi="黑体" w:cs="黑体" w:hint="eastAsia"/>
          <w:kern w:val="0"/>
          <w:szCs w:val="20"/>
        </w:rPr>
        <w:t xml:space="preserve">12.3.8 </w:t>
      </w:r>
      <w:r>
        <w:rPr>
          <w:rFonts w:cs="宋体" w:hint="eastAsia"/>
        </w:rPr>
        <w:t>安全管理模型应与深化设计、施工组织等模型相融合并进行安全计算，生成安全计算书。</w:t>
      </w:r>
    </w:p>
    <w:p w:rsidR="0010125F" w:rsidRDefault="0003503D">
      <w:pPr>
        <w:adjustRightInd/>
        <w:rPr>
          <w:rFonts w:cs="宋体"/>
        </w:rPr>
      </w:pPr>
      <w:r>
        <w:rPr>
          <w:rFonts w:ascii="黑体" w:eastAsia="黑体" w:hAnsi="黑体" w:cs="黑体" w:hint="eastAsia"/>
          <w:kern w:val="0"/>
          <w:szCs w:val="20"/>
        </w:rPr>
        <w:t xml:space="preserve">12.3.9 </w:t>
      </w:r>
      <w:r>
        <w:rPr>
          <w:rFonts w:cs="宋体" w:hint="eastAsia"/>
        </w:rPr>
        <w:t>安全管理</w:t>
      </w:r>
      <w:r>
        <w:rPr>
          <w:rFonts w:cs="宋体" w:hint="eastAsia"/>
        </w:rPr>
        <w:t>BIM</w:t>
      </w:r>
      <w:r>
        <w:rPr>
          <w:rFonts w:cs="宋体" w:hint="eastAsia"/>
        </w:rPr>
        <w:t>应用宜按图</w:t>
      </w:r>
      <w:r>
        <w:rPr>
          <w:rFonts w:cs="宋体" w:hint="eastAsia"/>
        </w:rPr>
        <w:t>12.</w:t>
      </w:r>
      <w:r>
        <w:rPr>
          <w:rFonts w:cs="宋体" w:hint="eastAsia"/>
        </w:rPr>
        <w:t>3</w:t>
      </w:r>
      <w:r>
        <w:rPr>
          <w:rFonts w:cs="宋体" w:hint="eastAsia"/>
        </w:rPr>
        <w:t>.</w:t>
      </w:r>
      <w:r>
        <w:rPr>
          <w:rFonts w:cs="宋体" w:hint="eastAsia"/>
        </w:rPr>
        <w:t>9</w:t>
      </w:r>
      <w:r>
        <w:rPr>
          <w:rFonts w:cs="宋体" w:hint="eastAsia"/>
        </w:rPr>
        <w:t>所示流程进行。</w:t>
      </w:r>
    </w:p>
    <w:p w:rsidR="0010125F" w:rsidRDefault="0003503D">
      <w:pPr>
        <w:jc w:val="center"/>
      </w:pPr>
      <w:r>
        <w:rPr>
          <w:rFonts w:hint="eastAsia"/>
          <w:noProof/>
        </w:rPr>
        <w:drawing>
          <wp:inline distT="0" distB="0" distL="114935" distR="114935">
            <wp:extent cx="6161405" cy="3354705"/>
            <wp:effectExtent l="0" t="0" r="0" b="0"/>
            <wp:docPr id="21" name="图片 19" descr="C:\Users\80437\Desktop\1\工程建设标准版-《民用建筑信息模型施工应用标准》\图片 18.png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9" descr="C:\Users\80437\Desktop\1\工程建设标准版-《民用建筑信息模型施工应用标准》\图片 18.png图片 18"/>
                    <pic:cNvPicPr>
                      <a:picLocks noChangeAspect="1"/>
                    </pic:cNvPicPr>
                  </pic:nvPicPr>
                  <pic:blipFill>
                    <a:blip r:embed="rId38"/>
                    <a:srcRect l="-674"/>
                    <a:stretch>
                      <a:fillRect/>
                    </a:stretch>
                  </pic:blipFill>
                  <pic:spPr>
                    <a:xfrm>
                      <a:off x="0" y="0"/>
                      <a:ext cx="6161405" cy="3354570"/>
                    </a:xfrm>
                    <a:prstGeom prst="rect">
                      <a:avLst/>
                    </a:prstGeom>
                    <a:noFill/>
                    <a:ln>
                      <a:noFill/>
                    </a:ln>
                  </pic:spPr>
                </pic:pic>
              </a:graphicData>
            </a:graphic>
          </wp:inline>
        </w:drawing>
      </w:r>
    </w:p>
    <w:p w:rsidR="0010125F" w:rsidRDefault="0003503D">
      <w:pPr>
        <w:adjustRightInd/>
        <w:jc w:val="center"/>
        <w:rPr>
          <w:rFonts w:ascii="黑体" w:eastAsia="黑体" w:hAnsi="黑体" w:cs="黑体"/>
        </w:rPr>
      </w:pPr>
      <w:r>
        <w:rPr>
          <w:rFonts w:ascii="黑体" w:eastAsia="黑体" w:hAnsi="黑体" w:cs="黑体" w:hint="eastAsia"/>
        </w:rPr>
        <w:t>图</w:t>
      </w:r>
      <w:r>
        <w:rPr>
          <w:rFonts w:ascii="黑体" w:eastAsia="黑体" w:hAnsi="黑体" w:cs="黑体" w:hint="eastAsia"/>
        </w:rPr>
        <w:t>12.</w:t>
      </w:r>
      <w:r>
        <w:rPr>
          <w:rFonts w:ascii="黑体" w:eastAsia="黑体" w:hAnsi="黑体" w:cs="黑体" w:hint="eastAsia"/>
        </w:rPr>
        <w:t>3</w:t>
      </w:r>
      <w:r>
        <w:rPr>
          <w:rFonts w:ascii="黑体" w:eastAsia="黑体" w:hAnsi="黑体" w:cs="黑体" w:hint="eastAsia"/>
        </w:rPr>
        <w:t>.</w:t>
      </w:r>
      <w:r>
        <w:rPr>
          <w:rFonts w:ascii="黑体" w:eastAsia="黑体" w:hAnsi="黑体" w:cs="黑体" w:hint="eastAsia"/>
        </w:rPr>
        <w:t>9</w:t>
      </w:r>
      <w:r>
        <w:rPr>
          <w:rFonts w:ascii="黑体" w:eastAsia="黑体" w:hAnsi="黑体" w:cs="黑体" w:hint="eastAsia"/>
        </w:rPr>
        <w:t xml:space="preserve"> </w:t>
      </w:r>
      <w:r>
        <w:rPr>
          <w:rFonts w:ascii="黑体" w:eastAsia="黑体" w:hAnsi="黑体" w:cs="黑体" w:hint="eastAsia"/>
        </w:rPr>
        <w:t>安全管理</w:t>
      </w:r>
      <w:r>
        <w:rPr>
          <w:rFonts w:ascii="黑体" w:eastAsia="黑体" w:hAnsi="黑体" w:cs="黑体" w:hint="eastAsia"/>
        </w:rPr>
        <w:t>BIM</w:t>
      </w:r>
      <w:r>
        <w:rPr>
          <w:rFonts w:ascii="黑体" w:eastAsia="黑体" w:hAnsi="黑体" w:cs="黑体" w:hint="eastAsia"/>
        </w:rPr>
        <w:t>应用流程</w:t>
      </w:r>
      <w:bookmarkStart w:id="572" w:name="_Toc20872"/>
      <w:bookmarkStart w:id="573" w:name="_Toc13658"/>
      <w:bookmarkStart w:id="574" w:name="_Toc17142"/>
      <w:bookmarkStart w:id="575" w:name="_Toc10405"/>
      <w:bookmarkStart w:id="576" w:name="_Toc8386"/>
      <w:bookmarkStart w:id="577" w:name="_Toc31148"/>
      <w:bookmarkStart w:id="578" w:name="_Toc23266"/>
      <w:bookmarkStart w:id="579" w:name="_Toc26294"/>
    </w:p>
    <w:p w:rsidR="0010125F" w:rsidRDefault="0003503D">
      <w:pPr>
        <w:pStyle w:val="af3"/>
        <w:numPr>
          <w:ilvl w:val="1"/>
          <w:numId w:val="0"/>
        </w:numPr>
        <w:spacing w:before="312" w:after="312"/>
        <w:rPr>
          <w:szCs w:val="21"/>
        </w:rPr>
      </w:pPr>
      <w:bookmarkStart w:id="580" w:name="_Toc3762"/>
      <w:bookmarkStart w:id="581" w:name="_Toc9071"/>
      <w:bookmarkStart w:id="582" w:name="_Toc21224"/>
      <w:bookmarkStart w:id="583" w:name="_Toc8139"/>
      <w:r>
        <w:rPr>
          <w:rFonts w:hint="eastAsia"/>
          <w:szCs w:val="21"/>
        </w:rPr>
        <w:t xml:space="preserve">13 </w:t>
      </w:r>
      <w:r>
        <w:rPr>
          <w:rFonts w:hint="eastAsia"/>
          <w:szCs w:val="21"/>
        </w:rPr>
        <w:t>竣工交付</w:t>
      </w:r>
      <w:r>
        <w:rPr>
          <w:rFonts w:hint="eastAsia"/>
          <w:szCs w:val="21"/>
        </w:rPr>
        <w:t>BIM</w:t>
      </w:r>
      <w:r>
        <w:rPr>
          <w:rFonts w:hint="eastAsia"/>
          <w:szCs w:val="21"/>
        </w:rPr>
        <w:t>应用</w:t>
      </w:r>
      <w:bookmarkEnd w:id="572"/>
      <w:bookmarkEnd w:id="573"/>
      <w:bookmarkEnd w:id="574"/>
      <w:bookmarkEnd w:id="575"/>
      <w:bookmarkEnd w:id="576"/>
      <w:bookmarkEnd w:id="577"/>
      <w:bookmarkEnd w:id="578"/>
      <w:bookmarkEnd w:id="579"/>
      <w:bookmarkEnd w:id="580"/>
      <w:bookmarkEnd w:id="581"/>
      <w:bookmarkEnd w:id="582"/>
      <w:bookmarkEnd w:id="583"/>
    </w:p>
    <w:p w:rsidR="0010125F" w:rsidRDefault="0003503D">
      <w:pPr>
        <w:pStyle w:val="af4"/>
        <w:numPr>
          <w:ilvl w:val="2"/>
          <w:numId w:val="0"/>
        </w:numPr>
        <w:spacing w:before="156" w:after="156"/>
      </w:pPr>
      <w:bookmarkStart w:id="584" w:name="_Toc7654"/>
      <w:bookmarkStart w:id="585" w:name="_Toc30270"/>
      <w:bookmarkStart w:id="586" w:name="_Toc1079"/>
      <w:bookmarkStart w:id="587" w:name="_Toc24349"/>
      <w:bookmarkStart w:id="588" w:name="_Toc21871"/>
      <w:bookmarkStart w:id="589" w:name="_Toc11442"/>
      <w:bookmarkStart w:id="590" w:name="_Toc10241"/>
      <w:bookmarkStart w:id="591" w:name="_Toc12928"/>
      <w:bookmarkStart w:id="592" w:name="_Toc29630"/>
      <w:bookmarkStart w:id="593" w:name="_Toc13881"/>
      <w:bookmarkStart w:id="594" w:name="_Toc11607"/>
      <w:bookmarkStart w:id="595" w:name="_Toc3137"/>
      <w:r>
        <w:rPr>
          <w:rFonts w:hint="eastAsia"/>
        </w:rPr>
        <w:t xml:space="preserve">13.1 </w:t>
      </w:r>
      <w:r>
        <w:rPr>
          <w:rFonts w:hint="eastAsia"/>
        </w:rPr>
        <w:t>一般规定</w:t>
      </w:r>
      <w:bookmarkEnd w:id="584"/>
      <w:bookmarkEnd w:id="585"/>
      <w:bookmarkEnd w:id="586"/>
      <w:bookmarkEnd w:id="587"/>
      <w:bookmarkEnd w:id="588"/>
      <w:bookmarkEnd w:id="589"/>
      <w:bookmarkEnd w:id="590"/>
      <w:bookmarkEnd w:id="591"/>
      <w:bookmarkEnd w:id="592"/>
      <w:bookmarkEnd w:id="593"/>
      <w:bookmarkEnd w:id="594"/>
      <w:bookmarkEnd w:id="595"/>
    </w:p>
    <w:p w:rsidR="0010125F" w:rsidRDefault="0003503D">
      <w:pPr>
        <w:adjustRightInd/>
        <w:rPr>
          <w:rFonts w:cs="宋体"/>
        </w:rPr>
      </w:pPr>
      <w:r>
        <w:rPr>
          <w:rFonts w:ascii="黑体" w:eastAsia="黑体" w:hAnsi="黑体" w:cs="黑体" w:hint="eastAsia"/>
          <w:kern w:val="0"/>
          <w:szCs w:val="20"/>
        </w:rPr>
        <w:t xml:space="preserve">13.1.1 </w:t>
      </w:r>
      <w:r>
        <w:rPr>
          <w:rFonts w:cs="宋体" w:hint="eastAsia"/>
        </w:rPr>
        <w:t>工程项目竣工阶段中的竣工预验收、竣工验收及竣工交付等宜使用</w:t>
      </w:r>
      <w:r>
        <w:rPr>
          <w:rFonts w:cs="宋体" w:hint="eastAsia"/>
        </w:rPr>
        <w:t>BIM</w:t>
      </w:r>
      <w:r>
        <w:rPr>
          <w:rFonts w:cs="宋体" w:hint="eastAsia"/>
        </w:rPr>
        <w:t>技术。</w:t>
      </w:r>
    </w:p>
    <w:p w:rsidR="0010125F" w:rsidRDefault="0003503D">
      <w:pPr>
        <w:adjustRightInd/>
        <w:rPr>
          <w:rFonts w:cs="宋体"/>
        </w:rPr>
      </w:pPr>
      <w:r>
        <w:rPr>
          <w:rFonts w:ascii="黑体" w:eastAsia="黑体" w:hAnsi="黑体" w:cs="黑体" w:hint="eastAsia"/>
          <w:kern w:val="0"/>
          <w:szCs w:val="20"/>
        </w:rPr>
        <w:t xml:space="preserve">13.1.2 </w:t>
      </w:r>
      <w:r>
        <w:rPr>
          <w:rFonts w:cs="宋体" w:hint="eastAsia"/>
        </w:rPr>
        <w:t>竣工验收模型应基于施工过程模型形成，并将相关施工信息附加或关联到模型。</w:t>
      </w:r>
    </w:p>
    <w:p w:rsidR="0010125F" w:rsidRDefault="0003503D">
      <w:pPr>
        <w:adjustRightInd/>
        <w:rPr>
          <w:rFonts w:cs="宋体"/>
        </w:rPr>
      </w:pPr>
      <w:r>
        <w:rPr>
          <w:rFonts w:ascii="黑体" w:eastAsia="黑体" w:hAnsi="黑体" w:cs="黑体" w:hint="eastAsia"/>
          <w:kern w:val="0"/>
          <w:szCs w:val="20"/>
        </w:rPr>
        <w:t xml:space="preserve">13.1.3 </w:t>
      </w:r>
      <w:r>
        <w:rPr>
          <w:rFonts w:cs="宋体" w:hint="eastAsia"/>
        </w:rPr>
        <w:t>竣工交付</w:t>
      </w:r>
      <w:r>
        <w:rPr>
          <w:rFonts w:cs="宋体" w:hint="eastAsia"/>
        </w:rPr>
        <w:t>BIM</w:t>
      </w:r>
      <w:r>
        <w:rPr>
          <w:rFonts w:cs="宋体" w:hint="eastAsia"/>
        </w:rPr>
        <w:t>应用管理应依托</w:t>
      </w:r>
      <w:r>
        <w:rPr>
          <w:rFonts w:cs="宋体" w:hint="eastAsia"/>
        </w:rPr>
        <w:t>BIM</w:t>
      </w:r>
      <w:r>
        <w:rPr>
          <w:rFonts w:cs="宋体" w:hint="eastAsia"/>
        </w:rPr>
        <w:t>协同平台进行，将施工全过程数字信息整合集成至平台，为运营维护提供可查询</w:t>
      </w:r>
      <w:r>
        <w:rPr>
          <w:rFonts w:cs="宋体" w:hint="eastAsia"/>
        </w:rPr>
        <w:t>、</w:t>
      </w:r>
      <w:r>
        <w:rPr>
          <w:rFonts w:cs="宋体" w:hint="eastAsia"/>
        </w:rPr>
        <w:t>可</w:t>
      </w:r>
      <w:r>
        <w:rPr>
          <w:rFonts w:cs="宋体" w:hint="eastAsia"/>
        </w:rPr>
        <w:t>调用的建筑数字资产。</w:t>
      </w:r>
    </w:p>
    <w:p w:rsidR="0010125F" w:rsidRDefault="0003503D">
      <w:pPr>
        <w:adjustRightInd/>
        <w:rPr>
          <w:rFonts w:cs="宋体"/>
        </w:rPr>
      </w:pPr>
      <w:r>
        <w:rPr>
          <w:rFonts w:ascii="黑体" w:eastAsia="黑体" w:hAnsi="黑体" w:cs="黑体" w:hint="eastAsia"/>
          <w:kern w:val="0"/>
          <w:szCs w:val="20"/>
        </w:rPr>
        <w:t xml:space="preserve">13.1.4 </w:t>
      </w:r>
      <w:r>
        <w:rPr>
          <w:rFonts w:cs="宋体" w:hint="eastAsia"/>
        </w:rPr>
        <w:t>竣工</w:t>
      </w:r>
      <w:r>
        <w:rPr>
          <w:rFonts w:cs="宋体" w:hint="eastAsia"/>
        </w:rPr>
        <w:t>BIM</w:t>
      </w:r>
      <w:r>
        <w:rPr>
          <w:rFonts w:cs="宋体" w:hint="eastAsia"/>
        </w:rPr>
        <w:t>应用成果应包括但不限于以下内容：</w:t>
      </w:r>
    </w:p>
    <w:p w:rsidR="0010125F" w:rsidRDefault="0003503D">
      <w:pPr>
        <w:adjustRightInd/>
        <w:ind w:firstLineChars="200" w:firstLine="420"/>
        <w:rPr>
          <w:rFonts w:cs="宋体"/>
        </w:rPr>
      </w:pPr>
      <w:r>
        <w:rPr>
          <w:rFonts w:ascii="黑体" w:eastAsia="黑体" w:hAnsi="黑体" w:cs="黑体" w:hint="eastAsia"/>
          <w:kern w:val="0"/>
          <w:szCs w:val="20"/>
        </w:rPr>
        <w:t xml:space="preserve">1 </w:t>
      </w:r>
      <w:r>
        <w:rPr>
          <w:rFonts w:cs="宋体" w:hint="eastAsia"/>
        </w:rPr>
        <w:t>包含完整、准确的施工阶段几何信息及非几何信息的竣工验收模型；</w:t>
      </w:r>
    </w:p>
    <w:p w:rsidR="0010125F" w:rsidRDefault="0003503D">
      <w:pPr>
        <w:adjustRightInd/>
        <w:ind w:firstLineChars="200" w:firstLine="420"/>
        <w:rPr>
          <w:rFonts w:cs="宋体"/>
        </w:rPr>
      </w:pPr>
      <w:r>
        <w:rPr>
          <w:rFonts w:ascii="黑体" w:eastAsia="黑体" w:hAnsi="黑体" w:cs="黑体" w:hint="eastAsia"/>
          <w:kern w:val="0"/>
          <w:szCs w:val="20"/>
        </w:rPr>
        <w:t xml:space="preserve">2 </w:t>
      </w:r>
      <w:r>
        <w:rPr>
          <w:rFonts w:cs="宋体" w:hint="eastAsia"/>
        </w:rPr>
        <w:t>设计变更、施工方案、检查报告、验收记录等施工过程资料。</w:t>
      </w:r>
    </w:p>
    <w:p w:rsidR="0010125F" w:rsidRDefault="0003503D">
      <w:pPr>
        <w:pStyle w:val="af4"/>
        <w:numPr>
          <w:ilvl w:val="2"/>
          <w:numId w:val="0"/>
        </w:numPr>
        <w:spacing w:before="156" w:after="156"/>
      </w:pPr>
      <w:bookmarkStart w:id="596" w:name="_Toc25942"/>
      <w:bookmarkStart w:id="597" w:name="_Toc4813"/>
      <w:bookmarkStart w:id="598" w:name="_Toc16829"/>
      <w:bookmarkStart w:id="599" w:name="_Toc9622"/>
      <w:bookmarkStart w:id="600" w:name="_Toc30956"/>
      <w:bookmarkStart w:id="601" w:name="_Toc5808"/>
      <w:bookmarkStart w:id="602" w:name="_Toc25275"/>
      <w:bookmarkStart w:id="603" w:name="_Toc4089"/>
      <w:bookmarkStart w:id="604" w:name="_Toc19832"/>
      <w:bookmarkStart w:id="605" w:name="_Toc19703"/>
      <w:bookmarkStart w:id="606" w:name="_Toc17598"/>
      <w:bookmarkStart w:id="607" w:name="_Toc11469"/>
      <w:r>
        <w:rPr>
          <w:rFonts w:hint="eastAsia"/>
        </w:rPr>
        <w:t xml:space="preserve">13.2 </w:t>
      </w:r>
      <w:r>
        <w:rPr>
          <w:rFonts w:hint="eastAsia"/>
        </w:rPr>
        <w:t>竣工验收模型管理</w:t>
      </w:r>
      <w:r>
        <w:rPr>
          <w:rFonts w:hint="eastAsia"/>
        </w:rPr>
        <w:t>BIM</w:t>
      </w:r>
      <w:r>
        <w:rPr>
          <w:rFonts w:hint="eastAsia"/>
        </w:rPr>
        <w:t>应用</w:t>
      </w:r>
      <w:bookmarkEnd w:id="596"/>
      <w:bookmarkEnd w:id="597"/>
      <w:bookmarkEnd w:id="598"/>
      <w:bookmarkEnd w:id="599"/>
      <w:bookmarkEnd w:id="600"/>
      <w:bookmarkEnd w:id="601"/>
      <w:bookmarkEnd w:id="602"/>
      <w:bookmarkEnd w:id="603"/>
      <w:bookmarkEnd w:id="604"/>
      <w:bookmarkEnd w:id="605"/>
      <w:bookmarkEnd w:id="606"/>
      <w:bookmarkEnd w:id="607"/>
    </w:p>
    <w:p w:rsidR="0010125F" w:rsidRDefault="0003503D">
      <w:pPr>
        <w:adjustRightInd/>
        <w:rPr>
          <w:rFonts w:cs="宋体"/>
        </w:rPr>
      </w:pPr>
      <w:r>
        <w:rPr>
          <w:rFonts w:ascii="黑体" w:eastAsia="黑体" w:hAnsi="黑体" w:cs="黑体" w:hint="eastAsia"/>
          <w:kern w:val="0"/>
          <w:szCs w:val="20"/>
        </w:rPr>
        <w:t xml:space="preserve">13.2.1 </w:t>
      </w:r>
      <w:r>
        <w:rPr>
          <w:rFonts w:cs="宋体" w:hint="eastAsia"/>
        </w:rPr>
        <w:t>竣工验收模型应准确表达工程项目实体情况，如表达不准确或有偏差时，应当修改并完善模型。</w:t>
      </w:r>
    </w:p>
    <w:p w:rsidR="0010125F" w:rsidRDefault="0003503D">
      <w:pPr>
        <w:adjustRightInd/>
        <w:rPr>
          <w:rFonts w:cs="宋体"/>
        </w:rPr>
      </w:pPr>
      <w:r>
        <w:rPr>
          <w:rFonts w:ascii="黑体" w:eastAsia="黑体" w:hAnsi="黑体" w:cs="黑体" w:hint="eastAsia"/>
          <w:kern w:val="0"/>
          <w:szCs w:val="20"/>
        </w:rPr>
        <w:t xml:space="preserve">13.2.2 </w:t>
      </w:r>
      <w:r>
        <w:rPr>
          <w:rFonts w:cs="宋体" w:hint="eastAsia"/>
        </w:rPr>
        <w:t>竣工验收模型应根据不同交付对象的实际需求，对竣工验收模型进行不同程度的处理，在保证存储信息满足需求的前提下，删除冗余数据，降低存储数据大小。</w:t>
      </w:r>
    </w:p>
    <w:p w:rsidR="0010125F" w:rsidRDefault="0003503D">
      <w:pPr>
        <w:pStyle w:val="af4"/>
        <w:numPr>
          <w:ilvl w:val="2"/>
          <w:numId w:val="0"/>
        </w:numPr>
        <w:spacing w:before="156" w:after="156"/>
      </w:pPr>
      <w:bookmarkStart w:id="608" w:name="_Toc17898"/>
      <w:bookmarkStart w:id="609" w:name="_Toc15469"/>
      <w:bookmarkStart w:id="610" w:name="_Toc17979"/>
      <w:bookmarkStart w:id="611" w:name="_Toc14704"/>
      <w:bookmarkStart w:id="612" w:name="_Toc28376"/>
      <w:bookmarkStart w:id="613" w:name="_Toc29965"/>
      <w:bookmarkStart w:id="614" w:name="_Toc15524"/>
      <w:bookmarkStart w:id="615" w:name="_Toc458"/>
      <w:bookmarkStart w:id="616" w:name="_Toc18694"/>
      <w:bookmarkStart w:id="617" w:name="_Toc19236"/>
      <w:bookmarkStart w:id="618" w:name="_Toc20806"/>
      <w:bookmarkStart w:id="619" w:name="_Toc24974"/>
      <w:r>
        <w:rPr>
          <w:rFonts w:hint="eastAsia"/>
        </w:rPr>
        <w:lastRenderedPageBreak/>
        <w:t xml:space="preserve">13.3 </w:t>
      </w:r>
      <w:r>
        <w:rPr>
          <w:rFonts w:hint="eastAsia"/>
        </w:rPr>
        <w:t>竣工验收资料管理</w:t>
      </w:r>
      <w:r>
        <w:rPr>
          <w:rFonts w:hint="eastAsia"/>
        </w:rPr>
        <w:t>BIM</w:t>
      </w:r>
      <w:r>
        <w:rPr>
          <w:rFonts w:hint="eastAsia"/>
        </w:rPr>
        <w:t>应用</w:t>
      </w:r>
      <w:bookmarkEnd w:id="608"/>
      <w:bookmarkEnd w:id="609"/>
      <w:bookmarkEnd w:id="610"/>
      <w:bookmarkEnd w:id="611"/>
      <w:bookmarkEnd w:id="612"/>
      <w:bookmarkEnd w:id="613"/>
      <w:bookmarkEnd w:id="614"/>
      <w:bookmarkEnd w:id="615"/>
      <w:bookmarkEnd w:id="616"/>
      <w:bookmarkEnd w:id="617"/>
      <w:bookmarkEnd w:id="618"/>
      <w:bookmarkEnd w:id="619"/>
    </w:p>
    <w:p w:rsidR="0010125F" w:rsidRDefault="0003503D">
      <w:pPr>
        <w:adjustRightInd/>
        <w:rPr>
          <w:rFonts w:cs="宋体"/>
        </w:rPr>
      </w:pPr>
      <w:r>
        <w:rPr>
          <w:rFonts w:ascii="黑体" w:eastAsia="黑体" w:hAnsi="黑体" w:cs="黑体" w:hint="eastAsia"/>
          <w:kern w:val="0"/>
          <w:szCs w:val="20"/>
        </w:rPr>
        <w:t xml:space="preserve">13.3.1 </w:t>
      </w:r>
      <w:r>
        <w:rPr>
          <w:rFonts w:cs="宋体" w:hint="eastAsia"/>
        </w:rPr>
        <w:t>竣工验收模型中包含的竣工资料包括但不限于设计变更、施工技术管理资料、施工试验检验资料、过程验收记录等。</w:t>
      </w:r>
    </w:p>
    <w:p w:rsidR="0010125F" w:rsidRDefault="0003503D">
      <w:pPr>
        <w:adjustRightInd/>
        <w:rPr>
          <w:rFonts w:cs="宋体"/>
        </w:rPr>
      </w:pPr>
      <w:r>
        <w:rPr>
          <w:rFonts w:ascii="黑体" w:eastAsia="黑体" w:hAnsi="黑体" w:cs="黑体" w:hint="eastAsia"/>
          <w:kern w:val="0"/>
          <w:szCs w:val="20"/>
        </w:rPr>
        <w:t xml:space="preserve">13.3.2 </w:t>
      </w:r>
      <w:r>
        <w:rPr>
          <w:rFonts w:cs="宋体" w:hint="eastAsia"/>
        </w:rPr>
        <w:t>竣工资料信息应关联至模型，其他资料应在</w:t>
      </w:r>
      <w:r>
        <w:rPr>
          <w:rFonts w:cs="宋体" w:hint="eastAsia"/>
        </w:rPr>
        <w:t>BIM</w:t>
      </w:r>
      <w:r>
        <w:rPr>
          <w:rFonts w:cs="宋体" w:hint="eastAsia"/>
        </w:rPr>
        <w:t>协同平台中进行合理分类，以便快速检索、提取。</w:t>
      </w:r>
    </w:p>
    <w:p w:rsidR="0010125F" w:rsidRDefault="0003503D">
      <w:pPr>
        <w:adjustRightInd/>
        <w:rPr>
          <w:rFonts w:cs="宋体"/>
        </w:rPr>
      </w:pPr>
      <w:r>
        <w:rPr>
          <w:rFonts w:ascii="黑体" w:eastAsia="黑体" w:hAnsi="黑体" w:cs="黑体" w:hint="eastAsia"/>
          <w:kern w:val="0"/>
          <w:szCs w:val="20"/>
        </w:rPr>
        <w:t xml:space="preserve">13.3.3 </w:t>
      </w:r>
      <w:r>
        <w:rPr>
          <w:rFonts w:cs="宋体" w:hint="eastAsia"/>
        </w:rPr>
        <w:t>竣工资料在录入前，应按</w:t>
      </w:r>
      <w:r>
        <w:rPr>
          <w:rStyle w:val="affff8"/>
          <w:rFonts w:ascii="宋体" w:hAnsi="宋体" w:cs="宋体" w:hint="eastAsia"/>
          <w:kern w:val="0"/>
        </w:rPr>
        <w:t>接收方</w:t>
      </w:r>
      <w:r>
        <w:rPr>
          <w:rFonts w:cs="宋体" w:hint="eastAsia"/>
        </w:rPr>
        <w:t>的需求进行审核筛选，不宜包含冗余信息。</w:t>
      </w:r>
    </w:p>
    <w:p w:rsidR="0010125F" w:rsidRDefault="0003503D">
      <w:pPr>
        <w:adjustRightInd/>
        <w:rPr>
          <w:rFonts w:cs="宋体"/>
        </w:rPr>
      </w:pPr>
      <w:r>
        <w:rPr>
          <w:rFonts w:ascii="黑体" w:eastAsia="黑体" w:hAnsi="黑体" w:cs="黑体" w:hint="eastAsia"/>
          <w:kern w:val="0"/>
          <w:szCs w:val="20"/>
        </w:rPr>
        <w:t xml:space="preserve">13.3.4 </w:t>
      </w:r>
      <w:r>
        <w:rPr>
          <w:rFonts w:cs="宋体" w:hint="eastAsia"/>
        </w:rPr>
        <w:t>模型与相关信息资料需集中储存并妥善保管。</w:t>
      </w:r>
    </w:p>
    <w:p w:rsidR="0010125F" w:rsidRDefault="0003503D">
      <w:pPr>
        <w:adjustRightInd/>
        <w:jc w:val="left"/>
        <w:rPr>
          <w:rFonts w:cs="宋体"/>
        </w:rPr>
      </w:pPr>
      <w:r>
        <w:rPr>
          <w:rFonts w:ascii="黑体" w:eastAsia="黑体" w:hAnsi="黑体" w:cs="黑体" w:hint="eastAsia"/>
          <w:kern w:val="0"/>
          <w:szCs w:val="20"/>
        </w:rPr>
        <w:t xml:space="preserve">13.3.5 </w:t>
      </w:r>
      <w:r>
        <w:rPr>
          <w:rFonts w:cs="宋体" w:hint="eastAsia"/>
        </w:rPr>
        <w:t>竣工资料管理</w:t>
      </w:r>
      <w:r>
        <w:rPr>
          <w:rFonts w:cs="宋体" w:hint="eastAsia"/>
        </w:rPr>
        <w:t>BIM</w:t>
      </w:r>
      <w:r>
        <w:rPr>
          <w:rFonts w:cs="宋体" w:hint="eastAsia"/>
        </w:rPr>
        <w:t>应用宜按图</w:t>
      </w:r>
      <w:r>
        <w:rPr>
          <w:rFonts w:cs="宋体" w:hint="eastAsia"/>
        </w:rPr>
        <w:t>13.</w:t>
      </w:r>
      <w:r>
        <w:rPr>
          <w:rFonts w:cs="宋体" w:hint="eastAsia"/>
        </w:rPr>
        <w:t>3.</w:t>
      </w:r>
      <w:r>
        <w:rPr>
          <w:rFonts w:cs="宋体" w:hint="eastAsia"/>
        </w:rPr>
        <w:t>5</w:t>
      </w:r>
      <w:r>
        <w:rPr>
          <w:rFonts w:cs="宋体" w:hint="eastAsia"/>
        </w:rPr>
        <w:t>所示流程进行。</w:t>
      </w:r>
    </w:p>
    <w:p w:rsidR="0010125F" w:rsidRDefault="0003503D">
      <w:pPr>
        <w:jc w:val="center"/>
      </w:pPr>
      <w:r>
        <w:rPr>
          <w:rFonts w:hint="eastAsia"/>
          <w:noProof/>
        </w:rPr>
        <w:drawing>
          <wp:inline distT="0" distB="0" distL="114300" distR="114300">
            <wp:extent cx="6120130" cy="3274695"/>
            <wp:effectExtent l="0" t="0" r="13970" b="1905"/>
            <wp:docPr id="22" name="图片 20" descr="C:\Users\80437\Desktop\1\工程建设标准版-《民用建筑信息模型施工应用标准》\图片 19.png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0" descr="C:\Users\80437\Desktop\1\工程建设标准版-《民用建筑信息模型施工应用标准》\图片 19.png图片 19"/>
                    <pic:cNvPicPr>
                      <a:picLocks noChangeAspect="1"/>
                    </pic:cNvPicPr>
                  </pic:nvPicPr>
                  <pic:blipFill>
                    <a:blip r:embed="rId39"/>
                    <a:srcRect/>
                    <a:stretch>
                      <a:fillRect/>
                    </a:stretch>
                  </pic:blipFill>
                  <pic:spPr>
                    <a:xfrm>
                      <a:off x="0" y="0"/>
                      <a:ext cx="6120130" cy="3274580"/>
                    </a:xfrm>
                    <a:prstGeom prst="rect">
                      <a:avLst/>
                    </a:prstGeom>
                    <a:noFill/>
                    <a:ln>
                      <a:noFill/>
                    </a:ln>
                  </pic:spPr>
                </pic:pic>
              </a:graphicData>
            </a:graphic>
          </wp:inline>
        </w:drawing>
      </w:r>
    </w:p>
    <w:p w:rsidR="0010125F" w:rsidRDefault="0003503D">
      <w:pPr>
        <w:adjustRightInd/>
        <w:jc w:val="center"/>
        <w:rPr>
          <w:rFonts w:ascii="黑体" w:eastAsia="黑体" w:hAnsi="黑体" w:cs="黑体"/>
        </w:rPr>
      </w:pPr>
      <w:r>
        <w:rPr>
          <w:rFonts w:ascii="黑体" w:eastAsia="黑体" w:hAnsi="黑体" w:cs="黑体" w:hint="eastAsia"/>
        </w:rPr>
        <w:t>图</w:t>
      </w:r>
      <w:r>
        <w:rPr>
          <w:rFonts w:ascii="黑体" w:eastAsia="黑体" w:hAnsi="黑体" w:cs="黑体" w:hint="eastAsia"/>
        </w:rPr>
        <w:t>13.</w:t>
      </w:r>
      <w:r>
        <w:rPr>
          <w:rFonts w:ascii="黑体" w:eastAsia="黑体" w:hAnsi="黑体" w:cs="黑体" w:hint="eastAsia"/>
        </w:rPr>
        <w:t>3.</w:t>
      </w:r>
      <w:r>
        <w:rPr>
          <w:rFonts w:ascii="黑体" w:eastAsia="黑体" w:hAnsi="黑体" w:cs="黑体" w:hint="eastAsia"/>
        </w:rPr>
        <w:t>5</w:t>
      </w:r>
      <w:r>
        <w:rPr>
          <w:rFonts w:ascii="黑体" w:eastAsia="黑体" w:hAnsi="黑体" w:cs="黑体" w:hint="eastAsia"/>
        </w:rPr>
        <w:t xml:space="preserve">  </w:t>
      </w:r>
      <w:r>
        <w:rPr>
          <w:rFonts w:ascii="黑体" w:eastAsia="黑体" w:hAnsi="黑体" w:cs="黑体" w:hint="eastAsia"/>
        </w:rPr>
        <w:t>竣工资料管理</w:t>
      </w:r>
      <w:r>
        <w:rPr>
          <w:rFonts w:ascii="黑体" w:eastAsia="黑体" w:hAnsi="黑体" w:cs="黑体" w:hint="eastAsia"/>
        </w:rPr>
        <w:t>BIM</w:t>
      </w:r>
      <w:r>
        <w:rPr>
          <w:rFonts w:ascii="黑体" w:eastAsia="黑体" w:hAnsi="黑体" w:cs="黑体" w:hint="eastAsia"/>
        </w:rPr>
        <w:t>应用流程</w:t>
      </w:r>
      <w:bookmarkStart w:id="620" w:name="_Toc16251"/>
      <w:bookmarkStart w:id="621" w:name="_Toc3752"/>
      <w:bookmarkStart w:id="622" w:name="_Toc11690"/>
      <w:bookmarkStart w:id="623" w:name="_Toc13184"/>
      <w:bookmarkStart w:id="624" w:name="_Toc7645"/>
      <w:bookmarkStart w:id="625" w:name="_Toc11480"/>
      <w:bookmarkStart w:id="626" w:name="_Toc25475"/>
      <w:bookmarkStart w:id="627" w:name="_Toc29175"/>
      <w:bookmarkStart w:id="628" w:name="_Toc2254"/>
      <w:bookmarkStart w:id="629" w:name="_Toc25650"/>
      <w:bookmarkStart w:id="630" w:name="_Toc25385"/>
      <w:bookmarkEnd w:id="487"/>
      <w:bookmarkEnd w:id="488"/>
    </w:p>
    <w:p w:rsidR="0010125F" w:rsidRDefault="0003503D">
      <w:pPr>
        <w:pStyle w:val="af3"/>
        <w:numPr>
          <w:ilvl w:val="1"/>
          <w:numId w:val="0"/>
        </w:numPr>
        <w:spacing w:before="312" w:after="312"/>
        <w:rPr>
          <w:szCs w:val="21"/>
        </w:rPr>
      </w:pPr>
      <w:bookmarkStart w:id="631" w:name="_Toc186"/>
      <w:bookmarkStart w:id="632" w:name="_Toc9034"/>
      <w:bookmarkStart w:id="633" w:name="_Toc11106"/>
      <w:bookmarkStart w:id="634" w:name="_Toc20507"/>
      <w:r>
        <w:rPr>
          <w:rFonts w:hint="eastAsia"/>
          <w:szCs w:val="21"/>
        </w:rPr>
        <w:t>14 BIM</w:t>
      </w:r>
      <w:r>
        <w:rPr>
          <w:rFonts w:hint="eastAsia"/>
          <w:szCs w:val="21"/>
        </w:rPr>
        <w:t>协同平台应用</w:t>
      </w:r>
      <w:bookmarkEnd w:id="620"/>
      <w:bookmarkEnd w:id="621"/>
      <w:bookmarkEnd w:id="622"/>
      <w:bookmarkEnd w:id="623"/>
      <w:bookmarkEnd w:id="624"/>
      <w:bookmarkEnd w:id="625"/>
      <w:bookmarkEnd w:id="626"/>
      <w:bookmarkEnd w:id="627"/>
      <w:bookmarkEnd w:id="631"/>
      <w:bookmarkEnd w:id="632"/>
      <w:bookmarkEnd w:id="633"/>
      <w:bookmarkEnd w:id="634"/>
    </w:p>
    <w:p w:rsidR="0010125F" w:rsidRDefault="0003503D">
      <w:pPr>
        <w:pStyle w:val="af4"/>
        <w:numPr>
          <w:ilvl w:val="2"/>
          <w:numId w:val="0"/>
        </w:numPr>
        <w:spacing w:before="156" w:after="156"/>
        <w:rPr>
          <w:rFonts w:hAnsi="黑体" w:cs="黑体"/>
        </w:rPr>
      </w:pPr>
      <w:bookmarkStart w:id="635" w:name="_Toc2980"/>
      <w:bookmarkStart w:id="636" w:name="_Toc26451"/>
      <w:bookmarkStart w:id="637" w:name="_Toc28983"/>
      <w:bookmarkStart w:id="638" w:name="_Toc9288"/>
      <w:bookmarkStart w:id="639" w:name="_Toc2355"/>
      <w:bookmarkStart w:id="640" w:name="_Toc4544"/>
      <w:bookmarkStart w:id="641" w:name="_Toc16084"/>
      <w:bookmarkStart w:id="642" w:name="_Toc1880"/>
      <w:bookmarkStart w:id="643" w:name="_Toc18524"/>
      <w:bookmarkStart w:id="644" w:name="_Toc32422"/>
      <w:bookmarkStart w:id="645" w:name="_Toc28401"/>
      <w:bookmarkStart w:id="646" w:name="_Toc16302"/>
      <w:r>
        <w:rPr>
          <w:rFonts w:hAnsi="黑体" w:cs="黑体" w:hint="eastAsia"/>
        </w:rPr>
        <w:t xml:space="preserve">14.1 </w:t>
      </w:r>
      <w:r>
        <w:rPr>
          <w:rFonts w:hAnsi="黑体" w:cs="黑体" w:hint="eastAsia"/>
        </w:rPr>
        <w:t>一般规定</w:t>
      </w:r>
      <w:bookmarkEnd w:id="635"/>
      <w:bookmarkEnd w:id="636"/>
      <w:bookmarkEnd w:id="637"/>
      <w:bookmarkEnd w:id="638"/>
      <w:bookmarkEnd w:id="639"/>
      <w:bookmarkEnd w:id="640"/>
      <w:bookmarkEnd w:id="641"/>
      <w:bookmarkEnd w:id="642"/>
      <w:bookmarkEnd w:id="643"/>
      <w:bookmarkEnd w:id="644"/>
      <w:bookmarkEnd w:id="645"/>
      <w:bookmarkEnd w:id="646"/>
    </w:p>
    <w:p w:rsidR="0010125F" w:rsidRDefault="0003503D">
      <w:pPr>
        <w:widowControl/>
        <w:adjustRightInd/>
        <w:jc w:val="left"/>
        <w:rPr>
          <w:rFonts w:cs="宋体"/>
          <w:kern w:val="0"/>
          <w:lang/>
        </w:rPr>
      </w:pPr>
      <w:r>
        <w:rPr>
          <w:rFonts w:ascii="黑体" w:eastAsia="黑体" w:hAnsi="黑体" w:cs="黑体" w:hint="eastAsia"/>
          <w:kern w:val="0"/>
          <w:szCs w:val="20"/>
        </w:rPr>
        <w:t xml:space="preserve">14.1.1 </w:t>
      </w:r>
      <w:r>
        <w:rPr>
          <w:rFonts w:cs="宋体" w:hint="eastAsia"/>
        </w:rPr>
        <w:t>BIM</w:t>
      </w:r>
      <w:r>
        <w:rPr>
          <w:rFonts w:cs="宋体" w:hint="eastAsia"/>
        </w:rPr>
        <w:t>协同平台的使用宜贯穿建筑工程项目的全生命期</w:t>
      </w:r>
      <w:r>
        <w:rPr>
          <w:rFonts w:cs="宋体" w:hint="eastAsia"/>
          <w:kern w:val="0"/>
          <w:lang/>
        </w:rPr>
        <w:t>。</w:t>
      </w:r>
    </w:p>
    <w:p w:rsidR="0010125F" w:rsidRDefault="0003503D">
      <w:pPr>
        <w:widowControl/>
        <w:adjustRightInd/>
        <w:jc w:val="left"/>
        <w:rPr>
          <w:rFonts w:cs="宋体"/>
        </w:rPr>
      </w:pPr>
      <w:r>
        <w:rPr>
          <w:rFonts w:ascii="黑体" w:eastAsia="黑体" w:hAnsi="黑体" w:cs="黑体" w:hint="eastAsia"/>
          <w:kern w:val="0"/>
          <w:szCs w:val="20"/>
        </w:rPr>
        <w:t xml:space="preserve">14.1.2 </w:t>
      </w:r>
      <w:r>
        <w:rPr>
          <w:rFonts w:cs="宋体" w:hint="eastAsia"/>
        </w:rPr>
        <w:t>BIM</w:t>
      </w:r>
      <w:r>
        <w:rPr>
          <w:rFonts w:cs="宋体" w:hint="eastAsia"/>
        </w:rPr>
        <w:t>协同平台的参与方</w:t>
      </w:r>
      <w:r>
        <w:rPr>
          <w:rFonts w:cs="宋体" w:hint="eastAsia"/>
          <w:kern w:val="0"/>
          <w:lang/>
        </w:rPr>
        <w:t>宜</w:t>
      </w:r>
      <w:r>
        <w:rPr>
          <w:rFonts w:cs="宋体" w:hint="eastAsia"/>
        </w:rPr>
        <w:t>包括建设方、</w:t>
      </w:r>
      <w:r>
        <w:rPr>
          <w:rFonts w:cs="宋体" w:hint="eastAsia"/>
        </w:rPr>
        <w:t>勘察</w:t>
      </w:r>
      <w:r>
        <w:rPr>
          <w:rFonts w:cs="宋体" w:hint="eastAsia"/>
        </w:rPr>
        <w:t>设计方、施工方、监理方</w:t>
      </w:r>
      <w:r>
        <w:rPr>
          <w:rFonts w:cs="宋体" w:hint="eastAsia"/>
        </w:rPr>
        <w:t>、</w:t>
      </w:r>
      <w:r>
        <w:rPr>
          <w:rFonts w:cs="宋体" w:hint="eastAsia"/>
        </w:rPr>
        <w:t>运维方</w:t>
      </w:r>
      <w:r>
        <w:rPr>
          <w:rFonts w:cs="宋体" w:hint="eastAsia"/>
        </w:rPr>
        <w:t>等单位。</w:t>
      </w:r>
    </w:p>
    <w:p w:rsidR="0010125F" w:rsidRDefault="0003503D">
      <w:pPr>
        <w:widowControl/>
        <w:adjustRightInd/>
        <w:jc w:val="left"/>
        <w:rPr>
          <w:rFonts w:cs="宋体"/>
        </w:rPr>
      </w:pPr>
      <w:r>
        <w:rPr>
          <w:rFonts w:ascii="黑体" w:eastAsia="黑体" w:hAnsi="黑体" w:cs="黑体" w:hint="eastAsia"/>
          <w:kern w:val="0"/>
          <w:szCs w:val="20"/>
        </w:rPr>
        <w:t xml:space="preserve">14.1.3 </w:t>
      </w:r>
      <w:r>
        <w:rPr>
          <w:rFonts w:cs="宋体" w:hint="eastAsia"/>
        </w:rPr>
        <w:t>实施</w:t>
      </w:r>
      <w:r>
        <w:rPr>
          <w:rFonts w:cs="宋体" w:hint="eastAsia"/>
        </w:rPr>
        <w:t>BIM</w:t>
      </w:r>
      <w:r>
        <w:rPr>
          <w:rFonts w:cs="宋体" w:hint="eastAsia"/>
        </w:rPr>
        <w:t>应用的工程项目宜自行搭建或使用安全可靠的第三方</w:t>
      </w:r>
      <w:r>
        <w:rPr>
          <w:rFonts w:cs="宋体" w:hint="eastAsia"/>
        </w:rPr>
        <w:t>BIM</w:t>
      </w:r>
      <w:r>
        <w:rPr>
          <w:rFonts w:cs="宋体" w:hint="eastAsia"/>
        </w:rPr>
        <w:t>协同平台。</w:t>
      </w:r>
    </w:p>
    <w:p w:rsidR="0010125F" w:rsidRDefault="0003503D">
      <w:pPr>
        <w:widowControl/>
        <w:adjustRightInd/>
        <w:jc w:val="left"/>
        <w:rPr>
          <w:rFonts w:cs="宋体"/>
        </w:rPr>
      </w:pPr>
      <w:r>
        <w:rPr>
          <w:rFonts w:ascii="黑体" w:eastAsia="黑体" w:hAnsi="黑体" w:cs="黑体" w:hint="eastAsia"/>
          <w:kern w:val="0"/>
          <w:szCs w:val="20"/>
        </w:rPr>
        <w:t xml:space="preserve">14.1.4 </w:t>
      </w:r>
      <w:r>
        <w:rPr>
          <w:rFonts w:cs="宋体" w:hint="eastAsia"/>
        </w:rPr>
        <w:t>BIM</w:t>
      </w:r>
      <w:r>
        <w:rPr>
          <w:rFonts w:cs="宋体" w:hint="eastAsia"/>
        </w:rPr>
        <w:t>协同平台宜具备以下功能：</w:t>
      </w:r>
    </w:p>
    <w:p w:rsidR="0010125F" w:rsidRDefault="0003503D">
      <w:pPr>
        <w:adjustRightInd/>
        <w:ind w:firstLineChars="200" w:firstLine="420"/>
        <w:rPr>
          <w:rFonts w:cs="宋体"/>
        </w:rPr>
      </w:pPr>
      <w:r>
        <w:rPr>
          <w:rFonts w:ascii="黑体" w:eastAsia="黑体" w:hAnsi="黑体" w:cs="黑体" w:hint="eastAsia"/>
          <w:kern w:val="0"/>
          <w:szCs w:val="20"/>
        </w:rPr>
        <w:t xml:space="preserve">1 </w:t>
      </w:r>
      <w:r>
        <w:rPr>
          <w:rFonts w:cs="宋体" w:hint="eastAsia"/>
        </w:rPr>
        <w:t>支持模型及工程文档等资料的上传、下载和删除等；</w:t>
      </w:r>
    </w:p>
    <w:p w:rsidR="0010125F" w:rsidRDefault="0003503D">
      <w:pPr>
        <w:adjustRightInd/>
        <w:ind w:firstLineChars="200" w:firstLine="420"/>
        <w:rPr>
          <w:rFonts w:cs="宋体"/>
        </w:rPr>
      </w:pPr>
      <w:r>
        <w:rPr>
          <w:rFonts w:ascii="黑体" w:eastAsia="黑体" w:hAnsi="黑体" w:cs="黑体" w:hint="eastAsia"/>
          <w:kern w:val="0"/>
          <w:szCs w:val="20"/>
        </w:rPr>
        <w:t xml:space="preserve">2 </w:t>
      </w:r>
      <w:r>
        <w:rPr>
          <w:rFonts w:cs="宋体" w:hint="eastAsia"/>
        </w:rPr>
        <w:t>支持模型及工程文档等资料的分类、编码和统计等；</w:t>
      </w:r>
    </w:p>
    <w:p w:rsidR="0010125F" w:rsidRDefault="0003503D">
      <w:pPr>
        <w:adjustRightInd/>
        <w:ind w:firstLineChars="200" w:firstLine="420"/>
        <w:rPr>
          <w:rFonts w:cs="宋体"/>
        </w:rPr>
      </w:pPr>
      <w:r>
        <w:rPr>
          <w:rFonts w:ascii="黑体" w:eastAsia="黑体" w:hAnsi="黑体" w:cs="黑体" w:hint="eastAsia"/>
          <w:kern w:val="0"/>
          <w:szCs w:val="20"/>
        </w:rPr>
        <w:t xml:space="preserve">3 </w:t>
      </w:r>
      <w:r>
        <w:rPr>
          <w:rFonts w:cs="宋体" w:hint="eastAsia"/>
        </w:rPr>
        <w:t>支持模型及工程文档资料等数据检索、传递与查询统计等；</w:t>
      </w:r>
    </w:p>
    <w:p w:rsidR="0010125F" w:rsidRDefault="0003503D">
      <w:pPr>
        <w:adjustRightInd/>
        <w:ind w:firstLineChars="200" w:firstLine="420"/>
        <w:rPr>
          <w:rFonts w:cs="宋体"/>
        </w:rPr>
      </w:pPr>
      <w:r>
        <w:rPr>
          <w:rFonts w:ascii="黑体" w:eastAsia="黑体" w:hAnsi="黑体" w:cs="黑体" w:hint="eastAsia"/>
          <w:kern w:val="0"/>
          <w:szCs w:val="20"/>
        </w:rPr>
        <w:t xml:space="preserve">4 </w:t>
      </w:r>
      <w:r>
        <w:rPr>
          <w:rFonts w:cs="宋体" w:hint="eastAsia"/>
        </w:rPr>
        <w:t>支持模型的轻量化处理及处理后的链接、浏览和修改等；</w:t>
      </w:r>
    </w:p>
    <w:p w:rsidR="0010125F" w:rsidRDefault="0003503D">
      <w:pPr>
        <w:adjustRightInd/>
        <w:ind w:firstLineChars="200" w:firstLine="420"/>
        <w:rPr>
          <w:rFonts w:cs="宋体"/>
        </w:rPr>
      </w:pPr>
      <w:r>
        <w:rPr>
          <w:rFonts w:ascii="黑体" w:eastAsia="黑体" w:hAnsi="黑体" w:cs="黑体" w:hint="eastAsia"/>
          <w:kern w:val="0"/>
          <w:szCs w:val="20"/>
        </w:rPr>
        <w:t xml:space="preserve">5 </w:t>
      </w:r>
      <w:r>
        <w:rPr>
          <w:rFonts w:cs="宋体" w:hint="eastAsia"/>
        </w:rPr>
        <w:t>支持现场移动端、</w:t>
      </w:r>
      <w:r>
        <w:rPr>
          <w:rFonts w:cs="宋体" w:hint="eastAsia"/>
        </w:rPr>
        <w:t>PC</w:t>
      </w:r>
      <w:r>
        <w:rPr>
          <w:rFonts w:cs="宋体" w:hint="eastAsia"/>
        </w:rPr>
        <w:t>端及</w:t>
      </w:r>
      <w:r>
        <w:rPr>
          <w:rFonts w:cs="宋体" w:hint="eastAsia"/>
        </w:rPr>
        <w:t>Web</w:t>
      </w:r>
      <w:r>
        <w:rPr>
          <w:rFonts w:cs="宋体" w:hint="eastAsia"/>
        </w:rPr>
        <w:t>端三种操作环境；</w:t>
      </w:r>
    </w:p>
    <w:p w:rsidR="0010125F" w:rsidRDefault="0003503D">
      <w:pPr>
        <w:adjustRightInd/>
        <w:ind w:firstLineChars="200" w:firstLine="420"/>
        <w:rPr>
          <w:rFonts w:cs="宋体"/>
        </w:rPr>
      </w:pPr>
      <w:r>
        <w:rPr>
          <w:rFonts w:ascii="黑体" w:eastAsia="黑体" w:hAnsi="黑体" w:cs="黑体" w:hint="eastAsia"/>
          <w:kern w:val="0"/>
          <w:szCs w:val="20"/>
        </w:rPr>
        <w:t xml:space="preserve">6 </w:t>
      </w:r>
      <w:r>
        <w:rPr>
          <w:rFonts w:cs="宋体" w:hint="eastAsia"/>
        </w:rPr>
        <w:t>支持与项目进度、质量、安全、成本等信息的关联与管理；</w:t>
      </w:r>
    </w:p>
    <w:p w:rsidR="0010125F" w:rsidRDefault="0003503D">
      <w:pPr>
        <w:adjustRightInd/>
        <w:ind w:firstLineChars="200" w:firstLine="420"/>
        <w:rPr>
          <w:rFonts w:ascii="黑体" w:eastAsia="黑体" w:hAnsi="黑体" w:cs="黑体"/>
          <w:kern w:val="0"/>
          <w:szCs w:val="20"/>
        </w:rPr>
      </w:pPr>
      <w:r>
        <w:rPr>
          <w:rFonts w:ascii="黑体" w:eastAsia="黑体" w:hAnsi="黑体" w:cs="黑体" w:hint="eastAsia"/>
          <w:kern w:val="0"/>
          <w:szCs w:val="20"/>
        </w:rPr>
        <w:t xml:space="preserve">7 </w:t>
      </w:r>
      <w:r>
        <w:rPr>
          <w:rFonts w:cs="宋体" w:hint="eastAsia"/>
        </w:rPr>
        <w:t>支</w:t>
      </w:r>
      <w:r>
        <w:rPr>
          <w:rFonts w:cs="宋体" w:hint="eastAsia"/>
        </w:rPr>
        <w:t>持模型的继承、修改及版本管理；</w:t>
      </w:r>
    </w:p>
    <w:p w:rsidR="0010125F" w:rsidRDefault="0003503D">
      <w:pPr>
        <w:adjustRightInd/>
        <w:ind w:firstLineChars="200" w:firstLine="420"/>
        <w:rPr>
          <w:rFonts w:cs="宋体"/>
        </w:rPr>
      </w:pPr>
      <w:r>
        <w:rPr>
          <w:rFonts w:ascii="黑体" w:eastAsia="黑体" w:hAnsi="黑体" w:cs="黑体" w:hint="eastAsia"/>
          <w:kern w:val="0"/>
          <w:szCs w:val="20"/>
        </w:rPr>
        <w:t xml:space="preserve">8 </w:t>
      </w:r>
      <w:r>
        <w:rPr>
          <w:rFonts w:cs="宋体" w:hint="eastAsia"/>
        </w:rPr>
        <w:t>支持各类管理、使用权限的分级、赋予、转移和取消；</w:t>
      </w:r>
    </w:p>
    <w:p w:rsidR="0010125F" w:rsidRDefault="0003503D">
      <w:pPr>
        <w:adjustRightInd/>
        <w:ind w:firstLineChars="200" w:firstLine="420"/>
        <w:rPr>
          <w:rFonts w:cs="宋体"/>
        </w:rPr>
      </w:pPr>
      <w:r>
        <w:rPr>
          <w:rFonts w:ascii="黑体" w:eastAsia="黑体" w:hAnsi="黑体" w:cs="黑体" w:hint="eastAsia"/>
          <w:kern w:val="0"/>
          <w:szCs w:val="20"/>
        </w:rPr>
        <w:lastRenderedPageBreak/>
        <w:t xml:space="preserve">9 </w:t>
      </w:r>
      <w:r>
        <w:rPr>
          <w:rFonts w:cs="宋体" w:hint="eastAsia"/>
        </w:rPr>
        <w:t>支持各功能模块的定制和扩展开发；</w:t>
      </w:r>
    </w:p>
    <w:p w:rsidR="0010125F" w:rsidRDefault="0003503D">
      <w:pPr>
        <w:adjustRightInd/>
        <w:ind w:firstLineChars="200" w:firstLine="420"/>
        <w:rPr>
          <w:rFonts w:cs="宋体"/>
        </w:rPr>
      </w:pPr>
      <w:r>
        <w:rPr>
          <w:rFonts w:ascii="黑体" w:eastAsia="黑体" w:hAnsi="黑体" w:cs="黑体" w:hint="eastAsia"/>
          <w:kern w:val="0"/>
          <w:szCs w:val="20"/>
        </w:rPr>
        <w:t xml:space="preserve">10 </w:t>
      </w:r>
      <w:r>
        <w:rPr>
          <w:rFonts w:cs="宋体" w:hint="eastAsia"/>
        </w:rPr>
        <w:t>支持图纸与模型联动</w:t>
      </w:r>
      <w:r>
        <w:rPr>
          <w:rFonts w:cs="宋体" w:hint="eastAsia"/>
        </w:rPr>
        <w:t>。</w:t>
      </w:r>
    </w:p>
    <w:p w:rsidR="0010125F" w:rsidRDefault="0003503D">
      <w:pPr>
        <w:adjustRightInd/>
        <w:rPr>
          <w:rFonts w:cs="宋体"/>
        </w:rPr>
      </w:pPr>
      <w:r>
        <w:rPr>
          <w:rFonts w:ascii="黑体" w:eastAsia="黑体" w:hAnsi="黑体" w:cs="黑体" w:hint="eastAsia"/>
          <w:kern w:val="0"/>
          <w:szCs w:val="20"/>
        </w:rPr>
        <w:t xml:space="preserve">14.1.5 </w:t>
      </w:r>
      <w:r>
        <w:rPr>
          <w:rFonts w:cs="宋体" w:hint="eastAsia"/>
        </w:rPr>
        <w:t>模型</w:t>
      </w:r>
      <w:r>
        <w:rPr>
          <w:rFonts w:cs="宋体" w:hint="eastAsia"/>
        </w:rPr>
        <w:t>的</w:t>
      </w:r>
      <w:r>
        <w:rPr>
          <w:rFonts w:cs="宋体" w:hint="eastAsia"/>
        </w:rPr>
        <w:t>数据获取、传输、汇聚、管理、分析、应用等流程，应采用有针对性的数据管理手段确保数据安全。</w:t>
      </w:r>
    </w:p>
    <w:p w:rsidR="0010125F" w:rsidRDefault="0003503D">
      <w:pPr>
        <w:pStyle w:val="af4"/>
        <w:numPr>
          <w:ilvl w:val="2"/>
          <w:numId w:val="0"/>
        </w:numPr>
        <w:spacing w:before="156" w:after="156"/>
        <w:rPr>
          <w:rFonts w:hAnsi="黑体" w:cs="黑体"/>
        </w:rPr>
      </w:pPr>
      <w:bookmarkStart w:id="647" w:name="_Toc4411"/>
      <w:bookmarkStart w:id="648" w:name="_Toc31016"/>
      <w:bookmarkStart w:id="649" w:name="_Toc24226"/>
      <w:bookmarkStart w:id="650" w:name="_Toc29940"/>
      <w:bookmarkStart w:id="651" w:name="_Toc5994"/>
      <w:bookmarkStart w:id="652" w:name="_Toc27532"/>
      <w:bookmarkStart w:id="653" w:name="_Toc14400"/>
      <w:bookmarkStart w:id="654" w:name="_Toc26235"/>
      <w:bookmarkStart w:id="655" w:name="_Toc10398"/>
      <w:bookmarkStart w:id="656" w:name="_Toc8083"/>
      <w:bookmarkStart w:id="657" w:name="_Toc2018"/>
      <w:bookmarkStart w:id="658" w:name="_Toc28559"/>
      <w:r>
        <w:rPr>
          <w:rFonts w:hAnsi="黑体" w:cs="黑体" w:hint="eastAsia"/>
        </w:rPr>
        <w:t>14.2 BIM</w:t>
      </w:r>
      <w:r>
        <w:rPr>
          <w:rFonts w:hAnsi="黑体" w:cs="黑体" w:hint="eastAsia"/>
        </w:rPr>
        <w:t>协同平台应用</w:t>
      </w:r>
      <w:bookmarkEnd w:id="647"/>
      <w:bookmarkEnd w:id="648"/>
      <w:bookmarkEnd w:id="649"/>
      <w:bookmarkEnd w:id="650"/>
      <w:bookmarkEnd w:id="651"/>
      <w:bookmarkEnd w:id="652"/>
      <w:bookmarkEnd w:id="653"/>
      <w:bookmarkEnd w:id="654"/>
      <w:bookmarkEnd w:id="655"/>
      <w:bookmarkEnd w:id="656"/>
      <w:bookmarkEnd w:id="657"/>
      <w:bookmarkEnd w:id="658"/>
    </w:p>
    <w:p w:rsidR="0010125F" w:rsidRDefault="0003503D">
      <w:pPr>
        <w:adjustRightInd/>
        <w:rPr>
          <w:rFonts w:cs="宋体"/>
        </w:rPr>
      </w:pPr>
      <w:r>
        <w:rPr>
          <w:rFonts w:ascii="黑体" w:eastAsia="黑体" w:hAnsi="黑体" w:cs="黑体" w:hint="eastAsia"/>
          <w:kern w:val="0"/>
          <w:szCs w:val="20"/>
        </w:rPr>
        <w:t xml:space="preserve">14.2.1 </w:t>
      </w:r>
      <w:r>
        <w:rPr>
          <w:rFonts w:cs="宋体" w:hint="eastAsia"/>
        </w:rPr>
        <w:t>各参与方</w:t>
      </w:r>
      <w:r>
        <w:rPr>
          <w:rFonts w:cs="宋体" w:hint="eastAsia"/>
        </w:rPr>
        <w:t>BIM</w:t>
      </w:r>
      <w:r>
        <w:rPr>
          <w:rFonts w:cs="宋体" w:hint="eastAsia"/>
        </w:rPr>
        <w:t>应用成果应及时上传至</w:t>
      </w:r>
      <w:r>
        <w:rPr>
          <w:rFonts w:cs="宋体" w:hint="eastAsia"/>
        </w:rPr>
        <w:t>BIM</w:t>
      </w:r>
      <w:r>
        <w:rPr>
          <w:rFonts w:cs="宋体" w:hint="eastAsia"/>
        </w:rPr>
        <w:t>协同平台，其他参与方可根据</w:t>
      </w:r>
      <w:r>
        <w:rPr>
          <w:rFonts w:cs="宋体" w:hint="eastAsia"/>
        </w:rPr>
        <w:t>自身</w:t>
      </w:r>
      <w:r>
        <w:rPr>
          <w:rFonts w:cs="宋体" w:hint="eastAsia"/>
        </w:rPr>
        <w:t>权限</w:t>
      </w:r>
      <w:r>
        <w:rPr>
          <w:rFonts w:cs="宋体" w:hint="eastAsia"/>
        </w:rPr>
        <w:t>查看或</w:t>
      </w:r>
      <w:r>
        <w:rPr>
          <w:rFonts w:cs="宋体" w:hint="eastAsia"/>
        </w:rPr>
        <w:t>使用。</w:t>
      </w:r>
    </w:p>
    <w:p w:rsidR="0010125F" w:rsidRDefault="0003503D">
      <w:pPr>
        <w:adjustRightInd/>
        <w:rPr>
          <w:rFonts w:cs="宋体"/>
        </w:rPr>
      </w:pPr>
      <w:r>
        <w:rPr>
          <w:rFonts w:ascii="黑体" w:eastAsia="黑体" w:hAnsi="黑体" w:cs="黑体" w:hint="eastAsia"/>
          <w:kern w:val="0"/>
          <w:szCs w:val="20"/>
        </w:rPr>
        <w:t xml:space="preserve">14.2.2 </w:t>
      </w:r>
      <w:r>
        <w:rPr>
          <w:rFonts w:cs="宋体" w:hint="eastAsia"/>
        </w:rPr>
        <w:t>各参与方可基于</w:t>
      </w:r>
      <w:r>
        <w:rPr>
          <w:rFonts w:cs="宋体" w:hint="eastAsia"/>
        </w:rPr>
        <w:t>BIM</w:t>
      </w:r>
      <w:r>
        <w:rPr>
          <w:rFonts w:cs="宋体" w:hint="eastAsia"/>
        </w:rPr>
        <w:t>协同平台对模型</w:t>
      </w:r>
      <w:r>
        <w:rPr>
          <w:rFonts w:cs="宋体" w:hint="eastAsia"/>
        </w:rPr>
        <w:t>进行审核校对</w:t>
      </w:r>
      <w:r>
        <w:rPr>
          <w:rFonts w:cs="宋体" w:hint="eastAsia"/>
        </w:rPr>
        <w:t>，</w:t>
      </w:r>
      <w:r>
        <w:rPr>
          <w:rFonts w:cs="宋体" w:hint="eastAsia"/>
        </w:rPr>
        <w:t>将修改意见</w:t>
      </w:r>
      <w:r>
        <w:rPr>
          <w:rFonts w:cs="宋体" w:hint="eastAsia"/>
        </w:rPr>
        <w:t>通过平台发送给相关人员进行后续处理。</w:t>
      </w:r>
    </w:p>
    <w:p w:rsidR="0010125F" w:rsidRDefault="0003503D">
      <w:pPr>
        <w:adjustRightInd/>
        <w:rPr>
          <w:rFonts w:cs="宋体"/>
        </w:rPr>
      </w:pPr>
      <w:r>
        <w:rPr>
          <w:rFonts w:ascii="黑体" w:eastAsia="黑体" w:hAnsi="黑体" w:cs="黑体" w:hint="eastAsia"/>
          <w:kern w:val="0"/>
          <w:szCs w:val="20"/>
        </w:rPr>
        <w:t xml:space="preserve">14.2.3 </w:t>
      </w:r>
      <w:r>
        <w:rPr>
          <w:rFonts w:cs="宋体" w:hint="eastAsia"/>
        </w:rPr>
        <w:t>各参与方可基于</w:t>
      </w:r>
      <w:r>
        <w:rPr>
          <w:rFonts w:cs="宋体" w:hint="eastAsia"/>
        </w:rPr>
        <w:t>BIM</w:t>
      </w:r>
      <w:r>
        <w:rPr>
          <w:rFonts w:cs="宋体" w:hint="eastAsia"/>
        </w:rPr>
        <w:t>协同平台</w:t>
      </w:r>
      <w:r>
        <w:rPr>
          <w:rFonts w:cs="宋体" w:hint="eastAsia"/>
        </w:rPr>
        <w:t>针对施工过程中出现的</w:t>
      </w:r>
      <w:r>
        <w:rPr>
          <w:rFonts w:cs="宋体" w:hint="eastAsia"/>
        </w:rPr>
        <w:t>质量、安全等问题</w:t>
      </w:r>
      <w:r>
        <w:rPr>
          <w:rFonts w:cs="宋体" w:hint="eastAsia"/>
        </w:rPr>
        <w:t>进行从发现、整改、验收的全过程监督。</w:t>
      </w:r>
    </w:p>
    <w:p w:rsidR="0010125F" w:rsidRDefault="0003503D">
      <w:pPr>
        <w:adjustRightInd/>
      </w:pPr>
      <w:r>
        <w:rPr>
          <w:rFonts w:ascii="黑体" w:eastAsia="黑体" w:hAnsi="黑体" w:cs="黑体" w:hint="eastAsia"/>
          <w:kern w:val="0"/>
          <w:szCs w:val="20"/>
        </w:rPr>
        <w:t xml:space="preserve">14.2.4 </w:t>
      </w:r>
      <w:r>
        <w:rPr>
          <w:rFonts w:cs="宋体" w:hint="eastAsia"/>
        </w:rPr>
        <w:t>各参与方可基于</w:t>
      </w:r>
      <w:r>
        <w:rPr>
          <w:rFonts w:cs="宋体" w:hint="eastAsia"/>
        </w:rPr>
        <w:t>BIM</w:t>
      </w:r>
      <w:r>
        <w:rPr>
          <w:rFonts w:cs="宋体" w:hint="eastAsia"/>
        </w:rPr>
        <w:t>协同平台实时查看现场情况，及时发现问题，提出合理化建议。</w:t>
      </w:r>
      <w:bookmarkEnd w:id="628"/>
      <w:bookmarkEnd w:id="629"/>
      <w:bookmarkEnd w:id="630"/>
    </w:p>
    <w:sectPr w:rsidR="0010125F" w:rsidSect="0010125F">
      <w:headerReference w:type="default" r:id="rId40"/>
      <w:footerReference w:type="default" r:id="rId41"/>
      <w:type w:val="continuous"/>
      <w:pgSz w:w="11906" w:h="16838"/>
      <w:pgMar w:top="567" w:right="1134" w:bottom="1134" w:left="1134" w:header="1418" w:footer="1134" w:gutter="284"/>
      <w:cols w:space="425"/>
      <w:formProt w:val="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3503D" w:rsidRDefault="0003503D">
      <w:r>
        <w:separator/>
      </w:r>
    </w:p>
  </w:endnote>
  <w:endnote w:type="continuationSeparator" w:id="0">
    <w:p w:rsidR="0003503D" w:rsidRDefault="0003503D">
      <w:r>
        <w:continuationSeparator/>
      </w:r>
    </w:p>
  </w:endnote>
</w:endnotes>
</file>

<file path=word/fontTable.xml><?xml version="1.0" encoding="utf-8"?>
<w:fonts xmlns:r="http://schemas.openxmlformats.org/officeDocument/2006/relationships" xmlns:w="http://schemas.openxmlformats.org/wordprocessingml/2006/main">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10002FF" w:usb1="4000ACFF" w:usb2="00000009" w:usb3="00000000" w:csb0="0000019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0125F" w:rsidRDefault="0010125F">
    <w:pPr>
      <w:pStyle w:val="afffe"/>
    </w:pPr>
    <w:r>
      <w:fldChar w:fldCharType="begin"/>
    </w:r>
    <w:r w:rsidR="0003503D">
      <w:instrText>PAGE   \* MERGEFORMAT</w:instrText>
    </w:r>
    <w:r>
      <w:fldChar w:fldCharType="separate"/>
    </w:r>
    <w:r w:rsidR="0003503D">
      <w:rPr>
        <w:lang w:val="zh-CN"/>
      </w:rPr>
      <w:t>2</w:t>
    </w:r>
    <w: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0125F" w:rsidRDefault="0010125F">
    <w:pPr>
      <w:pStyle w:val="afffe"/>
      <w:ind w:right="720"/>
      <w:jc w:val="both"/>
      <w:rPr>
        <w:sz w:val="2"/>
        <w:szCs w:val="2"/>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0125F" w:rsidRDefault="0010125F">
    <w:pPr>
      <w:pStyle w:val="affffd"/>
    </w:pPr>
    <w:r>
      <w:fldChar w:fldCharType="begin"/>
    </w:r>
    <w:r w:rsidR="0003503D">
      <w:instrText xml:space="preserve"> PAGE   \* MERGEFORMAT \* MERGEFORMAT </w:instrText>
    </w:r>
    <w:r>
      <w:fldChar w:fldCharType="separate"/>
    </w:r>
    <w:r w:rsidR="0003503D">
      <w:t>I</w:t>
    </w:r>
    <w:r>
      <w:fldChar w:fldCharType="end"/>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0125F" w:rsidRDefault="0010125F">
    <w:pPr>
      <w:pStyle w:val="affffe"/>
    </w:pPr>
    <w:r>
      <w:pict>
        <v:shapetype id="_x0000_t202" coordsize="21600,21600" o:spt="202" path="m,l,21600r21600,l21600,xe">
          <v:stroke joinstyle="miter"/>
          <v:path gradientshapeok="t" o:connecttype="rect"/>
        </v:shapetype>
        <v:shape id="_x0000_s2053" type="#_x0000_t202" style="position:absolute;left:0;text-align:left;margin-left:0;margin-top:0;width:2in;height:2in;z-index:251663360;mso-wrap-style:none;mso-position-horizontal:inside;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qMOCsyAgAAY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uow4KzICAABhBAAADgAAAAAAAAABACAAAAAfAQAAZHJzL2Uyb0RvYy54bWxQSwUG&#10;AAAAAAYABgBZAQAAwwUAAAAA&#10;" filled="f" stroked="f" strokeweight=".5pt">
          <v:textbox style="mso-fit-shape-to-text:t" inset="0,0,0,0">
            <w:txbxContent>
              <w:p w:rsidR="0010125F" w:rsidRDefault="0010125F">
                <w:pPr>
                  <w:pStyle w:val="affffe"/>
                </w:pPr>
                <w:r>
                  <w:fldChar w:fldCharType="begin"/>
                </w:r>
                <w:r w:rsidR="0003503D">
                  <w:instrText>PAGE   \* MERGEFORMAT</w:instrText>
                </w:r>
                <w:r>
                  <w:fldChar w:fldCharType="separate"/>
                </w:r>
                <w:r w:rsidR="00192616" w:rsidRPr="00192616">
                  <w:rPr>
                    <w:noProof/>
                    <w:lang w:val="zh-CN"/>
                  </w:rPr>
                  <w:t>II</w:t>
                </w:r>
                <w:r>
                  <w:fldChar w:fldCharType="end"/>
                </w:r>
              </w:p>
            </w:txbxContent>
          </v:textbox>
          <w10:wrap anchorx="margin"/>
        </v:shape>
      </w:pic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0125F" w:rsidRDefault="0010125F">
    <w:pPr>
      <w:pStyle w:val="affffe"/>
    </w:pPr>
    <w:r>
      <w:pict>
        <v:shapetype id="_x0000_t202" coordsize="21600,21600" o:spt="202" path="m,l,21600r21600,l21600,xe">
          <v:stroke joinstyle="miter"/>
          <v:path gradientshapeok="t" o:connecttype="rect"/>
        </v:shapetype>
        <v:shape id="_x0000_s2052" type="#_x0000_t202" style="position:absolute;left:0;text-align:left;margin-left:0;margin-top:0;width:2in;height:2in;z-index:251664384;mso-wrap-style:none;mso-position-horizontal:inside;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xyswEzAgAAYwQAAA4AAABkcnMvZTJvRG9jLnhtbK1US44TMRDdI3EH&#10;y3vSSdC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BxyswEzAgAAYwQAAA4AAAAAAAAAAQAgAAAAHwEAAGRycy9lMm9Eb2MueG1sUEsF&#10;BgAAAAAGAAYAWQEAAMQFAAAAAA==&#10;" filled="f" stroked="f" strokeweight=".5pt">
          <v:textbox style="mso-fit-shape-to-text:t" inset="0,0,0,0">
            <w:txbxContent>
              <w:p w:rsidR="0010125F" w:rsidRDefault="0010125F">
                <w:pPr>
                  <w:pStyle w:val="affffe"/>
                </w:pPr>
                <w:r>
                  <w:fldChar w:fldCharType="begin"/>
                </w:r>
                <w:r w:rsidR="0003503D">
                  <w:instrText>PAGE   \* MERGEFORMAT</w:instrText>
                </w:r>
                <w:r>
                  <w:fldChar w:fldCharType="separate"/>
                </w:r>
                <w:r w:rsidR="00192616" w:rsidRPr="00192616">
                  <w:rPr>
                    <w:noProof/>
                    <w:lang w:val="zh-CN"/>
                  </w:rPr>
                  <w:t>III</w:t>
                </w:r>
                <w:r>
                  <w:fldChar w:fldCharType="end"/>
                </w:r>
              </w:p>
            </w:txbxContent>
          </v:textbox>
          <w10:wrap anchorx="margin"/>
        </v:shape>
      </w:pic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0125F" w:rsidRDefault="0010125F">
    <w:pPr>
      <w:spacing w:line="1" w:lineRule="exact"/>
      <w:ind w:firstLine="420"/>
    </w:pPr>
    <w:r>
      <w:pict>
        <v:shapetype id="_x0000_t202" coordsize="21600,21600" o:spt="202" path="m,l,21600r21600,l21600,xe">
          <v:stroke joinstyle="miter"/>
          <v:path gradientshapeok="t" o:connecttype="rect"/>
        </v:shapetype>
        <v:shape id="_x0000_s2050" type="#_x0000_t202" style="position:absolute;left:0;text-align:left;margin-left:0;margin-top:0;width:2in;height:2in;z-index:251661312;mso-wrap-style:none;mso-position-horizontal:inside;mso-position-horizontal-relative:margin"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zql5uc8AAAAFAQAADwAAAAAAAAABACAAAAAiAAAAZHJzL2Rvd25yZXYueG1s&#10;UEsBAhQAFAAAAAgAh07iQL97GEPIAQAAmwMAAA4AAAAAAAAAAQAgAAAAHgEAAGRycy9lMm9Eb2Mu&#10;eG1sUEsFBgAAAAAGAAYAWQEAAFgFAAAAAA==&#10;" filled="f" stroked="f">
          <v:textbox style="mso-fit-shape-to-text:t" inset="0,0,0,0">
            <w:txbxContent>
              <w:p w:rsidR="0010125F" w:rsidRDefault="0010125F">
                <w:pPr>
                  <w:pStyle w:val="afffe"/>
                </w:pPr>
                <w:r>
                  <w:fldChar w:fldCharType="begin"/>
                </w:r>
                <w:r w:rsidR="0003503D">
                  <w:instrText xml:space="preserve"> PAGE  \* MERGEFORMAT </w:instrText>
                </w:r>
                <w:r>
                  <w:fldChar w:fldCharType="separate"/>
                </w:r>
                <w:r w:rsidR="0003503D">
                  <w:t>6</w:t>
                </w:r>
                <w:r>
                  <w:fldChar w:fldCharType="end"/>
                </w:r>
              </w:p>
            </w:txbxContent>
          </v:textbox>
          <w10:wrap anchorx="margin"/>
        </v:shape>
      </w:pic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0125F" w:rsidRDefault="0010125F">
    <w:pPr>
      <w:spacing w:line="1" w:lineRule="exact"/>
      <w:ind w:firstLine="420"/>
    </w:pPr>
    <w:r>
      <w:pict>
        <v:shapetype id="_x0000_t202" coordsize="21600,21600" o:spt="202" path="m,l,21600r21600,l21600,xe">
          <v:stroke joinstyle="miter"/>
          <v:path gradientshapeok="t" o:connecttype="rect"/>
        </v:shapetype>
        <v:shape id="_x0000_s2051" type="#_x0000_t202" style="position:absolute;left:0;text-align:left;margin-left:0;margin-top:0;width:2in;height:2in;z-index:251660288;mso-wrap-style:none;mso-position-horizontal:inside;mso-position-horizontal-relative:margin"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zql5uc8AAAAFAQAADwAAAAAAAAABACAAAAAiAAAAZHJzL2Rvd25yZXYueG1s&#10;UEsBAhQAFAAAAAgAh07iQCWTNKnIAQAAmQMAAA4AAAAAAAAAAQAgAAAAHgEAAGRycy9lMm9Eb2Mu&#10;eG1sUEsFBgAAAAAGAAYAWQEAAFgFAAAAAA==&#10;" filled="f" stroked="f">
          <v:textbox style="mso-fit-shape-to-text:t" inset="0,0,0,0">
            <w:txbxContent>
              <w:p w:rsidR="0010125F" w:rsidRDefault="0010125F">
                <w:pPr>
                  <w:pStyle w:val="afffe"/>
                </w:pPr>
                <w:r>
                  <w:fldChar w:fldCharType="begin"/>
                </w:r>
                <w:r w:rsidR="0003503D">
                  <w:instrText xml:space="preserve"> PAGE  \* MERGEFORMAT </w:instrText>
                </w:r>
                <w:r>
                  <w:fldChar w:fldCharType="separate"/>
                </w:r>
                <w:r w:rsidR="00192616">
                  <w:rPr>
                    <w:noProof/>
                  </w:rPr>
                  <w:t>13</w:t>
                </w:r>
                <w:r>
                  <w:fldChar w:fldCharType="end"/>
                </w:r>
              </w:p>
            </w:txbxContent>
          </v:textbox>
          <w10:wrap anchorx="margin"/>
        </v:shape>
      </w:pict>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0125F" w:rsidRDefault="0010125F">
    <w:pPr>
      <w:pStyle w:val="affffe"/>
    </w:pPr>
    <w:r>
      <w:pict>
        <v:shapetype id="_x0000_t202" coordsize="21600,21600" o:spt="202" path="m,l,21600r21600,l21600,xe">
          <v:stroke joinstyle="miter"/>
          <v:path gradientshapeok="t" o:connecttype="rect"/>
        </v:shapetype>
        <v:shape id="_x0000_s2049" type="#_x0000_t202" style="position:absolute;left:0;text-align:left;margin-left:0;margin-top:0;width:2in;height:2in;z-index:251662336;mso-wrap-style:none;mso-position-horizontal:inside;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CRrQ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gka0MQIAAGEEAAAOAAAAAAAAAAEAIAAAAB8BAABkcnMvZTJvRG9jLnhtbFBLBQYA&#10;AAAABgAGAFkBAADCBQAAAAA=&#10;" filled="f" stroked="f" strokeweight=".5pt">
          <v:textbox style="mso-fit-shape-to-text:t" inset="0,0,0,0">
            <w:txbxContent>
              <w:p w:rsidR="0010125F" w:rsidRDefault="0010125F">
                <w:pPr>
                  <w:pStyle w:val="affffe"/>
                </w:pPr>
                <w:r>
                  <w:fldChar w:fldCharType="begin"/>
                </w:r>
                <w:r w:rsidR="0003503D">
                  <w:instrText>PAGE   \* MERGEFORMAT</w:instrText>
                </w:r>
                <w:r>
                  <w:fldChar w:fldCharType="separate"/>
                </w:r>
                <w:r w:rsidR="00192616" w:rsidRPr="00192616">
                  <w:rPr>
                    <w:noProof/>
                    <w:lang w:val="zh-CN"/>
                  </w:rPr>
                  <w:t>25</w:t>
                </w:r>
                <w: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3503D" w:rsidRDefault="0003503D">
      <w:r>
        <w:separator/>
      </w:r>
    </w:p>
  </w:footnote>
  <w:footnote w:type="continuationSeparator" w:id="0">
    <w:p w:rsidR="0003503D" w:rsidRDefault="0003503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0125F" w:rsidRDefault="0010125F">
    <w:pPr>
      <w:pStyle w:val="affff"/>
      <w:wordWrap w:val="0"/>
      <w:jc w:val="right"/>
      <w:rPr>
        <w:rFonts w:ascii="黑体" w:eastAsia="黑体" w:hAnsi="黑体"/>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0125F" w:rsidRDefault="0010125F">
    <w:pPr>
      <w:pStyle w:val="affff"/>
      <w:jc w:val="both"/>
      <w:rPr>
        <w:sz w:val="2"/>
        <w:szCs w:val="2"/>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0125F" w:rsidRDefault="0010125F">
    <w:pPr>
      <w:pStyle w:val="afffff7"/>
    </w:pPr>
    <w:fldSimple w:instr=" STYLEREF  标准文件_文件编号 \* MERGEFORMAT ">
      <w:r w:rsidR="0003503D">
        <w:t>DB32/TXXXX</w:t>
      </w:r>
      <w:r w:rsidR="0003503D">
        <w:t>—</w:t>
      </w:r>
      <w:r w:rsidR="0003503D">
        <w:t>20XX</w:t>
      </w:r>
    </w:fldSimple>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0125F" w:rsidRDefault="0010125F">
    <w:pPr>
      <w:pStyle w:val="afffff6"/>
    </w:pPr>
    <w:fldSimple w:instr=" STYLEREF  标准文件_文件编号  \* MERGEFORMAT ">
      <w:r w:rsidR="00192616">
        <w:rPr>
          <w:noProof/>
        </w:rPr>
        <w:t>DB32/TXXXX</w:t>
      </w:r>
      <w:r w:rsidR="00192616">
        <w:rPr>
          <w:noProof/>
        </w:rPr>
        <w:t>—</w:t>
      </w:r>
      <w:r w:rsidR="00192616">
        <w:rPr>
          <w:noProof/>
        </w:rPr>
        <w:t>20XX</w:t>
      </w:r>
    </w:fldSimple>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0125F" w:rsidRDefault="0010125F">
    <w:pPr>
      <w:pStyle w:val="afffff6"/>
    </w:pPr>
    <w:fldSimple w:instr=" STYLEREF  标准文件_文件编号  \* MERGEFORMAT ">
      <w:r w:rsidR="00192616">
        <w:rPr>
          <w:noProof/>
        </w:rPr>
        <w:t>DB32/TXXXX</w:t>
      </w:r>
      <w:r w:rsidR="00192616">
        <w:rPr>
          <w:noProof/>
        </w:rPr>
        <w:t>—</w:t>
      </w:r>
      <w:r w:rsidR="00192616">
        <w:rPr>
          <w:noProof/>
        </w:rPr>
        <w:t>20XX</w:t>
      </w:r>
    </w:fldSimple>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B12E8DFE"/>
    <w:multiLevelType w:val="multilevel"/>
    <w:tmpl w:val="B12E8DFE"/>
    <w:lvl w:ilvl="0">
      <w:start w:val="1"/>
      <w:numFmt w:val="lowerLetter"/>
      <w:pStyle w:val="a"/>
      <w:lvlText w:val="%1)"/>
      <w:lvlJc w:val="left"/>
      <w:pPr>
        <w:tabs>
          <w:tab w:val="left" w:pos="851"/>
        </w:tabs>
        <w:ind w:left="851" w:hanging="426"/>
      </w:pPr>
      <w:rPr>
        <w:rFonts w:ascii="宋体" w:eastAsia="宋体" w:hAnsi="Times New Roman" w:hint="eastAsia"/>
        <w:sz w:val="21"/>
      </w:rPr>
    </w:lvl>
    <w:lvl w:ilvl="1">
      <w:start w:val="1"/>
      <w:numFmt w:val="decimal"/>
      <w:pStyle w:val="a0"/>
      <w:lvlText w:val="%2)"/>
      <w:lvlJc w:val="left"/>
      <w:pPr>
        <w:tabs>
          <w:tab w:val="left" w:pos="1276"/>
        </w:tabs>
        <w:ind w:left="1276" w:hanging="425"/>
      </w:pPr>
      <w:rPr>
        <w:rFonts w:ascii="宋体" w:eastAsia="宋体" w:hAnsi="Times New Roman" w:hint="eastAsia"/>
        <w:sz w:val="21"/>
      </w:rPr>
    </w:lvl>
    <w:lvl w:ilvl="2">
      <w:start w:val="1"/>
      <w:numFmt w:val="decimal"/>
      <w:pStyle w:val="a1"/>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
    <w:nsid w:val="02837933"/>
    <w:multiLevelType w:val="multilevel"/>
    <w:tmpl w:val="02837933"/>
    <w:lvl w:ilvl="0">
      <w:start w:val="1"/>
      <w:numFmt w:val="decimal"/>
      <w:pStyle w:val="a2"/>
      <w:lvlText w:val="[%1]"/>
      <w:lvlJc w:val="left"/>
      <w:pPr>
        <w:tabs>
          <w:tab w:val="left" w:pos="1646"/>
        </w:tabs>
        <w:ind w:left="1646" w:hanging="648"/>
      </w:pPr>
    </w:lvl>
    <w:lvl w:ilvl="1">
      <w:start w:val="1"/>
      <w:numFmt w:val="lowerLetter"/>
      <w:lvlText w:val="%2)"/>
      <w:lvlJc w:val="left"/>
      <w:pPr>
        <w:tabs>
          <w:tab w:val="left" w:pos="1838"/>
        </w:tabs>
        <w:ind w:left="1838" w:hanging="420"/>
      </w:pPr>
    </w:lvl>
    <w:lvl w:ilvl="2">
      <w:start w:val="1"/>
      <w:numFmt w:val="lowerRoman"/>
      <w:lvlText w:val="%3."/>
      <w:lvlJc w:val="right"/>
      <w:pPr>
        <w:tabs>
          <w:tab w:val="left" w:pos="2258"/>
        </w:tabs>
        <w:ind w:left="2258" w:hanging="420"/>
      </w:pPr>
    </w:lvl>
    <w:lvl w:ilvl="3">
      <w:start w:val="1"/>
      <w:numFmt w:val="decimal"/>
      <w:lvlText w:val="%4."/>
      <w:lvlJc w:val="left"/>
      <w:pPr>
        <w:tabs>
          <w:tab w:val="left" w:pos="2678"/>
        </w:tabs>
        <w:ind w:left="2678" w:hanging="420"/>
      </w:pPr>
    </w:lvl>
    <w:lvl w:ilvl="4">
      <w:start w:val="1"/>
      <w:numFmt w:val="lowerLetter"/>
      <w:lvlText w:val="%5)"/>
      <w:lvlJc w:val="left"/>
      <w:pPr>
        <w:tabs>
          <w:tab w:val="left" w:pos="3098"/>
        </w:tabs>
        <w:ind w:left="3098" w:hanging="420"/>
      </w:pPr>
    </w:lvl>
    <w:lvl w:ilvl="5">
      <w:start w:val="1"/>
      <w:numFmt w:val="lowerRoman"/>
      <w:lvlText w:val="%6."/>
      <w:lvlJc w:val="right"/>
      <w:pPr>
        <w:tabs>
          <w:tab w:val="left" w:pos="3518"/>
        </w:tabs>
        <w:ind w:left="3518" w:hanging="420"/>
      </w:pPr>
    </w:lvl>
    <w:lvl w:ilvl="6">
      <w:start w:val="1"/>
      <w:numFmt w:val="decimal"/>
      <w:lvlText w:val="%7."/>
      <w:lvlJc w:val="left"/>
      <w:pPr>
        <w:tabs>
          <w:tab w:val="left" w:pos="3938"/>
        </w:tabs>
        <w:ind w:left="3938" w:hanging="420"/>
      </w:pPr>
    </w:lvl>
    <w:lvl w:ilvl="7">
      <w:start w:val="1"/>
      <w:numFmt w:val="lowerLetter"/>
      <w:lvlText w:val="%8)"/>
      <w:lvlJc w:val="left"/>
      <w:pPr>
        <w:tabs>
          <w:tab w:val="left" w:pos="4358"/>
        </w:tabs>
        <w:ind w:left="4358" w:hanging="420"/>
      </w:pPr>
    </w:lvl>
    <w:lvl w:ilvl="8">
      <w:start w:val="1"/>
      <w:numFmt w:val="lowerRoman"/>
      <w:lvlText w:val="%9."/>
      <w:lvlJc w:val="right"/>
      <w:pPr>
        <w:tabs>
          <w:tab w:val="left" w:pos="4778"/>
        </w:tabs>
        <w:ind w:left="4778" w:hanging="420"/>
      </w:pPr>
    </w:lvl>
  </w:abstractNum>
  <w:abstractNum w:abstractNumId="2">
    <w:nsid w:val="040A15CD"/>
    <w:multiLevelType w:val="multilevel"/>
    <w:tmpl w:val="040A15CD"/>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3"/>
      <w:suff w:val="nothing"/>
      <w:lvlText w:val="%1%2.%3　"/>
      <w:lvlJc w:val="left"/>
      <w:pPr>
        <w:ind w:left="0" w:firstLine="0"/>
      </w:pPr>
    </w:lvl>
    <w:lvl w:ilvl="3">
      <w:start w:val="1"/>
      <w:numFmt w:val="decimal"/>
      <w:pStyle w:val="a4"/>
      <w:suff w:val="nothing"/>
      <w:lvlText w:val="%1%2.%3.%4　"/>
      <w:lvlJc w:val="left"/>
      <w:pPr>
        <w:ind w:left="0" w:firstLine="0"/>
      </w:pPr>
    </w:lvl>
    <w:lvl w:ilvl="4">
      <w:start w:val="1"/>
      <w:numFmt w:val="decimal"/>
      <w:pStyle w:val="a5"/>
      <w:suff w:val="nothing"/>
      <w:lvlText w:val="%1%2.%3.%4.%5　"/>
      <w:lvlJc w:val="left"/>
      <w:pPr>
        <w:ind w:left="0" w:firstLine="0"/>
      </w:pPr>
    </w:lvl>
    <w:lvl w:ilvl="5">
      <w:start w:val="1"/>
      <w:numFmt w:val="decimal"/>
      <w:pStyle w:val="a6"/>
      <w:suff w:val="nothing"/>
      <w:lvlText w:val="%1%2.%3.%4.%5.%6　"/>
      <w:lvlJc w:val="left"/>
      <w:pPr>
        <w:ind w:left="0" w:firstLine="0"/>
      </w:pPr>
    </w:lvl>
    <w:lvl w:ilvl="6">
      <w:start w:val="1"/>
      <w:numFmt w:val="decimal"/>
      <w:pStyle w:val="a7"/>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3">
    <w:nsid w:val="079102AD"/>
    <w:multiLevelType w:val="multilevel"/>
    <w:tmpl w:val="079102AD"/>
    <w:lvl w:ilvl="0">
      <w:start w:val="1"/>
      <w:numFmt w:val="decimal"/>
      <w:pStyle w:val="a8"/>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4">
    <w:nsid w:val="07ED3FEA"/>
    <w:multiLevelType w:val="multilevel"/>
    <w:tmpl w:val="07ED3FEA"/>
    <w:lvl w:ilvl="0">
      <w:start w:val="1"/>
      <w:numFmt w:val="none"/>
      <w:pStyle w:val="a9"/>
      <w:lvlText w:val="%1"/>
      <w:lvlJc w:val="left"/>
      <w:pPr>
        <w:ind w:left="425" w:hanging="425"/>
      </w:pPr>
      <w:rPr>
        <w:rFonts w:hint="eastAsia"/>
      </w:rPr>
    </w:lvl>
    <w:lvl w:ilvl="1">
      <w:start w:val="1"/>
      <w:numFmt w:val="decimal"/>
      <w:pStyle w:val="aa"/>
      <w:suff w:val="nothing"/>
      <w:lvlText w:val="%10.%2 "/>
      <w:lvlJc w:val="left"/>
      <w:pPr>
        <w:ind w:left="0" w:firstLine="0"/>
      </w:pPr>
      <w:rPr>
        <w:rFonts w:ascii="黑体" w:eastAsia="黑体" w:hAnsiTheme="minorHAnsi" w:hint="eastAsia"/>
        <w:b w:val="0"/>
        <w:i w:val="0"/>
        <w:sz w:val="21"/>
      </w:rPr>
    </w:lvl>
    <w:lvl w:ilvl="2">
      <w:start w:val="1"/>
      <w:numFmt w:val="decimal"/>
      <w:pStyle w:val="ab"/>
      <w:suff w:val="nothing"/>
      <w:lvlText w:val="%10.%2.%3 "/>
      <w:lvlJc w:val="left"/>
      <w:pPr>
        <w:ind w:left="0" w:firstLine="0"/>
      </w:pPr>
      <w:rPr>
        <w:rFonts w:ascii="黑体" w:eastAsia="黑体" w:hAnsiTheme="minorHAnsi" w:hint="eastAsia"/>
        <w:b w:val="0"/>
        <w:i w:val="0"/>
        <w:sz w:val="21"/>
      </w:rPr>
    </w:lvl>
    <w:lvl w:ilvl="3">
      <w:start w:val="1"/>
      <w:numFmt w:val="decimal"/>
      <w:pStyle w:val="ac"/>
      <w:suff w:val="nothing"/>
      <w:lvlText w:val="%10.%2.%3.%4 "/>
      <w:lvlJc w:val="left"/>
      <w:pPr>
        <w:ind w:left="0" w:firstLine="0"/>
      </w:pPr>
      <w:rPr>
        <w:rFonts w:ascii="黑体" w:eastAsia="黑体" w:hAnsiTheme="minorHAnsi" w:hint="eastAsia"/>
        <w:b w:val="0"/>
        <w:i w:val="0"/>
        <w:sz w:val="21"/>
      </w:rPr>
    </w:lvl>
    <w:lvl w:ilvl="4">
      <w:start w:val="1"/>
      <w:numFmt w:val="decimal"/>
      <w:pStyle w:val="ad"/>
      <w:suff w:val="nothing"/>
      <w:lvlText w:val="%10.%2.%3.%4.%5 "/>
      <w:lvlJc w:val="left"/>
      <w:pPr>
        <w:ind w:left="0" w:firstLine="0"/>
      </w:pPr>
      <w:rPr>
        <w:rFonts w:ascii="黑体" w:eastAsia="黑体" w:hAnsiTheme="minorHAnsi" w:hint="eastAsia"/>
        <w:b w:val="0"/>
        <w:i w:val="0"/>
        <w:sz w:val="21"/>
      </w:rPr>
    </w:lvl>
    <w:lvl w:ilvl="5">
      <w:start w:val="1"/>
      <w:numFmt w:val="decimal"/>
      <w:pStyle w:val="ae"/>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5">
    <w:nsid w:val="0AE367E9"/>
    <w:multiLevelType w:val="multilevel"/>
    <w:tmpl w:val="0AE367E9"/>
    <w:lvl w:ilvl="0">
      <w:start w:val="1"/>
      <w:numFmt w:val="none"/>
      <w:pStyle w:val="af"/>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6">
    <w:nsid w:val="0BDC1670"/>
    <w:multiLevelType w:val="multilevel"/>
    <w:tmpl w:val="0BDC1670"/>
    <w:lvl w:ilvl="0">
      <w:start w:val="1"/>
      <w:numFmt w:val="decimal"/>
      <w:pStyle w:val="af0"/>
      <w:lvlText w:val="[%1]"/>
      <w:lvlJc w:val="left"/>
      <w:pPr>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
    <w:nsid w:val="0D051F45"/>
    <w:multiLevelType w:val="multilevel"/>
    <w:tmpl w:val="0D051F45"/>
    <w:lvl w:ilvl="0">
      <w:start w:val="1"/>
      <w:numFmt w:val="lowerRoman"/>
      <w:pStyle w:val="af1"/>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543"/>
        </w:tabs>
        <w:ind w:left="1543" w:hanging="420"/>
      </w:pPr>
      <w:rPr>
        <w:rFonts w:hint="eastAsia"/>
      </w:rPr>
    </w:lvl>
    <w:lvl w:ilvl="2">
      <w:start w:val="1"/>
      <w:numFmt w:val="lowerRoman"/>
      <w:lvlText w:val="%3."/>
      <w:lvlJc w:val="right"/>
      <w:pPr>
        <w:tabs>
          <w:tab w:val="left" w:pos="1963"/>
        </w:tabs>
        <w:ind w:left="1963" w:hanging="420"/>
      </w:pPr>
      <w:rPr>
        <w:rFonts w:hint="eastAsia"/>
      </w:rPr>
    </w:lvl>
    <w:lvl w:ilvl="3">
      <w:start w:val="1"/>
      <w:numFmt w:val="decimal"/>
      <w:lvlText w:val="%4."/>
      <w:lvlJc w:val="left"/>
      <w:pPr>
        <w:tabs>
          <w:tab w:val="left" w:pos="2383"/>
        </w:tabs>
        <w:ind w:left="2383" w:hanging="420"/>
      </w:pPr>
      <w:rPr>
        <w:rFonts w:hint="eastAsia"/>
      </w:rPr>
    </w:lvl>
    <w:lvl w:ilvl="4">
      <w:start w:val="1"/>
      <w:numFmt w:val="lowerLetter"/>
      <w:lvlText w:val="%5)"/>
      <w:lvlJc w:val="left"/>
      <w:pPr>
        <w:tabs>
          <w:tab w:val="left" w:pos="2803"/>
        </w:tabs>
        <w:ind w:left="2803" w:hanging="420"/>
      </w:pPr>
      <w:rPr>
        <w:rFonts w:hint="eastAsia"/>
      </w:rPr>
    </w:lvl>
    <w:lvl w:ilvl="5">
      <w:start w:val="1"/>
      <w:numFmt w:val="lowerRoman"/>
      <w:lvlText w:val="%6."/>
      <w:lvlJc w:val="right"/>
      <w:pPr>
        <w:tabs>
          <w:tab w:val="left" w:pos="3223"/>
        </w:tabs>
        <w:ind w:left="3223" w:hanging="420"/>
      </w:pPr>
      <w:rPr>
        <w:rFonts w:hint="eastAsia"/>
      </w:rPr>
    </w:lvl>
    <w:lvl w:ilvl="6">
      <w:start w:val="1"/>
      <w:numFmt w:val="decimal"/>
      <w:lvlText w:val="%7."/>
      <w:lvlJc w:val="left"/>
      <w:pPr>
        <w:tabs>
          <w:tab w:val="left" w:pos="3643"/>
        </w:tabs>
        <w:ind w:left="3643" w:hanging="420"/>
      </w:pPr>
      <w:rPr>
        <w:rFonts w:hint="eastAsia"/>
      </w:rPr>
    </w:lvl>
    <w:lvl w:ilvl="7">
      <w:start w:val="1"/>
      <w:numFmt w:val="lowerLetter"/>
      <w:lvlText w:val="%8)"/>
      <w:lvlJc w:val="left"/>
      <w:pPr>
        <w:tabs>
          <w:tab w:val="left" w:pos="4063"/>
        </w:tabs>
        <w:ind w:left="4063" w:hanging="420"/>
      </w:pPr>
      <w:rPr>
        <w:rFonts w:hint="eastAsia"/>
      </w:rPr>
    </w:lvl>
    <w:lvl w:ilvl="8">
      <w:start w:val="1"/>
      <w:numFmt w:val="lowerRoman"/>
      <w:lvlText w:val="%9."/>
      <w:lvlJc w:val="right"/>
      <w:pPr>
        <w:tabs>
          <w:tab w:val="left" w:pos="4483"/>
        </w:tabs>
        <w:ind w:left="4483" w:hanging="420"/>
      </w:pPr>
      <w:rPr>
        <w:rFonts w:hint="eastAsia"/>
      </w:rPr>
    </w:lvl>
  </w:abstractNum>
  <w:abstractNum w:abstractNumId="8">
    <w:nsid w:val="155D18E1"/>
    <w:multiLevelType w:val="multilevel"/>
    <w:tmpl w:val="155D18E1"/>
    <w:lvl w:ilvl="0">
      <w:start w:val="1"/>
      <w:numFmt w:val="none"/>
      <w:pStyle w:val="af2"/>
      <w:suff w:val="nothing"/>
      <w:lvlText w:val="%1"/>
      <w:lvlJc w:val="left"/>
      <w:pPr>
        <w:ind w:left="0" w:firstLine="0"/>
      </w:pPr>
      <w:rPr>
        <w:rFonts w:hint="eastAsia"/>
      </w:rPr>
    </w:lvl>
    <w:lvl w:ilvl="1">
      <w:start w:val="1"/>
      <w:numFmt w:val="decimal"/>
      <w:pStyle w:val="af3"/>
      <w:suff w:val="nothing"/>
      <w:lvlText w:val="%1%2　"/>
      <w:lvlJc w:val="left"/>
      <w:pPr>
        <w:ind w:left="0" w:firstLine="0"/>
      </w:pPr>
      <w:rPr>
        <w:rFonts w:ascii="黑体" w:eastAsia="黑体" w:hint="eastAsia"/>
        <w:b w:val="0"/>
        <w:i w:val="0"/>
        <w:sz w:val="21"/>
      </w:rPr>
    </w:lvl>
    <w:lvl w:ilvl="2">
      <w:start w:val="1"/>
      <w:numFmt w:val="decimal"/>
      <w:pStyle w:val="af4"/>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pStyle w:val="af5"/>
      <w:suff w:val="nothing"/>
      <w:lvlText w:val="%1%2.%3.%4　"/>
      <w:lvlJc w:val="left"/>
      <w:pPr>
        <w:ind w:left="0" w:firstLine="0"/>
      </w:pPr>
      <w:rPr>
        <w:rFonts w:ascii="黑体" w:eastAsia="黑体" w:hint="eastAsia"/>
        <w:b w:val="0"/>
        <w:i w:val="0"/>
        <w:sz w:val="21"/>
      </w:rPr>
    </w:lvl>
    <w:lvl w:ilvl="4">
      <w:start w:val="1"/>
      <w:numFmt w:val="decimal"/>
      <w:pStyle w:val="af6"/>
      <w:suff w:val="nothing"/>
      <w:lvlText w:val="%1%2.%3.%4.%5　"/>
      <w:lvlJc w:val="left"/>
      <w:pPr>
        <w:ind w:left="0" w:firstLine="0"/>
      </w:pPr>
      <w:rPr>
        <w:rFonts w:ascii="黑体" w:eastAsia="黑体" w:hint="eastAsia"/>
        <w:b w:val="0"/>
        <w:i w:val="0"/>
        <w:sz w:val="21"/>
      </w:rPr>
    </w:lvl>
    <w:lvl w:ilvl="5">
      <w:start w:val="1"/>
      <w:numFmt w:val="decimal"/>
      <w:pStyle w:val="af7"/>
      <w:suff w:val="nothing"/>
      <w:lvlText w:val="%1%2.%3.%4.%5.%6　"/>
      <w:lvlJc w:val="left"/>
      <w:pPr>
        <w:ind w:left="0" w:firstLine="0"/>
      </w:pPr>
      <w:rPr>
        <w:rFonts w:ascii="黑体" w:eastAsia="黑体" w:hint="eastAsia"/>
        <w:b w:val="0"/>
        <w:i w:val="0"/>
        <w:sz w:val="21"/>
      </w:rPr>
    </w:lvl>
    <w:lvl w:ilvl="6">
      <w:start w:val="1"/>
      <w:numFmt w:val="decimal"/>
      <w:pStyle w:val="af8"/>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9">
    <w:nsid w:val="1AD20F90"/>
    <w:multiLevelType w:val="multilevel"/>
    <w:tmpl w:val="1AD20F90"/>
    <w:lvl w:ilvl="0">
      <w:start w:val="1"/>
      <w:numFmt w:val="none"/>
      <w:pStyle w:val="af9"/>
      <w:lvlText w:val="%1注："/>
      <w:lvlJc w:val="left"/>
      <w:pPr>
        <w:tabs>
          <w:tab w:val="left" w:pos="845"/>
        </w:tabs>
        <w:ind w:left="-102" w:firstLine="419"/>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0">
    <w:nsid w:val="1AF15012"/>
    <w:multiLevelType w:val="multilevel"/>
    <w:tmpl w:val="1AF15012"/>
    <w:lvl w:ilvl="0">
      <w:start w:val="1"/>
      <w:numFmt w:val="upperLetter"/>
      <w:pStyle w:val="afa"/>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11">
    <w:nsid w:val="1EAA1992"/>
    <w:multiLevelType w:val="multilevel"/>
    <w:tmpl w:val="1EAA1992"/>
    <w:lvl w:ilvl="0">
      <w:start w:val="1"/>
      <w:numFmt w:val="none"/>
      <w:pStyle w:val="afb"/>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left" w:pos="4791"/>
        </w:tabs>
        <w:ind w:left="4791" w:hanging="1418"/>
      </w:pPr>
    </w:lvl>
    <w:lvl w:ilvl="8">
      <w:start w:val="1"/>
      <w:numFmt w:val="decimal"/>
      <w:lvlText w:val="%1.%2.%3.%4.%5.%6.%7.%8.%9"/>
      <w:lvlJc w:val="left"/>
      <w:pPr>
        <w:tabs>
          <w:tab w:val="left" w:pos="5499"/>
        </w:tabs>
        <w:ind w:left="5499" w:hanging="1700"/>
      </w:pPr>
    </w:lvl>
  </w:abstractNum>
  <w:abstractNum w:abstractNumId="12">
    <w:nsid w:val="2C5917C3"/>
    <w:multiLevelType w:val="multilevel"/>
    <w:tmpl w:val="2C5917C3"/>
    <w:lvl w:ilvl="0">
      <w:start w:val="1"/>
      <w:numFmt w:val="none"/>
      <w:pStyle w:val="afc"/>
      <w:lvlText w:val="%1——"/>
      <w:lvlJc w:val="left"/>
      <w:pPr>
        <w:tabs>
          <w:tab w:val="left"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d"/>
      <w:lvlText w:val=""/>
      <w:lvlJc w:val="left"/>
      <w:pPr>
        <w:ind w:left="851" w:hanging="426"/>
      </w:pPr>
      <w:rPr>
        <w:rFonts w:ascii="Wingdings" w:hAnsi="Wingdings" w:hint="default"/>
        <w:sz w:val="21"/>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13">
    <w:nsid w:val="32F04FB2"/>
    <w:multiLevelType w:val="multilevel"/>
    <w:tmpl w:val="32F04FB2"/>
    <w:lvl w:ilvl="0">
      <w:start w:val="1"/>
      <w:numFmt w:val="lowerLetter"/>
      <w:pStyle w:val="afe"/>
      <w:lvlText w:val="%1"/>
      <w:lvlJc w:val="left"/>
      <w:pPr>
        <w:tabs>
          <w:tab w:val="left"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4">
    <w:nsid w:val="48802D1C"/>
    <w:multiLevelType w:val="multilevel"/>
    <w:tmpl w:val="48802D1C"/>
    <w:lvl w:ilvl="0">
      <w:start w:val="1"/>
      <w:numFmt w:val="upperLetter"/>
      <w:pStyle w:val="aff"/>
      <w:lvlText w:val="%1"/>
      <w:lvlJc w:val="left"/>
      <w:pPr>
        <w:ind w:left="420" w:hanging="420"/>
      </w:pPr>
      <w:rPr>
        <w:rFonts w:hint="eastAsia"/>
      </w:rPr>
    </w:lvl>
    <w:lvl w:ilvl="1">
      <w:start w:val="1"/>
      <w:numFmt w:val="decimal"/>
      <w:pStyle w:val="aff0"/>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5">
    <w:nsid w:val="4B733A5F"/>
    <w:multiLevelType w:val="multilevel"/>
    <w:tmpl w:val="4B733A5F"/>
    <w:lvl w:ilvl="0">
      <w:start w:val="1"/>
      <w:numFmt w:val="decimal"/>
      <w:pStyle w:val="aff1"/>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16">
    <w:nsid w:val="4E5D0534"/>
    <w:multiLevelType w:val="multilevel"/>
    <w:tmpl w:val="4E5D0534"/>
    <w:lvl w:ilvl="0">
      <w:start w:val="1"/>
      <w:numFmt w:val="decimal"/>
      <w:pStyle w:val="aff2"/>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7">
    <w:nsid w:val="54632751"/>
    <w:multiLevelType w:val="multilevel"/>
    <w:tmpl w:val="54632751"/>
    <w:lvl w:ilvl="0">
      <w:start w:val="1"/>
      <w:numFmt w:val="none"/>
      <w:pStyle w:val="aff3"/>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left" w:pos="5982"/>
        </w:tabs>
        <w:ind w:left="5982" w:hanging="1418"/>
      </w:pPr>
    </w:lvl>
    <w:lvl w:ilvl="8">
      <w:start w:val="1"/>
      <w:numFmt w:val="decimal"/>
      <w:lvlText w:val="%1.%2.%3.%4.%5.%6.%7.%8.%9"/>
      <w:lvlJc w:val="left"/>
      <w:pPr>
        <w:tabs>
          <w:tab w:val="left" w:pos="6690"/>
        </w:tabs>
        <w:ind w:left="6690" w:hanging="1700"/>
      </w:pPr>
    </w:lvl>
  </w:abstractNum>
  <w:abstractNum w:abstractNumId="18">
    <w:nsid w:val="557C2AF5"/>
    <w:multiLevelType w:val="multilevel"/>
    <w:tmpl w:val="557C2AF5"/>
    <w:lvl w:ilvl="0">
      <w:start w:val="1"/>
      <w:numFmt w:val="decimal"/>
      <w:pStyle w:val="aff4"/>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9">
    <w:nsid w:val="5603797C"/>
    <w:multiLevelType w:val="multilevel"/>
    <w:tmpl w:val="5603797C"/>
    <w:lvl w:ilvl="0">
      <w:start w:val="1"/>
      <w:numFmt w:val="upperLetter"/>
      <w:pStyle w:val="aff5"/>
      <w:suff w:val="space"/>
      <w:lvlText w:val="%1"/>
      <w:lvlJc w:val="left"/>
      <w:pPr>
        <w:ind w:left="425" w:hanging="425"/>
      </w:pPr>
      <w:rPr>
        <w:rFonts w:hint="eastAsia"/>
      </w:rPr>
    </w:lvl>
    <w:lvl w:ilvl="1">
      <w:start w:val="1"/>
      <w:numFmt w:val="decimal"/>
      <w:pStyle w:val="aff6"/>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0">
    <w:nsid w:val="564D2089"/>
    <w:multiLevelType w:val="multilevel"/>
    <w:tmpl w:val="564D2089"/>
    <w:lvl w:ilvl="0">
      <w:start w:val="1"/>
      <w:numFmt w:val="none"/>
      <w:pStyle w:val="aff7"/>
      <w:lvlText w:val="%1注"/>
      <w:lvlJc w:val="left"/>
      <w:pPr>
        <w:tabs>
          <w:tab w:val="left" w:pos="760"/>
        </w:tabs>
        <w:ind w:left="760" w:hanging="284"/>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1">
    <w:nsid w:val="644622F9"/>
    <w:multiLevelType w:val="multilevel"/>
    <w:tmpl w:val="644622F9"/>
    <w:lvl w:ilvl="0">
      <w:start w:val="1"/>
      <w:numFmt w:val="upperRoman"/>
      <w:pStyle w:val="aff8"/>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310"/>
        </w:tabs>
        <w:ind w:left="1310" w:hanging="420"/>
      </w:pPr>
      <w:rPr>
        <w:rFonts w:hint="eastAsia"/>
      </w:rPr>
    </w:lvl>
    <w:lvl w:ilvl="2">
      <w:start w:val="1"/>
      <w:numFmt w:val="lowerRoman"/>
      <w:lvlText w:val="%3."/>
      <w:lvlJc w:val="right"/>
      <w:pPr>
        <w:tabs>
          <w:tab w:val="left" w:pos="1730"/>
        </w:tabs>
        <w:ind w:left="1730" w:hanging="420"/>
      </w:pPr>
      <w:rPr>
        <w:rFonts w:hint="eastAsia"/>
      </w:rPr>
    </w:lvl>
    <w:lvl w:ilvl="3">
      <w:start w:val="1"/>
      <w:numFmt w:val="decimal"/>
      <w:lvlText w:val="%4."/>
      <w:lvlJc w:val="left"/>
      <w:pPr>
        <w:tabs>
          <w:tab w:val="left" w:pos="2150"/>
        </w:tabs>
        <w:ind w:left="2150" w:hanging="420"/>
      </w:pPr>
      <w:rPr>
        <w:rFonts w:hint="eastAsia"/>
      </w:rPr>
    </w:lvl>
    <w:lvl w:ilvl="4">
      <w:start w:val="1"/>
      <w:numFmt w:val="lowerLetter"/>
      <w:lvlText w:val="%5)"/>
      <w:lvlJc w:val="left"/>
      <w:pPr>
        <w:tabs>
          <w:tab w:val="left" w:pos="2570"/>
        </w:tabs>
        <w:ind w:left="2570" w:hanging="420"/>
      </w:pPr>
      <w:rPr>
        <w:rFonts w:hint="eastAsia"/>
      </w:rPr>
    </w:lvl>
    <w:lvl w:ilvl="5">
      <w:start w:val="1"/>
      <w:numFmt w:val="lowerRoman"/>
      <w:lvlText w:val="%6."/>
      <w:lvlJc w:val="right"/>
      <w:pPr>
        <w:tabs>
          <w:tab w:val="left" w:pos="2990"/>
        </w:tabs>
        <w:ind w:left="2990" w:hanging="420"/>
      </w:pPr>
      <w:rPr>
        <w:rFonts w:hint="eastAsia"/>
      </w:rPr>
    </w:lvl>
    <w:lvl w:ilvl="6">
      <w:start w:val="1"/>
      <w:numFmt w:val="decimal"/>
      <w:lvlText w:val="%7."/>
      <w:lvlJc w:val="left"/>
      <w:pPr>
        <w:tabs>
          <w:tab w:val="left" w:pos="3410"/>
        </w:tabs>
        <w:ind w:left="3410" w:hanging="420"/>
      </w:pPr>
      <w:rPr>
        <w:rFonts w:hint="eastAsia"/>
      </w:rPr>
    </w:lvl>
    <w:lvl w:ilvl="7">
      <w:start w:val="1"/>
      <w:numFmt w:val="lowerLetter"/>
      <w:lvlText w:val="%8)"/>
      <w:lvlJc w:val="left"/>
      <w:pPr>
        <w:tabs>
          <w:tab w:val="left" w:pos="3830"/>
        </w:tabs>
        <w:ind w:left="3830" w:hanging="420"/>
      </w:pPr>
      <w:rPr>
        <w:rFonts w:hint="eastAsia"/>
      </w:rPr>
    </w:lvl>
    <w:lvl w:ilvl="8">
      <w:start w:val="1"/>
      <w:numFmt w:val="lowerRoman"/>
      <w:lvlText w:val="%9."/>
      <w:lvlJc w:val="right"/>
      <w:pPr>
        <w:tabs>
          <w:tab w:val="left" w:pos="4250"/>
        </w:tabs>
        <w:ind w:left="4250" w:hanging="420"/>
      </w:pPr>
      <w:rPr>
        <w:rFonts w:hint="eastAsia"/>
      </w:rPr>
    </w:lvl>
  </w:abstractNum>
  <w:abstractNum w:abstractNumId="22">
    <w:nsid w:val="646260FA"/>
    <w:multiLevelType w:val="multilevel"/>
    <w:tmpl w:val="646260FA"/>
    <w:lvl w:ilvl="0">
      <w:start w:val="1"/>
      <w:numFmt w:val="decimal"/>
      <w:pStyle w:val="aff9"/>
      <w:suff w:val="nothing"/>
      <w:lvlText w:val="表%1　"/>
      <w:lvlJc w:val="left"/>
      <w:pPr>
        <w:ind w:left="0"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3">
    <w:nsid w:val="654A26C9"/>
    <w:multiLevelType w:val="multilevel"/>
    <w:tmpl w:val="654A26C9"/>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4">
    <w:nsid w:val="657D3FBC"/>
    <w:multiLevelType w:val="multilevel"/>
    <w:tmpl w:val="657D3FBC"/>
    <w:lvl w:ilvl="0">
      <w:start w:val="1"/>
      <w:numFmt w:val="upperLetter"/>
      <w:pStyle w:val="affa"/>
      <w:suff w:val="nothing"/>
      <w:lvlText w:val="附录%1"/>
      <w:lvlJc w:val="left"/>
      <w:pPr>
        <w:ind w:left="0" w:firstLine="0"/>
      </w:pPr>
      <w:rPr>
        <w:rFonts w:hint="eastAsia"/>
        <w:spacing w:val="100"/>
      </w:rPr>
    </w:lvl>
    <w:lvl w:ilvl="1">
      <w:start w:val="1"/>
      <w:numFmt w:val="decimal"/>
      <w:pStyle w:val="affb"/>
      <w:suff w:val="nothing"/>
      <w:lvlText w:val="%1.%2　"/>
      <w:lvlJc w:val="left"/>
      <w:pPr>
        <w:ind w:left="0" w:firstLine="0"/>
      </w:pPr>
      <w:rPr>
        <w:rFonts w:ascii="黑体" w:eastAsia="黑体" w:hint="eastAsia"/>
        <w:b w:val="0"/>
        <w:i w:val="0"/>
        <w:sz w:val="21"/>
      </w:rPr>
    </w:lvl>
    <w:lvl w:ilvl="2">
      <w:start w:val="1"/>
      <w:numFmt w:val="decimal"/>
      <w:pStyle w:val="affc"/>
      <w:suff w:val="nothing"/>
      <w:lvlText w:val="%1.%2.%3　"/>
      <w:lvlJc w:val="left"/>
      <w:pPr>
        <w:ind w:left="0" w:firstLine="0"/>
      </w:pPr>
      <w:rPr>
        <w:rFonts w:ascii="黑体" w:eastAsia="黑体" w:hint="eastAsia"/>
        <w:b w:val="0"/>
        <w:i w:val="0"/>
        <w:sz w:val="21"/>
      </w:rPr>
    </w:lvl>
    <w:lvl w:ilvl="3">
      <w:start w:val="1"/>
      <w:numFmt w:val="decimal"/>
      <w:pStyle w:val="affd"/>
      <w:suff w:val="nothing"/>
      <w:lvlText w:val="%1.%2.%3.%4　"/>
      <w:lvlJc w:val="left"/>
      <w:pPr>
        <w:ind w:left="0" w:firstLine="0"/>
      </w:pPr>
      <w:rPr>
        <w:rFonts w:ascii="黑体" w:eastAsia="黑体" w:hint="eastAsia"/>
        <w:b w:val="0"/>
        <w:i w:val="0"/>
        <w:sz w:val="21"/>
      </w:rPr>
    </w:lvl>
    <w:lvl w:ilvl="4">
      <w:start w:val="1"/>
      <w:numFmt w:val="decimal"/>
      <w:pStyle w:val="affe"/>
      <w:suff w:val="nothing"/>
      <w:lvlText w:val="%1.%2.%3.%4.%5　"/>
      <w:lvlJc w:val="left"/>
      <w:pPr>
        <w:ind w:left="0" w:firstLine="0"/>
      </w:pPr>
      <w:rPr>
        <w:rFonts w:ascii="黑体" w:eastAsia="黑体" w:hint="eastAsia"/>
        <w:b w:val="0"/>
        <w:i w:val="0"/>
        <w:sz w:val="21"/>
      </w:rPr>
    </w:lvl>
    <w:lvl w:ilvl="5">
      <w:start w:val="1"/>
      <w:numFmt w:val="decimal"/>
      <w:pStyle w:val="afff"/>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25">
    <w:nsid w:val="69506ABF"/>
    <w:multiLevelType w:val="multilevel"/>
    <w:tmpl w:val="69506ABF"/>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6">
    <w:nsid w:val="6CA41985"/>
    <w:multiLevelType w:val="multilevel"/>
    <w:tmpl w:val="6CA41985"/>
    <w:lvl w:ilvl="0">
      <w:start w:val="1"/>
      <w:numFmt w:val="decimal"/>
      <w:pStyle w:val="afff0"/>
      <w:lvlText w:val="%1)"/>
      <w:lvlJc w:val="left"/>
      <w:pPr>
        <w:tabs>
          <w:tab w:val="left" w:pos="823"/>
        </w:tabs>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7">
    <w:nsid w:val="6CE42AC1"/>
    <w:multiLevelType w:val="multilevel"/>
    <w:tmpl w:val="6CE42AC1"/>
    <w:lvl w:ilvl="0">
      <w:start w:val="1"/>
      <w:numFmt w:val="lowerLetter"/>
      <w:pStyle w:val="afff1"/>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nsid w:val="6DBF04F4"/>
    <w:multiLevelType w:val="multilevel"/>
    <w:tmpl w:val="6DBF04F4"/>
    <w:lvl w:ilvl="0">
      <w:start w:val="1"/>
      <w:numFmt w:val="none"/>
      <w:pStyle w:val="afff2"/>
      <w:lvlText w:val="%1注："/>
      <w:lvlJc w:val="left"/>
      <w:pPr>
        <w:ind w:left="737" w:hanging="374"/>
      </w:pPr>
      <w:rPr>
        <w:rFonts w:ascii="黑体" w:eastAsia="黑体"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29">
    <w:nsid w:val="6DF35F19"/>
    <w:multiLevelType w:val="multilevel"/>
    <w:tmpl w:val="6DF35F19"/>
    <w:lvl w:ilvl="0">
      <w:start w:val="1"/>
      <w:numFmt w:val="decimal"/>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30">
    <w:nsid w:val="76933334"/>
    <w:multiLevelType w:val="multilevel"/>
    <w:tmpl w:val="76933334"/>
    <w:lvl w:ilvl="0">
      <w:start w:val="1"/>
      <w:numFmt w:val="none"/>
      <w:pStyle w:val="afff4"/>
      <w:lvlText w:val="%1——"/>
      <w:lvlJc w:val="left"/>
      <w:pPr>
        <w:tabs>
          <w:tab w:val="left" w:pos="330"/>
        </w:tabs>
        <w:ind w:left="948"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abstractNumId w:val="1"/>
  </w:num>
  <w:num w:numId="2">
    <w:abstractNumId w:val="8"/>
  </w:num>
  <w:num w:numId="3">
    <w:abstractNumId w:val="6"/>
  </w:num>
  <w:num w:numId="4">
    <w:abstractNumId w:val="24"/>
  </w:num>
  <w:num w:numId="5">
    <w:abstractNumId w:val="19"/>
  </w:num>
  <w:num w:numId="6">
    <w:abstractNumId w:val="14"/>
  </w:num>
  <w:num w:numId="7">
    <w:abstractNumId w:val="10"/>
  </w:num>
  <w:num w:numId="8">
    <w:abstractNumId w:val="4"/>
  </w:num>
  <w:num w:numId="9">
    <w:abstractNumId w:val="11"/>
  </w:num>
  <w:num w:numId="10">
    <w:abstractNumId w:val="17"/>
  </w:num>
  <w:num w:numId="11">
    <w:abstractNumId w:val="26"/>
  </w:num>
  <w:num w:numId="12">
    <w:abstractNumId w:val="13"/>
  </w:num>
  <w:num w:numId="13">
    <w:abstractNumId w:val="0"/>
  </w:num>
  <w:num w:numId="14">
    <w:abstractNumId w:val="9"/>
  </w:num>
  <w:num w:numId="15">
    <w:abstractNumId w:val="20"/>
  </w:num>
  <w:num w:numId="16">
    <w:abstractNumId w:val="22"/>
  </w:num>
  <w:num w:numId="17">
    <w:abstractNumId w:val="18"/>
  </w:num>
  <w:num w:numId="18">
    <w:abstractNumId w:val="29"/>
  </w:num>
  <w:num w:numId="19">
    <w:abstractNumId w:val="16"/>
  </w:num>
  <w:num w:numId="20">
    <w:abstractNumId w:val="2"/>
  </w:num>
  <w:num w:numId="21">
    <w:abstractNumId w:val="12"/>
  </w:num>
  <w:num w:numId="22">
    <w:abstractNumId w:val="30"/>
  </w:num>
  <w:num w:numId="23">
    <w:abstractNumId w:val="21"/>
  </w:num>
  <w:num w:numId="24">
    <w:abstractNumId w:val="7"/>
  </w:num>
  <w:num w:numId="25">
    <w:abstractNumId w:val="27"/>
  </w:num>
  <w:num w:numId="26">
    <w:abstractNumId w:val="28"/>
  </w:num>
  <w:num w:numId="27">
    <w:abstractNumId w:val="3"/>
  </w:num>
  <w:num w:numId="28">
    <w:abstractNumId w:val="5"/>
  </w:num>
  <w:num w:numId="29">
    <w:abstractNumId w:val="15"/>
  </w:num>
  <w:num w:numId="30">
    <w:abstractNumId w:val="25"/>
  </w:num>
  <w:num w:numId="31">
    <w:abstractNumId w:val="2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embedSystemFonts/>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3074" fillcolor="white">
      <v:fill color="white"/>
    </o:shapedefaults>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docVars>
    <w:docVar w:name="commondata" w:val="eyJoZGlkIjoiNmQ4MDkwNGJmODg3ZDUxNGI3YzgyNDY4NjU4OThlMzcifQ=="/>
  </w:docVars>
  <w:rsids>
    <w:rsidRoot w:val="210A6D89"/>
    <w:rsid w:val="0003503D"/>
    <w:rsid w:val="0010125F"/>
    <w:rsid w:val="00192616"/>
    <w:rsid w:val="01E029F1"/>
    <w:rsid w:val="041D4255"/>
    <w:rsid w:val="071A0D49"/>
    <w:rsid w:val="14991C55"/>
    <w:rsid w:val="1A1705CE"/>
    <w:rsid w:val="1B20668C"/>
    <w:rsid w:val="1BF32325"/>
    <w:rsid w:val="1D9C09D4"/>
    <w:rsid w:val="210A6D89"/>
    <w:rsid w:val="27DA237C"/>
    <w:rsid w:val="2E0F7822"/>
    <w:rsid w:val="328D6E0C"/>
    <w:rsid w:val="378A61BE"/>
    <w:rsid w:val="3D395D59"/>
    <w:rsid w:val="459B740F"/>
    <w:rsid w:val="469D3929"/>
    <w:rsid w:val="48AF0249"/>
    <w:rsid w:val="4A9D1CF1"/>
    <w:rsid w:val="5EA762EA"/>
    <w:rsid w:val="6621714D"/>
    <w:rsid w:val="69364D24"/>
    <w:rsid w:val="70C2466E"/>
    <w:rsid w:val="73216F01"/>
    <w:rsid w:val="74D05EB4"/>
    <w:rsid w:val="77BC4C31"/>
    <w:rsid w:val="786B3053"/>
    <w:rsid w:val="7CA66EE7"/>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074"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semiHidden="0" w:uiPriority="39" w:qFormat="1"/>
    <w:lsdException w:name="toc 2" w:semiHidden="0" w:uiPriority="39" w:qFormat="1"/>
    <w:lsdException w:name="toc 3" w:semiHidden="0" w:uiPriority="39" w:qFormat="1"/>
    <w:lsdException w:name="toc 4" w:semiHidden="0" w:uiPriority="39" w:qFormat="1"/>
    <w:lsdException w:name="toc 5" w:semiHidden="0" w:uiPriority="39" w:qFormat="1"/>
    <w:lsdException w:name="toc 6" w:semiHidden="0" w:uiPriority="39" w:qFormat="1"/>
    <w:lsdException w:name="toc 7" w:semiHidden="0" w:uiPriority="39" w:qFormat="1"/>
    <w:lsdException w:name="toc 8" w:uiPriority="0"/>
    <w:lsdException w:name="toc 9" w:uiPriority="0"/>
    <w:lsdException w:name="Normal Indent" w:semiHidden="0" w:uiPriority="0" w:unhideWhenUsed="0" w:qFormat="1"/>
    <w:lsdException w:name="footnote text" w:uiPriority="0" w:unhideWhenUsed="0" w:qFormat="1"/>
    <w:lsdException w:name="annotation text" w:qFormat="1"/>
    <w:lsdException w:name="header" w:semiHidden="0" w:unhideWhenUsed="0" w:qFormat="1"/>
    <w:lsdException w:name="footer" w:semiHidden="0" w:unhideWhenUsed="0" w:qFormat="1"/>
    <w:lsdException w:name="caption" w:uiPriority="35" w:qFormat="1"/>
    <w:lsdException w:name="table of figures" w:uiPriority="0" w:unhideWhenUsed="0" w:qFormat="1"/>
    <w:lsdException w:name="footnote reference" w:uiPriority="0" w:unhideWhenUsed="0" w:qFormat="1"/>
    <w:lsdException w:name="annotation reference" w:semiHidden="0" w:unhideWhenUsed="0" w:qFormat="1"/>
    <w:lsdException w:name="page number" w:semiHidden="0" w:uiPriority="0" w:unhideWhenUsed="0" w:qFormat="1"/>
    <w:lsdException w:name="Title" w:semiHidden="0" w:uiPriority="0" w:unhideWhenUsed="0" w:qFormat="1"/>
    <w:lsdException w:name="Default Paragraph Font" w:uiPriority="1" w:qFormat="1"/>
    <w:lsdException w:name="Body Text" w:semiHidden="0" w:uiPriority="0" w:unhideWhenUsed="0" w:qFormat="1"/>
    <w:lsdException w:name="Subtitle" w:semiHidden="0" w:uiPriority="11" w:unhideWhenUsed="0" w:qFormat="1"/>
    <w:lsdException w:name="Hyperlink" w:semiHidden="0" w:unhideWhenUsed="0" w:qFormat="1"/>
    <w:lsdException w:name="Strong" w:semiHidden="0" w:uiPriority="22" w:unhideWhenUsed="0" w:qFormat="1"/>
    <w:lsdException w:name="Emphasis" w:semiHidden="0" w:uiPriority="20" w:unhideWhenUsed="0" w:qFormat="1"/>
    <w:lsdException w:name="Document Map" w:qFormat="1"/>
    <w:lsdException w:name="Normal Table" w:qFormat="1"/>
    <w:lsdException w:name="Balloon Text" w:qFormat="1"/>
    <w:lsdException w:name="Table Grid" w:semiHidden="0" w:uiPriority="39" w:unhideWhenUsed="0" w:qFormat="1"/>
    <w:lsdException w:name="Placeholder Text"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Quote" w:semiHidden="0" w:uiPriority="29"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ff5">
    <w:name w:val="Normal"/>
    <w:next w:val="afff6"/>
    <w:qFormat/>
    <w:rsid w:val="0010125F"/>
    <w:pPr>
      <w:widowControl w:val="0"/>
      <w:adjustRightInd w:val="0"/>
      <w:jc w:val="both"/>
    </w:pPr>
    <w:rPr>
      <w:rFonts w:ascii="宋体" w:eastAsia="宋体" w:hAnsi="宋体" w:cs="Times New Roman"/>
      <w:kern w:val="2"/>
      <w:sz w:val="21"/>
      <w:szCs w:val="21"/>
    </w:rPr>
  </w:style>
  <w:style w:type="paragraph" w:styleId="1">
    <w:name w:val="heading 1"/>
    <w:basedOn w:val="afff5"/>
    <w:next w:val="afff5"/>
    <w:link w:val="1Char"/>
    <w:qFormat/>
    <w:rsid w:val="0010125F"/>
    <w:pPr>
      <w:keepNext/>
      <w:keepLines/>
      <w:spacing w:before="340" w:after="330" w:line="578" w:lineRule="auto"/>
      <w:outlineLvl w:val="0"/>
    </w:pPr>
    <w:rPr>
      <w:b/>
      <w:bCs/>
      <w:kern w:val="44"/>
      <w:sz w:val="44"/>
      <w:szCs w:val="44"/>
    </w:rPr>
  </w:style>
  <w:style w:type="paragraph" w:styleId="22">
    <w:name w:val="heading 2"/>
    <w:basedOn w:val="afff5"/>
    <w:next w:val="afff5"/>
    <w:link w:val="2Char"/>
    <w:qFormat/>
    <w:rsid w:val="0010125F"/>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Char"/>
    <w:qFormat/>
    <w:rsid w:val="0010125F"/>
    <w:pPr>
      <w:keepNext/>
      <w:keepLines/>
      <w:spacing w:before="260" w:after="260" w:line="416" w:lineRule="auto"/>
      <w:outlineLvl w:val="2"/>
    </w:pPr>
    <w:rPr>
      <w:b/>
      <w:bCs/>
      <w:sz w:val="32"/>
      <w:szCs w:val="32"/>
    </w:rPr>
  </w:style>
  <w:style w:type="paragraph" w:styleId="4">
    <w:name w:val="heading 4"/>
    <w:basedOn w:val="afff5"/>
    <w:next w:val="afff5"/>
    <w:link w:val="4Char"/>
    <w:qFormat/>
    <w:rsid w:val="0010125F"/>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Char"/>
    <w:qFormat/>
    <w:rsid w:val="0010125F"/>
    <w:pPr>
      <w:keepNext/>
      <w:keepLines/>
      <w:adjustRightInd/>
      <w:spacing w:before="280" w:after="290" w:line="376" w:lineRule="auto"/>
      <w:outlineLvl w:val="4"/>
    </w:pPr>
    <w:rPr>
      <w:b/>
      <w:bCs/>
      <w:sz w:val="28"/>
      <w:szCs w:val="28"/>
    </w:rPr>
  </w:style>
  <w:style w:type="paragraph" w:styleId="6">
    <w:name w:val="heading 6"/>
    <w:basedOn w:val="afff5"/>
    <w:next w:val="afff5"/>
    <w:link w:val="6Char"/>
    <w:qFormat/>
    <w:rsid w:val="0010125F"/>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Char"/>
    <w:qFormat/>
    <w:rsid w:val="0010125F"/>
    <w:pPr>
      <w:keepNext/>
      <w:keepLines/>
      <w:adjustRightInd/>
      <w:spacing w:before="240" w:after="64" w:line="320" w:lineRule="auto"/>
      <w:outlineLvl w:val="6"/>
    </w:pPr>
    <w:rPr>
      <w:b/>
      <w:bCs/>
      <w:sz w:val="24"/>
      <w:szCs w:val="24"/>
    </w:rPr>
  </w:style>
  <w:style w:type="paragraph" w:styleId="8">
    <w:name w:val="heading 8"/>
    <w:basedOn w:val="afff5"/>
    <w:next w:val="afff5"/>
    <w:link w:val="8Char"/>
    <w:qFormat/>
    <w:rsid w:val="0010125F"/>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Char"/>
    <w:qFormat/>
    <w:rsid w:val="0010125F"/>
    <w:pPr>
      <w:keepNext/>
      <w:keepLines/>
      <w:adjustRightInd/>
      <w:spacing w:before="240" w:after="64" w:line="320" w:lineRule="auto"/>
      <w:outlineLvl w:val="8"/>
    </w:pPr>
    <w:rPr>
      <w:rFonts w:ascii="Arial" w:eastAsia="黑体" w:hAnsi="Arial"/>
    </w:rPr>
  </w:style>
  <w:style w:type="character" w:default="1" w:styleId="afff7">
    <w:name w:val="Default Paragraph Font"/>
    <w:uiPriority w:val="1"/>
    <w:semiHidden/>
    <w:unhideWhenUsed/>
  </w:style>
  <w:style w:type="table" w:default="1" w:styleId="afff8">
    <w:name w:val="Normal Table"/>
    <w:uiPriority w:val="99"/>
    <w:semiHidden/>
    <w:unhideWhenUsed/>
    <w:qFormat/>
    <w:tblPr>
      <w:tblInd w:w="0" w:type="dxa"/>
      <w:tblCellMar>
        <w:top w:w="0" w:type="dxa"/>
        <w:left w:w="108" w:type="dxa"/>
        <w:bottom w:w="0" w:type="dxa"/>
        <w:right w:w="108" w:type="dxa"/>
      </w:tblCellMar>
    </w:tblPr>
  </w:style>
  <w:style w:type="numbering" w:default="1" w:styleId="afff9">
    <w:name w:val="No List"/>
    <w:uiPriority w:val="99"/>
    <w:semiHidden/>
    <w:unhideWhenUsed/>
  </w:style>
  <w:style w:type="paragraph" w:styleId="afff6">
    <w:name w:val="Body Text"/>
    <w:basedOn w:val="afff5"/>
    <w:link w:val="Char"/>
    <w:qFormat/>
    <w:rsid w:val="0010125F"/>
    <w:pPr>
      <w:spacing w:after="120"/>
    </w:pPr>
  </w:style>
  <w:style w:type="paragraph" w:styleId="70">
    <w:name w:val="toc 7"/>
    <w:basedOn w:val="afff5"/>
    <w:next w:val="afff5"/>
    <w:uiPriority w:val="39"/>
    <w:unhideWhenUsed/>
    <w:qFormat/>
    <w:rsid w:val="0010125F"/>
    <w:pPr>
      <w:tabs>
        <w:tab w:val="right" w:leader="dot" w:pos="9344"/>
      </w:tabs>
      <w:spacing w:line="300" w:lineRule="exact"/>
      <w:ind w:left="1259"/>
    </w:pPr>
  </w:style>
  <w:style w:type="paragraph" w:styleId="afffa">
    <w:name w:val="Normal Indent"/>
    <w:basedOn w:val="afff5"/>
    <w:qFormat/>
    <w:rsid w:val="0010125F"/>
    <w:pPr>
      <w:ind w:firstLine="420"/>
    </w:pPr>
  </w:style>
  <w:style w:type="paragraph" w:styleId="afffb">
    <w:name w:val="Document Map"/>
    <w:basedOn w:val="afff5"/>
    <w:link w:val="Char0"/>
    <w:uiPriority w:val="99"/>
    <w:semiHidden/>
    <w:unhideWhenUsed/>
    <w:qFormat/>
    <w:rsid w:val="0010125F"/>
    <w:rPr>
      <w:sz w:val="18"/>
      <w:szCs w:val="18"/>
    </w:rPr>
  </w:style>
  <w:style w:type="paragraph" w:styleId="afffc">
    <w:name w:val="annotation text"/>
    <w:basedOn w:val="afff5"/>
    <w:uiPriority w:val="99"/>
    <w:semiHidden/>
    <w:unhideWhenUsed/>
    <w:qFormat/>
    <w:rsid w:val="0010125F"/>
    <w:pPr>
      <w:jc w:val="left"/>
    </w:pPr>
  </w:style>
  <w:style w:type="paragraph" w:styleId="50">
    <w:name w:val="toc 5"/>
    <w:basedOn w:val="afff5"/>
    <w:next w:val="afff5"/>
    <w:uiPriority w:val="39"/>
    <w:unhideWhenUsed/>
    <w:qFormat/>
    <w:rsid w:val="0010125F"/>
    <w:pPr>
      <w:ind w:left="839"/>
    </w:pPr>
  </w:style>
  <w:style w:type="paragraph" w:styleId="30">
    <w:name w:val="toc 3"/>
    <w:basedOn w:val="afff5"/>
    <w:next w:val="afff5"/>
    <w:uiPriority w:val="39"/>
    <w:unhideWhenUsed/>
    <w:qFormat/>
    <w:rsid w:val="0010125F"/>
    <w:pPr>
      <w:spacing w:line="300" w:lineRule="exact"/>
      <w:ind w:left="420"/>
    </w:pPr>
  </w:style>
  <w:style w:type="paragraph" w:styleId="afffd">
    <w:name w:val="Balloon Text"/>
    <w:basedOn w:val="afff5"/>
    <w:link w:val="Char1"/>
    <w:uiPriority w:val="99"/>
    <w:semiHidden/>
    <w:unhideWhenUsed/>
    <w:qFormat/>
    <w:rsid w:val="0010125F"/>
    <w:rPr>
      <w:sz w:val="18"/>
      <w:szCs w:val="18"/>
    </w:rPr>
  </w:style>
  <w:style w:type="paragraph" w:styleId="afffe">
    <w:name w:val="footer"/>
    <w:basedOn w:val="afff5"/>
    <w:link w:val="Char2"/>
    <w:uiPriority w:val="99"/>
    <w:qFormat/>
    <w:rsid w:val="0010125F"/>
    <w:pPr>
      <w:tabs>
        <w:tab w:val="center" w:pos="4153"/>
        <w:tab w:val="right" w:pos="8306"/>
      </w:tabs>
      <w:adjustRightInd/>
      <w:snapToGrid w:val="0"/>
      <w:jc w:val="right"/>
    </w:pPr>
    <w:rPr>
      <w:sz w:val="18"/>
      <w:szCs w:val="18"/>
    </w:rPr>
  </w:style>
  <w:style w:type="paragraph" w:styleId="affff">
    <w:name w:val="header"/>
    <w:basedOn w:val="afff5"/>
    <w:link w:val="Char3"/>
    <w:uiPriority w:val="99"/>
    <w:qFormat/>
    <w:rsid w:val="0010125F"/>
    <w:pPr>
      <w:tabs>
        <w:tab w:val="center" w:pos="4153"/>
        <w:tab w:val="right" w:pos="8306"/>
      </w:tabs>
      <w:adjustRightInd/>
      <w:snapToGrid w:val="0"/>
      <w:jc w:val="center"/>
    </w:pPr>
    <w:rPr>
      <w:sz w:val="18"/>
      <w:szCs w:val="18"/>
    </w:rPr>
  </w:style>
  <w:style w:type="paragraph" w:styleId="10">
    <w:name w:val="toc 1"/>
    <w:basedOn w:val="afff5"/>
    <w:next w:val="afff5"/>
    <w:uiPriority w:val="39"/>
    <w:unhideWhenUsed/>
    <w:qFormat/>
    <w:rsid w:val="0010125F"/>
  </w:style>
  <w:style w:type="paragraph" w:styleId="40">
    <w:name w:val="toc 4"/>
    <w:basedOn w:val="afff5"/>
    <w:next w:val="afff5"/>
    <w:uiPriority w:val="39"/>
    <w:unhideWhenUsed/>
    <w:qFormat/>
    <w:rsid w:val="0010125F"/>
    <w:pPr>
      <w:tabs>
        <w:tab w:val="right" w:leader="dot" w:pos="9344"/>
      </w:tabs>
      <w:spacing w:line="300" w:lineRule="exact"/>
      <w:ind w:left="629"/>
    </w:pPr>
  </w:style>
  <w:style w:type="paragraph" w:styleId="affff0">
    <w:name w:val="footnote text"/>
    <w:basedOn w:val="afff5"/>
    <w:next w:val="afff5"/>
    <w:link w:val="Char4"/>
    <w:semiHidden/>
    <w:qFormat/>
    <w:rsid w:val="0010125F"/>
    <w:pPr>
      <w:adjustRightInd/>
      <w:snapToGrid w:val="0"/>
      <w:spacing w:line="300" w:lineRule="exact"/>
      <w:ind w:leftChars="200" w:left="400" w:hangingChars="200" w:hanging="200"/>
      <w:jc w:val="left"/>
    </w:pPr>
    <w:rPr>
      <w:sz w:val="18"/>
      <w:szCs w:val="18"/>
    </w:rPr>
  </w:style>
  <w:style w:type="paragraph" w:styleId="60">
    <w:name w:val="toc 6"/>
    <w:basedOn w:val="afff5"/>
    <w:next w:val="afff5"/>
    <w:uiPriority w:val="39"/>
    <w:unhideWhenUsed/>
    <w:qFormat/>
    <w:rsid w:val="0010125F"/>
    <w:pPr>
      <w:spacing w:line="300" w:lineRule="exact"/>
      <w:ind w:left="1049"/>
    </w:pPr>
  </w:style>
  <w:style w:type="paragraph" w:styleId="affff1">
    <w:name w:val="table of figures"/>
    <w:basedOn w:val="afff5"/>
    <w:next w:val="afff5"/>
    <w:semiHidden/>
    <w:qFormat/>
    <w:rsid w:val="0010125F"/>
    <w:pPr>
      <w:adjustRightInd/>
      <w:jc w:val="left"/>
    </w:pPr>
    <w:rPr>
      <w:szCs w:val="24"/>
    </w:rPr>
  </w:style>
  <w:style w:type="paragraph" w:styleId="23">
    <w:name w:val="toc 2"/>
    <w:basedOn w:val="afff5"/>
    <w:next w:val="afff5"/>
    <w:uiPriority w:val="39"/>
    <w:unhideWhenUsed/>
    <w:qFormat/>
    <w:rsid w:val="0010125F"/>
    <w:pPr>
      <w:tabs>
        <w:tab w:val="right" w:leader="dot" w:pos="9344"/>
      </w:tabs>
      <w:spacing w:line="300" w:lineRule="exact"/>
      <w:ind w:left="210"/>
    </w:pPr>
  </w:style>
  <w:style w:type="paragraph" w:styleId="affff2">
    <w:name w:val="Title"/>
    <w:basedOn w:val="afff5"/>
    <w:link w:val="Char5"/>
    <w:qFormat/>
    <w:rsid w:val="0010125F"/>
    <w:pPr>
      <w:spacing w:before="240" w:after="60"/>
      <w:jc w:val="center"/>
      <w:outlineLvl w:val="0"/>
    </w:pPr>
    <w:rPr>
      <w:rFonts w:ascii="Arial" w:hAnsi="Arial" w:cs="Arial"/>
      <w:b/>
      <w:bCs/>
      <w:sz w:val="32"/>
      <w:szCs w:val="32"/>
    </w:rPr>
  </w:style>
  <w:style w:type="table" w:styleId="affff3">
    <w:name w:val="Table Grid"/>
    <w:basedOn w:val="afff8"/>
    <w:uiPriority w:val="39"/>
    <w:qFormat/>
    <w:rsid w:val="0010125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4">
    <w:name w:val="Strong"/>
    <w:uiPriority w:val="22"/>
    <w:qFormat/>
    <w:rsid w:val="0010125F"/>
    <w:rPr>
      <w:rFonts w:ascii="Calibri" w:eastAsia="宋体" w:hAnsi="Calibri" w:cs="Times New Roman"/>
      <w:b/>
      <w:bCs/>
    </w:rPr>
  </w:style>
  <w:style w:type="character" w:styleId="affff5">
    <w:name w:val="page number"/>
    <w:qFormat/>
    <w:rsid w:val="0010125F"/>
    <w:rPr>
      <w:rFonts w:ascii="宋体" w:eastAsia="宋体" w:hAnsi="Times New Roman" w:cs="Times New Roman"/>
      <w:sz w:val="18"/>
    </w:rPr>
  </w:style>
  <w:style w:type="character" w:styleId="affff6">
    <w:name w:val="Emphasis"/>
    <w:uiPriority w:val="20"/>
    <w:qFormat/>
    <w:rsid w:val="0010125F"/>
    <w:rPr>
      <w:rFonts w:ascii="Calibri" w:eastAsia="宋体" w:hAnsi="Calibri" w:cs="Times New Roman"/>
      <w:i/>
      <w:iCs/>
    </w:rPr>
  </w:style>
  <w:style w:type="character" w:styleId="affff7">
    <w:name w:val="Hyperlink"/>
    <w:basedOn w:val="afff7"/>
    <w:uiPriority w:val="99"/>
    <w:qFormat/>
    <w:rsid w:val="0010125F"/>
    <w:rPr>
      <w:rFonts w:ascii="宋体" w:eastAsia="宋体" w:hAnsi="Times New Roman" w:cs="Times New Roman"/>
      <w:color w:val="auto"/>
      <w:spacing w:val="0"/>
      <w:w w:val="100"/>
      <w:position w:val="0"/>
      <w:sz w:val="21"/>
      <w:u w:val="none"/>
      <w:vertAlign w:val="baseline"/>
    </w:rPr>
  </w:style>
  <w:style w:type="character" w:styleId="affff8">
    <w:name w:val="annotation reference"/>
    <w:basedOn w:val="afff7"/>
    <w:uiPriority w:val="99"/>
    <w:qFormat/>
    <w:rsid w:val="0010125F"/>
    <w:rPr>
      <w:rFonts w:ascii="Calibri" w:eastAsia="宋体" w:hAnsi="Calibri" w:cs="Times New Roman"/>
      <w:sz w:val="21"/>
    </w:rPr>
  </w:style>
  <w:style w:type="character" w:styleId="affff9">
    <w:name w:val="footnote reference"/>
    <w:semiHidden/>
    <w:qFormat/>
    <w:rsid w:val="0010125F"/>
    <w:rPr>
      <w:rFonts w:ascii="宋体" w:eastAsia="宋体" w:hAnsi="宋体" w:cs="Times New Roman"/>
      <w:spacing w:val="0"/>
      <w:sz w:val="18"/>
      <w:vertAlign w:val="superscript"/>
    </w:rPr>
  </w:style>
  <w:style w:type="character" w:customStyle="1" w:styleId="1Char">
    <w:name w:val="标题 1 Char"/>
    <w:link w:val="1"/>
    <w:qFormat/>
    <w:rsid w:val="0010125F"/>
    <w:rPr>
      <w:rFonts w:ascii="Calibri" w:eastAsia="宋体" w:hAnsi="Calibri" w:cs="Times New Roman"/>
      <w:b/>
      <w:bCs/>
      <w:kern w:val="44"/>
      <w:sz w:val="44"/>
      <w:szCs w:val="44"/>
    </w:rPr>
  </w:style>
  <w:style w:type="character" w:customStyle="1" w:styleId="2Char">
    <w:name w:val="标题 2 Char"/>
    <w:link w:val="22"/>
    <w:qFormat/>
    <w:rsid w:val="0010125F"/>
    <w:rPr>
      <w:rFonts w:ascii="Arial" w:eastAsia="黑体" w:hAnsi="Arial" w:cs="Times New Roman"/>
      <w:b/>
      <w:bCs/>
      <w:sz w:val="32"/>
      <w:szCs w:val="32"/>
    </w:rPr>
  </w:style>
  <w:style w:type="character" w:customStyle="1" w:styleId="3Char">
    <w:name w:val="标题 3 Char"/>
    <w:link w:val="3"/>
    <w:qFormat/>
    <w:rsid w:val="0010125F"/>
    <w:rPr>
      <w:rFonts w:ascii="Calibri" w:eastAsia="宋体" w:hAnsi="Calibri" w:cs="Times New Roman"/>
      <w:b/>
      <w:bCs/>
      <w:sz w:val="32"/>
      <w:szCs w:val="32"/>
    </w:rPr>
  </w:style>
  <w:style w:type="character" w:customStyle="1" w:styleId="4Char">
    <w:name w:val="标题 4 Char"/>
    <w:link w:val="4"/>
    <w:qFormat/>
    <w:rsid w:val="0010125F"/>
    <w:rPr>
      <w:rFonts w:ascii="Arial" w:eastAsia="黑体" w:hAnsi="Arial" w:cs="Times New Roman"/>
      <w:b/>
      <w:bCs/>
      <w:sz w:val="28"/>
      <w:szCs w:val="28"/>
    </w:rPr>
  </w:style>
  <w:style w:type="character" w:customStyle="1" w:styleId="5Char">
    <w:name w:val="标题 5 Char"/>
    <w:link w:val="5"/>
    <w:qFormat/>
    <w:rsid w:val="0010125F"/>
    <w:rPr>
      <w:rFonts w:ascii="Calibri" w:eastAsia="宋体" w:hAnsi="Calibri" w:cs="Times New Roman"/>
      <w:b/>
      <w:bCs/>
      <w:sz w:val="28"/>
      <w:szCs w:val="28"/>
    </w:rPr>
  </w:style>
  <w:style w:type="character" w:customStyle="1" w:styleId="6Char">
    <w:name w:val="标题 6 Char"/>
    <w:link w:val="6"/>
    <w:qFormat/>
    <w:rsid w:val="0010125F"/>
    <w:rPr>
      <w:rFonts w:ascii="Arial" w:eastAsia="黑体" w:hAnsi="Arial" w:cs="Times New Roman"/>
      <w:b/>
      <w:bCs/>
      <w:sz w:val="24"/>
      <w:szCs w:val="24"/>
    </w:rPr>
  </w:style>
  <w:style w:type="character" w:customStyle="1" w:styleId="7Char">
    <w:name w:val="标题 7 Char"/>
    <w:link w:val="7"/>
    <w:qFormat/>
    <w:rsid w:val="0010125F"/>
    <w:rPr>
      <w:rFonts w:ascii="Calibri" w:eastAsia="宋体" w:hAnsi="Calibri" w:cs="Times New Roman"/>
      <w:b/>
      <w:bCs/>
      <w:sz w:val="24"/>
      <w:szCs w:val="24"/>
    </w:rPr>
  </w:style>
  <w:style w:type="character" w:customStyle="1" w:styleId="8Char">
    <w:name w:val="标题 8 Char"/>
    <w:link w:val="8"/>
    <w:qFormat/>
    <w:rsid w:val="0010125F"/>
    <w:rPr>
      <w:rFonts w:ascii="Arial" w:eastAsia="黑体" w:hAnsi="Arial" w:cs="Times New Roman"/>
      <w:sz w:val="24"/>
      <w:szCs w:val="24"/>
    </w:rPr>
  </w:style>
  <w:style w:type="character" w:customStyle="1" w:styleId="9Char">
    <w:name w:val="标题 9 Char"/>
    <w:link w:val="9"/>
    <w:qFormat/>
    <w:rsid w:val="0010125F"/>
    <w:rPr>
      <w:rFonts w:ascii="Arial" w:eastAsia="黑体" w:hAnsi="Arial" w:cs="Times New Roman"/>
    </w:rPr>
  </w:style>
  <w:style w:type="character" w:customStyle="1" w:styleId="Char3">
    <w:name w:val="页眉 Char"/>
    <w:link w:val="affff"/>
    <w:uiPriority w:val="99"/>
    <w:qFormat/>
    <w:rsid w:val="0010125F"/>
    <w:rPr>
      <w:rFonts w:ascii="Calibri" w:eastAsia="宋体" w:hAnsi="Calibri" w:cs="Times New Roman"/>
      <w:sz w:val="18"/>
      <w:szCs w:val="18"/>
    </w:rPr>
  </w:style>
  <w:style w:type="character" w:customStyle="1" w:styleId="Char2">
    <w:name w:val="页脚 Char"/>
    <w:link w:val="afffe"/>
    <w:uiPriority w:val="99"/>
    <w:qFormat/>
    <w:rsid w:val="0010125F"/>
    <w:rPr>
      <w:rFonts w:ascii="宋体" w:eastAsia="宋体" w:hAnsi="Calibri" w:cs="Times New Roman"/>
      <w:sz w:val="18"/>
      <w:szCs w:val="18"/>
    </w:rPr>
  </w:style>
  <w:style w:type="character" w:customStyle="1" w:styleId="Char1">
    <w:name w:val="批注框文本 Char"/>
    <w:link w:val="afffd"/>
    <w:uiPriority w:val="99"/>
    <w:semiHidden/>
    <w:qFormat/>
    <w:rsid w:val="0010125F"/>
    <w:rPr>
      <w:rFonts w:ascii="Calibri" w:eastAsia="宋体" w:hAnsi="Calibri" w:cs="Times New Roman"/>
      <w:sz w:val="18"/>
      <w:szCs w:val="18"/>
    </w:rPr>
  </w:style>
  <w:style w:type="paragraph" w:styleId="affffa">
    <w:name w:val="Quote"/>
    <w:basedOn w:val="afff5"/>
    <w:next w:val="afff5"/>
    <w:link w:val="Char6"/>
    <w:uiPriority w:val="29"/>
    <w:qFormat/>
    <w:rsid w:val="0010125F"/>
    <w:rPr>
      <w:i/>
      <w:iCs/>
      <w:color w:val="000000"/>
    </w:rPr>
  </w:style>
  <w:style w:type="character" w:customStyle="1" w:styleId="Char6">
    <w:name w:val="引用 Char"/>
    <w:link w:val="affffa"/>
    <w:uiPriority w:val="29"/>
    <w:qFormat/>
    <w:rsid w:val="0010125F"/>
    <w:rPr>
      <w:rFonts w:ascii="Calibri" w:eastAsia="宋体" w:hAnsi="Calibri" w:cs="Times New Roman"/>
      <w:i/>
      <w:iCs/>
      <w:color w:val="000000"/>
    </w:rPr>
  </w:style>
  <w:style w:type="character" w:customStyle="1" w:styleId="Char5">
    <w:name w:val="标题 Char"/>
    <w:link w:val="affff2"/>
    <w:qFormat/>
    <w:rsid w:val="0010125F"/>
    <w:rPr>
      <w:rFonts w:ascii="Arial" w:eastAsia="宋体" w:hAnsi="Arial" w:cs="Arial"/>
      <w:b/>
      <w:bCs/>
      <w:sz w:val="32"/>
      <w:szCs w:val="32"/>
    </w:rPr>
  </w:style>
  <w:style w:type="paragraph" w:customStyle="1" w:styleId="affffb">
    <w:name w:val="标准标志"/>
    <w:next w:val="afff5"/>
    <w:qFormat/>
    <w:rsid w:val="0010125F"/>
    <w:pPr>
      <w:framePr w:w="2268" w:h="1392" w:hRule="exact" w:wrap="around" w:hAnchor="margin" w:x="6748" w:y="171" w:anchorLock="1"/>
      <w:shd w:val="solid" w:color="FFFFFF" w:fill="FFFFFF"/>
      <w:spacing w:line="0" w:lineRule="atLeast"/>
      <w:jc w:val="right"/>
    </w:pPr>
    <w:rPr>
      <w:rFonts w:ascii="Times New Roman" w:eastAsia="宋体" w:hAnsi="Times New Roman" w:cs="Times New Roman"/>
      <w:b/>
      <w:w w:val="130"/>
      <w:sz w:val="96"/>
    </w:rPr>
  </w:style>
  <w:style w:type="paragraph" w:customStyle="1" w:styleId="affffc">
    <w:name w:val="标准称谓"/>
    <w:next w:val="afff5"/>
    <w:qFormat/>
    <w:rsid w:val="0010125F"/>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eastAsia="宋体" w:hAnsi="Times New Roman" w:cs="Times New Roman"/>
      <w:b/>
      <w:bCs/>
      <w:w w:val="148"/>
      <w:sz w:val="52"/>
    </w:rPr>
  </w:style>
  <w:style w:type="paragraph" w:customStyle="1" w:styleId="affffd">
    <w:name w:val="标准文件_页脚偶数页"/>
    <w:qFormat/>
    <w:rsid w:val="0010125F"/>
    <w:pPr>
      <w:ind w:left="198"/>
    </w:pPr>
    <w:rPr>
      <w:rFonts w:ascii="宋体" w:eastAsia="宋体" w:hAnsi="Times New Roman" w:cs="Times New Roman"/>
      <w:sz w:val="18"/>
    </w:rPr>
  </w:style>
  <w:style w:type="paragraph" w:customStyle="1" w:styleId="affffe">
    <w:name w:val="标准文件_页脚奇数页"/>
    <w:qFormat/>
    <w:rsid w:val="0010125F"/>
    <w:pPr>
      <w:ind w:right="227"/>
      <w:jc w:val="right"/>
    </w:pPr>
    <w:rPr>
      <w:rFonts w:ascii="宋体" w:eastAsia="宋体" w:hAnsi="Times New Roman" w:cs="Times New Roman"/>
      <w:sz w:val="18"/>
    </w:rPr>
  </w:style>
  <w:style w:type="paragraph" w:customStyle="1" w:styleId="afffff">
    <w:name w:val="标准书眉一"/>
    <w:qFormat/>
    <w:rsid w:val="0010125F"/>
    <w:pPr>
      <w:jc w:val="both"/>
    </w:pPr>
    <w:rPr>
      <w:rFonts w:ascii="Times New Roman" w:eastAsia="宋体" w:hAnsi="Times New Roman" w:cs="Times New Roman"/>
    </w:rPr>
  </w:style>
  <w:style w:type="paragraph" w:customStyle="1" w:styleId="ICS">
    <w:name w:val="标准文件_ICS"/>
    <w:basedOn w:val="afff5"/>
    <w:qFormat/>
    <w:rsid w:val="0010125F"/>
    <w:pPr>
      <w:spacing w:line="0" w:lineRule="atLeast"/>
    </w:pPr>
    <w:rPr>
      <w:rFonts w:ascii="黑体" w:eastAsia="黑体"/>
    </w:rPr>
  </w:style>
  <w:style w:type="paragraph" w:customStyle="1" w:styleId="afffff0">
    <w:name w:val="标准文件_标准正文"/>
    <w:basedOn w:val="afff5"/>
    <w:next w:val="afffff1"/>
    <w:qFormat/>
    <w:rsid w:val="0010125F"/>
    <w:pPr>
      <w:snapToGrid w:val="0"/>
      <w:ind w:firstLineChars="200" w:firstLine="200"/>
    </w:pPr>
    <w:rPr>
      <w:kern w:val="0"/>
    </w:rPr>
  </w:style>
  <w:style w:type="paragraph" w:customStyle="1" w:styleId="afffff1">
    <w:name w:val="标准文件_段"/>
    <w:link w:val="Char7"/>
    <w:qFormat/>
    <w:rsid w:val="0010125F"/>
    <w:pPr>
      <w:autoSpaceDE w:val="0"/>
      <w:autoSpaceDN w:val="0"/>
      <w:ind w:firstLineChars="200" w:firstLine="200"/>
      <w:jc w:val="both"/>
    </w:pPr>
    <w:rPr>
      <w:rFonts w:ascii="宋体" w:eastAsia="宋体" w:hAnsi="Times New Roman" w:cs="Times New Roman"/>
      <w:sz w:val="21"/>
    </w:rPr>
  </w:style>
  <w:style w:type="paragraph" w:customStyle="1" w:styleId="afffff2">
    <w:name w:val="标准文件_版本"/>
    <w:basedOn w:val="afffff0"/>
    <w:qFormat/>
    <w:rsid w:val="0010125F"/>
    <w:pPr>
      <w:adjustRightInd/>
      <w:snapToGrid/>
      <w:ind w:firstLineChars="0" w:firstLine="0"/>
    </w:pPr>
    <w:rPr>
      <w:kern w:val="2"/>
    </w:rPr>
  </w:style>
  <w:style w:type="paragraph" w:customStyle="1" w:styleId="afffff3">
    <w:name w:val="标准文件_标准部门"/>
    <w:basedOn w:val="afff5"/>
    <w:qFormat/>
    <w:rsid w:val="0010125F"/>
    <w:pPr>
      <w:jc w:val="center"/>
    </w:pPr>
    <w:rPr>
      <w:rFonts w:ascii="黑体" w:eastAsia="黑体"/>
      <w:kern w:val="0"/>
      <w:sz w:val="44"/>
    </w:rPr>
  </w:style>
  <w:style w:type="paragraph" w:customStyle="1" w:styleId="afffff4">
    <w:name w:val="标准文件_标准代替"/>
    <w:basedOn w:val="afff5"/>
    <w:next w:val="afff5"/>
    <w:qFormat/>
    <w:rsid w:val="0010125F"/>
    <w:pPr>
      <w:spacing w:line="310" w:lineRule="exact"/>
      <w:jc w:val="right"/>
    </w:pPr>
    <w:rPr>
      <w:kern w:val="0"/>
    </w:rPr>
  </w:style>
  <w:style w:type="paragraph" w:customStyle="1" w:styleId="afffff5">
    <w:name w:val="标准文件_标准名称标题"/>
    <w:basedOn w:val="afff5"/>
    <w:next w:val="afff5"/>
    <w:qFormat/>
    <w:rsid w:val="0010125F"/>
    <w:pPr>
      <w:widowControl/>
      <w:shd w:val="clear" w:color="FFFFFF" w:fill="FFFFFF"/>
      <w:adjustRightInd/>
      <w:spacing w:before="640" w:after="100"/>
      <w:jc w:val="center"/>
    </w:pPr>
    <w:rPr>
      <w:rFonts w:ascii="黑体" w:eastAsia="黑体"/>
      <w:kern w:val="0"/>
      <w:sz w:val="32"/>
    </w:rPr>
  </w:style>
  <w:style w:type="paragraph" w:customStyle="1" w:styleId="afffff6">
    <w:name w:val="标准文件_页眉奇数页"/>
    <w:next w:val="afff5"/>
    <w:qFormat/>
    <w:rsid w:val="0010125F"/>
    <w:pPr>
      <w:tabs>
        <w:tab w:val="center" w:pos="4154"/>
        <w:tab w:val="right" w:pos="8306"/>
      </w:tabs>
      <w:spacing w:after="120"/>
      <w:jc w:val="right"/>
    </w:pPr>
    <w:rPr>
      <w:rFonts w:ascii="黑体" w:eastAsia="黑体" w:hAnsi="宋体" w:cs="Times New Roman"/>
      <w:sz w:val="21"/>
    </w:rPr>
  </w:style>
  <w:style w:type="paragraph" w:customStyle="1" w:styleId="afffff7">
    <w:name w:val="标准文件_页眉偶数页"/>
    <w:basedOn w:val="afffff6"/>
    <w:next w:val="afff5"/>
    <w:qFormat/>
    <w:rsid w:val="0010125F"/>
    <w:pPr>
      <w:jc w:val="left"/>
    </w:pPr>
  </w:style>
  <w:style w:type="paragraph" w:customStyle="1" w:styleId="afffff8">
    <w:name w:val="标准文件_参考文献标题"/>
    <w:basedOn w:val="afff5"/>
    <w:next w:val="afff5"/>
    <w:qFormat/>
    <w:rsid w:val="0010125F"/>
    <w:pPr>
      <w:widowControl/>
      <w:shd w:val="clear" w:color="FFFFFF" w:fill="FFFFFF"/>
      <w:adjustRightInd/>
      <w:spacing w:beforeLines="40" w:afterLines="50"/>
      <w:jc w:val="center"/>
      <w:outlineLvl w:val="0"/>
    </w:pPr>
    <w:rPr>
      <w:rFonts w:ascii="黑体" w:eastAsia="黑体"/>
      <w:kern w:val="0"/>
    </w:rPr>
  </w:style>
  <w:style w:type="paragraph" w:customStyle="1" w:styleId="a2">
    <w:name w:val="标准文件_参考文献条目"/>
    <w:qFormat/>
    <w:rsid w:val="0010125F"/>
    <w:pPr>
      <w:numPr>
        <w:numId w:val="1"/>
      </w:numPr>
    </w:pPr>
    <w:rPr>
      <w:rFonts w:ascii="宋体" w:eastAsia="宋体" w:hAnsi="Times New Roman" w:cs="Times New Roman"/>
    </w:rPr>
  </w:style>
  <w:style w:type="paragraph" w:customStyle="1" w:styleId="af5">
    <w:name w:val="标准文件_二级条标题"/>
    <w:next w:val="afffff1"/>
    <w:qFormat/>
    <w:rsid w:val="0010125F"/>
    <w:pPr>
      <w:widowControl w:val="0"/>
      <w:numPr>
        <w:ilvl w:val="3"/>
        <w:numId w:val="2"/>
      </w:numPr>
      <w:spacing w:beforeLines="50" w:afterLines="50"/>
      <w:jc w:val="both"/>
      <w:outlineLvl w:val="2"/>
    </w:pPr>
    <w:rPr>
      <w:rFonts w:ascii="黑体" w:eastAsia="黑体" w:hAnsi="Times New Roman" w:cs="Times New Roman"/>
      <w:sz w:val="21"/>
    </w:rPr>
  </w:style>
  <w:style w:type="character" w:customStyle="1" w:styleId="afffff9">
    <w:name w:val="标准文件_发布"/>
    <w:qFormat/>
    <w:rsid w:val="0010125F"/>
    <w:rPr>
      <w:rFonts w:ascii="黑体" w:eastAsia="黑体" w:hAnsi="Calibri" w:cs="Times New Roman"/>
      <w:spacing w:val="0"/>
      <w:w w:val="100"/>
      <w:position w:val="3"/>
      <w:sz w:val="28"/>
    </w:rPr>
  </w:style>
  <w:style w:type="paragraph" w:customStyle="1" w:styleId="af0">
    <w:name w:val="标准文件_方框数字列项"/>
    <w:basedOn w:val="afffff1"/>
    <w:qFormat/>
    <w:rsid w:val="0010125F"/>
    <w:pPr>
      <w:numPr>
        <w:numId w:val="3"/>
      </w:numPr>
      <w:ind w:firstLineChars="0" w:firstLine="0"/>
    </w:pPr>
  </w:style>
  <w:style w:type="paragraph" w:customStyle="1" w:styleId="afffffa">
    <w:name w:val="标准文件_封面标准编号"/>
    <w:basedOn w:val="afff5"/>
    <w:next w:val="afffff4"/>
    <w:qFormat/>
    <w:rsid w:val="0010125F"/>
    <w:pPr>
      <w:spacing w:line="310" w:lineRule="exact"/>
      <w:jc w:val="right"/>
    </w:pPr>
    <w:rPr>
      <w:rFonts w:ascii="黑体" w:eastAsia="黑体"/>
      <w:kern w:val="0"/>
      <w:sz w:val="28"/>
    </w:rPr>
  </w:style>
  <w:style w:type="paragraph" w:customStyle="1" w:styleId="afffffb">
    <w:name w:val="标准文件_封面标准分类号"/>
    <w:basedOn w:val="afff5"/>
    <w:qFormat/>
    <w:rsid w:val="0010125F"/>
    <w:rPr>
      <w:rFonts w:ascii="黑体" w:eastAsia="黑体"/>
      <w:b/>
      <w:kern w:val="0"/>
      <w:sz w:val="28"/>
    </w:rPr>
  </w:style>
  <w:style w:type="paragraph" w:customStyle="1" w:styleId="afffffc">
    <w:name w:val="标准文件_封面标准名称"/>
    <w:basedOn w:val="afff5"/>
    <w:qFormat/>
    <w:rsid w:val="0010125F"/>
    <w:pPr>
      <w:jc w:val="center"/>
    </w:pPr>
    <w:rPr>
      <w:rFonts w:ascii="黑体" w:eastAsia="黑体"/>
      <w:kern w:val="0"/>
      <w:sz w:val="52"/>
    </w:rPr>
  </w:style>
  <w:style w:type="paragraph" w:customStyle="1" w:styleId="afffffd">
    <w:name w:val="标准文件_封面标准英文名称"/>
    <w:basedOn w:val="afff5"/>
    <w:qFormat/>
    <w:rsid w:val="0010125F"/>
    <w:pPr>
      <w:jc w:val="center"/>
    </w:pPr>
    <w:rPr>
      <w:rFonts w:ascii="黑体" w:eastAsia="黑体"/>
      <w:b/>
      <w:sz w:val="28"/>
    </w:rPr>
  </w:style>
  <w:style w:type="paragraph" w:customStyle="1" w:styleId="afffffe">
    <w:name w:val="标准文件_封面发布日期"/>
    <w:basedOn w:val="afff5"/>
    <w:qFormat/>
    <w:rsid w:val="0010125F"/>
    <w:pPr>
      <w:spacing w:line="310" w:lineRule="exact"/>
    </w:pPr>
    <w:rPr>
      <w:rFonts w:ascii="黑体" w:eastAsia="黑体"/>
      <w:kern w:val="0"/>
      <w:sz w:val="28"/>
    </w:rPr>
  </w:style>
  <w:style w:type="paragraph" w:customStyle="1" w:styleId="affffff">
    <w:name w:val="标准文件_封面密级"/>
    <w:basedOn w:val="afff5"/>
    <w:qFormat/>
    <w:rsid w:val="0010125F"/>
    <w:rPr>
      <w:rFonts w:eastAsia="黑体"/>
      <w:sz w:val="32"/>
    </w:rPr>
  </w:style>
  <w:style w:type="paragraph" w:customStyle="1" w:styleId="affffff0">
    <w:name w:val="标准文件_封面实施日期"/>
    <w:basedOn w:val="afff5"/>
    <w:qFormat/>
    <w:rsid w:val="0010125F"/>
    <w:pPr>
      <w:spacing w:line="310" w:lineRule="exact"/>
      <w:jc w:val="right"/>
    </w:pPr>
    <w:rPr>
      <w:rFonts w:ascii="黑体" w:eastAsia="黑体"/>
      <w:sz w:val="28"/>
    </w:rPr>
  </w:style>
  <w:style w:type="paragraph" w:customStyle="1" w:styleId="affffff1">
    <w:name w:val="标准文件_封面抬头"/>
    <w:basedOn w:val="afffff1"/>
    <w:qFormat/>
    <w:rsid w:val="0010125F"/>
    <w:pPr>
      <w:adjustRightInd w:val="0"/>
      <w:spacing w:line="800" w:lineRule="exact"/>
      <w:ind w:firstLineChars="0" w:firstLine="0"/>
      <w:jc w:val="distribute"/>
    </w:pPr>
    <w:rPr>
      <w:rFonts w:ascii="黑体" w:eastAsia="黑体"/>
      <w:b/>
      <w:sz w:val="64"/>
    </w:rPr>
  </w:style>
  <w:style w:type="paragraph" w:customStyle="1" w:styleId="affa">
    <w:name w:val="标准文件_附录标识"/>
    <w:next w:val="afffff1"/>
    <w:qFormat/>
    <w:rsid w:val="0010125F"/>
    <w:pPr>
      <w:numPr>
        <w:numId w:val="4"/>
      </w:numPr>
      <w:shd w:val="clear" w:color="FFFFFF" w:fill="FFFFFF"/>
      <w:tabs>
        <w:tab w:val="left" w:pos="6406"/>
      </w:tabs>
      <w:spacing w:beforeLines="25" w:afterLines="50"/>
      <w:jc w:val="center"/>
      <w:outlineLvl w:val="0"/>
    </w:pPr>
    <w:rPr>
      <w:rFonts w:ascii="黑体" w:eastAsia="黑体" w:hAnsi="Times New Roman" w:cs="Times New Roman"/>
      <w:sz w:val="21"/>
    </w:rPr>
  </w:style>
  <w:style w:type="paragraph" w:customStyle="1" w:styleId="aff6">
    <w:name w:val="标准文件_附录表标题"/>
    <w:next w:val="afffff1"/>
    <w:qFormat/>
    <w:rsid w:val="0010125F"/>
    <w:pPr>
      <w:numPr>
        <w:ilvl w:val="1"/>
        <w:numId w:val="5"/>
      </w:numPr>
      <w:adjustRightInd w:val="0"/>
      <w:snapToGrid w:val="0"/>
      <w:spacing w:beforeLines="50" w:afterLines="50"/>
      <w:ind w:firstLine="420"/>
      <w:jc w:val="center"/>
      <w:textAlignment w:val="baseline"/>
    </w:pPr>
    <w:rPr>
      <w:rFonts w:ascii="黑体" w:eastAsia="黑体" w:hAnsi="Times New Roman" w:cs="Times New Roman"/>
      <w:kern w:val="21"/>
      <w:sz w:val="21"/>
    </w:rPr>
  </w:style>
  <w:style w:type="paragraph" w:customStyle="1" w:styleId="affb">
    <w:name w:val="标准文件_附录一级条标题"/>
    <w:next w:val="afffff1"/>
    <w:qFormat/>
    <w:rsid w:val="0010125F"/>
    <w:pPr>
      <w:widowControl w:val="0"/>
      <w:numPr>
        <w:ilvl w:val="1"/>
        <w:numId w:val="4"/>
      </w:numPr>
      <w:spacing w:beforeLines="50" w:afterLines="50"/>
      <w:jc w:val="both"/>
      <w:outlineLvl w:val="2"/>
    </w:pPr>
    <w:rPr>
      <w:rFonts w:ascii="黑体" w:eastAsia="黑体" w:hAnsi="Times New Roman" w:cs="Times New Roman"/>
      <w:kern w:val="21"/>
      <w:sz w:val="21"/>
    </w:rPr>
  </w:style>
  <w:style w:type="paragraph" w:customStyle="1" w:styleId="affc">
    <w:name w:val="标准文件_附录二级条标题"/>
    <w:basedOn w:val="affb"/>
    <w:next w:val="afffff1"/>
    <w:qFormat/>
    <w:rsid w:val="0010125F"/>
    <w:pPr>
      <w:widowControl/>
      <w:numPr>
        <w:ilvl w:val="2"/>
      </w:numPr>
      <w:wordWrap w:val="0"/>
      <w:overflowPunct w:val="0"/>
      <w:autoSpaceDE w:val="0"/>
      <w:autoSpaceDN w:val="0"/>
      <w:textAlignment w:val="baseline"/>
      <w:outlineLvl w:val="3"/>
    </w:pPr>
  </w:style>
  <w:style w:type="paragraph" w:customStyle="1" w:styleId="affffff2">
    <w:name w:val="标准文件_附录公式"/>
    <w:basedOn w:val="afffff0"/>
    <w:next w:val="afffff0"/>
    <w:qFormat/>
    <w:rsid w:val="0010125F"/>
    <w:pPr>
      <w:tabs>
        <w:tab w:val="center" w:pos="4678"/>
        <w:tab w:val="right" w:leader="middleDot" w:pos="9356"/>
      </w:tabs>
      <w:ind w:right="-51" w:firstLineChars="0" w:firstLine="0"/>
    </w:pPr>
  </w:style>
  <w:style w:type="paragraph" w:customStyle="1" w:styleId="affd">
    <w:name w:val="标准文件_附录三级条标题"/>
    <w:next w:val="afffff1"/>
    <w:qFormat/>
    <w:rsid w:val="0010125F"/>
    <w:pPr>
      <w:widowControl w:val="0"/>
      <w:numPr>
        <w:ilvl w:val="3"/>
        <w:numId w:val="4"/>
      </w:numPr>
      <w:spacing w:beforeLines="50" w:afterLines="50"/>
      <w:jc w:val="both"/>
      <w:outlineLvl w:val="4"/>
    </w:pPr>
    <w:rPr>
      <w:rFonts w:ascii="黑体" w:eastAsia="黑体" w:hAnsi="Times New Roman" w:cs="Times New Roman"/>
      <w:kern w:val="21"/>
      <w:sz w:val="21"/>
    </w:rPr>
  </w:style>
  <w:style w:type="paragraph" w:customStyle="1" w:styleId="affe">
    <w:name w:val="标准文件_附录四级条标题"/>
    <w:next w:val="afffff1"/>
    <w:qFormat/>
    <w:rsid w:val="0010125F"/>
    <w:pPr>
      <w:widowControl w:val="0"/>
      <w:numPr>
        <w:ilvl w:val="4"/>
        <w:numId w:val="4"/>
      </w:numPr>
      <w:spacing w:beforeLines="50" w:afterLines="50"/>
      <w:jc w:val="both"/>
      <w:outlineLvl w:val="5"/>
    </w:pPr>
    <w:rPr>
      <w:rFonts w:ascii="黑体" w:eastAsia="黑体" w:hAnsi="Times New Roman" w:cs="Times New Roman"/>
      <w:kern w:val="21"/>
      <w:sz w:val="21"/>
    </w:rPr>
  </w:style>
  <w:style w:type="paragraph" w:customStyle="1" w:styleId="aff0">
    <w:name w:val="标准文件_附录图标题"/>
    <w:next w:val="afffff1"/>
    <w:qFormat/>
    <w:rsid w:val="0010125F"/>
    <w:pPr>
      <w:numPr>
        <w:ilvl w:val="1"/>
        <w:numId w:val="6"/>
      </w:numPr>
      <w:adjustRightInd w:val="0"/>
      <w:snapToGrid w:val="0"/>
      <w:spacing w:beforeLines="50" w:afterLines="50"/>
      <w:ind w:firstLine="420"/>
      <w:jc w:val="center"/>
    </w:pPr>
    <w:rPr>
      <w:rFonts w:ascii="黑体" w:eastAsia="黑体" w:hAnsi="Times New Roman" w:cs="Times New Roman"/>
      <w:sz w:val="21"/>
    </w:rPr>
  </w:style>
  <w:style w:type="paragraph" w:customStyle="1" w:styleId="afff">
    <w:name w:val="标准文件_附录五级条标题"/>
    <w:next w:val="afffff1"/>
    <w:qFormat/>
    <w:rsid w:val="0010125F"/>
    <w:pPr>
      <w:widowControl w:val="0"/>
      <w:numPr>
        <w:ilvl w:val="5"/>
        <w:numId w:val="4"/>
      </w:numPr>
      <w:spacing w:beforeLines="50" w:afterLines="50"/>
      <w:jc w:val="both"/>
      <w:outlineLvl w:val="6"/>
    </w:pPr>
    <w:rPr>
      <w:rFonts w:ascii="黑体" w:eastAsia="黑体" w:hAnsi="Times New Roman" w:cs="Times New Roman"/>
      <w:kern w:val="21"/>
      <w:sz w:val="21"/>
    </w:rPr>
  </w:style>
  <w:style w:type="paragraph" w:customStyle="1" w:styleId="afa">
    <w:name w:val="标准文件_附录英文标识"/>
    <w:next w:val="afff6"/>
    <w:qFormat/>
    <w:rsid w:val="0010125F"/>
    <w:pPr>
      <w:numPr>
        <w:numId w:val="7"/>
      </w:numPr>
      <w:tabs>
        <w:tab w:val="left" w:pos="6406"/>
      </w:tabs>
      <w:spacing w:before="220" w:after="320"/>
      <w:jc w:val="center"/>
      <w:outlineLvl w:val="0"/>
    </w:pPr>
    <w:rPr>
      <w:rFonts w:ascii="黑体" w:eastAsia="黑体" w:hAnsi="Times New Roman" w:cs="Times New Roman"/>
      <w:sz w:val="21"/>
    </w:rPr>
  </w:style>
  <w:style w:type="character" w:customStyle="1" w:styleId="Char">
    <w:name w:val="正文文本 Char"/>
    <w:link w:val="afff6"/>
    <w:qFormat/>
    <w:rsid w:val="0010125F"/>
    <w:rPr>
      <w:rFonts w:ascii="Calibri" w:eastAsia="宋体" w:hAnsi="Calibri" w:cs="Times New Roman"/>
    </w:rPr>
  </w:style>
  <w:style w:type="paragraph" w:customStyle="1" w:styleId="affffff3">
    <w:name w:val="标准文件_附录章标题"/>
    <w:next w:val="afffff1"/>
    <w:qFormat/>
    <w:rsid w:val="0010125F"/>
    <w:pPr>
      <w:wordWrap w:val="0"/>
      <w:overflowPunct w:val="0"/>
      <w:autoSpaceDE w:val="0"/>
      <w:spacing w:beforeLines="50" w:afterLines="50"/>
      <w:jc w:val="both"/>
      <w:textAlignment w:val="baseline"/>
      <w:outlineLvl w:val="1"/>
    </w:pPr>
    <w:rPr>
      <w:rFonts w:ascii="黑体" w:eastAsia="黑体" w:hAnsi="Times New Roman" w:cs="Times New Roman"/>
      <w:kern w:val="21"/>
      <w:sz w:val="21"/>
    </w:rPr>
  </w:style>
  <w:style w:type="paragraph" w:customStyle="1" w:styleId="affffff4">
    <w:name w:val="标准文件_公式后的破折号"/>
    <w:basedOn w:val="afffff1"/>
    <w:next w:val="afffff1"/>
    <w:qFormat/>
    <w:rsid w:val="0010125F"/>
    <w:pPr>
      <w:ind w:leftChars="200" w:left="488" w:hangingChars="290" w:hanging="289"/>
    </w:pPr>
  </w:style>
  <w:style w:type="paragraph" w:customStyle="1" w:styleId="a9">
    <w:name w:val="标准文件_前言、引言标题"/>
    <w:next w:val="afff5"/>
    <w:qFormat/>
    <w:rsid w:val="0010125F"/>
    <w:pPr>
      <w:numPr>
        <w:numId w:val="8"/>
      </w:numPr>
      <w:shd w:val="clear" w:color="FFFFFF" w:fill="FFFFFF"/>
      <w:spacing w:afterLines="150"/>
      <w:ind w:left="0" w:firstLine="0"/>
      <w:jc w:val="center"/>
      <w:outlineLvl w:val="0"/>
    </w:pPr>
    <w:rPr>
      <w:rFonts w:ascii="黑体" w:eastAsia="黑体" w:hAnsi="Times New Roman" w:cs="Times New Roman"/>
      <w:sz w:val="32"/>
    </w:rPr>
  </w:style>
  <w:style w:type="paragraph" w:customStyle="1" w:styleId="affffff5">
    <w:name w:val="标准文件_目次、标准名称标题"/>
    <w:basedOn w:val="a9"/>
    <w:next w:val="afffff1"/>
    <w:qFormat/>
    <w:rsid w:val="0010125F"/>
    <w:pPr>
      <w:spacing w:line="460" w:lineRule="exact"/>
    </w:pPr>
  </w:style>
  <w:style w:type="paragraph" w:customStyle="1" w:styleId="affffff6">
    <w:name w:val="标准文件_目录标题"/>
    <w:basedOn w:val="afff5"/>
    <w:qFormat/>
    <w:rsid w:val="0010125F"/>
    <w:pPr>
      <w:spacing w:afterLines="150"/>
      <w:jc w:val="center"/>
    </w:pPr>
    <w:rPr>
      <w:rFonts w:ascii="黑体" w:eastAsia="黑体"/>
      <w:sz w:val="32"/>
    </w:rPr>
  </w:style>
  <w:style w:type="paragraph" w:customStyle="1" w:styleId="afb">
    <w:name w:val="标准文件_破折号列项"/>
    <w:qFormat/>
    <w:rsid w:val="0010125F"/>
    <w:pPr>
      <w:numPr>
        <w:numId w:val="9"/>
      </w:numPr>
      <w:adjustRightInd w:val="0"/>
      <w:snapToGrid w:val="0"/>
      <w:ind w:left="0" w:firstLineChars="200" w:firstLine="200"/>
    </w:pPr>
    <w:rPr>
      <w:rFonts w:ascii="Times New Roman" w:eastAsia="宋体" w:hAnsi="Times New Roman" w:cs="Times New Roman"/>
      <w:sz w:val="21"/>
    </w:rPr>
  </w:style>
  <w:style w:type="paragraph" w:customStyle="1" w:styleId="aff3">
    <w:name w:val="标准文件_破折号列项（二级）"/>
    <w:basedOn w:val="afb"/>
    <w:qFormat/>
    <w:rsid w:val="0010125F"/>
    <w:pPr>
      <w:numPr>
        <w:numId w:val="10"/>
      </w:numPr>
      <w:ind w:left="0" w:firstLine="200"/>
    </w:pPr>
  </w:style>
  <w:style w:type="paragraph" w:customStyle="1" w:styleId="af6">
    <w:name w:val="标准文件_三级条标题"/>
    <w:basedOn w:val="af5"/>
    <w:next w:val="afffff1"/>
    <w:qFormat/>
    <w:rsid w:val="0010125F"/>
    <w:pPr>
      <w:widowControl/>
      <w:numPr>
        <w:ilvl w:val="4"/>
      </w:numPr>
      <w:outlineLvl w:val="3"/>
    </w:pPr>
  </w:style>
  <w:style w:type="character" w:customStyle="1" w:styleId="11">
    <w:name w:val="不明显参考1"/>
    <w:uiPriority w:val="31"/>
    <w:qFormat/>
    <w:rsid w:val="0010125F"/>
    <w:rPr>
      <w:rFonts w:ascii="Calibri" w:eastAsia="宋体" w:hAnsi="Calibri" w:cs="Times New Roman"/>
      <w:smallCaps/>
      <w:color w:val="C0504D"/>
      <w:u w:val="single"/>
    </w:rPr>
  </w:style>
  <w:style w:type="paragraph" w:customStyle="1" w:styleId="affffff7">
    <w:name w:val="标准文件_示例后续"/>
    <w:basedOn w:val="afff5"/>
    <w:qFormat/>
    <w:rsid w:val="0010125F"/>
    <w:pPr>
      <w:adjustRightInd/>
      <w:ind w:firstLineChars="200" w:firstLine="200"/>
    </w:pPr>
    <w:rPr>
      <w:sz w:val="18"/>
      <w:szCs w:val="24"/>
    </w:rPr>
  </w:style>
  <w:style w:type="paragraph" w:customStyle="1" w:styleId="afff0">
    <w:name w:val="标准文件_数字编号列项"/>
    <w:qFormat/>
    <w:rsid w:val="0010125F"/>
    <w:pPr>
      <w:numPr>
        <w:numId w:val="11"/>
      </w:numPr>
      <w:jc w:val="both"/>
    </w:pPr>
    <w:rPr>
      <w:rFonts w:ascii="宋体" w:eastAsia="宋体" w:hAnsi="宋体" w:cs="Times New Roman"/>
      <w:sz w:val="21"/>
    </w:rPr>
  </w:style>
  <w:style w:type="paragraph" w:customStyle="1" w:styleId="af7">
    <w:name w:val="标准文件_四级条标题"/>
    <w:next w:val="afffff1"/>
    <w:qFormat/>
    <w:rsid w:val="0010125F"/>
    <w:pPr>
      <w:widowControl w:val="0"/>
      <w:numPr>
        <w:ilvl w:val="5"/>
        <w:numId w:val="2"/>
      </w:numPr>
      <w:spacing w:beforeLines="50" w:afterLines="50"/>
      <w:jc w:val="both"/>
      <w:outlineLvl w:val="4"/>
    </w:pPr>
    <w:rPr>
      <w:rFonts w:ascii="黑体" w:eastAsia="黑体" w:hAnsi="Times New Roman" w:cs="Times New Roman"/>
      <w:sz w:val="21"/>
    </w:rPr>
  </w:style>
  <w:style w:type="character" w:customStyle="1" w:styleId="Char4">
    <w:name w:val="脚注文本 Char"/>
    <w:link w:val="affff0"/>
    <w:semiHidden/>
    <w:qFormat/>
    <w:rsid w:val="0010125F"/>
    <w:rPr>
      <w:rFonts w:ascii="宋体" w:eastAsia="宋体" w:hAnsi="Calibri" w:cs="Times New Roman"/>
      <w:sz w:val="18"/>
      <w:szCs w:val="18"/>
    </w:rPr>
  </w:style>
  <w:style w:type="paragraph" w:customStyle="1" w:styleId="affffff8">
    <w:name w:val="标准文件_条文脚注"/>
    <w:basedOn w:val="affff0"/>
    <w:qFormat/>
    <w:rsid w:val="0010125F"/>
    <w:pPr>
      <w:adjustRightInd w:val="0"/>
      <w:spacing w:line="240" w:lineRule="auto"/>
      <w:ind w:leftChars="0" w:left="0" w:firstLineChars="200" w:firstLine="200"/>
      <w:jc w:val="both"/>
    </w:pPr>
  </w:style>
  <w:style w:type="paragraph" w:customStyle="1" w:styleId="afe">
    <w:name w:val="标准文件_图表脚注"/>
    <w:basedOn w:val="afff5"/>
    <w:next w:val="afffff1"/>
    <w:qFormat/>
    <w:rsid w:val="0010125F"/>
    <w:pPr>
      <w:numPr>
        <w:numId w:val="12"/>
      </w:numPr>
      <w:jc w:val="left"/>
    </w:pPr>
    <w:rPr>
      <w:sz w:val="18"/>
    </w:rPr>
  </w:style>
  <w:style w:type="character" w:customStyle="1" w:styleId="affffff9">
    <w:name w:val="标准文件_图表脚注内容"/>
    <w:qFormat/>
    <w:rsid w:val="0010125F"/>
    <w:rPr>
      <w:rFonts w:ascii="宋体" w:eastAsia="宋体" w:hAnsi="宋体" w:cs="Times New Roman"/>
      <w:spacing w:val="0"/>
      <w:sz w:val="18"/>
      <w:vertAlign w:val="superscript"/>
    </w:rPr>
  </w:style>
  <w:style w:type="paragraph" w:customStyle="1" w:styleId="af8">
    <w:name w:val="标准文件_五级条标题"/>
    <w:next w:val="afffff1"/>
    <w:qFormat/>
    <w:rsid w:val="0010125F"/>
    <w:pPr>
      <w:widowControl w:val="0"/>
      <w:numPr>
        <w:ilvl w:val="6"/>
        <w:numId w:val="2"/>
      </w:numPr>
      <w:spacing w:beforeLines="50" w:afterLines="50"/>
      <w:jc w:val="both"/>
      <w:outlineLvl w:val="5"/>
    </w:pPr>
    <w:rPr>
      <w:rFonts w:ascii="黑体" w:eastAsia="黑体" w:hAnsi="Times New Roman" w:cs="Times New Roman"/>
      <w:sz w:val="21"/>
    </w:rPr>
  </w:style>
  <w:style w:type="paragraph" w:customStyle="1" w:styleId="af3">
    <w:name w:val="标准文件_章标题"/>
    <w:next w:val="afffff1"/>
    <w:qFormat/>
    <w:rsid w:val="0010125F"/>
    <w:pPr>
      <w:numPr>
        <w:ilvl w:val="1"/>
        <w:numId w:val="2"/>
      </w:numPr>
      <w:spacing w:beforeLines="100" w:afterLines="100"/>
      <w:jc w:val="both"/>
      <w:outlineLvl w:val="0"/>
    </w:pPr>
    <w:rPr>
      <w:rFonts w:ascii="黑体" w:eastAsia="黑体" w:hAnsi="Times New Roman" w:cs="Times New Roman"/>
      <w:sz w:val="21"/>
    </w:rPr>
  </w:style>
  <w:style w:type="paragraph" w:customStyle="1" w:styleId="af4">
    <w:name w:val="标准文件_一级条标题"/>
    <w:basedOn w:val="af3"/>
    <w:next w:val="afffff1"/>
    <w:qFormat/>
    <w:rsid w:val="0010125F"/>
    <w:pPr>
      <w:numPr>
        <w:ilvl w:val="2"/>
      </w:numPr>
      <w:spacing w:beforeLines="50" w:afterLines="50"/>
      <w:outlineLvl w:val="1"/>
    </w:pPr>
  </w:style>
  <w:style w:type="paragraph" w:customStyle="1" w:styleId="affffffa">
    <w:name w:val="标准文件_一致程度"/>
    <w:basedOn w:val="afff5"/>
    <w:qFormat/>
    <w:rsid w:val="0010125F"/>
    <w:pPr>
      <w:spacing w:line="440" w:lineRule="exact"/>
      <w:jc w:val="center"/>
    </w:pPr>
    <w:rPr>
      <w:sz w:val="28"/>
    </w:rPr>
  </w:style>
  <w:style w:type="paragraph" w:customStyle="1" w:styleId="affffffb">
    <w:name w:val="标准文件_引言标题"/>
    <w:next w:val="afff5"/>
    <w:qFormat/>
    <w:rsid w:val="0010125F"/>
    <w:pPr>
      <w:shd w:val="clear" w:color="FFFFFF" w:fill="FFFFFF"/>
      <w:spacing w:before="540" w:after="600"/>
      <w:jc w:val="center"/>
      <w:outlineLvl w:val="0"/>
    </w:pPr>
    <w:rPr>
      <w:rFonts w:ascii="黑体" w:eastAsia="黑体" w:hAnsi="Times New Roman" w:cs="Times New Roman"/>
      <w:sz w:val="32"/>
    </w:rPr>
  </w:style>
  <w:style w:type="paragraph" w:customStyle="1" w:styleId="affffffc">
    <w:name w:val="标准文件_英文图表脚注"/>
    <w:basedOn w:val="afffff0"/>
    <w:qFormat/>
    <w:rsid w:val="0010125F"/>
    <w:pPr>
      <w:widowControl/>
      <w:adjustRightInd/>
      <w:snapToGrid/>
      <w:ind w:left="79" w:hangingChars="80" w:hanging="79"/>
    </w:pPr>
  </w:style>
  <w:style w:type="paragraph" w:customStyle="1" w:styleId="a0">
    <w:name w:val="标准文件_数字编号列项（二级）"/>
    <w:qFormat/>
    <w:rsid w:val="0010125F"/>
    <w:pPr>
      <w:numPr>
        <w:ilvl w:val="1"/>
        <w:numId w:val="13"/>
      </w:numPr>
      <w:jc w:val="both"/>
    </w:pPr>
    <w:rPr>
      <w:rFonts w:ascii="宋体" w:eastAsia="宋体" w:hAnsi="Times New Roman" w:cs="Times New Roman"/>
      <w:sz w:val="21"/>
    </w:rPr>
  </w:style>
  <w:style w:type="paragraph" w:customStyle="1" w:styleId="af9">
    <w:name w:val="标准文件_英文注："/>
    <w:basedOn w:val="afff5"/>
    <w:next w:val="afffff1"/>
    <w:qFormat/>
    <w:rsid w:val="0010125F"/>
    <w:pPr>
      <w:numPr>
        <w:numId w:val="14"/>
      </w:numPr>
      <w:tabs>
        <w:tab w:val="left" w:pos="420"/>
      </w:tabs>
      <w:autoSpaceDE w:val="0"/>
      <w:autoSpaceDN w:val="0"/>
    </w:pPr>
    <w:rPr>
      <w:kern w:val="0"/>
      <w:sz w:val="18"/>
      <w:szCs w:val="20"/>
    </w:rPr>
  </w:style>
  <w:style w:type="paragraph" w:customStyle="1" w:styleId="aff7">
    <w:name w:val="标准文件_英文注×："/>
    <w:basedOn w:val="afff5"/>
    <w:qFormat/>
    <w:rsid w:val="0010125F"/>
    <w:pPr>
      <w:numPr>
        <w:numId w:val="15"/>
      </w:numPr>
      <w:tabs>
        <w:tab w:val="left" w:pos="210"/>
      </w:tabs>
      <w:autoSpaceDE w:val="0"/>
      <w:autoSpaceDN w:val="0"/>
    </w:pPr>
    <w:rPr>
      <w:kern w:val="0"/>
      <w:szCs w:val="20"/>
    </w:rPr>
  </w:style>
  <w:style w:type="paragraph" w:customStyle="1" w:styleId="aff9">
    <w:name w:val="标准文件_正文表标题"/>
    <w:next w:val="afffff1"/>
    <w:qFormat/>
    <w:rsid w:val="0010125F"/>
    <w:pPr>
      <w:numPr>
        <w:numId w:val="16"/>
      </w:numPr>
      <w:tabs>
        <w:tab w:val="left" w:pos="0"/>
      </w:tabs>
      <w:spacing w:beforeLines="50" w:afterLines="50"/>
      <w:jc w:val="center"/>
    </w:pPr>
    <w:rPr>
      <w:rFonts w:ascii="黑体" w:eastAsia="黑体" w:hAnsi="Times New Roman" w:cs="Times New Roman"/>
      <w:sz w:val="21"/>
    </w:rPr>
  </w:style>
  <w:style w:type="paragraph" w:customStyle="1" w:styleId="affffffd">
    <w:name w:val="标准文件_正文公式"/>
    <w:basedOn w:val="afff5"/>
    <w:next w:val="afffff0"/>
    <w:qFormat/>
    <w:rsid w:val="0010125F"/>
    <w:pPr>
      <w:tabs>
        <w:tab w:val="center" w:pos="4678"/>
        <w:tab w:val="right" w:leader="middleDot" w:pos="9356"/>
      </w:tabs>
    </w:pPr>
  </w:style>
  <w:style w:type="paragraph" w:customStyle="1" w:styleId="aff4">
    <w:name w:val="标准文件_正文图标题"/>
    <w:next w:val="afffff1"/>
    <w:qFormat/>
    <w:rsid w:val="0010125F"/>
    <w:pPr>
      <w:numPr>
        <w:numId w:val="17"/>
      </w:numPr>
      <w:spacing w:beforeLines="50" w:afterLines="50"/>
      <w:jc w:val="center"/>
    </w:pPr>
    <w:rPr>
      <w:rFonts w:ascii="黑体" w:eastAsia="黑体" w:hAnsi="Times New Roman" w:cs="Times New Roman"/>
      <w:sz w:val="21"/>
    </w:rPr>
  </w:style>
  <w:style w:type="paragraph" w:customStyle="1" w:styleId="afff3">
    <w:name w:val="标准文件_正文英文表标题"/>
    <w:next w:val="afffff1"/>
    <w:qFormat/>
    <w:rsid w:val="0010125F"/>
    <w:pPr>
      <w:numPr>
        <w:numId w:val="18"/>
      </w:numPr>
      <w:jc w:val="center"/>
    </w:pPr>
    <w:rPr>
      <w:rFonts w:ascii="黑体" w:eastAsia="黑体" w:hAnsi="Times New Roman" w:cs="Times New Roman"/>
      <w:sz w:val="21"/>
    </w:rPr>
  </w:style>
  <w:style w:type="paragraph" w:customStyle="1" w:styleId="aff2">
    <w:name w:val="标准文件_正文英文图标题"/>
    <w:next w:val="afffff1"/>
    <w:qFormat/>
    <w:rsid w:val="0010125F"/>
    <w:pPr>
      <w:numPr>
        <w:numId w:val="19"/>
      </w:numPr>
      <w:jc w:val="center"/>
    </w:pPr>
    <w:rPr>
      <w:rFonts w:ascii="黑体" w:eastAsia="黑体" w:hAnsi="Times New Roman" w:cs="Times New Roman"/>
      <w:sz w:val="21"/>
    </w:rPr>
  </w:style>
  <w:style w:type="paragraph" w:customStyle="1" w:styleId="a1">
    <w:name w:val="标准文件_编号列项（三级）"/>
    <w:qFormat/>
    <w:rsid w:val="0010125F"/>
    <w:pPr>
      <w:numPr>
        <w:ilvl w:val="2"/>
        <w:numId w:val="13"/>
      </w:numPr>
    </w:pPr>
    <w:rPr>
      <w:rFonts w:ascii="宋体" w:eastAsia="宋体" w:hAnsi="Times New Roman" w:cs="Times New Roman"/>
      <w:sz w:val="21"/>
    </w:rPr>
  </w:style>
  <w:style w:type="paragraph" w:customStyle="1" w:styleId="a4">
    <w:name w:val="二级无标题条"/>
    <w:basedOn w:val="afff5"/>
    <w:qFormat/>
    <w:rsid w:val="0010125F"/>
    <w:pPr>
      <w:numPr>
        <w:ilvl w:val="3"/>
        <w:numId w:val="20"/>
      </w:numPr>
      <w:adjustRightInd/>
    </w:pPr>
    <w:rPr>
      <w:szCs w:val="24"/>
    </w:rPr>
  </w:style>
  <w:style w:type="paragraph" w:customStyle="1" w:styleId="affffffe">
    <w:name w:val="发布部门"/>
    <w:next w:val="afffff1"/>
    <w:qFormat/>
    <w:rsid w:val="0010125F"/>
    <w:pPr>
      <w:framePr w:w="7433" w:h="585" w:hRule="exact" w:hSpace="180" w:vSpace="180" w:wrap="around" w:hAnchor="margin" w:xAlign="center" w:y="14401" w:anchorLock="1"/>
      <w:jc w:val="center"/>
    </w:pPr>
    <w:rPr>
      <w:rFonts w:ascii="宋体" w:eastAsia="宋体" w:hAnsi="Times New Roman" w:cs="Times New Roman"/>
      <w:b/>
      <w:w w:val="135"/>
      <w:sz w:val="36"/>
    </w:rPr>
  </w:style>
  <w:style w:type="paragraph" w:customStyle="1" w:styleId="afffffff">
    <w:name w:val="发布日期"/>
    <w:qFormat/>
    <w:rsid w:val="0010125F"/>
    <w:pPr>
      <w:framePr w:w="4000" w:h="473" w:hRule="exact" w:hSpace="180" w:vSpace="180" w:wrap="around" w:hAnchor="margin" w:y="13511" w:anchorLock="1"/>
    </w:pPr>
    <w:rPr>
      <w:rFonts w:ascii="Times New Roman" w:eastAsia="黑体" w:hAnsi="Times New Roman" w:cs="Times New Roman"/>
      <w:sz w:val="28"/>
    </w:rPr>
  </w:style>
  <w:style w:type="paragraph" w:customStyle="1" w:styleId="afffffff0">
    <w:name w:val="封面标准代替信息"/>
    <w:basedOn w:val="afff5"/>
    <w:qFormat/>
    <w:rsid w:val="0010125F"/>
    <w:pPr>
      <w:framePr w:w="9138" w:h="1244" w:hRule="exact" w:wrap="auto" w:vAnchor="page" w:hAnchor="margin" w:y="2908"/>
      <w:kinsoku w:val="0"/>
      <w:overflowPunct w:val="0"/>
      <w:autoSpaceDE w:val="0"/>
      <w:autoSpaceDN w:val="0"/>
      <w:spacing w:before="57" w:line="280" w:lineRule="exact"/>
      <w:jc w:val="right"/>
      <w:textAlignment w:val="center"/>
    </w:pPr>
    <w:rPr>
      <w:rFonts w:hAnsi="Times New Roman"/>
      <w:kern w:val="0"/>
      <w:szCs w:val="20"/>
    </w:rPr>
  </w:style>
  <w:style w:type="paragraph" w:customStyle="1" w:styleId="afffffff1">
    <w:name w:val="封面标准名称"/>
    <w:qFormat/>
    <w:rsid w:val="0010125F"/>
    <w:pPr>
      <w:framePr w:w="9638" w:h="6917" w:hRule="exact" w:wrap="around" w:hAnchor="margin" w:xAlign="center" w:y="5955" w:anchorLock="1"/>
      <w:widowControl w:val="0"/>
      <w:spacing w:line="680" w:lineRule="exact"/>
      <w:jc w:val="center"/>
      <w:textAlignment w:val="center"/>
    </w:pPr>
    <w:rPr>
      <w:rFonts w:ascii="黑体" w:eastAsia="黑体" w:hAnsi="Times New Roman" w:cs="Times New Roman"/>
      <w:sz w:val="52"/>
    </w:rPr>
  </w:style>
  <w:style w:type="paragraph" w:customStyle="1" w:styleId="afffffff2">
    <w:name w:val="封面标准文稿编辑信息"/>
    <w:qFormat/>
    <w:rsid w:val="0010125F"/>
    <w:pPr>
      <w:spacing w:before="180" w:line="180" w:lineRule="exact"/>
      <w:jc w:val="center"/>
    </w:pPr>
    <w:rPr>
      <w:rFonts w:ascii="宋体" w:eastAsia="宋体" w:hAnsi="Times New Roman" w:cs="Times New Roman"/>
      <w:sz w:val="21"/>
    </w:rPr>
  </w:style>
  <w:style w:type="paragraph" w:customStyle="1" w:styleId="afffffff3">
    <w:name w:val="封面标准文稿类别"/>
    <w:qFormat/>
    <w:rsid w:val="0010125F"/>
    <w:pPr>
      <w:spacing w:before="440" w:line="400" w:lineRule="exact"/>
      <w:jc w:val="center"/>
    </w:pPr>
    <w:rPr>
      <w:rFonts w:ascii="宋体" w:eastAsia="宋体" w:hAnsi="Times New Roman" w:cs="Times New Roman"/>
      <w:sz w:val="24"/>
    </w:rPr>
  </w:style>
  <w:style w:type="paragraph" w:customStyle="1" w:styleId="afffffff4">
    <w:name w:val="封面标准英文名称"/>
    <w:qFormat/>
    <w:rsid w:val="0010125F"/>
    <w:pPr>
      <w:widowControl w:val="0"/>
      <w:spacing w:line="360" w:lineRule="exact"/>
      <w:jc w:val="center"/>
    </w:pPr>
    <w:rPr>
      <w:rFonts w:ascii="Times New Roman" w:eastAsia="宋体" w:hAnsi="Times New Roman" w:cs="Times New Roman"/>
      <w:sz w:val="28"/>
    </w:rPr>
  </w:style>
  <w:style w:type="paragraph" w:customStyle="1" w:styleId="afffffff5">
    <w:name w:val="封面一致性程度标识"/>
    <w:qFormat/>
    <w:rsid w:val="0010125F"/>
    <w:pPr>
      <w:spacing w:before="440" w:line="440" w:lineRule="exact"/>
      <w:jc w:val="center"/>
    </w:pPr>
    <w:rPr>
      <w:rFonts w:ascii="Times New Roman" w:eastAsia="宋体" w:hAnsi="Times New Roman" w:cs="Times New Roman"/>
      <w:sz w:val="28"/>
    </w:rPr>
  </w:style>
  <w:style w:type="paragraph" w:customStyle="1" w:styleId="afffffff6">
    <w:name w:val="封面正文"/>
    <w:qFormat/>
    <w:rsid w:val="0010125F"/>
    <w:pPr>
      <w:jc w:val="both"/>
    </w:pPr>
    <w:rPr>
      <w:rFonts w:ascii="Times New Roman" w:eastAsia="宋体" w:hAnsi="Times New Roman" w:cs="Times New Roman"/>
    </w:rPr>
  </w:style>
  <w:style w:type="paragraph" w:customStyle="1" w:styleId="afffffff7">
    <w:name w:val="附录二级无标题条"/>
    <w:basedOn w:val="afff5"/>
    <w:next w:val="afffff1"/>
    <w:qFormat/>
    <w:rsid w:val="0010125F"/>
    <w:pPr>
      <w:widowControl/>
      <w:wordWrap w:val="0"/>
      <w:overflowPunct w:val="0"/>
      <w:autoSpaceDE w:val="0"/>
      <w:autoSpaceDN w:val="0"/>
      <w:adjustRightInd/>
      <w:textAlignment w:val="baseline"/>
      <w:outlineLvl w:val="3"/>
    </w:pPr>
    <w:rPr>
      <w:kern w:val="21"/>
    </w:rPr>
  </w:style>
  <w:style w:type="paragraph" w:customStyle="1" w:styleId="afffffff8">
    <w:name w:val="附录三级无标题条"/>
    <w:basedOn w:val="afffffff7"/>
    <w:next w:val="afffff1"/>
    <w:qFormat/>
    <w:rsid w:val="0010125F"/>
    <w:pPr>
      <w:outlineLvl w:val="4"/>
    </w:pPr>
  </w:style>
  <w:style w:type="paragraph" w:customStyle="1" w:styleId="afffffff9">
    <w:name w:val="附录四级无标题条"/>
    <w:basedOn w:val="afffffff8"/>
    <w:next w:val="afffff1"/>
    <w:qFormat/>
    <w:rsid w:val="0010125F"/>
    <w:pPr>
      <w:outlineLvl w:val="5"/>
    </w:pPr>
  </w:style>
  <w:style w:type="paragraph" w:customStyle="1" w:styleId="afffffffa">
    <w:name w:val="附录图"/>
    <w:next w:val="afffff1"/>
    <w:qFormat/>
    <w:rsid w:val="0010125F"/>
    <w:pPr>
      <w:wordWrap w:val="0"/>
      <w:overflowPunct w:val="0"/>
      <w:autoSpaceDE w:val="0"/>
      <w:spacing w:beforeLines="50" w:afterLines="50"/>
      <w:jc w:val="center"/>
      <w:textAlignment w:val="baseline"/>
      <w:outlineLvl w:val="1"/>
    </w:pPr>
    <w:rPr>
      <w:rFonts w:ascii="黑体" w:eastAsia="黑体" w:hAnsi="Times New Roman" w:cs="Times New Roman"/>
      <w:kern w:val="21"/>
      <w:sz w:val="21"/>
    </w:rPr>
  </w:style>
  <w:style w:type="paragraph" w:customStyle="1" w:styleId="afc">
    <w:name w:val="标准文件_一级项"/>
    <w:qFormat/>
    <w:rsid w:val="0010125F"/>
    <w:pPr>
      <w:numPr>
        <w:numId w:val="21"/>
      </w:numPr>
    </w:pPr>
    <w:rPr>
      <w:rFonts w:ascii="宋体" w:eastAsia="宋体" w:hAnsi="Times New Roman" w:cs="Times New Roman"/>
      <w:sz w:val="21"/>
    </w:rPr>
  </w:style>
  <w:style w:type="paragraph" w:customStyle="1" w:styleId="afffffffb">
    <w:name w:val="附录五级无标题条"/>
    <w:basedOn w:val="afffffff9"/>
    <w:next w:val="afffff1"/>
    <w:qFormat/>
    <w:rsid w:val="0010125F"/>
    <w:pPr>
      <w:outlineLvl w:val="6"/>
    </w:pPr>
  </w:style>
  <w:style w:type="paragraph" w:customStyle="1" w:styleId="afffffffc">
    <w:name w:val="附录性质"/>
    <w:basedOn w:val="afff5"/>
    <w:qFormat/>
    <w:rsid w:val="0010125F"/>
    <w:pPr>
      <w:widowControl/>
      <w:adjustRightInd/>
      <w:jc w:val="center"/>
    </w:pPr>
    <w:rPr>
      <w:rFonts w:ascii="黑体" w:eastAsia="黑体"/>
    </w:rPr>
  </w:style>
  <w:style w:type="paragraph" w:customStyle="1" w:styleId="afffffffd">
    <w:name w:val="附录一级无标题条"/>
    <w:basedOn w:val="affffff3"/>
    <w:next w:val="afffff1"/>
    <w:qFormat/>
    <w:rsid w:val="0010125F"/>
    <w:pPr>
      <w:autoSpaceDN w:val="0"/>
      <w:outlineLvl w:val="2"/>
    </w:pPr>
    <w:rPr>
      <w:rFonts w:ascii="宋体" w:eastAsia="宋体" w:hAnsi="宋体"/>
    </w:rPr>
  </w:style>
  <w:style w:type="character" w:customStyle="1" w:styleId="afffffffe">
    <w:name w:val="个人答复风格"/>
    <w:qFormat/>
    <w:rsid w:val="0010125F"/>
    <w:rPr>
      <w:rFonts w:ascii="Arial" w:eastAsia="宋体" w:hAnsi="Arial" w:cs="Arial"/>
      <w:color w:val="auto"/>
      <w:spacing w:val="0"/>
      <w:sz w:val="20"/>
    </w:rPr>
  </w:style>
  <w:style w:type="character" w:customStyle="1" w:styleId="affffffff">
    <w:name w:val="个人撰写风格"/>
    <w:qFormat/>
    <w:rsid w:val="0010125F"/>
    <w:rPr>
      <w:rFonts w:ascii="Arial" w:eastAsia="宋体" w:hAnsi="Arial" w:cs="Arial"/>
      <w:color w:val="auto"/>
      <w:spacing w:val="0"/>
      <w:sz w:val="20"/>
    </w:rPr>
  </w:style>
  <w:style w:type="paragraph" w:customStyle="1" w:styleId="affffffff0">
    <w:name w:val="脚注后续"/>
    <w:qFormat/>
    <w:rsid w:val="0010125F"/>
    <w:pPr>
      <w:ind w:leftChars="350" w:left="350"/>
      <w:jc w:val="both"/>
    </w:pPr>
    <w:rPr>
      <w:rFonts w:ascii="宋体" w:eastAsia="宋体" w:hAnsi="Times New Roman" w:cs="Times New Roman"/>
      <w:sz w:val="18"/>
    </w:rPr>
  </w:style>
  <w:style w:type="paragraph" w:customStyle="1" w:styleId="afff4">
    <w:name w:val="列项——"/>
    <w:qFormat/>
    <w:rsid w:val="0010125F"/>
    <w:pPr>
      <w:widowControl w:val="0"/>
      <w:numPr>
        <w:numId w:val="22"/>
      </w:numPr>
      <w:jc w:val="both"/>
    </w:pPr>
    <w:rPr>
      <w:rFonts w:ascii="宋体" w:eastAsia="宋体" w:hAnsi="宋体" w:cs="Times New Roman"/>
      <w:sz w:val="21"/>
    </w:rPr>
  </w:style>
  <w:style w:type="paragraph" w:customStyle="1" w:styleId="affffffff1">
    <w:name w:val="列项·"/>
    <w:basedOn w:val="afffff1"/>
    <w:qFormat/>
    <w:rsid w:val="0010125F"/>
    <w:pPr>
      <w:tabs>
        <w:tab w:val="left" w:pos="840"/>
      </w:tabs>
    </w:pPr>
  </w:style>
  <w:style w:type="paragraph" w:customStyle="1" w:styleId="affffffff2">
    <w:name w:val="目次、索引正文"/>
    <w:qFormat/>
    <w:rsid w:val="0010125F"/>
    <w:pPr>
      <w:spacing w:line="320" w:lineRule="exact"/>
      <w:jc w:val="both"/>
    </w:pPr>
    <w:rPr>
      <w:rFonts w:ascii="宋体" w:eastAsia="宋体" w:hAnsi="Times New Roman" w:cs="Times New Roman"/>
      <w:sz w:val="21"/>
    </w:rPr>
  </w:style>
  <w:style w:type="paragraph" w:customStyle="1" w:styleId="210">
    <w:name w:val="目录 21"/>
    <w:basedOn w:val="afff5"/>
    <w:next w:val="afff5"/>
    <w:semiHidden/>
    <w:qFormat/>
    <w:rsid w:val="0010125F"/>
    <w:pPr>
      <w:adjustRightInd/>
      <w:jc w:val="left"/>
    </w:pPr>
    <w:rPr>
      <w:bCs/>
      <w:iCs/>
    </w:rPr>
  </w:style>
  <w:style w:type="paragraph" w:customStyle="1" w:styleId="31">
    <w:name w:val="目录 31"/>
    <w:basedOn w:val="afff5"/>
    <w:next w:val="afff5"/>
    <w:semiHidden/>
    <w:qFormat/>
    <w:rsid w:val="0010125F"/>
    <w:rPr>
      <w:iCs/>
    </w:rPr>
  </w:style>
  <w:style w:type="paragraph" w:customStyle="1" w:styleId="41">
    <w:name w:val="目录 41"/>
    <w:basedOn w:val="afff5"/>
    <w:next w:val="afff5"/>
    <w:semiHidden/>
    <w:qFormat/>
    <w:rsid w:val="0010125F"/>
    <w:pPr>
      <w:adjustRightInd/>
      <w:jc w:val="left"/>
    </w:pPr>
  </w:style>
  <w:style w:type="paragraph" w:customStyle="1" w:styleId="51">
    <w:name w:val="目录 51"/>
    <w:basedOn w:val="afff5"/>
    <w:next w:val="afff5"/>
    <w:semiHidden/>
    <w:qFormat/>
    <w:rsid w:val="0010125F"/>
  </w:style>
  <w:style w:type="paragraph" w:customStyle="1" w:styleId="61">
    <w:name w:val="目录 61"/>
    <w:basedOn w:val="afff5"/>
    <w:next w:val="afff5"/>
    <w:semiHidden/>
    <w:qFormat/>
    <w:rsid w:val="0010125F"/>
    <w:pPr>
      <w:adjustRightInd/>
      <w:jc w:val="left"/>
    </w:pPr>
  </w:style>
  <w:style w:type="paragraph" w:customStyle="1" w:styleId="71">
    <w:name w:val="目录 71"/>
    <w:basedOn w:val="61"/>
    <w:semiHidden/>
    <w:qFormat/>
    <w:rsid w:val="0010125F"/>
    <w:pPr>
      <w:ind w:left="1260"/>
    </w:pPr>
  </w:style>
  <w:style w:type="paragraph" w:customStyle="1" w:styleId="81">
    <w:name w:val="目录 81"/>
    <w:basedOn w:val="71"/>
    <w:semiHidden/>
    <w:qFormat/>
    <w:rsid w:val="0010125F"/>
    <w:pPr>
      <w:ind w:left="1470"/>
    </w:pPr>
  </w:style>
  <w:style w:type="paragraph" w:customStyle="1" w:styleId="91">
    <w:name w:val="目录 91"/>
    <w:basedOn w:val="81"/>
    <w:semiHidden/>
    <w:qFormat/>
    <w:rsid w:val="0010125F"/>
    <w:pPr>
      <w:ind w:left="1680"/>
    </w:pPr>
  </w:style>
  <w:style w:type="paragraph" w:customStyle="1" w:styleId="affffffff3">
    <w:name w:val="其他标准称谓"/>
    <w:qFormat/>
    <w:rsid w:val="0010125F"/>
    <w:pPr>
      <w:spacing w:line="0" w:lineRule="atLeast"/>
      <w:jc w:val="distribute"/>
    </w:pPr>
    <w:rPr>
      <w:rFonts w:ascii="黑体" w:eastAsia="黑体" w:hAnsi="宋体" w:cs="Times New Roman"/>
      <w:sz w:val="52"/>
    </w:rPr>
  </w:style>
  <w:style w:type="paragraph" w:customStyle="1" w:styleId="affffffff4">
    <w:name w:val="其他发布部门"/>
    <w:basedOn w:val="affffffe"/>
    <w:qFormat/>
    <w:rsid w:val="0010125F"/>
    <w:pPr>
      <w:framePr w:wrap="around"/>
      <w:spacing w:line="0" w:lineRule="atLeast"/>
    </w:pPr>
    <w:rPr>
      <w:rFonts w:ascii="黑体" w:eastAsia="黑体"/>
      <w:b w:val="0"/>
    </w:rPr>
  </w:style>
  <w:style w:type="paragraph" w:customStyle="1" w:styleId="af2">
    <w:name w:val="前言标题"/>
    <w:next w:val="afff5"/>
    <w:qFormat/>
    <w:rsid w:val="0010125F"/>
    <w:pPr>
      <w:numPr>
        <w:numId w:val="2"/>
      </w:numPr>
      <w:shd w:val="clear" w:color="FFFFFF" w:fill="FFFFFF"/>
      <w:spacing w:before="540" w:after="600"/>
      <w:jc w:val="center"/>
      <w:outlineLvl w:val="0"/>
    </w:pPr>
    <w:rPr>
      <w:rFonts w:ascii="黑体" w:eastAsia="黑体" w:hAnsi="Times New Roman" w:cs="Times New Roman"/>
      <w:sz w:val="32"/>
    </w:rPr>
  </w:style>
  <w:style w:type="paragraph" w:customStyle="1" w:styleId="a5">
    <w:name w:val="三级无标题条"/>
    <w:basedOn w:val="afff5"/>
    <w:qFormat/>
    <w:rsid w:val="0010125F"/>
    <w:pPr>
      <w:numPr>
        <w:ilvl w:val="4"/>
        <w:numId w:val="20"/>
      </w:numPr>
      <w:adjustRightInd/>
    </w:pPr>
    <w:rPr>
      <w:szCs w:val="24"/>
    </w:rPr>
  </w:style>
  <w:style w:type="paragraph" w:customStyle="1" w:styleId="affffffff5">
    <w:name w:val="实施日期"/>
    <w:basedOn w:val="afffffff"/>
    <w:qFormat/>
    <w:rsid w:val="0010125F"/>
    <w:pPr>
      <w:framePr w:hSpace="0" w:wrap="around" w:xAlign="right"/>
      <w:jc w:val="right"/>
    </w:pPr>
  </w:style>
  <w:style w:type="paragraph" w:customStyle="1" w:styleId="a6">
    <w:name w:val="四级无标题条"/>
    <w:basedOn w:val="afff5"/>
    <w:qFormat/>
    <w:rsid w:val="0010125F"/>
    <w:pPr>
      <w:numPr>
        <w:ilvl w:val="5"/>
        <w:numId w:val="20"/>
      </w:numPr>
      <w:adjustRightInd/>
    </w:pPr>
    <w:rPr>
      <w:szCs w:val="24"/>
    </w:rPr>
  </w:style>
  <w:style w:type="paragraph" w:customStyle="1" w:styleId="affffffff6">
    <w:name w:val="文献分类号"/>
    <w:qFormat/>
    <w:rsid w:val="0010125F"/>
    <w:pPr>
      <w:framePr w:hSpace="180" w:vSpace="180" w:wrap="around" w:hAnchor="margin" w:y="1" w:anchorLock="1"/>
      <w:widowControl w:val="0"/>
      <w:textAlignment w:val="center"/>
    </w:pPr>
    <w:rPr>
      <w:rFonts w:ascii="Times New Roman" w:eastAsia="黑体" w:hAnsi="Times New Roman" w:cs="Times New Roman"/>
      <w:sz w:val="21"/>
    </w:rPr>
  </w:style>
  <w:style w:type="paragraph" w:customStyle="1" w:styleId="affffffff7">
    <w:name w:val="无标题条"/>
    <w:next w:val="afffff1"/>
    <w:qFormat/>
    <w:rsid w:val="0010125F"/>
    <w:pPr>
      <w:jc w:val="both"/>
    </w:pPr>
    <w:rPr>
      <w:rFonts w:ascii="宋体" w:eastAsia="宋体" w:hAnsi="宋体" w:cs="Times New Roman"/>
      <w:sz w:val="21"/>
    </w:rPr>
  </w:style>
  <w:style w:type="paragraph" w:customStyle="1" w:styleId="a7">
    <w:name w:val="五级无标题条"/>
    <w:basedOn w:val="afff5"/>
    <w:qFormat/>
    <w:rsid w:val="0010125F"/>
    <w:pPr>
      <w:numPr>
        <w:ilvl w:val="6"/>
        <w:numId w:val="20"/>
      </w:numPr>
      <w:adjustRightInd/>
    </w:pPr>
    <w:rPr>
      <w:szCs w:val="24"/>
    </w:rPr>
  </w:style>
  <w:style w:type="paragraph" w:customStyle="1" w:styleId="a3">
    <w:name w:val="一级无标题条"/>
    <w:basedOn w:val="afff5"/>
    <w:qFormat/>
    <w:rsid w:val="0010125F"/>
    <w:pPr>
      <w:numPr>
        <w:ilvl w:val="2"/>
        <w:numId w:val="20"/>
      </w:numPr>
      <w:adjustRightInd/>
      <w:spacing w:before="10" w:after="10"/>
    </w:pPr>
    <w:rPr>
      <w:szCs w:val="24"/>
    </w:rPr>
  </w:style>
  <w:style w:type="paragraph" w:customStyle="1" w:styleId="affffffff8">
    <w:name w:val="注:后续"/>
    <w:qFormat/>
    <w:rsid w:val="0010125F"/>
    <w:pPr>
      <w:spacing w:line="300" w:lineRule="exact"/>
      <w:ind w:leftChars="400" w:left="600" w:hangingChars="200" w:hanging="200"/>
      <w:jc w:val="both"/>
    </w:pPr>
    <w:rPr>
      <w:rFonts w:ascii="宋体" w:eastAsia="宋体" w:hAnsi="Times New Roman" w:cs="Times New Roman"/>
      <w:sz w:val="18"/>
    </w:rPr>
  </w:style>
  <w:style w:type="paragraph" w:customStyle="1" w:styleId="affffffff9">
    <w:name w:val="注×:后续"/>
    <w:basedOn w:val="affffffff8"/>
    <w:qFormat/>
    <w:rsid w:val="0010125F"/>
    <w:pPr>
      <w:ind w:leftChars="0" w:left="1406" w:firstLineChars="0" w:hanging="499"/>
    </w:pPr>
  </w:style>
  <w:style w:type="paragraph" w:customStyle="1" w:styleId="affffffffa">
    <w:name w:val="标准文件_一级无标题"/>
    <w:basedOn w:val="af4"/>
    <w:qFormat/>
    <w:rsid w:val="0010125F"/>
    <w:pPr>
      <w:spacing w:beforeLines="0" w:afterLines="0"/>
      <w:outlineLvl w:val="9"/>
    </w:pPr>
    <w:rPr>
      <w:rFonts w:ascii="宋体" w:eastAsia="宋体"/>
    </w:rPr>
  </w:style>
  <w:style w:type="paragraph" w:customStyle="1" w:styleId="affffffffb">
    <w:name w:val="标准文件_五级无标题"/>
    <w:basedOn w:val="af8"/>
    <w:qFormat/>
    <w:rsid w:val="0010125F"/>
    <w:pPr>
      <w:spacing w:beforeLines="0" w:afterLines="0"/>
      <w:outlineLvl w:val="9"/>
    </w:pPr>
    <w:rPr>
      <w:rFonts w:ascii="宋体" w:eastAsia="宋体"/>
    </w:rPr>
  </w:style>
  <w:style w:type="paragraph" w:customStyle="1" w:styleId="affffffffc">
    <w:name w:val="标准文件_三级无标题"/>
    <w:basedOn w:val="af6"/>
    <w:qFormat/>
    <w:rsid w:val="0010125F"/>
    <w:pPr>
      <w:spacing w:beforeLines="0" w:afterLines="0"/>
      <w:outlineLvl w:val="9"/>
    </w:pPr>
    <w:rPr>
      <w:rFonts w:ascii="宋体" w:eastAsia="宋体"/>
    </w:rPr>
  </w:style>
  <w:style w:type="paragraph" w:customStyle="1" w:styleId="affffffffd">
    <w:name w:val="标准文件_二级无标题"/>
    <w:basedOn w:val="af5"/>
    <w:qFormat/>
    <w:rsid w:val="0010125F"/>
    <w:pPr>
      <w:spacing w:beforeLines="0" w:afterLines="0"/>
      <w:outlineLvl w:val="9"/>
    </w:pPr>
    <w:rPr>
      <w:rFonts w:ascii="宋体" w:eastAsia="宋体"/>
    </w:rPr>
  </w:style>
  <w:style w:type="paragraph" w:customStyle="1" w:styleId="affffffffe">
    <w:name w:val="标准_四级无标题"/>
    <w:basedOn w:val="af7"/>
    <w:next w:val="afffff1"/>
    <w:qFormat/>
    <w:rsid w:val="0010125F"/>
    <w:rPr>
      <w:rFonts w:eastAsia="宋体"/>
    </w:rPr>
  </w:style>
  <w:style w:type="paragraph" w:customStyle="1" w:styleId="afffffffff">
    <w:name w:val="标准文件_四级无标题"/>
    <w:basedOn w:val="af7"/>
    <w:qFormat/>
    <w:rsid w:val="0010125F"/>
    <w:pPr>
      <w:spacing w:beforeLines="0" w:afterLines="0"/>
      <w:outlineLvl w:val="9"/>
    </w:pPr>
    <w:rPr>
      <w:rFonts w:ascii="宋体" w:eastAsia="宋体" w:hAnsi="黑体"/>
      <w:szCs w:val="52"/>
    </w:rPr>
  </w:style>
  <w:style w:type="paragraph" w:customStyle="1" w:styleId="aff8">
    <w:name w:val="标准文件_大写罗马数字编号列项"/>
    <w:basedOn w:val="afffff1"/>
    <w:qFormat/>
    <w:rsid w:val="0010125F"/>
    <w:pPr>
      <w:numPr>
        <w:numId w:val="23"/>
      </w:numPr>
      <w:ind w:firstLineChars="0" w:firstLine="0"/>
    </w:pPr>
    <w:rPr>
      <w:rFonts w:ascii="Times New Roman" w:cs="Arial"/>
      <w:szCs w:val="28"/>
    </w:rPr>
  </w:style>
  <w:style w:type="paragraph" w:customStyle="1" w:styleId="af1">
    <w:name w:val="标准文件_小写罗马数字编号列项"/>
    <w:basedOn w:val="afffff1"/>
    <w:qFormat/>
    <w:rsid w:val="0010125F"/>
    <w:pPr>
      <w:numPr>
        <w:numId w:val="24"/>
      </w:numPr>
      <w:ind w:firstLineChars="0" w:firstLine="0"/>
    </w:pPr>
    <w:rPr>
      <w:rFonts w:cs="Arial"/>
      <w:szCs w:val="28"/>
    </w:rPr>
  </w:style>
  <w:style w:type="paragraph" w:customStyle="1" w:styleId="afffffffff0">
    <w:name w:val="标准文件_附录标题"/>
    <w:basedOn w:val="affa"/>
    <w:qFormat/>
    <w:rsid w:val="0010125F"/>
    <w:pPr>
      <w:numPr>
        <w:numId w:val="0"/>
      </w:numPr>
      <w:spacing w:after="280"/>
      <w:outlineLvl w:val="9"/>
    </w:pPr>
  </w:style>
  <w:style w:type="paragraph" w:customStyle="1" w:styleId="afffffffff1">
    <w:name w:val="标准文件_二级项"/>
    <w:qFormat/>
    <w:rsid w:val="0010125F"/>
    <w:rPr>
      <w:rFonts w:ascii="宋体" w:eastAsia="宋体" w:hAnsi="Times New Roman" w:cs="Times New Roman"/>
      <w:sz w:val="21"/>
    </w:rPr>
  </w:style>
  <w:style w:type="paragraph" w:customStyle="1" w:styleId="afd">
    <w:name w:val="标准文件_三级项"/>
    <w:basedOn w:val="afff5"/>
    <w:qFormat/>
    <w:rsid w:val="0010125F"/>
    <w:pPr>
      <w:numPr>
        <w:ilvl w:val="2"/>
        <w:numId w:val="21"/>
      </w:numPr>
      <w:spacing w:line="-300" w:lineRule="auto"/>
    </w:pPr>
    <w:rPr>
      <w:rFonts w:ascii="Times New Roman" w:hAnsi="Times New Roman"/>
    </w:rPr>
  </w:style>
  <w:style w:type="paragraph" w:customStyle="1" w:styleId="afff1">
    <w:name w:val="图表脚注说明"/>
    <w:basedOn w:val="afff5"/>
    <w:next w:val="afffff1"/>
    <w:qFormat/>
    <w:rsid w:val="0010125F"/>
    <w:pPr>
      <w:numPr>
        <w:numId w:val="25"/>
      </w:numPr>
      <w:adjustRightInd/>
      <w:ind w:left="783"/>
    </w:pPr>
    <w:rPr>
      <w:rFonts w:hAnsi="Times New Roman"/>
      <w:sz w:val="18"/>
      <w:szCs w:val="18"/>
    </w:rPr>
  </w:style>
  <w:style w:type="paragraph" w:customStyle="1" w:styleId="a">
    <w:name w:val="标准文件_字母编号列项（一级）"/>
    <w:qFormat/>
    <w:rsid w:val="0010125F"/>
    <w:pPr>
      <w:numPr>
        <w:numId w:val="13"/>
      </w:numPr>
      <w:jc w:val="both"/>
    </w:pPr>
    <w:rPr>
      <w:rFonts w:ascii="宋体" w:eastAsia="宋体" w:hAnsi="Times New Roman" w:cs="Times New Roman"/>
      <w:sz w:val="21"/>
    </w:rPr>
  </w:style>
  <w:style w:type="paragraph" w:customStyle="1" w:styleId="afffffffff2">
    <w:name w:val="标准文件_索引字母"/>
    <w:next w:val="afffff1"/>
    <w:qFormat/>
    <w:rsid w:val="0010125F"/>
    <w:pPr>
      <w:jc w:val="center"/>
    </w:pPr>
    <w:rPr>
      <w:rFonts w:ascii="宋体" w:eastAsia="Times New Roman" w:hAnsi="宋体" w:cs="Times New Roman"/>
      <w:b/>
      <w:kern w:val="2"/>
      <w:sz w:val="21"/>
    </w:rPr>
  </w:style>
  <w:style w:type="paragraph" w:customStyle="1" w:styleId="afffffffff3">
    <w:name w:val="标准文件_附录前"/>
    <w:next w:val="afffff1"/>
    <w:qFormat/>
    <w:rsid w:val="0010125F"/>
    <w:pPr>
      <w:spacing w:line="20" w:lineRule="atLeast"/>
      <w:ind w:firstLine="200"/>
    </w:pPr>
    <w:rPr>
      <w:rFonts w:ascii="宋体" w:eastAsia="宋体" w:hAnsi="宋体" w:cs="Times New Roman"/>
      <w:kern w:val="2"/>
      <w:sz w:val="10"/>
    </w:rPr>
  </w:style>
  <w:style w:type="paragraph" w:customStyle="1" w:styleId="afffffffff4">
    <w:name w:val="标准文件_正文标准名称"/>
    <w:qFormat/>
    <w:rsid w:val="0010125F"/>
    <w:pPr>
      <w:spacing w:beforeLines="20" w:after="640" w:line="400" w:lineRule="exact"/>
      <w:jc w:val="center"/>
    </w:pPr>
    <w:rPr>
      <w:rFonts w:ascii="黑体" w:eastAsia="黑体" w:hAnsi="黑体" w:cs="Times New Roman"/>
      <w:kern w:val="2"/>
      <w:sz w:val="32"/>
      <w:szCs w:val="32"/>
    </w:rPr>
  </w:style>
  <w:style w:type="paragraph" w:customStyle="1" w:styleId="afffffffff5">
    <w:name w:val="标准文件_表格"/>
    <w:basedOn w:val="afffff1"/>
    <w:qFormat/>
    <w:rsid w:val="0010125F"/>
    <w:pPr>
      <w:ind w:firstLineChars="0" w:firstLine="0"/>
      <w:jc w:val="center"/>
    </w:pPr>
    <w:rPr>
      <w:sz w:val="18"/>
    </w:rPr>
  </w:style>
  <w:style w:type="paragraph" w:customStyle="1" w:styleId="afff2">
    <w:name w:val="标准文件_注："/>
    <w:next w:val="afffff1"/>
    <w:qFormat/>
    <w:rsid w:val="0010125F"/>
    <w:pPr>
      <w:widowControl w:val="0"/>
      <w:numPr>
        <w:numId w:val="26"/>
      </w:numPr>
      <w:autoSpaceDE w:val="0"/>
      <w:autoSpaceDN w:val="0"/>
      <w:jc w:val="both"/>
    </w:pPr>
    <w:rPr>
      <w:rFonts w:ascii="宋体" w:eastAsia="宋体" w:hAnsi="Times New Roman" w:cs="Times New Roman"/>
      <w:sz w:val="18"/>
      <w:szCs w:val="18"/>
    </w:rPr>
  </w:style>
  <w:style w:type="paragraph" w:customStyle="1" w:styleId="a8">
    <w:name w:val="标准文件_注×："/>
    <w:qFormat/>
    <w:rsid w:val="0010125F"/>
    <w:pPr>
      <w:widowControl w:val="0"/>
      <w:numPr>
        <w:numId w:val="27"/>
      </w:numPr>
      <w:autoSpaceDE w:val="0"/>
      <w:autoSpaceDN w:val="0"/>
      <w:jc w:val="both"/>
    </w:pPr>
    <w:rPr>
      <w:rFonts w:ascii="宋体" w:eastAsia="宋体" w:hAnsi="Times New Roman" w:cs="Times New Roman"/>
      <w:sz w:val="18"/>
      <w:szCs w:val="18"/>
    </w:rPr>
  </w:style>
  <w:style w:type="paragraph" w:customStyle="1" w:styleId="af">
    <w:name w:val="标准文件_示例："/>
    <w:next w:val="afffffffff6"/>
    <w:qFormat/>
    <w:rsid w:val="0010125F"/>
    <w:pPr>
      <w:widowControl w:val="0"/>
      <w:numPr>
        <w:numId w:val="28"/>
      </w:numPr>
      <w:jc w:val="both"/>
    </w:pPr>
    <w:rPr>
      <w:rFonts w:ascii="宋体" w:eastAsia="宋体" w:hAnsi="Times New Roman" w:cs="Times New Roman"/>
      <w:sz w:val="18"/>
      <w:szCs w:val="18"/>
    </w:rPr>
  </w:style>
  <w:style w:type="paragraph" w:customStyle="1" w:styleId="afffffffff6">
    <w:name w:val="标准文件_示例内容"/>
    <w:basedOn w:val="afffff1"/>
    <w:qFormat/>
    <w:rsid w:val="0010125F"/>
    <w:pPr>
      <w:ind w:firstLine="420"/>
    </w:pPr>
    <w:rPr>
      <w:sz w:val="18"/>
    </w:rPr>
  </w:style>
  <w:style w:type="paragraph" w:customStyle="1" w:styleId="aff1">
    <w:name w:val="标准文件_示例×："/>
    <w:basedOn w:val="afff5"/>
    <w:next w:val="afffffffff6"/>
    <w:qFormat/>
    <w:rsid w:val="0010125F"/>
    <w:pPr>
      <w:widowControl/>
      <w:numPr>
        <w:numId w:val="29"/>
      </w:numPr>
      <w:adjustRightInd/>
    </w:pPr>
    <w:rPr>
      <w:rFonts w:hAnsi="Times New Roman"/>
      <w:kern w:val="0"/>
      <w:sz w:val="18"/>
      <w:szCs w:val="18"/>
    </w:rPr>
  </w:style>
  <w:style w:type="character" w:customStyle="1" w:styleId="Char7">
    <w:name w:val="标准文件_段 Char"/>
    <w:link w:val="afffff1"/>
    <w:qFormat/>
    <w:rsid w:val="0010125F"/>
    <w:rPr>
      <w:rFonts w:ascii="宋体" w:eastAsia="宋体" w:hAnsi="Times New Roman" w:cs="Times New Roman"/>
      <w:sz w:val="21"/>
      <w:lang w:val="en-US" w:eastAsia="zh-CN" w:bidi="ar-SA"/>
    </w:rPr>
  </w:style>
  <w:style w:type="paragraph" w:customStyle="1" w:styleId="afffffffff7">
    <w:name w:val="标准文件_表格续"/>
    <w:basedOn w:val="afffff1"/>
    <w:next w:val="afffff1"/>
    <w:qFormat/>
    <w:rsid w:val="0010125F"/>
    <w:pPr>
      <w:jc w:val="center"/>
    </w:pPr>
    <w:rPr>
      <w:rFonts w:ascii="黑体" w:eastAsia="黑体" w:hAnsi="黑体"/>
    </w:rPr>
  </w:style>
  <w:style w:type="character" w:styleId="afffffffff8">
    <w:name w:val="Placeholder Text"/>
    <w:basedOn w:val="afff7"/>
    <w:uiPriority w:val="99"/>
    <w:semiHidden/>
    <w:qFormat/>
    <w:rsid w:val="0010125F"/>
    <w:rPr>
      <w:rFonts w:ascii="Calibri" w:eastAsia="宋体" w:hAnsi="Calibri" w:cs="Times New Roman"/>
      <w:color w:val="808080"/>
    </w:rPr>
  </w:style>
  <w:style w:type="paragraph" w:customStyle="1" w:styleId="2">
    <w:name w:val="标准文件_二级项2"/>
    <w:basedOn w:val="afffff1"/>
    <w:qFormat/>
    <w:rsid w:val="0010125F"/>
    <w:pPr>
      <w:numPr>
        <w:ilvl w:val="1"/>
        <w:numId w:val="21"/>
      </w:numPr>
      <w:ind w:left="1271" w:firstLineChars="0" w:hanging="420"/>
    </w:pPr>
  </w:style>
  <w:style w:type="paragraph" w:customStyle="1" w:styleId="21">
    <w:name w:val="标准文件_三级项2"/>
    <w:basedOn w:val="afffff1"/>
    <w:qFormat/>
    <w:rsid w:val="0010125F"/>
    <w:pPr>
      <w:numPr>
        <w:numId w:val="30"/>
      </w:numPr>
      <w:spacing w:line="300" w:lineRule="exact"/>
      <w:ind w:left="1276" w:firstLineChars="0" w:hanging="425"/>
    </w:pPr>
    <w:rPr>
      <w:rFonts w:ascii="Times New Roman"/>
    </w:rPr>
  </w:style>
  <w:style w:type="paragraph" w:customStyle="1" w:styleId="20">
    <w:name w:val="标准文件_一级项2"/>
    <w:basedOn w:val="afffff1"/>
    <w:qFormat/>
    <w:rsid w:val="0010125F"/>
    <w:pPr>
      <w:numPr>
        <w:numId w:val="31"/>
      </w:numPr>
      <w:spacing w:line="300" w:lineRule="exact"/>
      <w:ind w:left="1271" w:firstLineChars="0" w:hanging="420"/>
    </w:pPr>
    <w:rPr>
      <w:rFonts w:ascii="Times New Roman"/>
    </w:rPr>
  </w:style>
  <w:style w:type="paragraph" w:customStyle="1" w:styleId="afffffffff9">
    <w:name w:val="标准文件_提示"/>
    <w:basedOn w:val="afffff1"/>
    <w:next w:val="afffff1"/>
    <w:qFormat/>
    <w:rsid w:val="0010125F"/>
    <w:pPr>
      <w:ind w:firstLine="420"/>
    </w:pPr>
    <w:rPr>
      <w:rFonts w:ascii="黑体" w:eastAsia="黑体"/>
    </w:rPr>
  </w:style>
  <w:style w:type="character" w:customStyle="1" w:styleId="afffffffffa">
    <w:name w:val="标准文件_来源"/>
    <w:basedOn w:val="afff7"/>
    <w:uiPriority w:val="1"/>
    <w:qFormat/>
    <w:rsid w:val="0010125F"/>
    <w:rPr>
      <w:rFonts w:ascii="Calibri" w:eastAsia="宋体" w:hAnsi="Calibri" w:cs="Times New Roman"/>
      <w:sz w:val="21"/>
    </w:rPr>
  </w:style>
  <w:style w:type="paragraph" w:customStyle="1" w:styleId="afffffffffb">
    <w:name w:val="标准文件_图表说明"/>
    <w:qFormat/>
    <w:rsid w:val="0010125F"/>
    <w:pPr>
      <w:spacing w:line="276" w:lineRule="auto"/>
      <w:ind w:firstLine="420"/>
    </w:pPr>
    <w:rPr>
      <w:rFonts w:ascii="宋体" w:eastAsia="宋体" w:hAnsi="宋体" w:cs="Times New Roman"/>
      <w:kern w:val="2"/>
      <w:sz w:val="18"/>
    </w:rPr>
  </w:style>
  <w:style w:type="paragraph" w:customStyle="1" w:styleId="afffffffffc">
    <w:name w:val="其他发布日期"/>
    <w:basedOn w:val="afffffff"/>
    <w:qFormat/>
    <w:rsid w:val="0010125F"/>
    <w:pPr>
      <w:framePr w:w="3997" w:h="471" w:hRule="exact" w:hSpace="0" w:vSpace="181" w:wrap="around" w:vAnchor="page" w:hAnchor="page" w:x="1419" w:y="14097"/>
    </w:pPr>
  </w:style>
  <w:style w:type="paragraph" w:customStyle="1" w:styleId="afffffffffd">
    <w:name w:val="其他实施日期"/>
    <w:basedOn w:val="affffffff5"/>
    <w:qFormat/>
    <w:rsid w:val="0010125F"/>
    <w:pPr>
      <w:framePr w:w="3997" w:h="471" w:hRule="exact" w:vSpace="181" w:wrap="around" w:vAnchor="page" w:hAnchor="page" w:x="7089" w:y="14097"/>
    </w:pPr>
  </w:style>
  <w:style w:type="paragraph" w:customStyle="1" w:styleId="afffffffffe">
    <w:name w:val="标准文件_文件编号"/>
    <w:basedOn w:val="afffff1"/>
    <w:qFormat/>
    <w:rsid w:val="0010125F"/>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
    <w:name w:val="标准文件_替换文件编号"/>
    <w:basedOn w:val="afffffffffe"/>
    <w:qFormat/>
    <w:rsid w:val="0010125F"/>
    <w:pPr>
      <w:framePr w:wrap="auto"/>
      <w:spacing w:before="57"/>
    </w:pPr>
    <w:rPr>
      <w:sz w:val="21"/>
    </w:rPr>
  </w:style>
  <w:style w:type="paragraph" w:customStyle="1" w:styleId="affffffffff0">
    <w:name w:val="标准文件_文件名称"/>
    <w:basedOn w:val="afffff1"/>
    <w:next w:val="afffff1"/>
    <w:qFormat/>
    <w:rsid w:val="0010125F"/>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customStyle="1" w:styleId="aff">
    <w:name w:val="标准文件_附录图标号"/>
    <w:basedOn w:val="afffff1"/>
    <w:next w:val="afffff1"/>
    <w:qFormat/>
    <w:rsid w:val="0010125F"/>
    <w:pPr>
      <w:numPr>
        <w:numId w:val="6"/>
      </w:numPr>
      <w:spacing w:line="14" w:lineRule="exact"/>
      <w:ind w:firstLineChars="0" w:firstLine="0"/>
      <w:jc w:val="center"/>
    </w:pPr>
    <w:rPr>
      <w:rFonts w:ascii="黑体" w:eastAsia="黑体" w:hAnsi="黑体"/>
      <w:vanish/>
      <w:sz w:val="2"/>
      <w:szCs w:val="21"/>
    </w:rPr>
  </w:style>
  <w:style w:type="paragraph" w:customStyle="1" w:styleId="aff5">
    <w:name w:val="标准文件_附录表标号"/>
    <w:basedOn w:val="afffff1"/>
    <w:next w:val="afffff1"/>
    <w:qFormat/>
    <w:rsid w:val="0010125F"/>
    <w:pPr>
      <w:numPr>
        <w:numId w:val="5"/>
      </w:numPr>
      <w:spacing w:line="14" w:lineRule="exact"/>
      <w:ind w:firstLineChars="0" w:firstLine="0"/>
      <w:jc w:val="center"/>
    </w:pPr>
    <w:rPr>
      <w:rFonts w:eastAsia="黑体"/>
      <w:vanish/>
      <w:sz w:val="2"/>
    </w:rPr>
  </w:style>
  <w:style w:type="paragraph" w:customStyle="1" w:styleId="aa">
    <w:name w:val="标准文件_引言一级条标题"/>
    <w:basedOn w:val="afffff1"/>
    <w:next w:val="afffff1"/>
    <w:qFormat/>
    <w:rsid w:val="0010125F"/>
    <w:pPr>
      <w:numPr>
        <w:ilvl w:val="1"/>
        <w:numId w:val="8"/>
      </w:numPr>
      <w:spacing w:beforeLines="50" w:afterLines="50"/>
      <w:ind w:firstLineChars="0"/>
    </w:pPr>
    <w:rPr>
      <w:rFonts w:ascii="黑体" w:eastAsia="黑体"/>
    </w:rPr>
  </w:style>
  <w:style w:type="paragraph" w:customStyle="1" w:styleId="ab">
    <w:name w:val="标准文件_引言二级条标题"/>
    <w:basedOn w:val="afffff1"/>
    <w:next w:val="afffff1"/>
    <w:qFormat/>
    <w:rsid w:val="0010125F"/>
    <w:pPr>
      <w:numPr>
        <w:ilvl w:val="2"/>
        <w:numId w:val="8"/>
      </w:numPr>
      <w:spacing w:beforeLines="50" w:afterLines="50"/>
      <w:ind w:firstLineChars="0"/>
    </w:pPr>
    <w:rPr>
      <w:rFonts w:ascii="黑体" w:eastAsia="黑体"/>
    </w:rPr>
  </w:style>
  <w:style w:type="paragraph" w:customStyle="1" w:styleId="ac">
    <w:name w:val="标准文件_引言三级条标题"/>
    <w:basedOn w:val="afffff1"/>
    <w:next w:val="afffff1"/>
    <w:qFormat/>
    <w:rsid w:val="0010125F"/>
    <w:pPr>
      <w:numPr>
        <w:ilvl w:val="3"/>
        <w:numId w:val="8"/>
      </w:numPr>
      <w:spacing w:beforeLines="50" w:afterLines="50"/>
      <w:ind w:firstLineChars="0"/>
    </w:pPr>
    <w:rPr>
      <w:rFonts w:ascii="黑体" w:eastAsia="黑体"/>
    </w:rPr>
  </w:style>
  <w:style w:type="paragraph" w:customStyle="1" w:styleId="ad">
    <w:name w:val="标准文件_引言四级条标题"/>
    <w:basedOn w:val="afffff1"/>
    <w:next w:val="afffff1"/>
    <w:qFormat/>
    <w:rsid w:val="0010125F"/>
    <w:pPr>
      <w:numPr>
        <w:ilvl w:val="4"/>
        <w:numId w:val="8"/>
      </w:numPr>
      <w:spacing w:beforeLines="50" w:afterLines="50"/>
      <w:ind w:firstLineChars="0"/>
    </w:pPr>
    <w:rPr>
      <w:rFonts w:ascii="黑体" w:eastAsia="黑体"/>
    </w:rPr>
  </w:style>
  <w:style w:type="paragraph" w:customStyle="1" w:styleId="ae">
    <w:name w:val="标准文件_引言五级条标题"/>
    <w:basedOn w:val="afffff1"/>
    <w:next w:val="afffff1"/>
    <w:qFormat/>
    <w:rsid w:val="0010125F"/>
    <w:pPr>
      <w:numPr>
        <w:ilvl w:val="5"/>
        <w:numId w:val="8"/>
      </w:numPr>
      <w:spacing w:beforeLines="50" w:afterLines="50"/>
      <w:ind w:firstLineChars="0"/>
    </w:pPr>
    <w:rPr>
      <w:rFonts w:ascii="黑体" w:eastAsia="黑体"/>
    </w:rPr>
  </w:style>
  <w:style w:type="paragraph" w:customStyle="1" w:styleId="affffffffff1">
    <w:name w:val="标准文件_注后"/>
    <w:basedOn w:val="afffff1"/>
    <w:qFormat/>
    <w:rsid w:val="0010125F"/>
    <w:pPr>
      <w:ind w:left="811" w:firstLineChars="0" w:firstLine="0"/>
    </w:pPr>
    <w:rPr>
      <w:sz w:val="18"/>
    </w:rPr>
  </w:style>
  <w:style w:type="paragraph" w:customStyle="1" w:styleId="X">
    <w:name w:val="标准文件_注X后"/>
    <w:basedOn w:val="afffff1"/>
    <w:qFormat/>
    <w:rsid w:val="0010125F"/>
    <w:pPr>
      <w:ind w:left="811" w:firstLineChars="0" w:firstLine="0"/>
    </w:pPr>
    <w:rPr>
      <w:sz w:val="18"/>
    </w:rPr>
  </w:style>
  <w:style w:type="paragraph" w:customStyle="1" w:styleId="affffffffff2">
    <w:name w:val="标准文件_示例后"/>
    <w:basedOn w:val="afffff1"/>
    <w:qFormat/>
    <w:rsid w:val="0010125F"/>
    <w:pPr>
      <w:ind w:left="964" w:firstLineChars="0" w:firstLine="0"/>
    </w:pPr>
    <w:rPr>
      <w:sz w:val="18"/>
    </w:rPr>
  </w:style>
  <w:style w:type="paragraph" w:customStyle="1" w:styleId="X0">
    <w:name w:val="标准文件_示例X后"/>
    <w:basedOn w:val="afffff1"/>
    <w:link w:val="X1"/>
    <w:qFormat/>
    <w:rsid w:val="0010125F"/>
    <w:pPr>
      <w:ind w:left="1049" w:firstLineChars="0" w:firstLine="0"/>
    </w:pPr>
    <w:rPr>
      <w:sz w:val="18"/>
    </w:rPr>
  </w:style>
  <w:style w:type="character" w:customStyle="1" w:styleId="X1">
    <w:name w:val="标准文件_示例X后 字符"/>
    <w:basedOn w:val="Char7"/>
    <w:link w:val="X0"/>
    <w:qFormat/>
    <w:rsid w:val="0010125F"/>
    <w:rPr>
      <w:sz w:val="18"/>
    </w:rPr>
  </w:style>
  <w:style w:type="paragraph" w:customStyle="1" w:styleId="affffffffff3">
    <w:name w:val="标准文件_索引项"/>
    <w:basedOn w:val="afffff1"/>
    <w:next w:val="afffff1"/>
    <w:qFormat/>
    <w:rsid w:val="0010125F"/>
    <w:pPr>
      <w:tabs>
        <w:tab w:val="right" w:leader="dot" w:pos="9356"/>
      </w:tabs>
      <w:ind w:left="210" w:firstLineChars="0" w:hanging="210"/>
      <w:jc w:val="left"/>
    </w:pPr>
  </w:style>
  <w:style w:type="paragraph" w:customStyle="1" w:styleId="affffffffff4">
    <w:name w:val="标准文件_附录一级无标题"/>
    <w:basedOn w:val="affb"/>
    <w:qFormat/>
    <w:rsid w:val="0010125F"/>
    <w:pPr>
      <w:spacing w:beforeLines="0" w:afterLines="0" w:line="276" w:lineRule="auto"/>
      <w:outlineLvl w:val="9"/>
    </w:pPr>
    <w:rPr>
      <w:rFonts w:ascii="宋体" w:eastAsia="宋体"/>
    </w:rPr>
  </w:style>
  <w:style w:type="paragraph" w:customStyle="1" w:styleId="affffffffff5">
    <w:name w:val="标准文件_附录二级无标题"/>
    <w:basedOn w:val="affc"/>
    <w:qFormat/>
    <w:rsid w:val="0010125F"/>
    <w:pPr>
      <w:spacing w:beforeLines="0" w:afterLines="0" w:line="276" w:lineRule="auto"/>
      <w:outlineLvl w:val="9"/>
    </w:pPr>
    <w:rPr>
      <w:rFonts w:ascii="宋体" w:eastAsia="宋体"/>
    </w:rPr>
  </w:style>
  <w:style w:type="paragraph" w:customStyle="1" w:styleId="affffffffff6">
    <w:name w:val="标准文件_附录三级无标题"/>
    <w:basedOn w:val="affd"/>
    <w:qFormat/>
    <w:rsid w:val="0010125F"/>
    <w:pPr>
      <w:spacing w:beforeLines="0" w:afterLines="0" w:line="276" w:lineRule="auto"/>
      <w:outlineLvl w:val="9"/>
    </w:pPr>
    <w:rPr>
      <w:rFonts w:ascii="宋体" w:eastAsia="宋体"/>
    </w:rPr>
  </w:style>
  <w:style w:type="paragraph" w:customStyle="1" w:styleId="affffffffff7">
    <w:name w:val="标准文件_附录四级无标题"/>
    <w:basedOn w:val="affe"/>
    <w:qFormat/>
    <w:rsid w:val="0010125F"/>
    <w:pPr>
      <w:spacing w:beforeLines="0" w:afterLines="0" w:line="276" w:lineRule="auto"/>
      <w:outlineLvl w:val="9"/>
    </w:pPr>
    <w:rPr>
      <w:rFonts w:ascii="宋体" w:eastAsia="宋体"/>
    </w:rPr>
  </w:style>
  <w:style w:type="paragraph" w:customStyle="1" w:styleId="affffffffff8">
    <w:name w:val="标准文件_附录五级无标题"/>
    <w:basedOn w:val="afff"/>
    <w:qFormat/>
    <w:rsid w:val="0010125F"/>
    <w:pPr>
      <w:spacing w:beforeLines="0" w:afterLines="0" w:line="276" w:lineRule="auto"/>
      <w:outlineLvl w:val="9"/>
    </w:pPr>
    <w:rPr>
      <w:rFonts w:ascii="宋体" w:eastAsia="宋体"/>
    </w:rPr>
  </w:style>
  <w:style w:type="paragraph" w:customStyle="1" w:styleId="affffffffff9">
    <w:name w:val="标准文件_引言一级无标题"/>
    <w:basedOn w:val="aa"/>
    <w:next w:val="afffff1"/>
    <w:qFormat/>
    <w:rsid w:val="0010125F"/>
    <w:pPr>
      <w:spacing w:beforeLines="0" w:afterLines="0" w:line="276" w:lineRule="auto"/>
    </w:pPr>
    <w:rPr>
      <w:rFonts w:ascii="宋体" w:eastAsia="宋体"/>
    </w:rPr>
  </w:style>
  <w:style w:type="paragraph" w:customStyle="1" w:styleId="affffffffffa">
    <w:name w:val="标准文件_引言二级无标题"/>
    <w:basedOn w:val="ab"/>
    <w:next w:val="afffff1"/>
    <w:qFormat/>
    <w:rsid w:val="0010125F"/>
    <w:pPr>
      <w:spacing w:beforeLines="0" w:afterLines="0" w:line="276" w:lineRule="auto"/>
    </w:pPr>
    <w:rPr>
      <w:rFonts w:ascii="宋体" w:eastAsia="宋体"/>
    </w:rPr>
  </w:style>
  <w:style w:type="paragraph" w:customStyle="1" w:styleId="affffffffffb">
    <w:name w:val="标准文件_引言三级无标题"/>
    <w:basedOn w:val="ac"/>
    <w:next w:val="afffff1"/>
    <w:qFormat/>
    <w:rsid w:val="0010125F"/>
    <w:pPr>
      <w:spacing w:beforeLines="0" w:afterLines="0" w:line="276" w:lineRule="auto"/>
    </w:pPr>
    <w:rPr>
      <w:rFonts w:ascii="宋体" w:eastAsia="宋体"/>
    </w:rPr>
  </w:style>
  <w:style w:type="paragraph" w:customStyle="1" w:styleId="affffffffffc">
    <w:name w:val="标准文件_引言四级无标题"/>
    <w:basedOn w:val="ad"/>
    <w:next w:val="afffff1"/>
    <w:qFormat/>
    <w:rsid w:val="0010125F"/>
    <w:pPr>
      <w:spacing w:beforeLines="0" w:afterLines="0" w:line="276" w:lineRule="auto"/>
    </w:pPr>
    <w:rPr>
      <w:rFonts w:ascii="宋体" w:eastAsia="宋体"/>
    </w:rPr>
  </w:style>
  <w:style w:type="paragraph" w:customStyle="1" w:styleId="affffffffffd">
    <w:name w:val="标准文件_引言五级无标题"/>
    <w:basedOn w:val="ae"/>
    <w:next w:val="afffff1"/>
    <w:qFormat/>
    <w:rsid w:val="0010125F"/>
    <w:pPr>
      <w:spacing w:beforeLines="0" w:afterLines="0" w:line="276" w:lineRule="auto"/>
    </w:pPr>
    <w:rPr>
      <w:rFonts w:ascii="宋体" w:eastAsia="宋体"/>
    </w:rPr>
  </w:style>
  <w:style w:type="paragraph" w:customStyle="1" w:styleId="affffffffffe">
    <w:name w:val="标准文件_索引标题"/>
    <w:basedOn w:val="afffff8"/>
    <w:next w:val="afffff1"/>
    <w:qFormat/>
    <w:rsid w:val="0010125F"/>
    <w:rPr>
      <w:rFonts w:hAnsi="黑体"/>
    </w:rPr>
  </w:style>
  <w:style w:type="paragraph" w:customStyle="1" w:styleId="afffffffffff">
    <w:name w:val="标准文件_脚注内容"/>
    <w:basedOn w:val="afffff1"/>
    <w:qFormat/>
    <w:rsid w:val="0010125F"/>
    <w:pPr>
      <w:ind w:leftChars="200" w:left="400" w:hangingChars="200" w:hanging="200"/>
    </w:pPr>
    <w:rPr>
      <w:sz w:val="15"/>
    </w:rPr>
  </w:style>
  <w:style w:type="paragraph" w:customStyle="1" w:styleId="afffffffffff0">
    <w:name w:val="标准文件_术语条一"/>
    <w:basedOn w:val="affffffffa"/>
    <w:next w:val="afffff1"/>
    <w:qFormat/>
    <w:rsid w:val="0010125F"/>
  </w:style>
  <w:style w:type="paragraph" w:customStyle="1" w:styleId="afffffffffff1">
    <w:name w:val="标准文件_术语条二"/>
    <w:basedOn w:val="affffffffd"/>
    <w:next w:val="afffff1"/>
    <w:qFormat/>
    <w:rsid w:val="0010125F"/>
  </w:style>
  <w:style w:type="paragraph" w:customStyle="1" w:styleId="afffffffffff2">
    <w:name w:val="标准文件_术语条三"/>
    <w:basedOn w:val="affffffffc"/>
    <w:next w:val="afffff1"/>
    <w:qFormat/>
    <w:rsid w:val="0010125F"/>
  </w:style>
  <w:style w:type="paragraph" w:customStyle="1" w:styleId="afffffffffff3">
    <w:name w:val="标准文件_术语条四"/>
    <w:basedOn w:val="afffffffff"/>
    <w:next w:val="afffff1"/>
    <w:qFormat/>
    <w:rsid w:val="0010125F"/>
  </w:style>
  <w:style w:type="paragraph" w:customStyle="1" w:styleId="afffffffffff4">
    <w:name w:val="标准文件_术语条五"/>
    <w:basedOn w:val="affffffffb"/>
    <w:next w:val="afffff1"/>
    <w:qFormat/>
    <w:rsid w:val="0010125F"/>
  </w:style>
  <w:style w:type="paragraph" w:customStyle="1" w:styleId="Default">
    <w:name w:val="Default"/>
    <w:qFormat/>
    <w:rsid w:val="0010125F"/>
    <w:pPr>
      <w:widowControl w:val="0"/>
      <w:autoSpaceDE w:val="0"/>
      <w:autoSpaceDN w:val="0"/>
      <w:adjustRightInd w:val="0"/>
    </w:pPr>
    <w:rPr>
      <w:rFonts w:ascii="宋体" w:eastAsia="宋体" w:hAnsi="Calibri" w:cs="宋体"/>
      <w:color w:val="000000"/>
      <w:sz w:val="24"/>
      <w:szCs w:val="24"/>
    </w:rPr>
  </w:style>
  <w:style w:type="character" w:customStyle="1" w:styleId="afffffffffff5">
    <w:name w:val="发布"/>
    <w:basedOn w:val="afff7"/>
    <w:qFormat/>
    <w:rsid w:val="0010125F"/>
    <w:rPr>
      <w:rFonts w:ascii="黑体" w:eastAsia="黑体" w:hAnsi="Calibri" w:cs="Times New Roman"/>
      <w:spacing w:val="85"/>
      <w:w w:val="100"/>
      <w:position w:val="3"/>
      <w:sz w:val="28"/>
      <w:szCs w:val="28"/>
    </w:rPr>
  </w:style>
  <w:style w:type="character" w:customStyle="1" w:styleId="Char0">
    <w:name w:val="文档结构图 Char"/>
    <w:basedOn w:val="afff7"/>
    <w:link w:val="afffb"/>
    <w:uiPriority w:val="99"/>
    <w:semiHidden/>
    <w:qFormat/>
    <w:rsid w:val="0010125F"/>
    <w:rPr>
      <w:rFonts w:ascii="宋体" w:eastAsia="宋体" w:hAnsi="Calibri" w:cs="Times New Roman"/>
      <w:sz w:val="18"/>
      <w:szCs w:val="18"/>
    </w:rPr>
  </w:style>
  <w:style w:type="paragraph" w:customStyle="1" w:styleId="afffffffffff6">
    <w:name w:val="段"/>
    <w:link w:val="Char8"/>
    <w:qFormat/>
    <w:rsid w:val="0010125F"/>
    <w:pPr>
      <w:tabs>
        <w:tab w:val="center" w:pos="4201"/>
        <w:tab w:val="right" w:leader="dot" w:pos="9298"/>
      </w:tabs>
      <w:autoSpaceDE w:val="0"/>
      <w:autoSpaceDN w:val="0"/>
      <w:ind w:firstLineChars="200" w:firstLine="420"/>
      <w:jc w:val="both"/>
    </w:pPr>
    <w:rPr>
      <w:rFonts w:ascii="宋体" w:eastAsia="宋体" w:hAnsi="Times New Roman" w:cs="Times New Roman"/>
      <w:sz w:val="21"/>
    </w:rPr>
  </w:style>
  <w:style w:type="character" w:customStyle="1" w:styleId="Char8">
    <w:name w:val="段 Char"/>
    <w:link w:val="afffffffffff6"/>
    <w:qFormat/>
    <w:locked/>
    <w:rsid w:val="0010125F"/>
    <w:rPr>
      <w:rFonts w:ascii="宋体" w:eastAsia="宋体" w:hAnsi="Times New Roman" w:cs="Times New Roman"/>
      <w:sz w:val="21"/>
      <w:lang w:val="en-US" w:eastAsia="zh-CN" w:bidi="ar-SA"/>
    </w:rPr>
  </w:style>
  <w:style w:type="paragraph" w:customStyle="1" w:styleId="afffffffffff7">
    <w:name w:val="数字编号列项（二级）"/>
    <w:uiPriority w:val="99"/>
    <w:qFormat/>
    <w:rsid w:val="0010125F"/>
    <w:pPr>
      <w:tabs>
        <w:tab w:val="left" w:pos="1259"/>
      </w:tabs>
      <w:ind w:left="1259" w:hanging="420"/>
      <w:jc w:val="both"/>
    </w:pPr>
    <w:rPr>
      <w:rFonts w:ascii="宋体" w:eastAsia="宋体" w:hAnsi="Times New Roman" w:cs="Times New Roman"/>
      <w:sz w:val="21"/>
    </w:rPr>
  </w:style>
  <w:style w:type="paragraph" w:customStyle="1" w:styleId="afffffffffff8">
    <w:name w:val="字母编号列项（一级）"/>
    <w:uiPriority w:val="99"/>
    <w:qFormat/>
    <w:rsid w:val="0010125F"/>
    <w:pPr>
      <w:tabs>
        <w:tab w:val="left" w:pos="839"/>
      </w:tabs>
      <w:ind w:left="839" w:hanging="419"/>
      <w:jc w:val="both"/>
    </w:pPr>
    <w:rPr>
      <w:rFonts w:ascii="宋体" w:eastAsia="宋体" w:hAnsi="Times New Roman" w:cs="Times New Roman"/>
      <w:sz w:val="21"/>
    </w:rPr>
  </w:style>
  <w:style w:type="paragraph" w:customStyle="1" w:styleId="afffffffffff9">
    <w:name w:val="编号列项（三级）"/>
    <w:uiPriority w:val="99"/>
    <w:qFormat/>
    <w:rsid w:val="0010125F"/>
    <w:pPr>
      <w:tabs>
        <w:tab w:val="left" w:pos="0"/>
      </w:tabs>
      <w:ind w:left="1678" w:hanging="419"/>
    </w:pPr>
    <w:rPr>
      <w:rFonts w:ascii="宋体" w:eastAsia="宋体" w:hAnsi="Times New Roman" w:cs="Times New Roman"/>
      <w:sz w:val="21"/>
    </w:rPr>
  </w:style>
  <w:style w:type="character" w:customStyle="1" w:styleId="font81">
    <w:name w:val="font81"/>
    <w:qFormat/>
    <w:rsid w:val="0010125F"/>
    <w:rPr>
      <w:rFonts w:ascii="宋体" w:eastAsia="宋体" w:hAnsi="宋体" w:cs="宋体" w:hint="eastAsia"/>
      <w:color w:val="000000"/>
      <w:sz w:val="22"/>
      <w:szCs w:val="22"/>
      <w:u w:val="none"/>
    </w:rPr>
  </w:style>
  <w:style w:type="character" w:customStyle="1" w:styleId="font71">
    <w:name w:val="font71"/>
    <w:qFormat/>
    <w:rsid w:val="0010125F"/>
    <w:rPr>
      <w:rFonts w:ascii="宋体" w:eastAsia="宋体" w:hAnsi="宋体" w:cs="宋体" w:hint="eastAsia"/>
      <w:color w:val="000000"/>
      <w:sz w:val="22"/>
      <w:szCs w:val="22"/>
      <w:u w:val="none"/>
    </w:rPr>
  </w:style>
  <w:style w:type="table" w:customStyle="1" w:styleId="12">
    <w:name w:val="网格型1"/>
    <w:basedOn w:val="afff8"/>
    <w:uiPriority w:val="39"/>
    <w:qFormat/>
    <w:rsid w:val="0010125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a">
    <w:name w:val="一级标题"/>
    <w:basedOn w:val="afff5"/>
    <w:next w:val="afff5"/>
    <w:qFormat/>
    <w:rsid w:val="0010125F"/>
    <w:pPr>
      <w:spacing w:before="240" w:after="240" w:line="360" w:lineRule="auto"/>
      <w:ind w:left="420" w:hangingChars="420" w:hanging="420"/>
      <w:jc w:val="center"/>
      <w:outlineLvl w:val="0"/>
    </w:pPr>
    <w:rPr>
      <w:rFonts w:ascii="黑体" w:eastAsia="黑体"/>
      <w:kern w:val="44"/>
      <w:sz w:val="28"/>
      <w:szCs w:val="30"/>
    </w:rPr>
  </w:style>
  <w:style w:type="paragraph" w:customStyle="1" w:styleId="52">
    <w:name w:val="黑5"/>
    <w:basedOn w:val="afff5"/>
    <w:qFormat/>
    <w:rsid w:val="0010125F"/>
    <w:rPr>
      <w:rFonts w:ascii="黑体" w:eastAsia="黑体" w:hAnsi="黑体" w:hint="eastAsia"/>
      <w:kern w:val="0"/>
      <w:szCs w:val="20"/>
    </w:rPr>
  </w:style>
  <w:style w:type="paragraph" w:customStyle="1" w:styleId="53">
    <w:name w:val="黑5正"/>
    <w:basedOn w:val="afff5"/>
    <w:qFormat/>
    <w:rsid w:val="0010125F"/>
    <w:pPr>
      <w:ind w:firstLine="420"/>
    </w:pPr>
    <w:rPr>
      <w:rFonts w:ascii="黑体" w:eastAsia="黑体" w:hAnsi="黑体" w:hint="eastAsia"/>
      <w:kern w:val="0"/>
      <w:szCs w:val="20"/>
    </w:rPr>
  </w:style>
  <w:style w:type="paragraph" w:customStyle="1" w:styleId="h3">
    <w:name w:val="h3"/>
    <w:basedOn w:val="afff5"/>
    <w:qFormat/>
    <w:rsid w:val="0010125F"/>
    <w:pPr>
      <w:widowControl/>
      <w:shd w:val="clear" w:color="FFFFFF" w:fill="FFFFFF"/>
      <w:adjustRightInd/>
      <w:spacing w:afterLines="150"/>
      <w:jc w:val="center"/>
      <w:outlineLvl w:val="0"/>
    </w:pPr>
    <w:rPr>
      <w:rFonts w:ascii="黑体" w:eastAsia="黑体" w:hAnsi="黑体"/>
      <w:sz w:val="32"/>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header" Target="header3.xml"/><Relationship Id="rId18" Type="http://schemas.openxmlformats.org/officeDocument/2006/relationships/image" Target="media/image2.png"/><Relationship Id="rId26" Type="http://schemas.openxmlformats.org/officeDocument/2006/relationships/footer" Target="footer7.xml"/><Relationship Id="rId39" Type="http://schemas.openxmlformats.org/officeDocument/2006/relationships/image" Target="media/image21.png"/><Relationship Id="rId3" Type="http://schemas.openxmlformats.org/officeDocument/2006/relationships/styles" Target="styles.xml"/><Relationship Id="rId21" Type="http://schemas.openxmlformats.org/officeDocument/2006/relationships/image" Target="media/image5.png"/><Relationship Id="rId34" Type="http://schemas.openxmlformats.org/officeDocument/2006/relationships/image" Target="media/image16.png"/><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oter" Target="footer5.xml"/><Relationship Id="rId25" Type="http://schemas.openxmlformats.org/officeDocument/2006/relationships/footer" Target="footer6.xml"/><Relationship Id="rId33" Type="http://schemas.openxmlformats.org/officeDocument/2006/relationships/image" Target="media/image15.png"/><Relationship Id="rId38" Type="http://schemas.openxmlformats.org/officeDocument/2006/relationships/image" Target="media/image20.png"/><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image" Target="media/image4.png"/><Relationship Id="rId29" Type="http://schemas.openxmlformats.org/officeDocument/2006/relationships/image" Target="media/image11.png"/><Relationship Id="rId41" Type="http://schemas.openxmlformats.org/officeDocument/2006/relationships/footer" Target="footer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8.png"/><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7.png"/><Relationship Id="rId28" Type="http://schemas.openxmlformats.org/officeDocument/2006/relationships/image" Target="media/image10.png"/><Relationship Id="rId36" Type="http://schemas.openxmlformats.org/officeDocument/2006/relationships/image" Target="media/image18.png"/><Relationship Id="rId10" Type="http://schemas.openxmlformats.org/officeDocument/2006/relationships/footer" Target="footer1.xml"/><Relationship Id="rId19" Type="http://schemas.openxmlformats.org/officeDocument/2006/relationships/image" Target="media/image3.png"/><Relationship Id="rId31" Type="http://schemas.openxmlformats.org/officeDocument/2006/relationships/image" Target="media/image13.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4.xml"/><Relationship Id="rId22" Type="http://schemas.openxmlformats.org/officeDocument/2006/relationships/image" Target="media/image6.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f616d2d5-bbcc-4f19-a827-aeed4ec0d90b}"/>
        <w:category>
          <w:name w:val="常规"/>
          <w:gallery w:val="placeholder"/>
        </w:category>
        <w:types>
          <w:type w:val="bbPlcHdr"/>
        </w:types>
        <w:behaviors>
          <w:behavior w:val="content"/>
        </w:behaviors>
        <w:guid w:val="{F616D2D5-BBCC-4F19-A827-AEED4EC0D90B}"/>
      </w:docPartPr>
      <w:docPartBody>
        <w:p w:rsidR="000A081C" w:rsidRDefault="000A081C">
          <w:pPr>
            <w:pStyle w:val="0B9AC1DAF4D94C6BB6F8661462FD8D92"/>
          </w:pPr>
          <w:r>
            <w:rPr>
              <w:rStyle w:val="a3"/>
              <w:rFonts w:hint="eastAsia"/>
            </w:rPr>
            <w:t>单击或点击此处输入文字。</w:t>
          </w:r>
        </w:p>
      </w:docPartBody>
    </w:docPart>
  </w:docParts>
</w:glossaryDocument>
</file>

<file path=word/glossary/fontTable.xml><?xml version="1.0" encoding="utf-8"?>
<w:fonts xmlns:r="http://schemas.openxmlformats.org/officeDocument/2006/relationships" xmlns:w="http://schemas.openxmlformats.org/wordprocessingml/2006/main">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10002FF" w:usb1="4000ACFF" w:usb2="00000009" w:usb3="00000000" w:csb0="0000019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bordersDoNotSurroundHeader/>
  <w:bordersDoNotSurroundFooter/>
  <w:revisionView w:inkAnnotations="0"/>
  <w:defaultTabStop w:val="420"/>
  <w:characterSpacingControl w:val="doNotCompress"/>
  <w:compat>
    <w:useFELayout/>
    <w:splitPgBreakAndParaMark/>
  </w:compat>
  <w:rsids>
    <w:rsidRoot w:val="000A081C"/>
    <w:rsid w:val="000A081C"/>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Default Paragraph Font" w:uiPriority="1" w:qFormat="1"/>
    <w:lsdException w:name="Normal Table" w:qFormat="1"/>
    <w:lsdException w:name="Placeholder Text" w:unhideWhenUsed="0" w:qFormat="1"/>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A081C"/>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qFormat/>
    <w:rsid w:val="000A081C"/>
    <w:rPr>
      <w:color w:val="808080"/>
    </w:rPr>
  </w:style>
  <w:style w:type="paragraph" w:customStyle="1" w:styleId="0B9AC1DAF4D94C6BB6F8661462FD8D92">
    <w:name w:val="0B9AC1DAF4D94C6BB6F8661462FD8D92"/>
    <w:qFormat/>
    <w:rsid w:val="000A081C"/>
    <w:pPr>
      <w:widowControl w:val="0"/>
      <w:jc w:val="both"/>
    </w:pPr>
    <w:rPr>
      <w:kern w:val="2"/>
      <w:sz w:val="21"/>
      <w:szCs w:val="22"/>
    </w:rPr>
  </w:style>
  <w:style w:type="paragraph" w:customStyle="1" w:styleId="B61532C5FF6E4BFBA109D27D2165E622">
    <w:name w:val="B61532C5FF6E4BFBA109D27D2165E622"/>
    <w:qFormat/>
    <w:rsid w:val="000A081C"/>
    <w:pPr>
      <w:widowControl w:val="0"/>
      <w:jc w:val="both"/>
    </w:pPr>
    <w:rPr>
      <w:kern w:val="2"/>
      <w:sz w:val="21"/>
      <w:szCs w:val="22"/>
    </w:rPr>
  </w:style>
  <w:style w:type="paragraph" w:customStyle="1" w:styleId="CCC8D6C67D014AA0ADC4A6423145A28D">
    <w:name w:val="CCC8D6C67D014AA0ADC4A6423145A28D"/>
    <w:qFormat/>
    <w:rsid w:val="000A081C"/>
    <w:pPr>
      <w:widowControl w:val="0"/>
      <w:jc w:val="both"/>
    </w:pPr>
    <w:rPr>
      <w:kern w:val="2"/>
      <w:sz w:val="21"/>
      <w:szCs w:val="22"/>
    </w:rPr>
  </w:style>
</w:styles>
</file>

<file path=word/glossary/webSettings.xml><?xml version="1.0" encoding="utf-8"?>
<w:webSettings xmlns:r="http://schemas.openxmlformats.org/officeDocument/2006/relationships" xmlns:w="http://schemas.openxmlformats.org/wordprocessingml/2006/main"/>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Pages>
  <Words>3342</Words>
  <Characters>19052</Characters>
  <Application>Microsoft Office Word</Application>
  <DocSecurity>0</DocSecurity>
  <Lines>158</Lines>
  <Paragraphs>44</Paragraphs>
  <ScaleCrop>false</ScaleCrop>
  <Company>PCMI</Company>
  <LinksUpToDate>false</LinksUpToDate>
  <CharactersWithSpaces>22350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地方标准</dc:title>
  <dc:creator>胥文婷</dc:creator>
  <dc:description>&lt;config cover="true" show_menu="true" version="1.0.0" doctype="SDKXY"&gt;_x000d_
&lt;/config&gt;</dc:description>
  <cp:lastModifiedBy>胥文婷</cp:lastModifiedBy>
  <cp:revision>94</cp:revision>
  <cp:lastPrinted>2020-08-30T10:00:00Z</cp:lastPrinted>
  <dcterms:created xsi:type="dcterms:W3CDTF">2021-05-06T00:17:00Z</dcterms:created>
  <dcterms:modified xsi:type="dcterms:W3CDTF">2024-04-01T01:22:00Z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2052-12.1.0.15374</vt:lpwstr>
  </property>
  <property fmtid="{D5CDD505-2E9C-101B-9397-08002B2CF9AE}" pid="3" name="ICV">
    <vt:lpwstr>3FFBB962E18442CB9B9FDD6E75079D86_11</vt:lpwstr>
  </property>
  <property fmtid="{D5CDD505-2E9C-101B-9397-08002B2CF9AE}" pid="4" name="doctype">
    <vt:lpwstr>SDKXY</vt:lpwstr>
  </property>
  <property fmtid="{D5CDD505-2E9C-101B-9397-08002B2CF9AE}" pid="5" name="cover">
    <vt:lpwstr>true</vt:lpwstr>
  </property>
  <property fmtid="{D5CDD505-2E9C-101B-9397-08002B2CF9AE}" pid="6" name="show_menu">
    <vt:lpwstr>true</vt:lpwstr>
  </property>
  <property fmtid="{D5CDD505-2E9C-101B-9397-08002B2CF9AE}" pid="7" name="version">
    <vt:lpwstr>1.0.0</vt:lpwstr>
  </property>
  <property fmtid="{D5CDD505-2E9C-101B-9397-08002B2CF9AE}" pid="8" name="xmlname">
    <vt:lpwstr>地方标准</vt:lpwstr>
  </property>
  <property fmtid="{D5CDD505-2E9C-101B-9397-08002B2CF9AE}" pid="9" name="NSTD_CODE">
    <vt:lpwstr>GB/T-</vt:lpwstr>
  </property>
  <property fmtid="{D5CDD505-2E9C-101B-9397-08002B2CF9AE}" pid="10" name="OSTD_CODE">
    <vt:lpwstr>代替 GB/T-</vt:lpwstr>
  </property>
  <property fmtid="{D5CDD505-2E9C-101B-9397-08002B2CF9AE}" pid="11" name="flag_zhengwen">
    <vt:lpwstr>1</vt:lpwstr>
  </property>
  <property fmtid="{D5CDD505-2E9C-101B-9397-08002B2CF9AE}" pid="12" name="flag_fulu">
    <vt:lpwstr>0</vt:lpwstr>
  </property>
  <property fmtid="{D5CDD505-2E9C-101B-9397-08002B2CF9AE}" pid="13" name="flag_pic">
    <vt:lpwstr>False</vt:lpwstr>
  </property>
  <property fmtid="{D5CDD505-2E9C-101B-9397-08002B2CF9AE}" pid="14" name="flag_tab">
    <vt:lpwstr>false</vt:lpwstr>
  </property>
  <property fmtid="{D5CDD505-2E9C-101B-9397-08002B2CF9AE}" pid="15" name="NumList">
    <vt:lpwstr>false</vt:lpwstr>
  </property>
  <property fmtid="{D5CDD505-2E9C-101B-9397-08002B2CF9AE}" pid="16" name="DoublePage">
    <vt:lpwstr>false</vt:lpwstr>
  </property>
</Properties>
</file>