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B24" w:rsidRDefault="002A5C48">
      <w:pPr>
        <w:pStyle w:val="afffffffd"/>
      </w:pPr>
      <w:bookmarkStart w:id="0" w:name="标准封面"/>
      <w:bookmarkEnd w:id="0"/>
      <w:r>
        <w:rPr>
          <w:noProof/>
        </w:rPr>
        <mc:AlternateContent>
          <mc:Choice Requires="wps">
            <w:drawing>
              <wp:anchor distT="0" distB="0" distL="114300" distR="114300" simplePos="0" relativeHeight="251661312" behindDoc="0" locked="0" layoutInCell="1" allowOverlap="1">
                <wp:simplePos x="0" y="0"/>
                <wp:positionH relativeFrom="page">
                  <wp:posOffset>2737485</wp:posOffset>
                </wp:positionH>
                <wp:positionV relativeFrom="page">
                  <wp:posOffset>467995</wp:posOffset>
                </wp:positionV>
                <wp:extent cx="4225925" cy="914400"/>
                <wp:effectExtent l="0" t="0" r="3175" b="0"/>
                <wp:wrapNone/>
                <wp:docPr id="16" name="首页自画框图3"/>
                <wp:cNvGraphicFramePr/>
                <a:graphic xmlns:a="http://schemas.openxmlformats.org/drawingml/2006/main">
                  <a:graphicData uri="http://schemas.microsoft.com/office/word/2010/wordprocessingShape">
                    <wps:wsp>
                      <wps:cNvSpPr txBox="1"/>
                      <wps:spPr>
                        <a:xfrm>
                          <a:off x="0" y="0"/>
                          <a:ext cx="422592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E1B24" w:rsidRDefault="002A5C48">
                            <w:pPr>
                              <w:pStyle w:val="DB1"/>
                              <w:shd w:val="clear" w:color="FFFFFF" w:fill="FFFFFF"/>
                              <w:rPr>
                                <w:rFonts w:eastAsia="宋体"/>
                                <w:w w:val="130"/>
                                <w:kern w:val="0"/>
                                <w:szCs w:val="22"/>
                              </w:rPr>
                            </w:pPr>
                            <w:r>
                              <w:rPr>
                                <w:rFonts w:eastAsia="Britannic Bold" w:hint="eastAsia"/>
                              </w:rPr>
                              <w:t>DB32</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首页自画框图3" o:spid="_x0000_s1026" type="#_x0000_t202" style="position:absolute;left:0;text-align:left;margin-left:215.55pt;margin-top:36.85pt;width:332.75pt;height:1in;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" fillcolor="white [3201]" stroked="f" strokeweight=".5pt">
                <v:textbox inset="0,0,,0">
                  <w:txbxContent>
                    <w:p w:rsidR="001E1B24" w:rsidRDefault="002A5C48">
                      <w:pPr>
                        <w:pStyle w:val="DB1"/>
                        <w:shd w:val="clear" w:color="FFFFFF" w:fill="FFFFFF"/>
                        <w:rPr>
                          <w:rFonts w:eastAsia="宋体"/>
                          <w:w w:val="130"/>
                          <w:kern w:val="0"/>
                          <w:szCs w:val="22"/>
                        </w:rPr>
                      </w:pPr>
                      <w:r>
                        <w:rPr>
                          <w:rFonts w:eastAsia="Britannic Bold" w:hint="eastAsia"/>
                        </w:rPr>
                        <w:t>DB32</w:t>
                      </w: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page">
                  <wp:posOffset>900430</wp:posOffset>
                </wp:positionH>
                <wp:positionV relativeFrom="page">
                  <wp:posOffset>360045</wp:posOffset>
                </wp:positionV>
                <wp:extent cx="1800225" cy="720090"/>
                <wp:effectExtent l="0" t="0" r="9525" b="3810"/>
                <wp:wrapNone/>
                <wp:docPr id="15"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E1B24" w:rsidRDefault="002A5C48">
                            <w:pPr>
                              <w:pStyle w:val="ICS"/>
                            </w:pPr>
                            <w:r>
                              <w:rPr>
                                <w:rFonts w:ascii="Times New Roman"/>
                              </w:rPr>
                              <w:t>ICS</w:t>
                            </w:r>
                            <w:r>
                              <w:rPr>
                                <w:rFonts w:hint="eastAsia"/>
                              </w:rPr>
                              <w:t xml:space="preserve"> </w:t>
                            </w:r>
                            <w:r>
                              <w:rPr>
                                <w:rFonts w:hAnsi="黑体" w:cs="黑体"/>
                                <w:spacing w:val="2"/>
                                <w:szCs w:val="21"/>
                              </w:rPr>
                              <w:t>13.030.</w:t>
                            </w:r>
                            <w:r>
                              <w:rPr>
                                <w:rFonts w:hAnsi="黑体" w:cs="黑体" w:hint="eastAsia"/>
                                <w:spacing w:val="2"/>
                                <w:szCs w:val="21"/>
                              </w:rPr>
                              <w:t>4</w:t>
                            </w:r>
                            <w:r>
                              <w:rPr>
                                <w:rFonts w:hAnsi="黑体" w:cs="黑体"/>
                                <w:szCs w:val="21"/>
                              </w:rPr>
                              <w:t xml:space="preserve">0 </w:t>
                            </w:r>
                          </w:p>
                          <w:p w:rsidR="001E1B24" w:rsidRDefault="002A5C48">
                            <w:pPr>
                              <w:pStyle w:val="ICS"/>
                            </w:pPr>
                            <w:r>
                              <w:rPr>
                                <w:rFonts w:ascii="Times New Roman"/>
                              </w:rPr>
                              <w:t>CCS</w:t>
                            </w:r>
                            <w:r>
                              <w:rPr>
                                <w:rFonts w:hint="eastAsia"/>
                              </w:rPr>
                              <w:t xml:space="preserve"> </w:t>
                            </w:r>
                            <w:r>
                              <w:rPr>
                                <w:rFonts w:ascii="Times New Roman"/>
                                <w:position w:val="-1"/>
                                <w:szCs w:val="21"/>
                              </w:rPr>
                              <w:t>Z</w:t>
                            </w:r>
                            <w:r>
                              <w:rPr>
                                <w:rFonts w:hAnsi="黑体" w:cs="黑体"/>
                                <w:spacing w:val="1"/>
                                <w:position w:val="-1"/>
                                <w:szCs w:val="21"/>
                              </w:rPr>
                              <w:t xml:space="preserve"> 0</w:t>
                            </w:r>
                            <w:r>
                              <w:rPr>
                                <w:rFonts w:hAnsi="黑体" w:cs="黑体"/>
                                <w:position w:val="-1"/>
                                <w:szCs w:val="21"/>
                              </w:rPr>
                              <w:t>1</w:t>
                            </w:r>
                          </w:p>
                          <w:p w:rsidR="001E1B24" w:rsidRDefault="001E1B24">
                            <w:pPr>
                              <w:pStyle w:val="ICS"/>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7" type="#_x0000_t202" style="position:absolute;left:0;text-align:left;margin-left:70.9pt;margin-top:28.35pt;width:141.75pt;height:56.7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" fillcolor="white [3201]" stroked="f" strokeweight=".5pt">
                <v:textbox inset="0,0,,0">
                  <w:txbxContent>
                    <w:p w:rsidR="001E1B24" w:rsidRDefault="002A5C48">
                      <w:pPr>
                        <w:pStyle w:val="ICS"/>
                      </w:pPr>
                      <w:r>
                        <w:rPr>
                          <w:rFonts w:ascii="Times New Roman"/>
                        </w:rPr>
                        <w:t>ICS</w:t>
                      </w:r>
                      <w:r>
                        <w:rPr>
                          <w:rFonts w:hint="eastAsia"/>
                        </w:rPr>
                        <w:t xml:space="preserve"> </w:t>
                      </w:r>
                      <w:r>
                        <w:rPr>
                          <w:rFonts w:hAnsi="黑体" w:cs="黑体"/>
                          <w:spacing w:val="2"/>
                          <w:szCs w:val="21"/>
                        </w:rPr>
                        <w:t>13.030.</w:t>
                      </w:r>
                      <w:r>
                        <w:rPr>
                          <w:rFonts w:hAnsi="黑体" w:cs="黑体" w:hint="eastAsia"/>
                          <w:spacing w:val="2"/>
                          <w:szCs w:val="21"/>
                        </w:rPr>
                        <w:t>4</w:t>
                      </w:r>
                      <w:r>
                        <w:rPr>
                          <w:rFonts w:hAnsi="黑体" w:cs="黑体"/>
                          <w:szCs w:val="21"/>
                        </w:rPr>
                        <w:t xml:space="preserve">0 </w:t>
                      </w:r>
                    </w:p>
                    <w:p w:rsidR="001E1B24" w:rsidRDefault="002A5C48">
                      <w:pPr>
                        <w:pStyle w:val="ICS"/>
                      </w:pPr>
                      <w:r>
                        <w:rPr>
                          <w:rFonts w:ascii="Times New Roman"/>
                        </w:rPr>
                        <w:t>CCS</w:t>
                      </w:r>
                      <w:r>
                        <w:rPr>
                          <w:rFonts w:hint="eastAsia"/>
                        </w:rPr>
                        <w:t xml:space="preserve"> </w:t>
                      </w:r>
                      <w:r>
                        <w:rPr>
                          <w:rFonts w:ascii="Times New Roman"/>
                          <w:position w:val="-1"/>
                          <w:szCs w:val="21"/>
                        </w:rPr>
                        <w:t>Z</w:t>
                      </w:r>
                      <w:r>
                        <w:rPr>
                          <w:rFonts w:hAnsi="黑体" w:cs="黑体"/>
                          <w:spacing w:val="1"/>
                          <w:position w:val="-1"/>
                          <w:szCs w:val="21"/>
                        </w:rPr>
                        <w:t xml:space="preserve"> 0</w:t>
                      </w:r>
                      <w:r>
                        <w:rPr>
                          <w:rFonts w:hAnsi="黑体" w:cs="黑体"/>
                          <w:position w:val="-1"/>
                          <w:szCs w:val="21"/>
                        </w:rPr>
                        <w:t>1</w:t>
                      </w:r>
                    </w:p>
                    <w:p w:rsidR="001E1B24" w:rsidRDefault="001E1B24">
                      <w:pPr>
                        <w:pStyle w:val="ICS"/>
                      </w:pPr>
                    </w:p>
                  </w:txbxContent>
                </v:textbox>
                <w10:wrap anchorx="page" anchory="page"/>
              </v:shape>
            </w:pict>
          </mc:Fallback>
        </mc:AlternateContent>
      </w:r>
      <w:r>
        <w:rPr>
          <w:rFonts w:hint="eastAsia"/>
        </w:rPr>
        <w:t>，</w:t>
      </w:r>
      <w:r>
        <w:rPr>
          <w:rFonts w:hint="eastAsia"/>
        </w:rPr>
        <w:t xml:space="preserve">j                          </w:t>
      </w:r>
    </w:p>
    <w:p w:rsidR="001E1B24" w:rsidRDefault="002A5C48" w:rsidP="00B36B94">
      <w:pPr>
        <w:pStyle w:val="afffffff2"/>
        <w:ind w:firstLine="420"/>
      </w:pPr>
      <w:r>
        <w:rPr>
          <w:noProof/>
        </w:rPr>
        <mc:AlternateContent>
          <mc:Choice Requires="wps">
            <w:drawing>
              <wp:anchor distT="0" distB="0" distL="114300" distR="114300" simplePos="0" relativeHeight="251662336" behindDoc="0" locked="0" layoutInCell="1" allowOverlap="1">
                <wp:simplePos x="0" y="0"/>
                <wp:positionH relativeFrom="page">
                  <wp:posOffset>900430</wp:posOffset>
                </wp:positionH>
                <wp:positionV relativeFrom="page">
                  <wp:posOffset>1511935</wp:posOffset>
                </wp:positionV>
                <wp:extent cx="6120765" cy="648335"/>
                <wp:effectExtent l="0" t="0" r="13335" b="18415"/>
                <wp:wrapNone/>
                <wp:docPr id="18"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E1B24" w:rsidRDefault="002A5C48">
                            <w:pPr>
                              <w:pStyle w:val="DB"/>
                              <w:rPr>
                                <w:rFonts w:hint="default"/>
                              </w:rPr>
                            </w:pPr>
                            <w:r>
                              <w:rPr>
                                <w:b w:val="0"/>
                                <w:bCs w:val="0"/>
                                <w:w w:val="100"/>
                                <w:szCs w:val="52"/>
                              </w:rPr>
                              <w:t>江苏省地方标准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8" type="#_x0000_t202" style="position:absolute;left:0;text-align:left;margin-left:70.9pt;margin-top:119.05pt;width:481.95pt;height:51.0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" fillcolor="white [3201]" stroked="f" strokeweight=".5pt">
                <v:textbox inset="0,0,,0">
                  <w:txbxContent>
                    <w:p w:rsidR="001E1B24" w:rsidRDefault="002A5C48">
                      <w:pPr>
                        <w:pStyle w:val="DB"/>
                        <w:rPr>
                          <w:rFonts w:hint="default"/>
                        </w:rPr>
                      </w:pPr>
                      <w:r>
                        <w:rPr>
                          <w:b w:val="0"/>
                          <w:bCs w:val="0"/>
                          <w:w w:val="100"/>
                          <w:szCs w:val="52"/>
                        </w:rPr>
                        <w:t>江苏省地方标准</w:t>
                      </w:r>
                    </w:p>
                  </w:txbxContent>
                </v:textbox>
                <w10:wrap anchorx="page" anchory="page"/>
              </v:shape>
            </w:pict>
          </mc:Fallback>
        </mc:AlternateContent>
      </w:r>
    </w:p>
    <w:p w:rsidR="001E1B24" w:rsidRDefault="001E1B24" w:rsidP="00B36B94">
      <w:pPr>
        <w:pStyle w:val="afffffff2"/>
        <w:ind w:firstLine="420"/>
      </w:pPr>
    </w:p>
    <w:p w:rsidR="001E1B24" w:rsidRDefault="001E1B24" w:rsidP="00B36B94">
      <w:pPr>
        <w:pStyle w:val="afffffff2"/>
        <w:ind w:firstLine="420"/>
      </w:pPr>
    </w:p>
    <w:p w:rsidR="001E1B24" w:rsidRDefault="001E1B24" w:rsidP="00B36B94">
      <w:pPr>
        <w:pStyle w:val="afffffff2"/>
        <w:ind w:firstLine="420"/>
      </w:pPr>
    </w:p>
    <w:p w:rsidR="001E1B24" w:rsidRDefault="001E1B24" w:rsidP="00B36B94">
      <w:pPr>
        <w:pStyle w:val="afffffff2"/>
        <w:ind w:firstLine="420"/>
      </w:pPr>
    </w:p>
    <w:p w:rsidR="001E1B24" w:rsidRDefault="00B36B94">
      <w:pPr>
        <w:sectPr w:rsidR="001E1B24">
          <w:headerReference w:type="even" r:id="rId10"/>
          <w:headerReference w:type="default" r:id="rId11"/>
          <w:footerReference w:type="even" r:id="rId12"/>
          <w:footerReference w:type="default" r:id="rId13"/>
          <w:headerReference w:type="first" r:id="rId14"/>
          <w:pgSz w:w="11907" w:h="16839"/>
          <w:pgMar w:top="284" w:right="851" w:bottom="1134" w:left="1418" w:header="284" w:footer="1134" w:gutter="0"/>
          <w:pgNumType w:fmt="upperRoman" w:start="1"/>
          <w:cols w:space="425"/>
          <w:titlePg/>
          <w:docGrid w:linePitch="312"/>
        </w:sectPr>
      </w:pPr>
      <w:r>
        <w:rPr>
          <w:noProof/>
        </w:rPr>
        <mc:AlternateContent>
          <mc:Choice Requires="wps">
            <w:drawing>
              <wp:anchor distT="0" distB="0" distL="114300" distR="114300" simplePos="0" relativeHeight="251669504" behindDoc="0" locked="0" layoutInCell="1" allowOverlap="1">
                <wp:simplePos x="0" y="0"/>
                <wp:positionH relativeFrom="page">
                  <wp:posOffset>2285453</wp:posOffset>
                </wp:positionH>
                <wp:positionV relativeFrom="page">
                  <wp:posOffset>9608317</wp:posOffset>
                </wp:positionV>
                <wp:extent cx="2325414" cy="307427"/>
                <wp:effectExtent l="0" t="0" r="0" b="0"/>
                <wp:wrapNone/>
                <wp:docPr id="25" name="首页自画框图11"/>
                <wp:cNvGraphicFramePr/>
                <a:graphic xmlns:a="http://schemas.openxmlformats.org/drawingml/2006/main">
                  <a:graphicData uri="http://schemas.microsoft.com/office/word/2010/wordprocessingShape">
                    <wps:wsp>
                      <wps:cNvSpPr txBox="1"/>
                      <wps:spPr>
                        <a:xfrm>
                          <a:off x="0" y="0"/>
                          <a:ext cx="2325414" cy="307427"/>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E1B24" w:rsidRPr="00B36B94" w:rsidRDefault="002A5C48" w:rsidP="00B36B94">
                            <w:pPr>
                              <w:pStyle w:val="DB0"/>
                              <w:rPr>
                                <w:rFonts w:ascii="方正小标宋_GBK" w:eastAsia="方正小标宋_GBK" w:hAnsi="方正小标宋_GBK" w:cs="方正小标宋_GBK"/>
                                <w:b/>
                                <w:spacing w:val="40"/>
                              </w:rPr>
                            </w:pPr>
                            <w:r w:rsidRPr="00B36B94">
                              <w:rPr>
                                <w:rFonts w:hint="eastAsia"/>
                              </w:rPr>
                              <w:t>江苏省</w:t>
                            </w:r>
                            <w:r w:rsidRPr="00B36B94">
                              <w:rPr>
                                <w:rFonts w:hint="eastAsia"/>
                              </w:rPr>
                              <w:t>市场监督管理</w:t>
                            </w:r>
                            <w:r w:rsidRPr="00B36B94">
                              <w:rPr>
                                <w:rFonts w:hint="eastAsia"/>
                                <w:spacing w:val="40"/>
                              </w:rPr>
                              <w:t>局</w:t>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id="首页自画框图11" o:spid="_x0000_s1029" type="#_x0000_t202" style="position:absolute;left:0;text-align:left;margin-left:179.95pt;margin-top:756.55pt;width:183.1pt;height:24.2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" fillcolor="white [3201]" stroked="f" strokeweight=".5pt">
                <v:textbox inset="0,0,0,0">
                  <w:txbxContent>
                    <w:p w:rsidR="001E1B24" w:rsidRPr="00B36B94" w:rsidRDefault="002A5C48" w:rsidP="00B36B94">
                      <w:pPr>
                        <w:pStyle w:val="DB0"/>
                        <w:rPr>
                          <w:rFonts w:ascii="方正小标宋_GBK" w:eastAsia="方正小标宋_GBK" w:hAnsi="方正小标宋_GBK" w:cs="方正小标宋_GBK"/>
                          <w:b/>
                          <w:spacing w:val="40"/>
                        </w:rPr>
                      </w:pPr>
                      <w:r w:rsidRPr="00B36B94">
                        <w:rPr>
                          <w:rFonts w:hint="eastAsia"/>
                        </w:rPr>
                        <w:t>江苏省</w:t>
                      </w:r>
                      <w:r w:rsidRPr="00B36B94">
                        <w:rPr>
                          <w:rFonts w:hint="eastAsia"/>
                        </w:rPr>
                        <w:t>市场监督管理</w:t>
                      </w:r>
                      <w:r w:rsidRPr="00B36B94">
                        <w:rPr>
                          <w:rFonts w:hint="eastAsia"/>
                          <w:spacing w:val="40"/>
                        </w:rPr>
                        <w:t>局</w:t>
                      </w:r>
                    </w:p>
                  </w:txbxContent>
                </v:textbox>
                <w10:wrap anchorx="page" anchory="page"/>
              </v:shape>
            </w:pict>
          </mc:Fallback>
        </mc:AlternateContent>
      </w:r>
      <w:r w:rsidR="002A5C48">
        <w:rPr>
          <w:noProof/>
        </w:rPr>
        <mc:AlternateContent>
          <mc:Choice Requires="wps">
            <w:drawing>
              <wp:anchor distT="0" distB="0" distL="114300" distR="114300" simplePos="0" relativeHeight="251670528" behindDoc="0" locked="0" layoutInCell="1" allowOverlap="1">
                <wp:simplePos x="0" y="0"/>
                <wp:positionH relativeFrom="page">
                  <wp:posOffset>4610100</wp:posOffset>
                </wp:positionH>
                <wp:positionV relativeFrom="page">
                  <wp:posOffset>9659620</wp:posOffset>
                </wp:positionV>
                <wp:extent cx="810895" cy="184150"/>
                <wp:effectExtent l="0" t="0" r="8255" b="6350"/>
                <wp:wrapNone/>
                <wp:docPr id="26" name="首页自画框图12"/>
                <wp:cNvGraphicFramePr/>
                <a:graphic xmlns:a="http://schemas.openxmlformats.org/drawingml/2006/main">
                  <a:graphicData uri="http://schemas.microsoft.com/office/word/2010/wordprocessingShape">
                    <wps:wsp>
                      <wps:cNvSpPr txBox="1"/>
                      <wps:spPr>
                        <a:xfrm>
                          <a:off x="0" y="0"/>
                          <a:ext cx="1422400" cy="177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E1B24" w:rsidRDefault="002A5C48">
                            <w:pPr>
                              <w:pStyle w:val="DB2"/>
                            </w:pPr>
                            <w:r>
                              <w:rPr>
                                <w:rFonts w:hint="eastAsia"/>
                              </w:rPr>
                              <w:t>发</w:t>
                            </w:r>
                            <w:r>
                              <w:rPr>
                                <w:rFonts w:hint="eastAsia"/>
                              </w:rPr>
                              <w:t xml:space="preserve"> </w:t>
                            </w:r>
                            <w:r>
                              <w:rPr>
                                <w:rFonts w:hint="eastAsia"/>
                              </w:rPr>
                              <w:t>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2" o:spid="_x0000_s1030" type="#_x0000_t202" style="position:absolute;left:0;text-align:left;margin-left:363pt;margin-top:760.6pt;width:63.85pt;height:14.5pt;z-index:251670528;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" fillcolor="white [3201]" stroked="f" strokeweight=".5pt">
                <v:textbox inset="0,0,0,0">
                  <w:txbxContent>
                    <w:p w:rsidR="001E1B24" w:rsidRDefault="002A5C48">
                      <w:pPr>
                        <w:pStyle w:val="DB2"/>
                      </w:pPr>
                      <w:r>
                        <w:rPr>
                          <w:rFonts w:hint="eastAsia"/>
                        </w:rPr>
                        <w:t>发</w:t>
                      </w:r>
                      <w:r>
                        <w:rPr>
                          <w:rFonts w:hint="eastAsia"/>
                        </w:rPr>
                        <w:t xml:space="preserve"> </w:t>
                      </w:r>
                      <w:r>
                        <w:rPr>
                          <w:rFonts w:hint="eastAsia"/>
                        </w:rPr>
                        <w:t>布</w:t>
                      </w:r>
                    </w:p>
                  </w:txbxContent>
                </v:textbox>
                <w10:wrap anchorx="page" anchory="page"/>
              </v:shape>
            </w:pict>
          </mc:Fallback>
        </mc:AlternateContent>
      </w:r>
      <w:r w:rsidR="002A5C48">
        <w:rPr>
          <w:noProof/>
        </w:rPr>
        <mc:AlternateContent>
          <mc:Choice Requires="wps">
            <w:drawing>
              <wp:anchor distT="0" distB="0" distL="114300" distR="114300" simplePos="0" relativeHeight="251668480" behindDoc="0" locked="0" layoutInCell="1" allowOverlap="1">
                <wp:simplePos x="0" y="0"/>
                <wp:positionH relativeFrom="column">
                  <wp:posOffset>-11430</wp:posOffset>
                </wp:positionH>
                <wp:positionV relativeFrom="paragraph">
                  <wp:posOffset>7000875</wp:posOffset>
                </wp:positionV>
                <wp:extent cx="6121400" cy="0"/>
                <wp:effectExtent l="0" t="0" r="0" b="0"/>
                <wp:wrapNone/>
                <wp:docPr id="24"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首页自画框图10" o:spid="_x0000_s1026" o:spt="20" style="position:absolute;left:0pt;margin-left:-0.9pt;margin-top:551.25pt;height:0pt;width:482pt;z-index:251668480;mso-width-relative:page;mso-height-relative:page;" filled="f" stroked="t" coordsize="21600,21600" o:gfxdata="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fjH&#10;8NYAAAAMAQAADwAAAAAAAAABACAAAAAiAAAAZHJzL2Rvd25yZXYueG1sUEsBAhQAFAAAAAgAh07i&#10;QJ79QGDrAQAAtQMAAA4AAAAAAAAAAQAgAAAAJQEAAGRycy9lMm9Eb2MueG1sUEsFBgAAAAAGAAYA&#10;WQEAAIIFAAAAAA==&#10;">
                <v:fill on="f" focussize="0,0"/>
                <v:stroke weight="0.5pt" color="#000000 [3204]" miterlimit="8" joinstyle="miter"/>
                <v:imagedata o:title=""/>
                <o:lock v:ext="edit" aspectratio="f"/>
              </v:line>
            </w:pict>
          </mc:Fallback>
        </mc:AlternateContent>
      </w:r>
      <w:r w:rsidR="002A5C48">
        <w:rPr>
          <w:noProof/>
        </w:rPr>
        <mc:AlternateContent>
          <mc:Choice Requires="wps">
            <w:drawing>
              <wp:anchor distT="0" distB="0" distL="114300" distR="114300" simplePos="0" relativeHeight="251667456" behindDoc="0" locked="0" layoutInCell="1" allowOverlap="1">
                <wp:simplePos x="0" y="0"/>
                <wp:positionH relativeFrom="page">
                  <wp:posOffset>4140200</wp:posOffset>
                </wp:positionH>
                <wp:positionV relativeFrom="page">
                  <wp:posOffset>8893175</wp:posOffset>
                </wp:positionV>
                <wp:extent cx="2880360" cy="360045"/>
                <wp:effectExtent l="0" t="0" r="15240" b="1905"/>
                <wp:wrapNone/>
                <wp:docPr id="23" name="首页自画框图9"/>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E1B24" w:rsidRDefault="002A5C48" w:rsidP="00B36B94">
                            <w:pPr>
                              <w:pStyle w:val="affffffff1"/>
                              <w:spacing w:beforeLines="50" w:before="120"/>
                            </w:pPr>
                            <w:r>
                              <w:rPr>
                                <w:rFonts w:hint="eastAsia"/>
                              </w:rPr>
                              <w:t>20</w:t>
                            </w:r>
                            <w:r>
                              <w:rPr>
                                <w:rFonts w:hint="eastAsia"/>
                              </w:rPr>
                              <w:t>24</w:t>
                            </w:r>
                            <w:r>
                              <w:rPr>
                                <w:rFonts w:hint="eastAsia"/>
                              </w:rPr>
                              <w:t>-</w:t>
                            </w:r>
                            <w:r>
                              <w:rPr>
                                <w:rFonts w:hint="eastAsia"/>
                              </w:rPr>
                              <w:t>XX</w:t>
                            </w:r>
                            <w:r>
                              <w:rPr>
                                <w:rFonts w:hint="eastAsia"/>
                              </w:rPr>
                              <w:t>-</w:t>
                            </w:r>
                            <w:r>
                              <w:rPr>
                                <w:rFonts w:hint="eastAsia"/>
                              </w:rPr>
                              <w:t>XX</w:t>
                            </w:r>
                            <w:r>
                              <w:rPr>
                                <w:rFonts w:hint="eastAsia"/>
                              </w:rPr>
                              <w:t>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9" o:spid="_x0000_s1031" type="#_x0000_t202" style="position:absolute;left:0;text-align:left;margin-left:326pt;margin-top:700.25pt;width:226.8pt;height:28.3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" fillcolor="white [3201]" stroked="f" strokeweight=".5pt">
                <v:textbox inset="0,0,,0">
                  <w:txbxContent>
                    <w:p w:rsidR="001E1B24" w:rsidRDefault="002A5C48" w:rsidP="00B36B94">
                      <w:pPr>
                        <w:pStyle w:val="affffffff1"/>
                        <w:spacing w:beforeLines="50" w:before="120"/>
                      </w:pPr>
                      <w:r>
                        <w:rPr>
                          <w:rFonts w:hint="eastAsia"/>
                        </w:rPr>
                        <w:t>20</w:t>
                      </w:r>
                      <w:r>
                        <w:rPr>
                          <w:rFonts w:hint="eastAsia"/>
                        </w:rPr>
                        <w:t>24</w:t>
                      </w:r>
                      <w:r>
                        <w:rPr>
                          <w:rFonts w:hint="eastAsia"/>
                        </w:rPr>
                        <w:t>-</w:t>
                      </w:r>
                      <w:r>
                        <w:rPr>
                          <w:rFonts w:hint="eastAsia"/>
                        </w:rPr>
                        <w:t>XX</w:t>
                      </w:r>
                      <w:r>
                        <w:rPr>
                          <w:rFonts w:hint="eastAsia"/>
                        </w:rPr>
                        <w:t>-</w:t>
                      </w:r>
                      <w:r>
                        <w:rPr>
                          <w:rFonts w:hint="eastAsia"/>
                        </w:rPr>
                        <w:t>XX</w:t>
                      </w:r>
                      <w:r>
                        <w:rPr>
                          <w:rFonts w:hint="eastAsia"/>
                        </w:rPr>
                        <w:t>实施</w:t>
                      </w:r>
                    </w:p>
                  </w:txbxContent>
                </v:textbox>
                <w10:wrap anchorx="page" anchory="page"/>
              </v:shape>
            </w:pict>
          </mc:Fallback>
        </mc:AlternateContent>
      </w:r>
      <w:r w:rsidR="002A5C48">
        <w:rPr>
          <w:noProof/>
        </w:rPr>
        <mc:AlternateContent>
          <mc:Choice Requires="wps">
            <w:drawing>
              <wp:anchor distT="0" distB="0" distL="114300" distR="114300" simplePos="0" relativeHeight="251666432" behindDoc="0" locked="0" layoutInCell="1" allowOverlap="1">
                <wp:simplePos x="0" y="0"/>
                <wp:positionH relativeFrom="page">
                  <wp:posOffset>900430</wp:posOffset>
                </wp:positionH>
                <wp:positionV relativeFrom="page">
                  <wp:posOffset>8893175</wp:posOffset>
                </wp:positionV>
                <wp:extent cx="2880360" cy="360045"/>
                <wp:effectExtent l="0" t="0" r="15240" b="1905"/>
                <wp:wrapNone/>
                <wp:docPr id="22"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E1B24" w:rsidRDefault="002A5C48" w:rsidP="00B36B94">
                            <w:pPr>
                              <w:pStyle w:val="afffffff3"/>
                              <w:spacing w:beforeLines="50" w:before="120"/>
                            </w:pPr>
                            <w:r>
                              <w:rPr>
                                <w:rFonts w:hint="eastAsia"/>
                              </w:rPr>
                              <w:t>20</w:t>
                            </w:r>
                            <w:r>
                              <w:rPr>
                                <w:rFonts w:hint="eastAsia"/>
                              </w:rPr>
                              <w:t>24</w:t>
                            </w:r>
                            <w:r>
                              <w:rPr>
                                <w:rFonts w:hint="eastAsia"/>
                              </w:rPr>
                              <w:t>-</w:t>
                            </w:r>
                            <w:r>
                              <w:rPr>
                                <w:rFonts w:hint="eastAsia"/>
                              </w:rPr>
                              <w:t>XX</w:t>
                            </w:r>
                            <w:r>
                              <w:rPr>
                                <w:rFonts w:hint="eastAsia"/>
                              </w:rPr>
                              <w:t>-</w:t>
                            </w:r>
                            <w:r>
                              <w:rPr>
                                <w:rFonts w:hint="eastAsia"/>
                              </w:rPr>
                              <w:t>XX</w:t>
                            </w:r>
                            <w:r>
                              <w:rPr>
                                <w:rFonts w:hint="eastAsia"/>
                              </w:rPr>
                              <w:t>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8" o:spid="_x0000_s1032" type="#_x0000_t202" style="position:absolute;left:0;text-align:left;margin-left:70.9pt;margin-top:700.25pt;width:226.8pt;height:28.35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" fillcolor="white [3201]" stroked="f" strokeweight=".5pt">
                <v:textbox inset="0,0,,0">
                  <w:txbxContent>
                    <w:p w:rsidR="001E1B24" w:rsidRDefault="002A5C48" w:rsidP="00B36B94">
                      <w:pPr>
                        <w:pStyle w:val="afffffff3"/>
                        <w:spacing w:beforeLines="50" w:before="120"/>
                      </w:pPr>
                      <w:r>
                        <w:rPr>
                          <w:rFonts w:hint="eastAsia"/>
                        </w:rPr>
                        <w:t>20</w:t>
                      </w:r>
                      <w:r>
                        <w:rPr>
                          <w:rFonts w:hint="eastAsia"/>
                        </w:rPr>
                        <w:t>24</w:t>
                      </w:r>
                      <w:r>
                        <w:rPr>
                          <w:rFonts w:hint="eastAsia"/>
                        </w:rPr>
                        <w:t>-</w:t>
                      </w:r>
                      <w:r>
                        <w:rPr>
                          <w:rFonts w:hint="eastAsia"/>
                        </w:rPr>
                        <w:t>XX</w:t>
                      </w:r>
                      <w:r>
                        <w:rPr>
                          <w:rFonts w:hint="eastAsia"/>
                        </w:rPr>
                        <w:t>-</w:t>
                      </w:r>
                      <w:r>
                        <w:rPr>
                          <w:rFonts w:hint="eastAsia"/>
                        </w:rPr>
                        <w:t>XX</w:t>
                      </w:r>
                      <w:r>
                        <w:rPr>
                          <w:rFonts w:hint="eastAsia"/>
                        </w:rPr>
                        <w:t>发布</w:t>
                      </w:r>
                    </w:p>
                  </w:txbxContent>
                </v:textbox>
                <w10:wrap anchorx="page" anchory="page"/>
              </v:shape>
            </w:pict>
          </mc:Fallback>
        </mc:AlternateContent>
      </w:r>
      <w:r w:rsidR="002A5C48">
        <w:rPr>
          <w:noProof/>
        </w:rPr>
        <mc:AlternateContent>
          <mc:Choice Requires="wps">
            <w:drawing>
              <wp:anchor distT="0" distB="0" distL="114300" distR="114300" simplePos="0" relativeHeight="251665408" behindDoc="0" locked="0" layoutInCell="1" allowOverlap="1">
                <wp:simplePos x="0" y="0"/>
                <wp:positionH relativeFrom="page">
                  <wp:posOffset>900430</wp:posOffset>
                </wp:positionH>
                <wp:positionV relativeFrom="page">
                  <wp:posOffset>4140200</wp:posOffset>
                </wp:positionV>
                <wp:extent cx="6120765" cy="4320540"/>
                <wp:effectExtent l="0" t="0" r="13335" b="3810"/>
                <wp:wrapNone/>
                <wp:docPr id="21"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E1B24" w:rsidRDefault="002A5C48">
                            <w:pPr>
                              <w:pStyle w:val="afffffff5"/>
                            </w:pPr>
                            <w:r>
                              <w:rPr>
                                <w:rFonts w:hint="eastAsia"/>
                              </w:rPr>
                              <w:t>生活</w:t>
                            </w:r>
                            <w:r>
                              <w:rPr>
                                <w:rFonts w:hint="eastAsia"/>
                              </w:rPr>
                              <w:t>垃圾分类智能收集</w:t>
                            </w:r>
                            <w:r>
                              <w:rPr>
                                <w:rFonts w:hint="eastAsia"/>
                              </w:rPr>
                              <w:t>设施</w:t>
                            </w:r>
                            <w:r>
                              <w:rPr>
                                <w:rFonts w:hint="eastAsia"/>
                              </w:rPr>
                              <w:t>管理规范</w:t>
                            </w:r>
                          </w:p>
                          <w:p w:rsidR="001E1B24" w:rsidRDefault="002A5C48">
                            <w:pPr>
                              <w:pStyle w:val="afffffff5"/>
                              <w:rPr>
                                <w:sz w:val="28"/>
                              </w:rPr>
                            </w:pPr>
                            <w:r>
                              <w:rPr>
                                <w:rFonts w:hint="eastAsia"/>
                                <w:sz w:val="28"/>
                              </w:rPr>
                              <w:t xml:space="preserve">Management standard of </w:t>
                            </w:r>
                            <w:r>
                              <w:rPr>
                                <w:rFonts w:hint="eastAsia"/>
                                <w:sz w:val="28"/>
                              </w:rPr>
                              <w:t>i</w:t>
                            </w:r>
                            <w:r>
                              <w:rPr>
                                <w:rFonts w:hint="eastAsia"/>
                                <w:sz w:val="28"/>
                              </w:rPr>
                              <w:t xml:space="preserve">ntelligent collection facilities for household waste classification </w:t>
                            </w:r>
                          </w:p>
                          <w:p w:rsidR="001E1B24" w:rsidRDefault="001E1B24">
                            <w:pPr>
                              <w:pStyle w:val="afffffff5"/>
                              <w:rPr>
                                <w:sz w:val="28"/>
                              </w:rPr>
                            </w:pPr>
                          </w:p>
                          <w:p w:rsidR="001E1B24" w:rsidRDefault="001E1B24">
                            <w:pPr>
                              <w:pStyle w:val="afffffff5"/>
                              <w:rPr>
                                <w:sz w:val="28"/>
                              </w:rPr>
                            </w:pPr>
                          </w:p>
                          <w:p w:rsidR="001E1B24" w:rsidRDefault="001E1B24">
                            <w:pPr>
                              <w:pStyle w:val="afffffff5"/>
                              <w:rPr>
                                <w:sz w:val="28"/>
                              </w:rPr>
                            </w:pPr>
                          </w:p>
                          <w:p w:rsidR="001E1B24" w:rsidRDefault="001E1B24">
                            <w:pPr>
                              <w:pStyle w:val="afffffff8"/>
                            </w:pPr>
                          </w:p>
                          <w:p w:rsidR="001E1B24" w:rsidRDefault="001E1B24">
                            <w:pPr>
                              <w:pStyle w:val="afffffff9"/>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7" o:spid="_x0000_s1033" type="#_x0000_t202" style="position:absolute;left:0;text-align:left;margin-left:70.9pt;margin-top:326pt;width:481.95pt;height:340.2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" fillcolor="white [3201]" stroked="f" strokeweight=".5pt">
                <v:textbox inset="0,0,,0">
                  <w:txbxContent>
                    <w:p w:rsidR="001E1B24" w:rsidRDefault="002A5C48">
                      <w:pPr>
                        <w:pStyle w:val="afffffff5"/>
                      </w:pPr>
                      <w:r>
                        <w:rPr>
                          <w:rFonts w:hint="eastAsia"/>
                        </w:rPr>
                        <w:t>生活</w:t>
                      </w:r>
                      <w:r>
                        <w:rPr>
                          <w:rFonts w:hint="eastAsia"/>
                        </w:rPr>
                        <w:t>垃圾分类智能收集</w:t>
                      </w:r>
                      <w:r>
                        <w:rPr>
                          <w:rFonts w:hint="eastAsia"/>
                        </w:rPr>
                        <w:t>设施</w:t>
                      </w:r>
                      <w:r>
                        <w:rPr>
                          <w:rFonts w:hint="eastAsia"/>
                        </w:rPr>
                        <w:t>管理规范</w:t>
                      </w:r>
                    </w:p>
                    <w:p w:rsidR="001E1B24" w:rsidRDefault="002A5C48">
                      <w:pPr>
                        <w:pStyle w:val="afffffff5"/>
                        <w:rPr>
                          <w:sz w:val="28"/>
                        </w:rPr>
                      </w:pPr>
                      <w:r>
                        <w:rPr>
                          <w:rFonts w:hint="eastAsia"/>
                          <w:sz w:val="28"/>
                        </w:rPr>
                        <w:t xml:space="preserve">Management standard of </w:t>
                      </w:r>
                      <w:r>
                        <w:rPr>
                          <w:rFonts w:hint="eastAsia"/>
                          <w:sz w:val="28"/>
                        </w:rPr>
                        <w:t>i</w:t>
                      </w:r>
                      <w:r>
                        <w:rPr>
                          <w:rFonts w:hint="eastAsia"/>
                          <w:sz w:val="28"/>
                        </w:rPr>
                        <w:t xml:space="preserve">ntelligent collection facilities for household waste classification </w:t>
                      </w:r>
                    </w:p>
                    <w:p w:rsidR="001E1B24" w:rsidRDefault="001E1B24">
                      <w:pPr>
                        <w:pStyle w:val="afffffff5"/>
                        <w:rPr>
                          <w:sz w:val="28"/>
                        </w:rPr>
                      </w:pPr>
                    </w:p>
                    <w:p w:rsidR="001E1B24" w:rsidRDefault="001E1B24">
                      <w:pPr>
                        <w:pStyle w:val="afffffff5"/>
                        <w:rPr>
                          <w:sz w:val="28"/>
                        </w:rPr>
                      </w:pPr>
                    </w:p>
                    <w:p w:rsidR="001E1B24" w:rsidRDefault="001E1B24">
                      <w:pPr>
                        <w:pStyle w:val="afffffff5"/>
                        <w:rPr>
                          <w:sz w:val="28"/>
                        </w:rPr>
                      </w:pPr>
                    </w:p>
                    <w:p w:rsidR="001E1B24" w:rsidRDefault="001E1B24">
                      <w:pPr>
                        <w:pStyle w:val="afffffff8"/>
                      </w:pPr>
                    </w:p>
                    <w:p w:rsidR="001E1B24" w:rsidRDefault="001E1B24">
                      <w:pPr>
                        <w:pStyle w:val="afffffff9"/>
                      </w:pPr>
                    </w:p>
                  </w:txbxContent>
                </v:textbox>
                <w10:wrap anchorx="page" anchory="page"/>
              </v:shape>
            </w:pict>
          </mc:Fallback>
        </mc:AlternateContent>
      </w:r>
      <w:r w:rsidR="002A5C48">
        <w:rPr>
          <w:noProof/>
        </w:rPr>
        <mc:AlternateContent>
          <mc:Choice Requires="wps">
            <w:drawing>
              <wp:anchor distT="0" distB="0" distL="114300" distR="114300" simplePos="0" relativeHeight="251664384" behindDoc="0" locked="0" layoutInCell="1" allowOverlap="1">
                <wp:simplePos x="0" y="0"/>
                <wp:positionH relativeFrom="column">
                  <wp:posOffset>-11430</wp:posOffset>
                </wp:positionH>
                <wp:positionV relativeFrom="paragraph">
                  <wp:posOffset>447675</wp:posOffset>
                </wp:positionV>
                <wp:extent cx="6121400" cy="0"/>
                <wp:effectExtent l="0" t="0" r="0" b="0"/>
                <wp:wrapNone/>
                <wp:docPr id="20"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首页自画框图6" o:spid="_x0000_s1026" o:spt="20" style="position:absolute;left:0pt;margin-left:-0.9pt;margin-top:35.25pt;height:0pt;width:482pt;z-index:251664384;mso-width-relative:page;mso-height-relative:page;" filled="f" stroked="t" coordsize="21600,21600" o:gfxdata="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20+37&#10;1gAAAAgBAAAPAAAAAAAAAAEAIAAAACIAAABkcnMvZG93bnJldi54bWxQSwECFAAUAAAACACHTuJA&#10;RkQZAuoBAAC0AwAADgAAAAAAAAABACAAAAAlAQAAZHJzL2Uyb0RvYy54bWxQSwUGAAAAAAYABgBZ&#10;AQAAgQUAAAAA&#10;">
                <v:fill on="f" focussize="0,0"/>
                <v:stroke weight="0.5pt" color="#000000 [3204]" miterlimit="8" joinstyle="miter"/>
                <v:imagedata o:title=""/>
                <o:lock v:ext="edit" aspectratio="f"/>
              </v:line>
            </w:pict>
          </mc:Fallback>
        </mc:AlternateContent>
      </w:r>
      <w:r w:rsidR="002A5C48">
        <w:rPr>
          <w:noProof/>
        </w:rPr>
        <mc:AlternateContent>
          <mc:Choice Requires="wps">
            <w:drawing>
              <wp:anchor distT="0" distB="0" distL="114300" distR="114300" simplePos="0" relativeHeight="251663360" behindDoc="0" locked="0" layoutInCell="1" allowOverlap="1">
                <wp:simplePos x="0" y="0"/>
                <wp:positionH relativeFrom="page">
                  <wp:posOffset>2520315</wp:posOffset>
                </wp:positionH>
                <wp:positionV relativeFrom="page">
                  <wp:posOffset>2124075</wp:posOffset>
                </wp:positionV>
                <wp:extent cx="4320540" cy="720090"/>
                <wp:effectExtent l="0" t="0" r="3810" b="3810"/>
                <wp:wrapNone/>
                <wp:docPr id="19"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E1B24" w:rsidRDefault="002A5C48">
                            <w:pPr>
                              <w:pStyle w:val="1f"/>
                            </w:pPr>
                            <w:r>
                              <w:rPr>
                                <w:rFonts w:hint="eastAsia"/>
                              </w:rPr>
                              <w:t xml:space="preserve">DB32/T </w:t>
                            </w:r>
                            <w:r>
                              <w:rPr>
                                <w:rFonts w:hint="eastAsia"/>
                              </w:rPr>
                              <w:t>XXXX</w:t>
                            </w:r>
                            <w:r>
                              <w:rPr>
                                <w:rFonts w:hint="eastAsia"/>
                              </w:rPr>
                              <w:t>—</w:t>
                            </w:r>
                            <w:r>
                              <w:rPr>
                                <w:rFonts w:hint="eastAsia"/>
                              </w:rPr>
                              <w:t>202</w:t>
                            </w:r>
                            <w:r>
                              <w:rPr>
                                <w:rFonts w:hint="eastAsia"/>
                              </w:rPr>
                              <w:t>4</w:t>
                            </w:r>
                          </w:p>
                          <w:p w:rsidR="001E1B24" w:rsidRDefault="001E1B24">
                            <w:pPr>
                              <w:pStyle w:val="afffffff4"/>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34" type="#_x0000_t202" style="position:absolute;left:0;text-align:left;margin-left:198.45pt;margin-top:167.25pt;width:340.2pt;height:56.7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" fillcolor="white [3201]" stroked="f" strokeweight=".5pt">
                <v:textbox inset="0,0,,0">
                  <w:txbxContent>
                    <w:p w:rsidR="001E1B24" w:rsidRDefault="002A5C48">
                      <w:pPr>
                        <w:pStyle w:val="1f"/>
                      </w:pPr>
                      <w:r>
                        <w:rPr>
                          <w:rFonts w:hint="eastAsia"/>
                        </w:rPr>
                        <w:t xml:space="preserve">DB32/T </w:t>
                      </w:r>
                      <w:r>
                        <w:rPr>
                          <w:rFonts w:hint="eastAsia"/>
                        </w:rPr>
                        <w:t>XXXX</w:t>
                      </w:r>
                      <w:r>
                        <w:rPr>
                          <w:rFonts w:hint="eastAsia"/>
                        </w:rPr>
                        <w:t>—</w:t>
                      </w:r>
                      <w:r>
                        <w:rPr>
                          <w:rFonts w:hint="eastAsia"/>
                        </w:rPr>
                        <w:t>202</w:t>
                      </w:r>
                      <w:r>
                        <w:rPr>
                          <w:rFonts w:hint="eastAsia"/>
                        </w:rPr>
                        <w:t>4</w:t>
                      </w:r>
                    </w:p>
                    <w:p w:rsidR="001E1B24" w:rsidRDefault="001E1B24">
                      <w:pPr>
                        <w:pStyle w:val="afffffff4"/>
                      </w:pPr>
                    </w:p>
                  </w:txbxContent>
                </v:textbox>
                <w10:wrap anchorx="page" anchory="page"/>
              </v:shape>
            </w:pict>
          </mc:Fallback>
        </mc:AlternateContent>
      </w:r>
    </w:p>
    <w:p w:rsidR="001E1B24" w:rsidRDefault="002A5C48">
      <w:pPr>
        <w:pStyle w:val="afffffff0"/>
      </w:pPr>
      <w:bookmarkStart w:id="1" w:name="标准前言"/>
      <w:bookmarkEnd w:id="1"/>
      <w:r>
        <w:rPr>
          <w:rFonts w:hint="eastAsia"/>
        </w:rPr>
        <w:lastRenderedPageBreak/>
        <w:t>前</w:t>
      </w:r>
      <w:r>
        <w:rPr>
          <w:rFonts w:hint="eastAsia"/>
        </w:rPr>
        <w:t xml:space="preserve">    </w:t>
      </w:r>
      <w:r>
        <w:rPr>
          <w:rFonts w:hint="eastAsia"/>
        </w:rPr>
        <w:t>言</w:t>
      </w:r>
    </w:p>
    <w:p w:rsidR="001E1B24" w:rsidRDefault="002A5C48" w:rsidP="00B36B94">
      <w:pPr>
        <w:pStyle w:val="afffffff2"/>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E1B24" w:rsidRDefault="002A5C48" w:rsidP="00B36B94">
      <w:pPr>
        <w:pStyle w:val="afffffff2"/>
        <w:ind w:firstLine="420"/>
      </w:pPr>
      <w:r>
        <w:rPr>
          <w:rFonts w:hint="eastAsia"/>
        </w:rPr>
        <w:t>请注意本文件的某些内容可能涉及专利。本文件的发布机构不承担识别专利的责任。</w:t>
      </w:r>
    </w:p>
    <w:p w:rsidR="001E1B24" w:rsidRDefault="002A5C48">
      <w:pPr>
        <w:pStyle w:val="afffffff2"/>
        <w:ind w:firstLine="420"/>
      </w:pPr>
      <w:bookmarkStart w:id="2" w:name="_GoBack"/>
      <w:bookmarkEnd w:id="2"/>
      <w:r>
        <w:rPr>
          <w:rFonts w:hint="eastAsia"/>
        </w:rPr>
        <w:t>本文件由</w:t>
      </w:r>
      <w:r>
        <w:rPr>
          <w:rFonts w:hint="eastAsia"/>
        </w:rPr>
        <w:t>江苏省住房和城乡建设厅</w:t>
      </w:r>
      <w:r w:rsidR="00B36B94">
        <w:rPr>
          <w:rFonts w:hint="eastAsia"/>
        </w:rPr>
        <w:t>提出并</w:t>
      </w:r>
      <w:r>
        <w:rPr>
          <w:rFonts w:hint="eastAsia"/>
        </w:rPr>
        <w:t>归口。</w:t>
      </w:r>
    </w:p>
    <w:p w:rsidR="001E1B24" w:rsidRDefault="002A5C48">
      <w:pPr>
        <w:pStyle w:val="afffffff2"/>
        <w:tabs>
          <w:tab w:val="left" w:pos="7702"/>
        </w:tabs>
        <w:ind w:firstLine="420"/>
      </w:pPr>
      <w:r>
        <w:rPr>
          <w:rFonts w:hint="eastAsia"/>
        </w:rPr>
        <w:t>本文件起草单位：泰州亿城环保科技有限公司、泰州市城市管理局、泰州市海陵区城市管理局、泰州海</w:t>
      </w:r>
      <w:proofErr w:type="gramStart"/>
      <w:r>
        <w:rPr>
          <w:rFonts w:hint="eastAsia"/>
        </w:rPr>
        <w:t>陵城市</w:t>
      </w:r>
      <w:proofErr w:type="gramEnd"/>
      <w:r>
        <w:rPr>
          <w:rFonts w:hint="eastAsia"/>
        </w:rPr>
        <w:t>发展集团有限公司、江苏海驰建设有限公司、泰州市标准化院。</w:t>
      </w:r>
      <w:r>
        <w:rPr>
          <w:rFonts w:hint="eastAsia"/>
        </w:rPr>
        <w:tab/>
      </w:r>
    </w:p>
    <w:p w:rsidR="001E1B24" w:rsidRDefault="002A5C48">
      <w:pPr>
        <w:ind w:firstLineChars="200" w:firstLine="420"/>
      </w:pPr>
      <w:r>
        <w:rPr>
          <w:rFonts w:hint="eastAsia"/>
        </w:rPr>
        <w:t>本文件主要起草人：</w:t>
      </w:r>
      <w:r>
        <w:rPr>
          <w:rFonts w:hint="eastAsia"/>
        </w:rPr>
        <w:t>杨净、周颖、孙荣贵、黄飞、肖乐、张华兰、胡亚辰、马</w:t>
      </w:r>
      <w:proofErr w:type="gramStart"/>
      <w:r>
        <w:rPr>
          <w:rFonts w:hint="eastAsia"/>
        </w:rPr>
        <w:t>稷</w:t>
      </w:r>
      <w:proofErr w:type="gramEnd"/>
      <w:r>
        <w:rPr>
          <w:rFonts w:hint="eastAsia"/>
        </w:rPr>
        <w:t>、董才玉、程军、孙楠、吴薇、陈蓝生、李海鹏、郭健、张婧娴、王友成。</w:t>
      </w:r>
    </w:p>
    <w:p w:rsidR="001E1B24" w:rsidRDefault="001E1B24" w:rsidP="00B36B94">
      <w:pPr>
        <w:pStyle w:val="afffffff2"/>
        <w:ind w:firstLine="420"/>
        <w:sectPr w:rsidR="001E1B24">
          <w:headerReference w:type="default" r:id="rId15"/>
          <w:footerReference w:type="default" r:id="rId16"/>
          <w:headerReference w:type="first" r:id="rId17"/>
          <w:pgSz w:w="11907" w:h="16839"/>
          <w:pgMar w:top="1418" w:right="1134" w:bottom="1134" w:left="1418" w:header="1418" w:footer="1134" w:gutter="0"/>
          <w:pgNumType w:fmt="upperRoman" w:start="1"/>
          <w:cols w:space="425"/>
          <w:docGrid w:linePitch="312"/>
        </w:sectPr>
      </w:pPr>
    </w:p>
    <w:p w:rsidR="001E1B24" w:rsidRDefault="002A5C48">
      <w:pPr>
        <w:pStyle w:val="affffffff6"/>
      </w:pPr>
      <w:bookmarkStart w:id="3" w:name="标准内容"/>
      <w:bookmarkEnd w:id="3"/>
      <w:r>
        <w:rPr>
          <w:rFonts w:hint="eastAsia"/>
        </w:rPr>
        <w:lastRenderedPageBreak/>
        <w:t>生活</w:t>
      </w:r>
      <w:r>
        <w:rPr>
          <w:rFonts w:hint="eastAsia"/>
        </w:rPr>
        <w:t>垃圾分类智能收集</w:t>
      </w:r>
      <w:r>
        <w:rPr>
          <w:rFonts w:hint="eastAsia"/>
        </w:rPr>
        <w:t>设施</w:t>
      </w:r>
      <w:r>
        <w:rPr>
          <w:rFonts w:hint="eastAsia"/>
        </w:rPr>
        <w:t>管理规范</w:t>
      </w:r>
    </w:p>
    <w:p w:rsidR="001E1B24" w:rsidRDefault="002A5C48" w:rsidP="00B36B94">
      <w:pPr>
        <w:pStyle w:val="ad"/>
        <w:spacing w:before="240" w:after="240"/>
      </w:pPr>
      <w:r>
        <w:rPr>
          <w:rFonts w:hint="eastAsia"/>
        </w:rPr>
        <w:t>范围</w:t>
      </w:r>
    </w:p>
    <w:p w:rsidR="001E1B24" w:rsidRDefault="002A5C48">
      <w:pPr>
        <w:pStyle w:val="afffffff2"/>
        <w:ind w:firstLine="420"/>
      </w:pPr>
      <w:r>
        <w:rPr>
          <w:rFonts w:hint="eastAsia"/>
        </w:rPr>
        <w:t>本文件规定了生活</w:t>
      </w:r>
      <w:r>
        <w:rPr>
          <w:rFonts w:hint="eastAsia"/>
        </w:rPr>
        <w:t>垃圾分类智能</w:t>
      </w:r>
      <w:r>
        <w:rPr>
          <w:rFonts w:hint="eastAsia"/>
        </w:rPr>
        <w:t>收集设施</w:t>
      </w:r>
      <w:r>
        <w:rPr>
          <w:rFonts w:hint="eastAsia"/>
        </w:rPr>
        <w:t>管理</w:t>
      </w:r>
      <w:r>
        <w:rPr>
          <w:rFonts w:hint="eastAsia"/>
        </w:rPr>
        <w:t>的基本要求、规划布局与设置、功能要求、分类回收、评估与改进等内容。</w:t>
      </w:r>
    </w:p>
    <w:p w:rsidR="001E1B24" w:rsidRDefault="002A5C48">
      <w:pPr>
        <w:pStyle w:val="afffffff2"/>
        <w:ind w:firstLine="420"/>
      </w:pPr>
      <w:r>
        <w:rPr>
          <w:rFonts w:hint="eastAsia"/>
        </w:rPr>
        <w:t>本文件适用于生活</w:t>
      </w:r>
      <w:r>
        <w:rPr>
          <w:rFonts w:hint="eastAsia"/>
        </w:rPr>
        <w:t>垃圾分类智能</w:t>
      </w:r>
      <w:r>
        <w:rPr>
          <w:rFonts w:hint="eastAsia"/>
        </w:rPr>
        <w:t>收集设施</w:t>
      </w:r>
      <w:r>
        <w:rPr>
          <w:rFonts w:hint="eastAsia"/>
        </w:rPr>
        <w:t>的</w:t>
      </w:r>
      <w:r>
        <w:rPr>
          <w:rFonts w:hint="eastAsia"/>
        </w:rPr>
        <w:t>管理</w:t>
      </w:r>
      <w:r>
        <w:rPr>
          <w:rFonts w:hint="eastAsia"/>
        </w:rPr>
        <w:t>工作。</w:t>
      </w:r>
    </w:p>
    <w:p w:rsidR="001E1B24" w:rsidRDefault="002A5C48" w:rsidP="00B36B94">
      <w:pPr>
        <w:pStyle w:val="ad"/>
        <w:spacing w:before="240" w:after="240"/>
      </w:pPr>
      <w:bookmarkStart w:id="4" w:name="_Toc26986772"/>
      <w:bookmarkStart w:id="5" w:name="_Toc26718931"/>
      <w:bookmarkStart w:id="6" w:name="_Toc26986531"/>
      <w:r>
        <w:rPr>
          <w:rFonts w:hint="eastAsia"/>
        </w:rPr>
        <w:t>规范性引用文件</w:t>
      </w:r>
      <w:bookmarkEnd w:id="4"/>
      <w:bookmarkEnd w:id="5"/>
      <w:bookmarkEnd w:id="6"/>
    </w:p>
    <w:p w:rsidR="001E1B24" w:rsidRDefault="002A5C48">
      <w:pPr>
        <w:pStyle w:val="afffffff2"/>
        <w:ind w:firstLine="420"/>
      </w:pPr>
      <w:sdt>
        <w:sdtPr>
          <w:rPr>
            <w:rFonts w:hint="eastAsia"/>
          </w:rPr>
          <w:alias w:val="规范性引用文件文字描述选择"/>
          <w:tag w:val="规范性引用文件文字描述选择"/>
          <w:id w:val="715848253"/>
          <w:placeholder>
            <w:docPart w:val="C0A706F68E7D447CBE6EB340C1DAFF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tab/>
      </w:r>
    </w:p>
    <w:p w:rsidR="001E1B24" w:rsidRDefault="002A5C48">
      <w:pPr>
        <w:pStyle w:val="afffffff2"/>
        <w:ind w:firstLine="420"/>
      </w:pPr>
      <w:r>
        <w:rPr>
          <w:rFonts w:hint="eastAsia"/>
        </w:rPr>
        <w:t xml:space="preserve">GB/T 19095  </w:t>
      </w:r>
      <w:r>
        <w:rPr>
          <w:rFonts w:hint="eastAsia"/>
        </w:rPr>
        <w:t>生活垃圾分类标志</w:t>
      </w:r>
    </w:p>
    <w:p w:rsidR="001E1B24" w:rsidRDefault="002A5C48" w:rsidP="00B36B94">
      <w:pPr>
        <w:pStyle w:val="afffffff2"/>
        <w:ind w:firstLine="396"/>
      </w:pPr>
      <w:r>
        <w:rPr>
          <w:rFonts w:hAnsi="宋体" w:cs="宋体"/>
          <w:spacing w:val="-6"/>
          <w:szCs w:val="21"/>
        </w:rPr>
        <w:t>CJ/T 280</w:t>
      </w:r>
      <w:r>
        <w:rPr>
          <w:rFonts w:hAnsi="宋体" w:cs="宋体" w:hint="eastAsia"/>
          <w:spacing w:val="-6"/>
          <w:szCs w:val="21"/>
        </w:rPr>
        <w:t xml:space="preserve">  </w:t>
      </w:r>
      <w:r>
        <w:rPr>
          <w:rFonts w:hAnsi="宋体" w:cs="宋体" w:hint="eastAsia"/>
          <w:spacing w:val="-6"/>
          <w:szCs w:val="21"/>
        </w:rPr>
        <w:t>塑料垃圾桶通用技术条件</w:t>
      </w:r>
    </w:p>
    <w:p w:rsidR="001E1B24" w:rsidRDefault="002A5C48" w:rsidP="00B36B94">
      <w:pPr>
        <w:pStyle w:val="afffffff2"/>
        <w:ind w:firstLine="396"/>
        <w:rPr>
          <w:rFonts w:hAnsi="宋体" w:cs="宋体"/>
          <w:spacing w:val="-6"/>
          <w:szCs w:val="21"/>
        </w:rPr>
      </w:pPr>
      <w:r>
        <w:rPr>
          <w:rFonts w:hAnsi="宋体" w:cs="宋体"/>
          <w:spacing w:val="-6"/>
          <w:szCs w:val="21"/>
        </w:rPr>
        <w:t>QB/T 4902</w:t>
      </w:r>
      <w:r>
        <w:rPr>
          <w:rFonts w:hAnsi="宋体" w:cs="宋体" w:hint="eastAsia"/>
          <w:spacing w:val="-6"/>
          <w:szCs w:val="21"/>
        </w:rPr>
        <w:t xml:space="preserve">  </w:t>
      </w:r>
      <w:r>
        <w:rPr>
          <w:rFonts w:hAnsi="宋体" w:cs="宋体" w:hint="eastAsia"/>
          <w:spacing w:val="-6"/>
          <w:szCs w:val="21"/>
        </w:rPr>
        <w:t>金属垃圾箱</w:t>
      </w:r>
    </w:p>
    <w:p w:rsidR="001E1B24" w:rsidRDefault="002A5C48" w:rsidP="00B36B94">
      <w:pPr>
        <w:pStyle w:val="ad"/>
        <w:spacing w:before="240" w:after="240"/>
      </w:pPr>
      <w:r>
        <w:rPr>
          <w:rFonts w:hint="eastAsia"/>
        </w:rPr>
        <w:t>术语和定义</w:t>
      </w:r>
    </w:p>
    <w:bookmarkStart w:id="7" w:name="_Toc26986532" w:displacedByCustomXml="next"/>
    <w:bookmarkEnd w:id="7" w:displacedByCustomXml="next"/>
    <w:sdt>
      <w:sdtPr>
        <w:alias w:val="术语和定义文字描述选择"/>
        <w:tag w:val="术语和定义文字描述选择"/>
        <w:id w:val="-1909835108"/>
        <w:placeholder>
          <w:docPart w:val="C0A706F68E7D447CBE6EB340C1DAFF40"/>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E1B24" w:rsidRDefault="002A5C48">
          <w:pPr>
            <w:pStyle w:val="afffffff2"/>
            <w:ind w:firstLine="420"/>
          </w:pPr>
          <w:r>
            <w:t>下列术语和定义适用于本文件。</w:t>
          </w:r>
        </w:p>
      </w:sdtContent>
    </w:sdt>
    <w:p w:rsidR="001E1B24" w:rsidRDefault="001E1B24">
      <w:pPr>
        <w:pStyle w:val="affffffffc"/>
      </w:pPr>
    </w:p>
    <w:p w:rsidR="001E1B24" w:rsidRDefault="002A5C48">
      <w:pPr>
        <w:pStyle w:val="affffffffc"/>
        <w:numPr>
          <w:ilvl w:val="1"/>
          <w:numId w:val="0"/>
        </w:numPr>
        <w:ind w:firstLineChars="200" w:firstLine="420"/>
      </w:pPr>
      <w:r>
        <w:rPr>
          <w:rFonts w:hint="eastAsia"/>
        </w:rPr>
        <w:t>生活垃圾</w:t>
      </w:r>
      <w:r>
        <w:rPr>
          <w:rFonts w:hint="eastAsia"/>
        </w:rPr>
        <w:t xml:space="preserve"> municipal solid waste</w:t>
      </w:r>
    </w:p>
    <w:p w:rsidR="001E1B24" w:rsidRDefault="002A5C48" w:rsidP="00B36B94">
      <w:pPr>
        <w:pStyle w:val="afffffff2"/>
        <w:ind w:firstLine="420"/>
      </w:pPr>
      <w:r>
        <w:t>日常生活中或者为日常生活提供服务的活动中产生的固体废物，以及法律、行政法规规定视为生活垃圾的固体废物，包括可回收物、有害垃圾、</w:t>
      </w:r>
      <w:proofErr w:type="gramStart"/>
      <w:r>
        <w:t>厨余垃圾</w:t>
      </w:r>
      <w:proofErr w:type="gramEnd"/>
      <w:r>
        <w:t>、其他垃圾。</w:t>
      </w:r>
    </w:p>
    <w:p w:rsidR="001E1B24" w:rsidRDefault="001E1B24">
      <w:pPr>
        <w:pStyle w:val="affffffffc"/>
      </w:pPr>
    </w:p>
    <w:p w:rsidR="001E1B24" w:rsidRDefault="002A5C48">
      <w:pPr>
        <w:pStyle w:val="affffffffc"/>
        <w:numPr>
          <w:ilvl w:val="1"/>
          <w:numId w:val="0"/>
        </w:numPr>
        <w:ind w:firstLineChars="200" w:firstLine="420"/>
      </w:pPr>
      <w:r>
        <w:rPr>
          <w:rFonts w:hint="eastAsia"/>
        </w:rPr>
        <w:t>生活垃圾分类</w:t>
      </w:r>
      <w:r>
        <w:rPr>
          <w:rFonts w:hint="eastAsia"/>
        </w:rPr>
        <w:t xml:space="preserve"> classification of municipal solid waste </w:t>
      </w:r>
    </w:p>
    <w:p w:rsidR="001E1B24" w:rsidRDefault="002A5C48">
      <w:pPr>
        <w:pStyle w:val="afffffff2"/>
        <w:ind w:firstLine="420"/>
      </w:pPr>
      <w:r>
        <w:rPr>
          <w:rFonts w:hint="eastAsia"/>
        </w:rPr>
        <w:t>按生活垃圾的不同成分、属性、利用价值、对环境的影响及其不同处理方式的</w:t>
      </w:r>
      <w:r>
        <w:rPr>
          <w:rFonts w:hint="eastAsia"/>
        </w:rPr>
        <w:t>要求，对生活垃圾进行分类投放、分类收集、分类运输、分类处理的活动。</w:t>
      </w:r>
    </w:p>
    <w:p w:rsidR="001E1B24" w:rsidRDefault="001E1B24">
      <w:pPr>
        <w:pStyle w:val="affffffffc"/>
      </w:pPr>
    </w:p>
    <w:p w:rsidR="001E1B24" w:rsidRDefault="002A5C48">
      <w:pPr>
        <w:pStyle w:val="affffffffc"/>
        <w:numPr>
          <w:ilvl w:val="1"/>
          <w:numId w:val="0"/>
        </w:numPr>
        <w:ind w:firstLineChars="200" w:firstLine="420"/>
      </w:pPr>
      <w:r>
        <w:rPr>
          <w:rFonts w:hint="eastAsia"/>
        </w:rPr>
        <w:t>生活</w:t>
      </w:r>
      <w:r>
        <w:rPr>
          <w:rFonts w:hint="eastAsia"/>
        </w:rPr>
        <w:t>垃圾分类智能</w:t>
      </w:r>
      <w:r>
        <w:rPr>
          <w:rFonts w:hint="eastAsia"/>
        </w:rPr>
        <w:t>收集设施</w:t>
      </w:r>
      <w:r>
        <w:rPr>
          <w:rFonts w:hint="eastAsia"/>
        </w:rPr>
        <w:t xml:space="preserve"> intelligent collection booth for the classification of municipal solid waste </w:t>
      </w:r>
    </w:p>
    <w:p w:rsidR="001E1B24" w:rsidRDefault="002A5C48" w:rsidP="00B36B94">
      <w:pPr>
        <w:pStyle w:val="afffffff2"/>
        <w:ind w:firstLine="416"/>
        <w:rPr>
          <w:rFonts w:hAnsi="宋体" w:cs="宋体"/>
          <w:szCs w:val="21"/>
        </w:rPr>
      </w:pPr>
      <w:r>
        <w:rPr>
          <w:rFonts w:hAnsi="宋体" w:cs="宋体"/>
          <w:spacing w:val="-1"/>
          <w:szCs w:val="21"/>
        </w:rPr>
        <w:t>应用</w:t>
      </w:r>
      <w:r>
        <w:rPr>
          <w:rFonts w:hAnsi="宋体" w:cs="宋体" w:hint="eastAsia"/>
          <w:spacing w:val="-1"/>
          <w:szCs w:val="21"/>
        </w:rPr>
        <w:t>科技手段</w:t>
      </w:r>
      <w:r>
        <w:rPr>
          <w:rFonts w:hAnsi="宋体" w:cs="宋体"/>
          <w:szCs w:val="21"/>
        </w:rPr>
        <w:t>，</w:t>
      </w:r>
      <w:r>
        <w:rPr>
          <w:rFonts w:hAnsi="宋体" w:cs="宋体" w:hint="eastAsia"/>
          <w:szCs w:val="21"/>
        </w:rPr>
        <w:t>具有</w:t>
      </w:r>
      <w:r>
        <w:rPr>
          <w:rFonts w:hAnsi="宋体" w:cs="宋体"/>
          <w:szCs w:val="21"/>
        </w:rPr>
        <w:t>即时感知、</w:t>
      </w:r>
      <w:r>
        <w:rPr>
          <w:rFonts w:hAnsi="宋体" w:cs="宋体" w:hint="eastAsia"/>
          <w:szCs w:val="21"/>
        </w:rPr>
        <w:t>智能引导</w:t>
      </w:r>
      <w:r>
        <w:rPr>
          <w:rFonts w:hAnsi="宋体" w:cs="宋体"/>
          <w:szCs w:val="21"/>
        </w:rPr>
        <w:t>、高效运行等功能的生活垃圾</w:t>
      </w:r>
      <w:r>
        <w:rPr>
          <w:rFonts w:hAnsi="宋体" w:cs="宋体" w:hint="eastAsia"/>
          <w:szCs w:val="21"/>
        </w:rPr>
        <w:t>分类收集设施。</w:t>
      </w:r>
    </w:p>
    <w:p w:rsidR="001E1B24" w:rsidRDefault="002A5C48">
      <w:pPr>
        <w:pStyle w:val="affffffffc"/>
        <w:rPr>
          <w:rFonts w:hAnsi="宋体" w:cs="宋体"/>
        </w:rPr>
      </w:pPr>
      <w:r>
        <w:rPr>
          <w:rFonts w:hint="eastAsia"/>
        </w:rPr>
        <w:br/>
        <w:t xml:space="preserve">    </w:t>
      </w:r>
      <w:r>
        <w:rPr>
          <w:rFonts w:hAnsi="宋体" w:cs="宋体" w:hint="eastAsia"/>
        </w:rPr>
        <w:t>垃圾收集容器</w:t>
      </w:r>
      <w:r>
        <w:rPr>
          <w:rFonts w:hAnsi="宋体" w:cs="宋体" w:hint="eastAsia"/>
        </w:rPr>
        <w:t xml:space="preserve"> waste Storage Container</w:t>
      </w:r>
    </w:p>
    <w:p w:rsidR="001E1B24" w:rsidRDefault="002A5C48" w:rsidP="00B36B94">
      <w:pPr>
        <w:pStyle w:val="afffffff2"/>
        <w:ind w:firstLine="420"/>
      </w:pPr>
      <w:r>
        <w:t>用于收集或存放垃圾的器具</w:t>
      </w:r>
      <w:r>
        <w:rPr>
          <w:rFonts w:hint="eastAsia"/>
        </w:rPr>
        <w:t>，</w:t>
      </w:r>
      <w:r>
        <w:t>包括垃圾桶、垃圾箱</w:t>
      </w:r>
      <w:r>
        <w:rPr>
          <w:rFonts w:hint="eastAsia"/>
        </w:rPr>
        <w:t>、</w:t>
      </w:r>
      <w:r>
        <w:t>废物箱等。</w:t>
      </w:r>
    </w:p>
    <w:p w:rsidR="001E1B24" w:rsidRDefault="002A5C48" w:rsidP="00B36B94">
      <w:pPr>
        <w:pStyle w:val="ad"/>
        <w:spacing w:before="240" w:after="240"/>
      </w:pPr>
      <w:r>
        <w:rPr>
          <w:rFonts w:hint="eastAsia"/>
        </w:rPr>
        <w:t>基本要求</w:t>
      </w:r>
    </w:p>
    <w:p w:rsidR="001E1B24" w:rsidRDefault="002A5C48">
      <w:pPr>
        <w:pStyle w:val="afffffffff2"/>
      </w:pPr>
      <w:r>
        <w:rPr>
          <w:rFonts w:hint="eastAsia"/>
        </w:rPr>
        <w:t>以</w:t>
      </w:r>
      <w:r>
        <w:t>因地制宜、</w:t>
      </w:r>
      <w:r>
        <w:rPr>
          <w:rFonts w:hint="eastAsia"/>
        </w:rPr>
        <w:t>智能便利为原则</w:t>
      </w:r>
      <w:r>
        <w:rPr>
          <w:rFonts w:hint="eastAsia"/>
        </w:rPr>
        <w:t>，</w:t>
      </w:r>
      <w:r>
        <w:rPr>
          <w:rFonts w:hint="eastAsia"/>
        </w:rPr>
        <w:t>应满足高效、节能、环保、安全和卫生要求。</w:t>
      </w:r>
    </w:p>
    <w:p w:rsidR="001E1B24" w:rsidRDefault="002A5C48">
      <w:pPr>
        <w:pStyle w:val="afffffffff2"/>
      </w:pPr>
      <w:r>
        <w:rPr>
          <w:rFonts w:hint="eastAsia"/>
        </w:rPr>
        <w:t>设置应</w:t>
      </w:r>
      <w:r>
        <w:rPr>
          <w:rFonts w:hint="eastAsia"/>
        </w:rPr>
        <w:t>符合城市规划要求，与区域城市风貌保持协调，</w:t>
      </w:r>
      <w:r>
        <w:rPr>
          <w:rFonts w:hint="eastAsia"/>
        </w:rPr>
        <w:t>满足</w:t>
      </w:r>
      <w:r>
        <w:rPr>
          <w:rFonts w:hint="eastAsia"/>
        </w:rPr>
        <w:t>所在区域</w:t>
      </w:r>
      <w:r>
        <w:rPr>
          <w:rFonts w:hint="eastAsia"/>
        </w:rPr>
        <w:t>生活垃圾分类投放</w:t>
      </w:r>
      <w:r>
        <w:rPr>
          <w:rFonts w:hint="eastAsia"/>
        </w:rPr>
        <w:t>、</w:t>
      </w:r>
      <w:r>
        <w:rPr>
          <w:rFonts w:hint="eastAsia"/>
        </w:rPr>
        <w:t>收集要求</w:t>
      </w:r>
      <w:r>
        <w:rPr>
          <w:rFonts w:hint="eastAsia"/>
        </w:rPr>
        <w:t>，</w:t>
      </w:r>
      <w:r>
        <w:rPr>
          <w:rFonts w:hint="eastAsia"/>
        </w:rPr>
        <w:t>并与后续分类运输、分类处理方式相适应</w:t>
      </w:r>
      <w:r>
        <w:rPr>
          <w:rFonts w:hint="eastAsia"/>
        </w:rPr>
        <w:t>、</w:t>
      </w:r>
      <w:r>
        <w:rPr>
          <w:rFonts w:hint="eastAsia"/>
        </w:rPr>
        <w:t>相衔接，应符合应急、消防设施要求</w:t>
      </w:r>
      <w:r>
        <w:rPr>
          <w:rFonts w:hint="eastAsia"/>
        </w:rPr>
        <w:t>。</w:t>
      </w:r>
    </w:p>
    <w:p w:rsidR="001E1B24" w:rsidRDefault="002A5C48">
      <w:pPr>
        <w:pStyle w:val="afffffffff2"/>
      </w:pPr>
      <w:r>
        <w:rPr>
          <w:rFonts w:hint="eastAsia"/>
        </w:rPr>
        <w:t>应按照所在区域</w:t>
      </w:r>
      <w:r>
        <w:rPr>
          <w:rFonts w:hint="eastAsia"/>
        </w:rPr>
        <w:t>“四分类”</w:t>
      </w:r>
      <w:r>
        <w:rPr>
          <w:rFonts w:hint="eastAsia"/>
        </w:rPr>
        <w:t>要求，应设置</w:t>
      </w:r>
      <w:r>
        <w:rPr>
          <w:rFonts w:hint="eastAsia"/>
        </w:rPr>
        <w:t>有害垃圾、</w:t>
      </w:r>
      <w:proofErr w:type="gramStart"/>
      <w:r>
        <w:rPr>
          <w:rFonts w:hint="eastAsia"/>
        </w:rPr>
        <w:t>厨余垃圾</w:t>
      </w:r>
      <w:proofErr w:type="gramEnd"/>
      <w:r>
        <w:rPr>
          <w:rFonts w:hint="eastAsia"/>
        </w:rPr>
        <w:t>、可回收物、其他垃圾四类</w:t>
      </w:r>
      <w:r>
        <w:rPr>
          <w:rFonts w:hint="eastAsia"/>
        </w:rPr>
        <w:t>投放区，可根据设置场所不同减少投放区种类。</w:t>
      </w:r>
    </w:p>
    <w:p w:rsidR="001E1B24" w:rsidRDefault="002A5C48">
      <w:pPr>
        <w:pStyle w:val="afffffffff2"/>
      </w:pPr>
      <w:r>
        <w:rPr>
          <w:rFonts w:hint="eastAsia"/>
        </w:rPr>
        <w:t>根据场所实际状况</w:t>
      </w:r>
      <w:r>
        <w:rPr>
          <w:rFonts w:hint="eastAsia"/>
        </w:rPr>
        <w:t>设置可回收物暂存区域</w:t>
      </w:r>
      <w:r>
        <w:rPr>
          <w:rFonts w:hint="eastAsia"/>
        </w:rPr>
        <w:t>。</w:t>
      </w:r>
    </w:p>
    <w:p w:rsidR="001E1B24" w:rsidRDefault="002A5C48">
      <w:pPr>
        <w:pStyle w:val="afffffffff2"/>
      </w:pPr>
      <w:r>
        <w:rPr>
          <w:rFonts w:hint="eastAsia"/>
        </w:rPr>
        <w:t>信息云端存储处理设施（功能单元）应接</w:t>
      </w:r>
      <w:proofErr w:type="gramStart"/>
      <w:r>
        <w:rPr>
          <w:rFonts w:hint="eastAsia"/>
        </w:rPr>
        <w:t>入所在</w:t>
      </w:r>
      <w:proofErr w:type="gramEnd"/>
      <w:r>
        <w:rPr>
          <w:rFonts w:hint="eastAsia"/>
        </w:rPr>
        <w:t>区域政务云，信息数据传输网络应使用政务专网（专线），网络安全防护措施健全，不应具有本地修改外部显示（展示）内容的功能，所使用的网络应</w:t>
      </w:r>
      <w:r>
        <w:rPr>
          <w:rFonts w:hint="eastAsia"/>
        </w:rPr>
        <w:lastRenderedPageBreak/>
        <w:t>安全、稳定，确保数据传输不受干扰，应采用加密技术对数据进行保护，防止数据泄露和篡改，数据安全应符合国家信息安全技术标准相关要求。</w:t>
      </w:r>
    </w:p>
    <w:p w:rsidR="001E1B24" w:rsidRDefault="002A5C48">
      <w:pPr>
        <w:pStyle w:val="afffffffff2"/>
      </w:pPr>
      <w:r>
        <w:t>应</w:t>
      </w:r>
      <w:r>
        <w:rPr>
          <w:rFonts w:hint="eastAsia"/>
        </w:rPr>
        <w:t>具备</w:t>
      </w:r>
      <w:r>
        <w:t>通风、除臭、隔</w:t>
      </w:r>
      <w:r>
        <w:rPr>
          <w:rFonts w:hint="eastAsia"/>
        </w:rPr>
        <w:t>音</w:t>
      </w:r>
      <w:r>
        <w:t>、污水收集及排放</w:t>
      </w:r>
      <w:r>
        <w:rPr>
          <w:rFonts w:hint="eastAsia"/>
        </w:rPr>
        <w:t>功能</w:t>
      </w:r>
      <w:r>
        <w:t>，并应设置消毒、杀虫、灭鼠</w:t>
      </w:r>
      <w:r>
        <w:rPr>
          <w:rFonts w:hint="eastAsia"/>
        </w:rPr>
        <w:t>、洗手</w:t>
      </w:r>
      <w:r>
        <w:t>等装置</w:t>
      </w:r>
      <w:r>
        <w:rPr>
          <w:rFonts w:hint="eastAsia"/>
        </w:rPr>
        <w:t>。</w:t>
      </w:r>
    </w:p>
    <w:p w:rsidR="001E1B24" w:rsidRDefault="002A5C48">
      <w:pPr>
        <w:pStyle w:val="afffffffff2"/>
      </w:pPr>
      <w:proofErr w:type="gramStart"/>
      <w:r>
        <w:rPr>
          <w:rFonts w:hint="eastAsia"/>
        </w:rPr>
        <w:t>宜设置</w:t>
      </w:r>
      <w:proofErr w:type="gramEnd"/>
      <w:r>
        <w:rPr>
          <w:rFonts w:hint="eastAsia"/>
        </w:rPr>
        <w:t>烟雾报警、漏电保护等安全设施。</w:t>
      </w:r>
    </w:p>
    <w:p w:rsidR="001E1B24" w:rsidRDefault="002A5C48">
      <w:pPr>
        <w:pStyle w:val="afffffffff2"/>
      </w:pPr>
      <w:r>
        <w:rPr>
          <w:rFonts w:hint="eastAsia"/>
        </w:rPr>
        <w:t>应定期进行硬件设备、软件系统、网络设备等检修和保养。应建立完善的故障处理机制，包括故障报修、故障排查、故障处理等环节。当设备出现故障时，应及时进行处理。</w:t>
      </w:r>
    </w:p>
    <w:p w:rsidR="001E1B24" w:rsidRDefault="002A5C48">
      <w:pPr>
        <w:pStyle w:val="afffffffff2"/>
      </w:pPr>
      <w:r>
        <w:t>分类投放口位置、分类投放容器应设置分类标志</w:t>
      </w:r>
      <w:r>
        <w:rPr>
          <w:rFonts w:hint="eastAsia"/>
        </w:rPr>
        <w:t>，</w:t>
      </w:r>
      <w:r>
        <w:rPr>
          <w:rFonts w:hint="eastAsia"/>
        </w:rPr>
        <w:t>分类标志应符合</w:t>
      </w:r>
      <w:r>
        <w:rPr>
          <w:rFonts w:hint="eastAsia"/>
        </w:rPr>
        <w:t>GB/T 19095</w:t>
      </w:r>
      <w:r>
        <w:rPr>
          <w:rFonts w:hint="eastAsia"/>
        </w:rPr>
        <w:t>的要求，</w:t>
      </w:r>
      <w:r>
        <w:t>容量应满足垃圾暂存的</w:t>
      </w:r>
      <w:r>
        <w:rPr>
          <w:rFonts w:hint="eastAsia"/>
        </w:rPr>
        <w:t>需要</w:t>
      </w:r>
      <w:r>
        <w:rPr>
          <w:rFonts w:hint="eastAsia"/>
        </w:rPr>
        <w:t>。</w:t>
      </w:r>
    </w:p>
    <w:p w:rsidR="001E1B24" w:rsidRDefault="002A5C48">
      <w:pPr>
        <w:pStyle w:val="afffffffff2"/>
      </w:pPr>
      <w:r>
        <w:rPr>
          <w:rFonts w:hAnsi="宋体" w:cs="宋体" w:hint="eastAsia"/>
        </w:rPr>
        <w:t>垃圾收集容器</w:t>
      </w:r>
      <w:r>
        <w:t>应</w:t>
      </w:r>
      <w:r>
        <w:rPr>
          <w:rFonts w:hint="eastAsia"/>
        </w:rPr>
        <w:t>符合</w:t>
      </w:r>
      <w:r>
        <w:t>QB/T 4902</w:t>
      </w:r>
      <w:r>
        <w:t>、</w:t>
      </w:r>
      <w:r>
        <w:t>CJ/T 280</w:t>
      </w:r>
      <w:r>
        <w:t>的要求</w:t>
      </w:r>
      <w:r>
        <w:rPr>
          <w:rFonts w:hint="eastAsia"/>
        </w:rPr>
        <w:t>，</w:t>
      </w:r>
      <w:r>
        <w:rPr>
          <w:rFonts w:hint="eastAsia"/>
        </w:rPr>
        <w:t>且</w:t>
      </w:r>
      <w:r>
        <w:t>与垃圾收集运输车辆相匹配。</w:t>
      </w:r>
    </w:p>
    <w:p w:rsidR="001E1B24" w:rsidRDefault="002A5C48">
      <w:pPr>
        <w:pStyle w:val="afffffffff2"/>
      </w:pPr>
      <w:r>
        <w:rPr>
          <w:rFonts w:hint="eastAsia"/>
        </w:rPr>
        <w:t>应具备停电、断网等情况下，满足应急使用的功能设置。</w:t>
      </w:r>
    </w:p>
    <w:p w:rsidR="001E1B24" w:rsidRDefault="002A5C48" w:rsidP="00B36B94">
      <w:pPr>
        <w:pStyle w:val="ad"/>
        <w:spacing w:before="240" w:after="240"/>
      </w:pPr>
      <w:r>
        <w:rPr>
          <w:rFonts w:hint="eastAsia"/>
        </w:rPr>
        <w:t>规划布局与设置</w:t>
      </w:r>
    </w:p>
    <w:p w:rsidR="001E1B24" w:rsidRDefault="002A5C48">
      <w:pPr>
        <w:pStyle w:val="afffffffff2"/>
      </w:pPr>
      <w:r>
        <w:rPr>
          <w:rFonts w:hint="eastAsia"/>
        </w:rPr>
        <w:t>生活</w:t>
      </w:r>
      <w:r>
        <w:rPr>
          <w:rFonts w:hint="eastAsia"/>
        </w:rPr>
        <w:t>垃圾分类智能</w:t>
      </w:r>
      <w:r>
        <w:rPr>
          <w:rFonts w:hint="eastAsia"/>
        </w:rPr>
        <w:t>收集设施</w:t>
      </w:r>
      <w:r>
        <w:rPr>
          <w:rFonts w:hint="eastAsia"/>
        </w:rPr>
        <w:t>设置</w:t>
      </w:r>
      <w:r>
        <w:t>应</w:t>
      </w:r>
      <w:r>
        <w:rPr>
          <w:rFonts w:hint="eastAsia"/>
        </w:rPr>
        <w:t>充分考虑与现有城市公共设施、邻近</w:t>
      </w:r>
      <w:r>
        <w:rPr>
          <w:rFonts w:hint="eastAsia"/>
        </w:rPr>
        <w:t>环境</w:t>
      </w:r>
      <w:r>
        <w:rPr>
          <w:rFonts w:hint="eastAsia"/>
        </w:rPr>
        <w:t>相协调</w:t>
      </w:r>
      <w:r>
        <w:rPr>
          <w:rFonts w:hint="eastAsia"/>
        </w:rPr>
        <w:t>，</w:t>
      </w:r>
      <w:r>
        <w:rPr>
          <w:rFonts w:hint="eastAsia"/>
        </w:rPr>
        <w:t>位置应</w:t>
      </w:r>
      <w:r>
        <w:t>便于</w:t>
      </w:r>
      <w:r>
        <w:t>垃圾分类投放收运车辆安全作业</w:t>
      </w:r>
      <w:r>
        <w:rPr>
          <w:rFonts w:hint="eastAsia"/>
        </w:rPr>
        <w:t>，</w:t>
      </w:r>
      <w:r>
        <w:t>不应占用消防通道</w:t>
      </w:r>
      <w:r>
        <w:rPr>
          <w:rFonts w:hint="eastAsia"/>
        </w:rPr>
        <w:t>、</w:t>
      </w:r>
      <w:r>
        <w:t>盲道。</w:t>
      </w:r>
    </w:p>
    <w:p w:rsidR="001E1B24" w:rsidRDefault="002A5C48">
      <w:pPr>
        <w:pStyle w:val="afffffffff2"/>
      </w:pPr>
      <w:r>
        <w:rPr>
          <w:rFonts w:hint="eastAsia"/>
        </w:rPr>
        <w:t>生活</w:t>
      </w:r>
      <w:r>
        <w:rPr>
          <w:rFonts w:hint="eastAsia"/>
        </w:rPr>
        <w:t>垃圾分类智能</w:t>
      </w:r>
      <w:r>
        <w:rPr>
          <w:rFonts w:hint="eastAsia"/>
        </w:rPr>
        <w:t>收集设施</w:t>
      </w:r>
      <w:r>
        <w:rPr>
          <w:rFonts w:hint="eastAsia"/>
        </w:rPr>
        <w:t>设置</w:t>
      </w:r>
      <w:r>
        <w:rPr>
          <w:rFonts w:hint="eastAsia"/>
        </w:rPr>
        <w:t>点位</w:t>
      </w:r>
      <w:r>
        <w:rPr>
          <w:rFonts w:hint="eastAsia"/>
        </w:rPr>
        <w:t>应</w:t>
      </w:r>
      <w:r>
        <w:rPr>
          <w:rFonts w:hint="eastAsia"/>
        </w:rPr>
        <w:t>有显著的标识</w:t>
      </w:r>
      <w:r>
        <w:rPr>
          <w:rFonts w:hint="eastAsia"/>
        </w:rPr>
        <w:t>，</w:t>
      </w:r>
      <w:r>
        <w:rPr>
          <w:rFonts w:hint="eastAsia"/>
        </w:rPr>
        <w:t>应合</w:t>
      </w:r>
      <w:proofErr w:type="gramStart"/>
      <w:r>
        <w:rPr>
          <w:rFonts w:hint="eastAsia"/>
        </w:rPr>
        <w:t>理</w:t>
      </w:r>
      <w:r>
        <w:rPr>
          <w:rFonts w:hint="eastAsia"/>
        </w:rPr>
        <w:t>配套</w:t>
      </w:r>
      <w:proofErr w:type="gramEnd"/>
      <w:r>
        <w:rPr>
          <w:rFonts w:hint="eastAsia"/>
        </w:rPr>
        <w:t>设置分类投放指引牌，因场地限制无法设置的，应利用墙体、宣传栏等张贴指引内容。</w:t>
      </w:r>
    </w:p>
    <w:p w:rsidR="001E1B24" w:rsidRDefault="002A5C48">
      <w:pPr>
        <w:pStyle w:val="afffffffff2"/>
      </w:pPr>
      <w:r>
        <w:rPr>
          <w:rFonts w:hint="eastAsia"/>
        </w:rPr>
        <w:t>生活</w:t>
      </w:r>
      <w:r>
        <w:rPr>
          <w:rFonts w:hint="eastAsia"/>
        </w:rPr>
        <w:t>垃圾分类智能</w:t>
      </w:r>
      <w:r>
        <w:rPr>
          <w:rFonts w:hint="eastAsia"/>
        </w:rPr>
        <w:t>收集设施</w:t>
      </w:r>
      <w:r>
        <w:rPr>
          <w:rFonts w:hint="eastAsia"/>
        </w:rPr>
        <w:t>宜</w:t>
      </w:r>
      <w:r>
        <w:rPr>
          <w:rFonts w:hint="eastAsia"/>
        </w:rPr>
        <w:t>采用</w:t>
      </w:r>
      <w:proofErr w:type="gramStart"/>
      <w:r>
        <w:rPr>
          <w:rFonts w:hint="eastAsia"/>
        </w:rPr>
        <w:t>光伏等</w:t>
      </w:r>
      <w:r>
        <w:rPr>
          <w:rFonts w:hint="eastAsia"/>
        </w:rPr>
        <w:t>绿色</w:t>
      </w:r>
      <w:proofErr w:type="gramEnd"/>
      <w:r>
        <w:rPr>
          <w:rFonts w:hint="eastAsia"/>
        </w:rPr>
        <w:t>清洁能源。</w:t>
      </w:r>
    </w:p>
    <w:p w:rsidR="001E1B24" w:rsidRDefault="002A5C48">
      <w:pPr>
        <w:pStyle w:val="afffffffff2"/>
      </w:pPr>
      <w:r>
        <w:rPr>
          <w:rFonts w:hint="eastAsia"/>
        </w:rPr>
        <w:t>室外生活</w:t>
      </w:r>
      <w:r>
        <w:rPr>
          <w:rFonts w:hint="eastAsia"/>
        </w:rPr>
        <w:t>垃圾分类智能</w:t>
      </w:r>
      <w:r>
        <w:rPr>
          <w:rFonts w:hint="eastAsia"/>
        </w:rPr>
        <w:t>收集设施</w:t>
      </w:r>
      <w:r>
        <w:rPr>
          <w:rFonts w:hint="eastAsia"/>
        </w:rPr>
        <w:t>应有防雨装置。</w:t>
      </w:r>
    </w:p>
    <w:p w:rsidR="001E1B24" w:rsidRDefault="002A5C48">
      <w:pPr>
        <w:pStyle w:val="afffffffff2"/>
      </w:pPr>
      <w:r>
        <w:rPr>
          <w:rFonts w:hint="eastAsia"/>
        </w:rPr>
        <w:t>生活</w:t>
      </w:r>
      <w:r>
        <w:rPr>
          <w:rFonts w:hint="eastAsia"/>
        </w:rPr>
        <w:t>垃圾分类智能</w:t>
      </w:r>
      <w:r>
        <w:rPr>
          <w:rFonts w:hint="eastAsia"/>
        </w:rPr>
        <w:t>收集设施</w:t>
      </w:r>
      <w:r>
        <w:rPr>
          <w:rFonts w:hint="eastAsia"/>
        </w:rPr>
        <w:t>设置时</w:t>
      </w:r>
      <w:r>
        <w:rPr>
          <w:rFonts w:hint="eastAsia"/>
        </w:rPr>
        <w:t>应符合相关规划，布局、用地、规模、服务范围应满足分类投放、收集、运输、处理的需求，与生活垃圾产生量、收运频次、收运方式等相适应，</w:t>
      </w:r>
      <w:r>
        <w:t>并</w:t>
      </w:r>
      <w:r>
        <w:rPr>
          <w:rFonts w:hint="eastAsia"/>
        </w:rPr>
        <w:t>按下述实际情况进行设置</w:t>
      </w:r>
      <w:r>
        <w:rPr>
          <w:rFonts w:hint="eastAsia"/>
        </w:rPr>
        <w:t>：</w:t>
      </w:r>
    </w:p>
    <w:p w:rsidR="001E1B24" w:rsidRDefault="002A5C48">
      <w:pPr>
        <w:pStyle w:val="a"/>
      </w:pPr>
      <w:r>
        <w:rPr>
          <w:rFonts w:hint="eastAsia"/>
        </w:rPr>
        <w:t>高层住宅区宜按每</w:t>
      </w:r>
      <w:r>
        <w:rPr>
          <w:rFonts w:hint="eastAsia"/>
        </w:rPr>
        <w:t>200</w:t>
      </w:r>
      <w:r>
        <w:rPr>
          <w:rFonts w:hint="eastAsia"/>
        </w:rPr>
        <w:t>户～</w:t>
      </w:r>
      <w:r>
        <w:rPr>
          <w:rFonts w:hint="eastAsia"/>
        </w:rPr>
        <w:t>600</w:t>
      </w:r>
      <w:r>
        <w:rPr>
          <w:rFonts w:hint="eastAsia"/>
        </w:rPr>
        <w:t>户设置</w:t>
      </w:r>
      <w:r>
        <w:rPr>
          <w:rFonts w:hint="eastAsia"/>
        </w:rPr>
        <w:t>；</w:t>
      </w:r>
    </w:p>
    <w:p w:rsidR="001E1B24" w:rsidRDefault="002A5C48">
      <w:pPr>
        <w:pStyle w:val="a"/>
      </w:pPr>
      <w:r>
        <w:rPr>
          <w:rFonts w:hint="eastAsia"/>
        </w:rPr>
        <w:t>多层住宅区宜按每</w:t>
      </w:r>
      <w:r>
        <w:rPr>
          <w:rFonts w:hint="eastAsia"/>
        </w:rPr>
        <w:t>150</w:t>
      </w:r>
      <w:r>
        <w:rPr>
          <w:rFonts w:hint="eastAsia"/>
        </w:rPr>
        <w:t>户～</w:t>
      </w:r>
      <w:r>
        <w:rPr>
          <w:rFonts w:hint="eastAsia"/>
        </w:rPr>
        <w:t>400</w:t>
      </w:r>
      <w:r>
        <w:rPr>
          <w:rFonts w:hint="eastAsia"/>
        </w:rPr>
        <w:t>户设置；</w:t>
      </w:r>
    </w:p>
    <w:p w:rsidR="001E1B24" w:rsidRDefault="002A5C48">
      <w:pPr>
        <w:pStyle w:val="a"/>
      </w:pPr>
      <w:r>
        <w:rPr>
          <w:rFonts w:hint="eastAsia"/>
        </w:rPr>
        <w:t>低密度住宅区宜按每</w:t>
      </w:r>
      <w:r>
        <w:rPr>
          <w:rFonts w:hint="eastAsia"/>
        </w:rPr>
        <w:t>30</w:t>
      </w:r>
      <w:r>
        <w:rPr>
          <w:rFonts w:hint="eastAsia"/>
        </w:rPr>
        <w:t>户～</w:t>
      </w:r>
      <w:r>
        <w:rPr>
          <w:rFonts w:hint="eastAsia"/>
        </w:rPr>
        <w:t>200</w:t>
      </w:r>
      <w:r>
        <w:rPr>
          <w:rFonts w:hint="eastAsia"/>
        </w:rPr>
        <w:t>户设置；</w:t>
      </w:r>
    </w:p>
    <w:p w:rsidR="001E1B24" w:rsidRDefault="002A5C48">
      <w:pPr>
        <w:pStyle w:val="a"/>
      </w:pPr>
      <w:r>
        <w:rPr>
          <w:rFonts w:hint="eastAsia"/>
        </w:rPr>
        <w:t>党政机关、公共机构、公共场所管理单位和相关企业等可根据垃圾产生</w:t>
      </w:r>
      <w:proofErr w:type="gramStart"/>
      <w:r>
        <w:rPr>
          <w:rFonts w:hint="eastAsia"/>
        </w:rPr>
        <w:t>量设置</w:t>
      </w:r>
      <w:proofErr w:type="gramEnd"/>
      <w:r>
        <w:rPr>
          <w:rFonts w:hint="eastAsia"/>
        </w:rPr>
        <w:t>至少</w:t>
      </w:r>
      <w:r>
        <w:rPr>
          <w:rFonts w:hint="eastAsia"/>
        </w:rPr>
        <w:t>1</w:t>
      </w:r>
      <w:r>
        <w:rPr>
          <w:rFonts w:hint="eastAsia"/>
        </w:rPr>
        <w:t>处</w:t>
      </w:r>
      <w:r>
        <w:rPr>
          <w:rFonts w:hint="eastAsia"/>
        </w:rPr>
        <w:t>；</w:t>
      </w:r>
    </w:p>
    <w:p w:rsidR="001E1B24" w:rsidRDefault="002A5C48">
      <w:pPr>
        <w:pStyle w:val="a"/>
      </w:pPr>
      <w:r>
        <w:t>交通客运设施、文体设施、步行街、广场、旅游景点（区）等人流聚集公共场所</w:t>
      </w:r>
      <w:r>
        <w:rPr>
          <w:rFonts w:hint="eastAsia"/>
        </w:rPr>
        <w:t>宜按垃圾产生量配置其他垃圾和</w:t>
      </w:r>
      <w:proofErr w:type="gramStart"/>
      <w:r>
        <w:rPr>
          <w:rFonts w:hint="eastAsia"/>
        </w:rPr>
        <w:t>可</w:t>
      </w:r>
      <w:proofErr w:type="gramEnd"/>
      <w:r>
        <w:rPr>
          <w:rFonts w:hint="eastAsia"/>
        </w:rPr>
        <w:t>回收物分类智能收集设施</w:t>
      </w:r>
      <w:r>
        <w:rPr>
          <w:rFonts w:hint="eastAsia"/>
        </w:rPr>
        <w:t>；</w:t>
      </w:r>
    </w:p>
    <w:p w:rsidR="001E1B24" w:rsidRDefault="002A5C48">
      <w:pPr>
        <w:pStyle w:val="a"/>
      </w:pPr>
      <w:r>
        <w:rPr>
          <w:rFonts w:hint="eastAsia"/>
        </w:rPr>
        <w:t>医疗机构</w:t>
      </w:r>
      <w:r>
        <w:rPr>
          <w:rFonts w:hint="eastAsia"/>
        </w:rPr>
        <w:t>生活垃圾分类智能收集设施</w:t>
      </w:r>
      <w:r>
        <w:rPr>
          <w:rFonts w:hint="eastAsia"/>
        </w:rPr>
        <w:t>应与</w:t>
      </w:r>
      <w:r>
        <w:rPr>
          <w:rFonts w:hint="eastAsia"/>
        </w:rPr>
        <w:t>医疗废物</w:t>
      </w:r>
      <w:r>
        <w:rPr>
          <w:rFonts w:hint="eastAsia"/>
        </w:rPr>
        <w:t>收集处置区分开设置；</w:t>
      </w:r>
    </w:p>
    <w:p w:rsidR="001E1B24" w:rsidRDefault="002A5C48">
      <w:pPr>
        <w:pStyle w:val="a"/>
      </w:pPr>
      <w:r>
        <w:rPr>
          <w:rFonts w:hint="eastAsia"/>
        </w:rPr>
        <w:t>工业生产企业</w:t>
      </w:r>
      <w:r>
        <w:rPr>
          <w:rFonts w:hint="eastAsia"/>
        </w:rPr>
        <w:t>生活垃圾分类智能收集设施应与</w:t>
      </w:r>
      <w:r>
        <w:rPr>
          <w:rFonts w:hint="eastAsia"/>
        </w:rPr>
        <w:t>工业固废</w:t>
      </w:r>
      <w:r>
        <w:rPr>
          <w:rFonts w:hint="eastAsia"/>
        </w:rPr>
        <w:t>处置区分开设置；</w:t>
      </w:r>
    </w:p>
    <w:p w:rsidR="001E1B24" w:rsidRDefault="002A5C48">
      <w:pPr>
        <w:pStyle w:val="a"/>
        <w:numPr>
          <w:ilvl w:val="0"/>
          <w:numId w:val="30"/>
        </w:numPr>
      </w:pPr>
      <w:r>
        <w:rPr>
          <w:rFonts w:hint="eastAsia"/>
        </w:rPr>
        <w:t>生活</w:t>
      </w:r>
      <w:r>
        <w:rPr>
          <w:rFonts w:hint="eastAsia"/>
        </w:rPr>
        <w:t>垃圾分类智能</w:t>
      </w:r>
      <w:r>
        <w:rPr>
          <w:rFonts w:hint="eastAsia"/>
        </w:rPr>
        <w:t>收集设施</w:t>
      </w:r>
      <w:r>
        <w:t>点服务半径应小于或等于</w:t>
      </w:r>
      <w:r>
        <w:t>120</w:t>
      </w:r>
      <w:r>
        <w:rPr>
          <w:rFonts w:hint="eastAsia"/>
        </w:rPr>
        <w:t xml:space="preserve"> </w:t>
      </w:r>
      <w:r>
        <w:t>m</w:t>
      </w:r>
      <w:r>
        <w:rPr>
          <w:rFonts w:hint="eastAsia"/>
        </w:rPr>
        <w:t>，条件允许时可合并设置大件垃圾、装修垃圾等生活源固废收集点</w:t>
      </w:r>
      <w:r>
        <w:rPr>
          <w:rFonts w:hint="eastAsia"/>
        </w:rPr>
        <w:t>。</w:t>
      </w:r>
    </w:p>
    <w:p w:rsidR="001E1B24" w:rsidRDefault="002A5C48" w:rsidP="00B36B94">
      <w:pPr>
        <w:pStyle w:val="ad"/>
        <w:spacing w:before="240" w:after="240"/>
      </w:pPr>
      <w:r>
        <w:rPr>
          <w:rFonts w:hint="eastAsia"/>
        </w:rPr>
        <w:t>功能要求</w:t>
      </w:r>
    </w:p>
    <w:p w:rsidR="001E1B24" w:rsidRDefault="002A5C48" w:rsidP="00B36B94">
      <w:pPr>
        <w:pStyle w:val="ae"/>
        <w:spacing w:before="120" w:after="120"/>
      </w:pPr>
      <w:r>
        <w:rPr>
          <w:rFonts w:hint="eastAsia"/>
        </w:rPr>
        <w:t>基础功能</w:t>
      </w:r>
    </w:p>
    <w:p w:rsidR="001E1B24" w:rsidRDefault="002A5C48" w:rsidP="00B36B94">
      <w:pPr>
        <w:pStyle w:val="af"/>
        <w:spacing w:before="120" w:after="120"/>
      </w:pPr>
      <w:r>
        <w:rPr>
          <w:rFonts w:hint="eastAsia"/>
        </w:rPr>
        <w:t>自动感应</w:t>
      </w:r>
    </w:p>
    <w:p w:rsidR="001E1B24" w:rsidRDefault="002A5C48" w:rsidP="00B36B94">
      <w:pPr>
        <w:pStyle w:val="afffffff2"/>
        <w:ind w:firstLine="420"/>
        <w:rPr>
          <w:rFonts w:asciiTheme="minorEastAsia" w:eastAsiaTheme="minorEastAsia" w:hAnsiTheme="minorEastAsia" w:cstheme="minorEastAsia"/>
        </w:rPr>
      </w:pPr>
      <w:r>
        <w:rPr>
          <w:rFonts w:asciiTheme="minorEastAsia" w:eastAsiaTheme="minorEastAsia" w:hAnsiTheme="minorEastAsia" w:cstheme="minorEastAsia" w:hint="eastAsia"/>
        </w:rPr>
        <w:t>可具备分类垃圾投放口自动感应功能，应具备防夹手（意外伤害）功能，</w:t>
      </w:r>
      <w:r>
        <w:rPr>
          <w:rFonts w:asciiTheme="minorEastAsia" w:eastAsiaTheme="minorEastAsia" w:hAnsiTheme="minorEastAsia" w:cstheme="minorEastAsia" w:hint="eastAsia"/>
        </w:rPr>
        <w:t>投放口高度应符合成人人体工程学的要求</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下沿高度宜为</w:t>
      </w:r>
      <w:r>
        <w:rPr>
          <w:rFonts w:asciiTheme="minorEastAsia" w:eastAsiaTheme="minorEastAsia" w:hAnsiTheme="minorEastAsia" w:cstheme="minorEastAsia" w:hint="eastAsia"/>
        </w:rPr>
        <w:t>1 m</w:t>
      </w:r>
      <w:r>
        <w:rPr>
          <w:rFonts w:hint="eastAsia"/>
        </w:rPr>
        <w:t>～</w:t>
      </w:r>
      <w:r>
        <w:rPr>
          <w:rFonts w:asciiTheme="minorEastAsia" w:eastAsiaTheme="minorEastAsia" w:hAnsiTheme="minorEastAsia" w:cstheme="minorEastAsia" w:hint="eastAsia"/>
        </w:rPr>
        <w:t>1.2 m</w:t>
      </w:r>
      <w:r>
        <w:rPr>
          <w:rFonts w:asciiTheme="minorEastAsia" w:eastAsiaTheme="minorEastAsia" w:hAnsiTheme="minorEastAsia" w:cstheme="minorEastAsia" w:hint="eastAsia"/>
        </w:rPr>
        <w:t>。</w:t>
      </w:r>
    </w:p>
    <w:p w:rsidR="001E1B24" w:rsidRDefault="002A5C48" w:rsidP="00B36B94">
      <w:pPr>
        <w:pStyle w:val="af"/>
        <w:spacing w:before="120" w:after="120"/>
      </w:pPr>
      <w:r>
        <w:t>自动称重</w:t>
      </w:r>
    </w:p>
    <w:p w:rsidR="001E1B24" w:rsidRDefault="002A5C48">
      <w:pPr>
        <w:pStyle w:val="afffffff2"/>
        <w:ind w:firstLine="420"/>
      </w:pPr>
      <w:r>
        <w:rPr>
          <w:rFonts w:hint="eastAsia"/>
        </w:rPr>
        <w:t>应具备</w:t>
      </w:r>
      <w:r>
        <w:rPr>
          <w:rFonts w:hint="eastAsia"/>
        </w:rPr>
        <w:t>投放垃圾在线</w:t>
      </w:r>
      <w:r>
        <w:rPr>
          <w:rFonts w:hint="eastAsia"/>
        </w:rPr>
        <w:t>自动</w:t>
      </w:r>
      <w:r>
        <w:rPr>
          <w:rFonts w:hint="eastAsia"/>
        </w:rPr>
        <w:t>称重</w:t>
      </w:r>
      <w:r>
        <w:rPr>
          <w:rFonts w:hint="eastAsia"/>
        </w:rPr>
        <w:t>功能</w:t>
      </w:r>
      <w:r>
        <w:rPr>
          <w:rFonts w:hint="eastAsia"/>
        </w:rPr>
        <w:t>，</w:t>
      </w:r>
      <w:r>
        <w:rPr>
          <w:rFonts w:hint="eastAsia"/>
        </w:rPr>
        <w:t>应具备将</w:t>
      </w:r>
      <w:r>
        <w:rPr>
          <w:rFonts w:hint="eastAsia"/>
        </w:rPr>
        <w:t>每次投放重量记录并上传至</w:t>
      </w:r>
      <w:r>
        <w:rPr>
          <w:rFonts w:hint="eastAsia"/>
        </w:rPr>
        <w:t>城市管理</w:t>
      </w:r>
      <w:r>
        <w:rPr>
          <w:rFonts w:hint="eastAsia"/>
        </w:rPr>
        <w:t>平台</w:t>
      </w:r>
      <w:r>
        <w:rPr>
          <w:rFonts w:hint="eastAsia"/>
        </w:rPr>
        <w:t>的功能，</w:t>
      </w:r>
      <w:r>
        <w:rPr>
          <w:rFonts w:hint="eastAsia"/>
        </w:rPr>
        <w:t>可溯源到户。</w:t>
      </w:r>
    </w:p>
    <w:p w:rsidR="001E1B24" w:rsidRDefault="002A5C48" w:rsidP="00B36B94">
      <w:pPr>
        <w:pStyle w:val="ae"/>
        <w:spacing w:before="120" w:after="120"/>
      </w:pPr>
      <w:r>
        <w:rPr>
          <w:rFonts w:hint="eastAsia"/>
        </w:rPr>
        <w:t>智能功能</w:t>
      </w:r>
    </w:p>
    <w:p w:rsidR="001E1B24" w:rsidRDefault="002A5C48" w:rsidP="00B36B94">
      <w:pPr>
        <w:pStyle w:val="af"/>
        <w:spacing w:before="120" w:after="120"/>
      </w:pPr>
      <w:r>
        <w:rPr>
          <w:rFonts w:hint="eastAsia"/>
        </w:rPr>
        <w:t>语音引导</w:t>
      </w:r>
    </w:p>
    <w:p w:rsidR="001E1B24" w:rsidRDefault="002A5C48" w:rsidP="00B36B94">
      <w:pPr>
        <w:pStyle w:val="afffffff2"/>
        <w:ind w:firstLine="420"/>
      </w:pPr>
      <w:r>
        <w:rPr>
          <w:rFonts w:hint="eastAsia"/>
        </w:rPr>
        <w:t>应具备语音提示引导功能，语音内容应包括垃圾分类宣导语音提示、智能垃圾分类设施操作语音提示、称重语音播报及积分结算语音播报等。</w:t>
      </w:r>
    </w:p>
    <w:p w:rsidR="001E1B24" w:rsidRDefault="002A5C48" w:rsidP="00B36B94">
      <w:pPr>
        <w:pStyle w:val="af"/>
        <w:spacing w:before="120" w:after="120"/>
      </w:pPr>
      <w:r>
        <w:rPr>
          <w:rFonts w:hint="eastAsia"/>
        </w:rPr>
        <w:lastRenderedPageBreak/>
        <w:t>智能抓拍</w:t>
      </w:r>
    </w:p>
    <w:p w:rsidR="001E1B24" w:rsidRDefault="002A5C48" w:rsidP="00B36B94">
      <w:pPr>
        <w:pStyle w:val="afffffff2"/>
        <w:ind w:firstLine="420"/>
      </w:pPr>
      <w:r>
        <w:rPr>
          <w:rFonts w:hint="eastAsia"/>
        </w:rPr>
        <w:t>应安装覆盖投放</w:t>
      </w:r>
      <w:r>
        <w:rPr>
          <w:rFonts w:hint="eastAsia"/>
        </w:rPr>
        <w:t>点</w:t>
      </w:r>
      <w:r>
        <w:rPr>
          <w:rFonts w:hint="eastAsia"/>
        </w:rPr>
        <w:t>全景和投放口</w:t>
      </w:r>
      <w:r>
        <w:rPr>
          <w:rFonts w:hint="eastAsia"/>
        </w:rPr>
        <w:t>的</w:t>
      </w:r>
      <w:r>
        <w:rPr>
          <w:rFonts w:hint="eastAsia"/>
        </w:rPr>
        <w:t>智能</w:t>
      </w:r>
      <w:r>
        <w:rPr>
          <w:rFonts w:hint="eastAsia"/>
        </w:rPr>
        <w:t>抓拍</w:t>
      </w:r>
      <w:r>
        <w:rPr>
          <w:rFonts w:hint="eastAsia"/>
        </w:rPr>
        <w:t>设备，应</w:t>
      </w:r>
      <w:r>
        <w:rPr>
          <w:rFonts w:hint="eastAsia"/>
        </w:rPr>
        <w:t>具备</w:t>
      </w:r>
      <w:r>
        <w:rPr>
          <w:rFonts w:hint="eastAsia"/>
        </w:rPr>
        <w:t>24</w:t>
      </w:r>
      <w:r>
        <w:rPr>
          <w:rFonts w:hint="eastAsia"/>
        </w:rPr>
        <w:t>小时</w:t>
      </w:r>
      <w:r>
        <w:rPr>
          <w:rFonts w:hint="eastAsia"/>
        </w:rPr>
        <w:t>监控、</w:t>
      </w:r>
      <w:r>
        <w:rPr>
          <w:rFonts w:hint="eastAsia"/>
        </w:rPr>
        <w:t>智能抓拍</w:t>
      </w:r>
      <w:r>
        <w:rPr>
          <w:rFonts w:hint="eastAsia"/>
        </w:rPr>
        <w:t>等功能</w:t>
      </w:r>
      <w:r>
        <w:rPr>
          <w:rFonts w:hint="eastAsia"/>
        </w:rPr>
        <w:t>，可抓拍</w:t>
      </w:r>
      <w:r>
        <w:rPr>
          <w:rFonts w:hint="eastAsia"/>
        </w:rPr>
        <w:t>并</w:t>
      </w:r>
      <w:r>
        <w:rPr>
          <w:rFonts w:hint="eastAsia"/>
        </w:rPr>
        <w:t>推送</w:t>
      </w:r>
      <w:r>
        <w:rPr>
          <w:rFonts w:hint="eastAsia"/>
        </w:rPr>
        <w:t>抓拍</w:t>
      </w:r>
      <w:r>
        <w:rPr>
          <w:rFonts w:hint="eastAsia"/>
        </w:rPr>
        <w:t>信息。拍摄图片应清晰可辨别，</w:t>
      </w:r>
      <w:r>
        <w:rPr>
          <w:rFonts w:hint="eastAsia"/>
        </w:rPr>
        <w:t>拍摄</w:t>
      </w:r>
      <w:r>
        <w:rPr>
          <w:rFonts w:hint="eastAsia"/>
        </w:rPr>
        <w:t>图像</w:t>
      </w:r>
      <w:r>
        <w:rPr>
          <w:rFonts w:hint="eastAsia"/>
        </w:rPr>
        <w:t>、</w:t>
      </w:r>
      <w:r>
        <w:rPr>
          <w:rFonts w:hint="eastAsia"/>
        </w:rPr>
        <w:t>视频</w:t>
      </w:r>
      <w:r>
        <w:rPr>
          <w:rFonts w:hint="eastAsia"/>
        </w:rPr>
        <w:t>时应带有</w:t>
      </w:r>
      <w:r>
        <w:rPr>
          <w:rFonts w:hint="eastAsia"/>
        </w:rPr>
        <w:t>设备</w:t>
      </w:r>
      <w:r>
        <w:rPr>
          <w:rFonts w:hint="eastAsia"/>
        </w:rPr>
        <w:t>自身生成的拍摄标识。</w:t>
      </w:r>
    </w:p>
    <w:p w:rsidR="001E1B24" w:rsidRDefault="002A5C48" w:rsidP="00B36B94">
      <w:pPr>
        <w:pStyle w:val="af"/>
        <w:spacing w:before="120" w:after="120"/>
      </w:pPr>
      <w:r>
        <w:t>自动破袋</w:t>
      </w:r>
    </w:p>
    <w:p w:rsidR="001E1B24" w:rsidRDefault="002A5C48">
      <w:pPr>
        <w:pStyle w:val="afffffff2"/>
        <w:ind w:firstLine="404"/>
      </w:pPr>
      <w:r>
        <w:rPr>
          <w:rFonts w:hAnsi="宋体" w:cs="宋体" w:hint="eastAsia"/>
          <w:spacing w:val="-4"/>
          <w:szCs w:val="21"/>
        </w:rPr>
        <w:t>宜</w:t>
      </w:r>
      <w:r>
        <w:rPr>
          <w:rFonts w:hAnsi="宋体" w:cs="宋体"/>
          <w:spacing w:val="-4"/>
          <w:szCs w:val="21"/>
        </w:rPr>
        <w:t>采用</w:t>
      </w:r>
      <w:proofErr w:type="gramStart"/>
      <w:r>
        <w:rPr>
          <w:rFonts w:hAnsi="宋体" w:cs="宋体" w:hint="eastAsia"/>
          <w:spacing w:val="-4"/>
          <w:szCs w:val="21"/>
        </w:rPr>
        <w:t>自动</w:t>
      </w:r>
      <w:r>
        <w:rPr>
          <w:rFonts w:hAnsi="宋体" w:cs="宋体"/>
          <w:spacing w:val="-4"/>
          <w:szCs w:val="21"/>
        </w:rPr>
        <w:t>破袋</w:t>
      </w:r>
      <w:r>
        <w:rPr>
          <w:rFonts w:hAnsi="宋体" w:cs="宋体"/>
          <w:spacing w:val="-3"/>
          <w:szCs w:val="21"/>
        </w:rPr>
        <w:t>技术</w:t>
      </w:r>
      <w:proofErr w:type="gramEnd"/>
      <w:r>
        <w:rPr>
          <w:rFonts w:hAnsi="宋体" w:cs="宋体" w:hint="eastAsia"/>
          <w:spacing w:val="-3"/>
          <w:szCs w:val="21"/>
        </w:rPr>
        <w:t>，</w:t>
      </w:r>
      <w:r>
        <w:rPr>
          <w:rFonts w:hint="eastAsia"/>
        </w:rPr>
        <w:t>自动识别和撕破垃圾袋，破损后垃圾袋应投至其他垃圾投放区。</w:t>
      </w:r>
    </w:p>
    <w:p w:rsidR="001E1B24" w:rsidRDefault="002A5C48" w:rsidP="00B36B94">
      <w:pPr>
        <w:pStyle w:val="af"/>
        <w:spacing w:before="120" w:after="120"/>
      </w:pPr>
      <w:proofErr w:type="gramStart"/>
      <w:r>
        <w:rPr>
          <w:rFonts w:hint="eastAsia"/>
        </w:rPr>
        <w:t>混投提醒</w:t>
      </w:r>
      <w:proofErr w:type="gramEnd"/>
    </w:p>
    <w:p w:rsidR="001E1B24" w:rsidRDefault="002A5C48" w:rsidP="00B36B94">
      <w:pPr>
        <w:pStyle w:val="af"/>
        <w:numPr>
          <w:ilvl w:val="255"/>
          <w:numId w:val="0"/>
        </w:numPr>
        <w:spacing w:before="120" w:after="120"/>
        <w:ind w:firstLineChars="200" w:firstLine="420"/>
      </w:pPr>
      <w:r>
        <w:rPr>
          <w:rFonts w:ascii="宋体" w:eastAsia="宋体" w:hint="eastAsia"/>
        </w:rPr>
        <w:t>宜</w:t>
      </w:r>
      <w:r>
        <w:rPr>
          <w:rFonts w:ascii="宋体" w:eastAsia="宋体" w:hint="eastAsia"/>
        </w:rPr>
        <w:t>运用智能化技术，具备生活垃圾分类投放智能识别功能，识别</w:t>
      </w:r>
      <w:r>
        <w:rPr>
          <w:rFonts w:ascii="宋体" w:eastAsia="宋体" w:hint="eastAsia"/>
        </w:rPr>
        <w:t>结果</w:t>
      </w:r>
      <w:r>
        <w:rPr>
          <w:rFonts w:ascii="宋体" w:eastAsia="宋体" w:hint="eastAsia"/>
        </w:rPr>
        <w:t>应为</w:t>
      </w:r>
      <w:r>
        <w:rPr>
          <w:rFonts w:ascii="宋体" w:eastAsia="宋体" w:hint="eastAsia"/>
        </w:rPr>
        <w:t>准确</w:t>
      </w:r>
      <w:proofErr w:type="gramStart"/>
      <w:r>
        <w:rPr>
          <w:rFonts w:ascii="宋体" w:eastAsia="宋体" w:hint="eastAsia"/>
        </w:rPr>
        <w:t>或混投</w:t>
      </w:r>
      <w:r>
        <w:rPr>
          <w:rFonts w:ascii="宋体" w:eastAsia="宋体" w:hint="eastAsia"/>
        </w:rPr>
        <w:t>两类</w:t>
      </w:r>
      <w:proofErr w:type="gramEnd"/>
      <w:r>
        <w:rPr>
          <w:rFonts w:ascii="宋体" w:eastAsia="宋体" w:hint="eastAsia"/>
        </w:rPr>
        <w:t>中的一类</w:t>
      </w:r>
      <w:r>
        <w:rPr>
          <w:rFonts w:ascii="宋体" w:eastAsia="宋体" w:hint="eastAsia"/>
        </w:rPr>
        <w:t>，且</w:t>
      </w:r>
      <w:r>
        <w:rPr>
          <w:rFonts w:ascii="宋体" w:eastAsia="宋体" w:hint="eastAsia"/>
        </w:rPr>
        <w:t>识别</w:t>
      </w:r>
      <w:proofErr w:type="gramStart"/>
      <w:r>
        <w:rPr>
          <w:rFonts w:ascii="宋体" w:eastAsia="宋体" w:hint="eastAsia"/>
        </w:rPr>
        <w:t>为</w:t>
      </w:r>
      <w:r>
        <w:rPr>
          <w:rFonts w:ascii="宋体" w:eastAsia="宋体" w:hint="eastAsia"/>
        </w:rPr>
        <w:t>混投时</w:t>
      </w:r>
      <w:proofErr w:type="gramEnd"/>
      <w:r>
        <w:rPr>
          <w:rFonts w:ascii="宋体" w:eastAsia="宋体" w:hint="eastAsia"/>
        </w:rPr>
        <w:t>，</w:t>
      </w:r>
      <w:r>
        <w:rPr>
          <w:rFonts w:ascii="宋体" w:eastAsia="宋体" w:hint="eastAsia"/>
        </w:rPr>
        <w:t>宜提醒</w:t>
      </w:r>
      <w:proofErr w:type="gramStart"/>
      <w:r>
        <w:rPr>
          <w:rFonts w:ascii="宋体" w:eastAsia="宋体" w:hint="eastAsia"/>
        </w:rPr>
        <w:t>具体混投物</w:t>
      </w:r>
      <w:proofErr w:type="gramEnd"/>
      <w:r>
        <w:rPr>
          <w:rFonts w:ascii="宋体" w:eastAsia="宋体" w:hint="eastAsia"/>
        </w:rPr>
        <w:t>名称。</w:t>
      </w:r>
    </w:p>
    <w:p w:rsidR="001E1B24" w:rsidRDefault="002A5C48" w:rsidP="00B36B94">
      <w:pPr>
        <w:pStyle w:val="af"/>
        <w:spacing w:before="120" w:after="120"/>
      </w:pPr>
      <w:r>
        <w:rPr>
          <w:rFonts w:hint="eastAsia"/>
        </w:rPr>
        <w:t>人员</w:t>
      </w:r>
      <w:r>
        <w:t>身份识别</w:t>
      </w:r>
    </w:p>
    <w:p w:rsidR="001E1B24" w:rsidRDefault="002A5C48" w:rsidP="00B36B94">
      <w:pPr>
        <w:pStyle w:val="afffffff2"/>
        <w:ind w:firstLine="404"/>
      </w:pPr>
      <w:r>
        <w:rPr>
          <w:rFonts w:hAnsi="宋体" w:cs="宋体"/>
          <w:spacing w:val="-4"/>
          <w:szCs w:val="21"/>
        </w:rPr>
        <w:t>宜</w:t>
      </w:r>
      <w:r>
        <w:rPr>
          <w:rFonts w:hAnsi="宋体" w:cs="宋体" w:hint="eastAsia"/>
          <w:spacing w:val="-4"/>
          <w:szCs w:val="21"/>
        </w:rPr>
        <w:t>具备</w:t>
      </w:r>
      <w:r>
        <w:rPr>
          <w:rFonts w:hint="eastAsia"/>
        </w:rPr>
        <w:t>扫码、</w:t>
      </w:r>
      <w:r>
        <w:rPr>
          <w:rFonts w:hint="eastAsia"/>
        </w:rPr>
        <w:t>NFC</w:t>
      </w:r>
      <w:r>
        <w:rPr>
          <w:rFonts w:hint="eastAsia"/>
        </w:rPr>
        <w:t>感应、手机登录等识别投放人员信息的功能。</w:t>
      </w:r>
    </w:p>
    <w:p w:rsidR="001E1B24" w:rsidRDefault="002A5C48" w:rsidP="00B36B94">
      <w:pPr>
        <w:pStyle w:val="af"/>
        <w:spacing w:before="120" w:after="120"/>
      </w:pPr>
      <w:r>
        <w:rPr>
          <w:rFonts w:hint="eastAsia"/>
        </w:rPr>
        <w:t>智能查询</w:t>
      </w:r>
    </w:p>
    <w:p w:rsidR="001E1B24" w:rsidRDefault="002A5C48" w:rsidP="00B36B94">
      <w:pPr>
        <w:pStyle w:val="afffffff2"/>
        <w:ind w:firstLine="420"/>
      </w:pPr>
      <w:r>
        <w:t>宜提供垃圾</w:t>
      </w:r>
      <w:r>
        <w:rPr>
          <w:rFonts w:hint="eastAsia"/>
        </w:rPr>
        <w:t>分类智能查询</w:t>
      </w:r>
      <w:r>
        <w:t>服务，</w:t>
      </w:r>
      <w:r>
        <w:rPr>
          <w:rFonts w:hint="eastAsia"/>
        </w:rPr>
        <w:t>用户</w:t>
      </w:r>
      <w:r>
        <w:t>可通过系统查询、</w:t>
      </w:r>
      <w:r>
        <w:rPr>
          <w:rFonts w:hint="eastAsia"/>
        </w:rPr>
        <w:t>拍照</w:t>
      </w:r>
      <w:r>
        <w:t>扫描获取</w:t>
      </w:r>
      <w:r>
        <w:rPr>
          <w:rFonts w:hint="eastAsia"/>
        </w:rPr>
        <w:t>投放</w:t>
      </w:r>
      <w:r>
        <w:t>垃圾</w:t>
      </w:r>
      <w:r>
        <w:rPr>
          <w:rFonts w:hint="eastAsia"/>
        </w:rPr>
        <w:t>所属</w:t>
      </w:r>
      <w:r>
        <w:t>分类。</w:t>
      </w:r>
    </w:p>
    <w:p w:rsidR="001E1B24" w:rsidRDefault="002A5C48" w:rsidP="00B36B94">
      <w:pPr>
        <w:pStyle w:val="af"/>
        <w:spacing w:before="120" w:after="120"/>
      </w:pPr>
      <w:r>
        <w:t>积分</w:t>
      </w:r>
      <w:r>
        <w:rPr>
          <w:rFonts w:hint="eastAsia"/>
        </w:rPr>
        <w:t>结算</w:t>
      </w:r>
    </w:p>
    <w:p w:rsidR="001E1B24" w:rsidRDefault="002A5C48" w:rsidP="00B36B94">
      <w:pPr>
        <w:pStyle w:val="afffffff2"/>
        <w:ind w:firstLine="420"/>
      </w:pPr>
      <w:r>
        <w:rPr>
          <w:rFonts w:hint="eastAsia"/>
        </w:rPr>
        <w:t>应具备根据投放人员投放垃圾分类质量和本次投放重量计算兑换积分的功能。</w:t>
      </w:r>
    </w:p>
    <w:p w:rsidR="001E1B24" w:rsidRDefault="002A5C48" w:rsidP="00B36B94">
      <w:pPr>
        <w:pStyle w:val="af"/>
        <w:spacing w:before="120" w:after="120"/>
      </w:pPr>
      <w:r>
        <w:t>清运</w:t>
      </w:r>
      <w:r>
        <w:rPr>
          <w:rFonts w:hint="eastAsia"/>
        </w:rPr>
        <w:t>提醒</w:t>
      </w:r>
    </w:p>
    <w:p w:rsidR="001E1B24" w:rsidRDefault="002A5C48" w:rsidP="00B36B94">
      <w:pPr>
        <w:pStyle w:val="afffffff2"/>
        <w:ind w:firstLine="420"/>
      </w:pPr>
      <w:r>
        <w:rPr>
          <w:rFonts w:hint="eastAsia"/>
        </w:rPr>
        <w:t>应具备垃圾收集容器满溢前主动提醒分类收运</w:t>
      </w:r>
      <w:proofErr w:type="gramStart"/>
      <w:r>
        <w:rPr>
          <w:rFonts w:hint="eastAsia"/>
        </w:rPr>
        <w:t>人员换桶清运</w:t>
      </w:r>
      <w:proofErr w:type="gramEnd"/>
      <w:r>
        <w:rPr>
          <w:rFonts w:hint="eastAsia"/>
        </w:rPr>
        <w:t>的功能，宜具备满溢自动换桶功能。</w:t>
      </w:r>
    </w:p>
    <w:p w:rsidR="001E1B24" w:rsidRDefault="002A5C48" w:rsidP="00B36B94">
      <w:pPr>
        <w:pStyle w:val="af"/>
        <w:spacing w:before="120" w:after="120"/>
      </w:pPr>
      <w:r>
        <w:rPr>
          <w:rFonts w:hint="eastAsia"/>
        </w:rPr>
        <w:t>设备管理</w:t>
      </w:r>
    </w:p>
    <w:p w:rsidR="001E1B24" w:rsidRDefault="002A5C48" w:rsidP="00B36B94">
      <w:pPr>
        <w:pStyle w:val="afffffff2"/>
        <w:ind w:firstLine="420"/>
      </w:pPr>
      <w:r>
        <w:rPr>
          <w:rFonts w:hint="eastAsia"/>
        </w:rPr>
        <w:t>应具备通过摄像头、</w:t>
      </w:r>
      <w:r>
        <w:rPr>
          <w:rFonts w:hint="eastAsia"/>
        </w:rPr>
        <w:t>AI</w:t>
      </w:r>
      <w:r>
        <w:rPr>
          <w:rFonts w:hint="eastAsia"/>
        </w:rPr>
        <w:t>传感器等设备</w:t>
      </w:r>
      <w:r>
        <w:t>对软硬件设备、人员等进行数据采集</w:t>
      </w:r>
      <w:r>
        <w:rPr>
          <w:rFonts w:hint="eastAsia"/>
        </w:rPr>
        <w:t>的功能。</w:t>
      </w:r>
    </w:p>
    <w:p w:rsidR="001E1B24" w:rsidRDefault="002A5C48" w:rsidP="00B36B94">
      <w:pPr>
        <w:pStyle w:val="af"/>
        <w:spacing w:before="120" w:after="120"/>
      </w:pPr>
      <w:r>
        <w:rPr>
          <w:rFonts w:hint="eastAsia"/>
        </w:rPr>
        <w:t>音频</w:t>
      </w:r>
      <w:r>
        <w:t>视频宣传</w:t>
      </w:r>
    </w:p>
    <w:p w:rsidR="001E1B24" w:rsidRDefault="002A5C48" w:rsidP="00B36B94">
      <w:pPr>
        <w:pStyle w:val="afffffff2"/>
        <w:ind w:firstLine="420"/>
      </w:pPr>
      <w:r>
        <w:t>应</w:t>
      </w:r>
      <w:r>
        <w:rPr>
          <w:rFonts w:hint="eastAsia"/>
        </w:rPr>
        <w:t>集成</w:t>
      </w:r>
      <w:r>
        <w:rPr>
          <w:rFonts w:hint="eastAsia"/>
        </w:rPr>
        <w:t>安装</w:t>
      </w:r>
      <w:r>
        <w:rPr>
          <w:rFonts w:hint="eastAsia"/>
        </w:rPr>
        <w:t>包含声音、视频播放等功能的</w:t>
      </w:r>
      <w:r>
        <w:rPr>
          <w:rFonts w:hint="eastAsia"/>
        </w:rPr>
        <w:t>智能宣传设备，</w:t>
      </w:r>
      <w:r>
        <w:t>提供垃圾分类</w:t>
      </w:r>
      <w:r>
        <w:rPr>
          <w:rFonts w:hint="eastAsia"/>
        </w:rPr>
        <w:t>知识普及、</w:t>
      </w:r>
      <w:r>
        <w:t>信息宣传服务，引导</w:t>
      </w:r>
      <w:r>
        <w:rPr>
          <w:rFonts w:hint="eastAsia"/>
        </w:rPr>
        <w:t>市民</w:t>
      </w:r>
      <w:r>
        <w:t>正确投放</w:t>
      </w:r>
      <w:r>
        <w:rPr>
          <w:rFonts w:hint="eastAsia"/>
        </w:rPr>
        <w:t>，</w:t>
      </w:r>
      <w:r>
        <w:rPr>
          <w:rFonts w:hint="eastAsia"/>
        </w:rPr>
        <w:t>智能宣传设备</w:t>
      </w:r>
      <w:r>
        <w:rPr>
          <w:rFonts w:hint="eastAsia"/>
        </w:rPr>
        <w:t>播控管理应符合网络安全要求</w:t>
      </w:r>
      <w:r>
        <w:rPr>
          <w:rFonts w:hint="eastAsia"/>
        </w:rPr>
        <w:t>。</w:t>
      </w:r>
    </w:p>
    <w:p w:rsidR="001E1B24" w:rsidRDefault="002A5C48" w:rsidP="00B36B94">
      <w:pPr>
        <w:pStyle w:val="af"/>
        <w:spacing w:before="120" w:after="120"/>
      </w:pPr>
      <w:r>
        <w:rPr>
          <w:rFonts w:hint="eastAsia"/>
        </w:rPr>
        <w:t>模块化服务</w:t>
      </w:r>
    </w:p>
    <w:p w:rsidR="001E1B24" w:rsidRDefault="002A5C48">
      <w:pPr>
        <w:pStyle w:val="afffffffff"/>
      </w:pPr>
      <w:r>
        <w:t>应具有</w:t>
      </w:r>
      <w:r>
        <w:rPr>
          <w:rFonts w:hint="eastAsia"/>
        </w:rPr>
        <w:t>投放人员</w:t>
      </w:r>
      <w:r>
        <w:t>、</w:t>
      </w:r>
      <w:r>
        <w:rPr>
          <w:rFonts w:hint="eastAsia"/>
        </w:rPr>
        <w:t>保洁人员、分类收运人员</w:t>
      </w:r>
      <w:r>
        <w:t>、管理</w:t>
      </w:r>
      <w:r>
        <w:rPr>
          <w:rFonts w:hint="eastAsia"/>
        </w:rPr>
        <w:t>人</w:t>
      </w:r>
      <w:r>
        <w:t>员、运输单位、回收单位、处理单位等</w:t>
      </w:r>
      <w:r>
        <w:rPr>
          <w:rFonts w:hint="eastAsia"/>
        </w:rPr>
        <w:t>模块化功能</w:t>
      </w:r>
      <w:r>
        <w:t>。</w:t>
      </w:r>
    </w:p>
    <w:p w:rsidR="001E1B24" w:rsidRDefault="002A5C48">
      <w:pPr>
        <w:pStyle w:val="afffffffff"/>
      </w:pPr>
      <w:r>
        <w:rPr>
          <w:rFonts w:hint="eastAsia"/>
        </w:rPr>
        <w:t>应具备</w:t>
      </w:r>
      <w:r>
        <w:t>移动端应用程序</w:t>
      </w:r>
      <w:r>
        <w:rPr>
          <w:rFonts w:hint="eastAsia"/>
        </w:rPr>
        <w:t>或接口</w:t>
      </w:r>
      <w:r>
        <w:t>，具备多平台</w:t>
      </w:r>
      <w:r>
        <w:rPr>
          <w:rFonts w:hint="eastAsia"/>
        </w:rPr>
        <w:t>支持、</w:t>
      </w:r>
      <w:r>
        <w:t>拓展</w:t>
      </w:r>
      <w:r>
        <w:rPr>
          <w:rFonts w:hint="eastAsia"/>
        </w:rPr>
        <w:t>、接入</w:t>
      </w:r>
      <w:r>
        <w:t>等特性。</w:t>
      </w:r>
    </w:p>
    <w:p w:rsidR="001E1B24" w:rsidRDefault="002A5C48" w:rsidP="00B36B94">
      <w:pPr>
        <w:pStyle w:val="ae"/>
        <w:spacing w:before="120" w:after="120"/>
      </w:pPr>
      <w:r>
        <w:t>数据</w:t>
      </w:r>
      <w:r>
        <w:rPr>
          <w:rFonts w:hint="eastAsia"/>
        </w:rPr>
        <w:t>分析功能</w:t>
      </w:r>
    </w:p>
    <w:p w:rsidR="001E1B24" w:rsidRDefault="002A5C48" w:rsidP="00B36B94">
      <w:pPr>
        <w:pStyle w:val="af"/>
        <w:spacing w:before="120" w:after="120"/>
      </w:pPr>
      <w:r>
        <w:t>居民</w:t>
      </w:r>
      <w:r>
        <w:rPr>
          <w:rFonts w:hint="eastAsia"/>
        </w:rPr>
        <w:t>垃圾</w:t>
      </w:r>
      <w:r>
        <w:t>投放行为分析</w:t>
      </w:r>
    </w:p>
    <w:p w:rsidR="001E1B24" w:rsidRDefault="002A5C48" w:rsidP="00B36B94">
      <w:pPr>
        <w:pStyle w:val="afffffff2"/>
        <w:ind w:firstLine="420"/>
      </w:pPr>
      <w:r>
        <w:rPr>
          <w:rFonts w:hint="eastAsia"/>
        </w:rPr>
        <w:t>应具备</w:t>
      </w:r>
      <w:r>
        <w:t>居民</w:t>
      </w:r>
      <w:r>
        <w:rPr>
          <w:rFonts w:hint="eastAsia"/>
        </w:rPr>
        <w:t>垃圾</w:t>
      </w:r>
      <w:r>
        <w:t>投放行为分析</w:t>
      </w:r>
      <w:r>
        <w:rPr>
          <w:rFonts w:hint="eastAsia"/>
        </w:rPr>
        <w:t>功能，应包括：</w:t>
      </w:r>
    </w:p>
    <w:p w:rsidR="001E1B24" w:rsidRDefault="002A5C48">
      <w:pPr>
        <w:pStyle w:val="afff"/>
      </w:pPr>
      <w:r>
        <w:rPr>
          <w:rFonts w:hint="eastAsia"/>
        </w:rPr>
        <w:t>影响因素分析。如：社区环境、公共设施、宣传教育等环境因素；</w:t>
      </w:r>
    </w:p>
    <w:p w:rsidR="001E1B24" w:rsidRDefault="002A5C48">
      <w:pPr>
        <w:pStyle w:val="afff"/>
      </w:pPr>
      <w:r>
        <w:rPr>
          <w:rFonts w:hint="eastAsia"/>
        </w:rPr>
        <w:t>行为模式识别。如：“</w:t>
      </w:r>
      <w:r>
        <w:rPr>
          <w:rFonts w:hint="eastAsia"/>
        </w:rPr>
        <w:t>规范投放</w:t>
      </w:r>
      <w:r>
        <w:rPr>
          <w:rFonts w:hint="eastAsia"/>
        </w:rPr>
        <w:t>”“</w:t>
      </w:r>
      <w:r>
        <w:rPr>
          <w:rFonts w:hint="eastAsia"/>
        </w:rPr>
        <w:t>违规投放</w:t>
      </w:r>
      <w:r>
        <w:rPr>
          <w:rFonts w:hint="eastAsia"/>
        </w:rPr>
        <w:t>”等模式。</w:t>
      </w:r>
    </w:p>
    <w:p w:rsidR="001E1B24" w:rsidRDefault="002A5C48" w:rsidP="00B36B94">
      <w:pPr>
        <w:pStyle w:val="af"/>
        <w:spacing w:before="120" w:after="120"/>
      </w:pPr>
      <w:r>
        <w:t>垃圾</w:t>
      </w:r>
      <w:r>
        <w:rPr>
          <w:rFonts w:hint="eastAsia"/>
        </w:rPr>
        <w:t>收集设施</w:t>
      </w:r>
      <w:r>
        <w:t>使用率分析</w:t>
      </w:r>
    </w:p>
    <w:p w:rsidR="001E1B24" w:rsidRDefault="002A5C48" w:rsidP="00B36B94">
      <w:pPr>
        <w:pStyle w:val="afffffff2"/>
        <w:ind w:firstLine="420"/>
      </w:pPr>
      <w:r>
        <w:rPr>
          <w:rFonts w:hint="eastAsia"/>
        </w:rPr>
        <w:t>应具备生活</w:t>
      </w:r>
      <w:r>
        <w:rPr>
          <w:rFonts w:hint="eastAsia"/>
        </w:rPr>
        <w:t>垃圾分类智能</w:t>
      </w:r>
      <w:r>
        <w:rPr>
          <w:rFonts w:hint="eastAsia"/>
        </w:rPr>
        <w:t>收集设施</w:t>
      </w:r>
      <w:r>
        <w:rPr>
          <w:rFonts w:hint="eastAsia"/>
        </w:rPr>
        <w:t>使用率分析功能，包括：</w:t>
      </w:r>
    </w:p>
    <w:p w:rsidR="001E1B24" w:rsidRDefault="002A5C48">
      <w:pPr>
        <w:pStyle w:val="afff"/>
      </w:pPr>
      <w:r>
        <w:rPr>
          <w:rFonts w:hint="eastAsia"/>
        </w:rPr>
        <w:t xml:space="preserve"> </w:t>
      </w:r>
      <w:r>
        <w:rPr>
          <w:rFonts w:hint="eastAsia"/>
        </w:rPr>
        <w:t>生活</w:t>
      </w:r>
      <w:r>
        <w:rPr>
          <w:rFonts w:hint="eastAsia"/>
        </w:rPr>
        <w:t>垃圾分类智能</w:t>
      </w:r>
      <w:r>
        <w:rPr>
          <w:rFonts w:hint="eastAsia"/>
        </w:rPr>
        <w:t>收集设施</w:t>
      </w:r>
      <w:r>
        <w:rPr>
          <w:rFonts w:hint="eastAsia"/>
        </w:rPr>
        <w:t>使用时间分布；</w:t>
      </w:r>
    </w:p>
    <w:p w:rsidR="001E1B24" w:rsidRDefault="002A5C48">
      <w:pPr>
        <w:pStyle w:val="afff"/>
      </w:pPr>
      <w:r>
        <w:rPr>
          <w:rFonts w:hint="eastAsia"/>
        </w:rPr>
        <w:t xml:space="preserve"> </w:t>
      </w:r>
      <w:r>
        <w:rPr>
          <w:rFonts w:hint="eastAsia"/>
        </w:rPr>
        <w:t>垃圾类型分析；</w:t>
      </w:r>
    </w:p>
    <w:p w:rsidR="001E1B24" w:rsidRDefault="002A5C48">
      <w:pPr>
        <w:pStyle w:val="afff"/>
      </w:pPr>
      <w:r>
        <w:rPr>
          <w:rFonts w:hint="eastAsia"/>
        </w:rPr>
        <w:t xml:space="preserve"> </w:t>
      </w:r>
      <w:r>
        <w:rPr>
          <w:rFonts w:hint="eastAsia"/>
        </w:rPr>
        <w:t>生活</w:t>
      </w:r>
      <w:r>
        <w:rPr>
          <w:rFonts w:hint="eastAsia"/>
        </w:rPr>
        <w:t>垃圾分类智能</w:t>
      </w:r>
      <w:r>
        <w:rPr>
          <w:rFonts w:hint="eastAsia"/>
        </w:rPr>
        <w:t>收集设施</w:t>
      </w:r>
      <w:r>
        <w:rPr>
          <w:rFonts w:hint="eastAsia"/>
        </w:rPr>
        <w:t>使用频率分析。</w:t>
      </w:r>
    </w:p>
    <w:p w:rsidR="001E1B24" w:rsidRDefault="002A5C48" w:rsidP="00B36B94">
      <w:pPr>
        <w:pStyle w:val="af"/>
        <w:spacing w:before="120" w:after="120"/>
      </w:pPr>
      <w:r>
        <w:rPr>
          <w:rFonts w:hint="eastAsia"/>
        </w:rPr>
        <w:t>数据汇总</w:t>
      </w:r>
    </w:p>
    <w:p w:rsidR="001E1B24" w:rsidRDefault="002A5C48">
      <w:pPr>
        <w:pStyle w:val="afffffffff"/>
      </w:pPr>
      <w:r>
        <w:rPr>
          <w:rFonts w:hint="eastAsia"/>
        </w:rPr>
        <w:lastRenderedPageBreak/>
        <w:t>应具备</w:t>
      </w:r>
      <w:r>
        <w:t>对各类</w:t>
      </w:r>
      <w:r>
        <w:rPr>
          <w:rFonts w:hint="eastAsia"/>
        </w:rPr>
        <w:t>垃圾投放</w:t>
      </w:r>
      <w:r>
        <w:t>数据</w:t>
      </w:r>
      <w:r>
        <w:rPr>
          <w:rFonts w:hint="eastAsia"/>
        </w:rPr>
        <w:t>进行</w:t>
      </w:r>
      <w:r>
        <w:t>采集、汇总、</w:t>
      </w:r>
      <w:r>
        <w:rPr>
          <w:rFonts w:hint="eastAsia"/>
        </w:rPr>
        <w:t>分析并</w:t>
      </w:r>
      <w:r>
        <w:t>实时呈现</w:t>
      </w:r>
      <w:r>
        <w:rPr>
          <w:rFonts w:hint="eastAsia"/>
        </w:rPr>
        <w:t>的功能</w:t>
      </w:r>
      <w:r>
        <w:t>，</w:t>
      </w:r>
      <w:r>
        <w:rPr>
          <w:rFonts w:hint="eastAsia"/>
        </w:rPr>
        <w:t>能</w:t>
      </w:r>
      <w:r>
        <w:t>展示分类处理量、积分汇总、分类情况、考核情况、设备点位、系统预警等信息。</w:t>
      </w:r>
      <w:r>
        <w:rPr>
          <w:rFonts w:hint="eastAsia"/>
        </w:rPr>
        <w:t>应具备将采集到的数据应归集到城市管理</w:t>
      </w:r>
      <w:r>
        <w:rPr>
          <w:rFonts w:hint="eastAsia"/>
        </w:rPr>
        <w:t>平台</w:t>
      </w:r>
      <w:r>
        <w:rPr>
          <w:rFonts w:hint="eastAsia"/>
        </w:rPr>
        <w:t>的功能。</w:t>
      </w:r>
    </w:p>
    <w:p w:rsidR="001E1B24" w:rsidRDefault="002A5C48">
      <w:pPr>
        <w:pStyle w:val="afffffffff"/>
      </w:pPr>
      <w:r>
        <w:rPr>
          <w:rFonts w:hint="eastAsia"/>
        </w:rPr>
        <w:t>各接入单元将数据接入城市管理</w:t>
      </w:r>
      <w:r>
        <w:rPr>
          <w:rFonts w:hint="eastAsia"/>
        </w:rPr>
        <w:t>平台</w:t>
      </w:r>
      <w:r>
        <w:rPr>
          <w:rFonts w:hint="eastAsia"/>
        </w:rPr>
        <w:t>的方式宜包括：</w:t>
      </w:r>
      <w:r>
        <w:rPr>
          <w:rFonts w:hint="eastAsia"/>
        </w:rPr>
        <w:t xml:space="preserve"> </w:t>
      </w:r>
    </w:p>
    <w:p w:rsidR="001E1B24" w:rsidRDefault="002A5C48">
      <w:pPr>
        <w:pStyle w:val="afff"/>
      </w:pPr>
      <w:r>
        <w:rPr>
          <w:rFonts w:hint="eastAsia"/>
        </w:rPr>
        <w:t>数据平台接入；</w:t>
      </w:r>
    </w:p>
    <w:p w:rsidR="001E1B24" w:rsidRDefault="002A5C48">
      <w:pPr>
        <w:pStyle w:val="afff"/>
      </w:pPr>
      <w:r>
        <w:rPr>
          <w:rFonts w:hint="eastAsia"/>
        </w:rPr>
        <w:t>设备直接接入等。</w:t>
      </w:r>
    </w:p>
    <w:p w:rsidR="001E1B24" w:rsidRDefault="002A5C48">
      <w:pPr>
        <w:pStyle w:val="affffffffe"/>
      </w:pPr>
      <w:r>
        <w:rPr>
          <w:rFonts w:hint="eastAsia"/>
        </w:rPr>
        <w:t>生活</w:t>
      </w:r>
      <w:r>
        <w:rPr>
          <w:rFonts w:hint="eastAsia"/>
        </w:rPr>
        <w:t>垃圾分类智能</w:t>
      </w:r>
      <w:r>
        <w:rPr>
          <w:rFonts w:hint="eastAsia"/>
        </w:rPr>
        <w:t>收集设施</w:t>
      </w:r>
      <w:r>
        <w:rPr>
          <w:rFonts w:hint="eastAsia"/>
        </w:rPr>
        <w:t>运营单位应统计分析垃圾收集数据并上传至行业主管部门。</w:t>
      </w:r>
    </w:p>
    <w:p w:rsidR="001E1B24" w:rsidRDefault="002A5C48">
      <w:pPr>
        <w:pStyle w:val="affffffffe"/>
      </w:pPr>
      <w:r>
        <w:rPr>
          <w:rFonts w:hint="eastAsia"/>
        </w:rPr>
        <w:t>主管部门可根据数据分析结果动态调整本区域生活</w:t>
      </w:r>
      <w:r>
        <w:rPr>
          <w:rFonts w:hint="eastAsia"/>
        </w:rPr>
        <w:t>垃圾分类智能</w:t>
      </w:r>
      <w:r>
        <w:rPr>
          <w:rFonts w:hint="eastAsia"/>
        </w:rPr>
        <w:t>收集设施</w:t>
      </w:r>
      <w:r>
        <w:rPr>
          <w:rFonts w:hint="eastAsia"/>
        </w:rPr>
        <w:t>的设置数量、设置位置，垃圾清运时间、频率。</w:t>
      </w:r>
    </w:p>
    <w:p w:rsidR="001E1B24" w:rsidRDefault="002A5C48" w:rsidP="00B36B94">
      <w:pPr>
        <w:pStyle w:val="ad"/>
        <w:spacing w:before="240" w:after="240"/>
      </w:pPr>
      <w:r>
        <w:rPr>
          <w:rFonts w:hint="eastAsia"/>
        </w:rPr>
        <w:t>分类回收</w:t>
      </w:r>
    </w:p>
    <w:p w:rsidR="001E1B24" w:rsidRDefault="002A5C48" w:rsidP="00B36B94">
      <w:pPr>
        <w:pStyle w:val="ae"/>
        <w:spacing w:before="120" w:after="120"/>
      </w:pPr>
      <w:r>
        <w:t>定点收集</w:t>
      </w:r>
    </w:p>
    <w:p w:rsidR="001E1B24" w:rsidRDefault="002A5C48">
      <w:pPr>
        <w:pStyle w:val="affffffffe"/>
      </w:pPr>
      <w:r>
        <w:rPr>
          <w:rFonts w:hint="eastAsia"/>
        </w:rPr>
        <w:t>市民应</w:t>
      </w:r>
      <w:r>
        <w:t>根据</w:t>
      </w:r>
      <w:r>
        <w:rPr>
          <w:rFonts w:hint="eastAsia"/>
        </w:rPr>
        <w:t>生活</w:t>
      </w:r>
      <w:r>
        <w:t>垃圾分类要求，</w:t>
      </w:r>
      <w:proofErr w:type="gramStart"/>
      <w:r>
        <w:t>将</w:t>
      </w:r>
      <w:r>
        <w:rPr>
          <w:rFonts w:hint="eastAsia"/>
        </w:rPr>
        <w:t>厨余垃圾</w:t>
      </w:r>
      <w:proofErr w:type="gramEnd"/>
      <w:r>
        <w:t>、</w:t>
      </w:r>
      <w:r>
        <w:rPr>
          <w:rFonts w:hint="eastAsia"/>
        </w:rPr>
        <w:t>有害垃圾、可回收物、</w:t>
      </w:r>
      <w:r>
        <w:t>其他垃圾投放至就近</w:t>
      </w:r>
      <w:r>
        <w:rPr>
          <w:rFonts w:hint="eastAsia"/>
        </w:rPr>
        <w:t>生活</w:t>
      </w:r>
      <w:r>
        <w:rPr>
          <w:rFonts w:hint="eastAsia"/>
        </w:rPr>
        <w:t>垃圾分类智能</w:t>
      </w:r>
      <w:r>
        <w:rPr>
          <w:rFonts w:hint="eastAsia"/>
        </w:rPr>
        <w:t>收集设施。</w:t>
      </w:r>
    </w:p>
    <w:p w:rsidR="001E1B24" w:rsidRDefault="002A5C48">
      <w:pPr>
        <w:pStyle w:val="affffffffe"/>
      </w:pPr>
      <w:r>
        <w:rPr>
          <w:rFonts w:hint="eastAsia"/>
        </w:rPr>
        <w:t>分类收运人员</w:t>
      </w:r>
      <w:r>
        <w:t>应</w:t>
      </w:r>
      <w:r>
        <w:rPr>
          <w:rFonts w:hint="eastAsia"/>
        </w:rPr>
        <w:t>及时</w:t>
      </w:r>
      <w:r>
        <w:t>收集</w:t>
      </w:r>
      <w:r>
        <w:rPr>
          <w:rFonts w:hint="eastAsia"/>
        </w:rPr>
        <w:t>生活</w:t>
      </w:r>
      <w:r>
        <w:rPr>
          <w:rFonts w:hint="eastAsia"/>
        </w:rPr>
        <w:t>垃圾分类智能</w:t>
      </w:r>
      <w:r>
        <w:rPr>
          <w:rFonts w:hint="eastAsia"/>
        </w:rPr>
        <w:t>收集设施</w:t>
      </w:r>
      <w:r>
        <w:t>内垃圾，转运至垃圾收集站</w:t>
      </w:r>
      <w:r>
        <w:rPr>
          <w:rFonts w:hint="eastAsia"/>
        </w:rPr>
        <w:t>（转运站）。</w:t>
      </w:r>
    </w:p>
    <w:p w:rsidR="001E1B24" w:rsidRDefault="002A5C48" w:rsidP="00B36B94">
      <w:pPr>
        <w:pStyle w:val="ae"/>
        <w:spacing w:before="120" w:after="120"/>
      </w:pPr>
      <w:r>
        <w:rPr>
          <w:rFonts w:hint="eastAsia"/>
        </w:rPr>
        <w:t>积分换算</w:t>
      </w:r>
    </w:p>
    <w:p w:rsidR="001E1B24" w:rsidRDefault="002A5C48" w:rsidP="00B36B94">
      <w:pPr>
        <w:pStyle w:val="afffffff2"/>
        <w:ind w:firstLine="420"/>
      </w:pPr>
      <w:r>
        <w:rPr>
          <w:rFonts w:hint="eastAsia"/>
        </w:rPr>
        <w:t>生活</w:t>
      </w:r>
      <w:r>
        <w:rPr>
          <w:rFonts w:hint="eastAsia"/>
        </w:rPr>
        <w:t>垃圾分类智能</w:t>
      </w:r>
      <w:r>
        <w:rPr>
          <w:rFonts w:hint="eastAsia"/>
        </w:rPr>
        <w:t>收集设施</w:t>
      </w:r>
      <w:r>
        <w:rPr>
          <w:rFonts w:hint="eastAsia"/>
        </w:rPr>
        <w:t>运营单位应提供积分兑换功能，兑换商品应符合安全、环保、绿色的要求；设施设备兑换商品不足时，应提供告知信息并提供线下实体兑换渠道。</w:t>
      </w:r>
    </w:p>
    <w:p w:rsidR="001E1B24" w:rsidRDefault="002A5C48" w:rsidP="00B36B94">
      <w:pPr>
        <w:pStyle w:val="ad"/>
        <w:spacing w:before="240" w:after="240"/>
      </w:pPr>
      <w:r>
        <w:rPr>
          <w:rFonts w:hint="eastAsia"/>
        </w:rPr>
        <w:t>评估与改进</w:t>
      </w:r>
    </w:p>
    <w:p w:rsidR="001E1B24" w:rsidRDefault="002A5C48" w:rsidP="00B36B94">
      <w:pPr>
        <w:pStyle w:val="ae"/>
        <w:spacing w:before="120" w:after="120"/>
      </w:pPr>
      <w:r>
        <w:rPr>
          <w:rFonts w:asciiTheme="majorEastAsia" w:eastAsiaTheme="majorEastAsia"/>
        </w:rPr>
        <w:t>生活</w:t>
      </w:r>
      <w:r>
        <w:rPr>
          <w:rFonts w:asciiTheme="majorEastAsia" w:eastAsiaTheme="majorEastAsia"/>
        </w:rPr>
        <w:t>垃圾分类智能</w:t>
      </w:r>
      <w:r>
        <w:rPr>
          <w:rFonts w:asciiTheme="majorEastAsia" w:eastAsiaTheme="majorEastAsia"/>
        </w:rPr>
        <w:t>收集设施</w:t>
      </w:r>
      <w:r>
        <w:rPr>
          <w:rFonts w:asciiTheme="majorEastAsia" w:eastAsiaTheme="majorEastAsia"/>
        </w:rPr>
        <w:t>运营单位</w:t>
      </w:r>
      <w:r>
        <w:rPr>
          <w:rFonts w:asciiTheme="majorEastAsia" w:eastAsiaTheme="majorEastAsia"/>
        </w:rPr>
        <w:t>应持续</w:t>
      </w:r>
      <w:r>
        <w:rPr>
          <w:rFonts w:asciiTheme="majorEastAsia" w:eastAsiaTheme="majorEastAsia" w:hint="eastAsia"/>
        </w:rPr>
        <w:t>评估</w:t>
      </w:r>
      <w:r>
        <w:rPr>
          <w:rFonts w:ascii="宋体" w:eastAsia="宋体" w:hint="eastAsia"/>
          <w:szCs w:val="20"/>
        </w:rPr>
        <w:t>错误分类率、分类准确性、垃圾种类覆盖率等</w:t>
      </w:r>
      <w:r>
        <w:rPr>
          <w:rFonts w:asciiTheme="majorEastAsia" w:eastAsiaTheme="majorEastAsia"/>
        </w:rPr>
        <w:t>垃圾分类准确性</w:t>
      </w:r>
      <w:r>
        <w:rPr>
          <w:rFonts w:asciiTheme="majorEastAsia" w:eastAsiaTheme="majorEastAsia" w:hint="eastAsia"/>
        </w:rPr>
        <w:t>指标，及时优化改进智能设施功能。</w:t>
      </w:r>
    </w:p>
    <w:p w:rsidR="001E1B24" w:rsidRDefault="002A5C48" w:rsidP="00B36B94">
      <w:pPr>
        <w:pStyle w:val="ae"/>
        <w:spacing w:before="120" w:after="120"/>
        <w:rPr>
          <w:rFonts w:asciiTheme="majorEastAsia" w:eastAsiaTheme="majorEastAsia"/>
        </w:rPr>
      </w:pPr>
      <w:r>
        <w:rPr>
          <w:rFonts w:asciiTheme="majorEastAsia" w:eastAsiaTheme="majorEastAsia"/>
        </w:rPr>
        <w:t>生活垃圾分类智能收集设施运营单位应</w:t>
      </w:r>
      <w:r>
        <w:rPr>
          <w:rFonts w:asciiTheme="majorEastAsia" w:eastAsiaTheme="majorEastAsia" w:hint="eastAsia"/>
        </w:rPr>
        <w:t>主动落实低碳环保运营理念，持续评估设施的</w:t>
      </w:r>
      <w:r>
        <w:rPr>
          <w:rFonts w:asciiTheme="majorEastAsia" w:eastAsiaTheme="majorEastAsia" w:hint="eastAsia"/>
        </w:rPr>
        <w:t>能源消耗和</w:t>
      </w:r>
      <w:proofErr w:type="gramStart"/>
      <w:r>
        <w:rPr>
          <w:rFonts w:asciiTheme="majorEastAsia" w:eastAsiaTheme="majorEastAsia" w:hint="eastAsia"/>
        </w:rPr>
        <w:t>碳排放</w:t>
      </w:r>
      <w:r>
        <w:rPr>
          <w:rFonts w:asciiTheme="majorEastAsia" w:eastAsiaTheme="majorEastAsia" w:hint="eastAsia"/>
        </w:rPr>
        <w:t>量</w:t>
      </w:r>
      <w:proofErr w:type="gramEnd"/>
      <w:r>
        <w:rPr>
          <w:rFonts w:asciiTheme="majorEastAsia" w:eastAsiaTheme="majorEastAsia" w:hint="eastAsia"/>
        </w:rPr>
        <w:t>，积极运用节能低碳新技术进行改造、优化</w:t>
      </w:r>
      <w:r>
        <w:rPr>
          <w:rFonts w:asciiTheme="majorEastAsia" w:eastAsiaTheme="majorEastAsia"/>
        </w:rPr>
        <w:t>。</w:t>
      </w:r>
    </w:p>
    <w:p w:rsidR="001E1B24" w:rsidRDefault="001E1B24">
      <w:pPr>
        <w:pStyle w:val="afffffff1"/>
      </w:pPr>
      <w:bookmarkStart w:id="8" w:name="标准参考文献"/>
      <w:bookmarkEnd w:id="8"/>
    </w:p>
    <w:p w:rsidR="001E1B24" w:rsidRDefault="001E1B24">
      <w:pPr>
        <w:pStyle w:val="afffffff1"/>
      </w:pPr>
    </w:p>
    <w:p w:rsidR="001E1B24" w:rsidRDefault="001E1B24">
      <w:pPr>
        <w:pStyle w:val="afffffff1"/>
      </w:pPr>
    </w:p>
    <w:p w:rsidR="001E1B24" w:rsidRDefault="001E1B24">
      <w:pPr>
        <w:pStyle w:val="afffffff1"/>
      </w:pPr>
    </w:p>
    <w:p w:rsidR="001E1B24" w:rsidRDefault="001E1B24"/>
    <w:p w:rsidR="001E1B24" w:rsidRDefault="001E1B24">
      <w:pPr>
        <w:pStyle w:val="21"/>
      </w:pPr>
    </w:p>
    <w:p w:rsidR="001E1B24" w:rsidRDefault="001E1B24">
      <w:pPr>
        <w:pStyle w:val="21"/>
      </w:pPr>
    </w:p>
    <w:p w:rsidR="001E1B24" w:rsidRDefault="001E1B24">
      <w:pPr>
        <w:pStyle w:val="21"/>
      </w:pPr>
    </w:p>
    <w:p w:rsidR="001E1B24" w:rsidRDefault="001E1B24">
      <w:pPr>
        <w:pStyle w:val="21"/>
      </w:pPr>
    </w:p>
    <w:p w:rsidR="001E1B24" w:rsidRDefault="002A5C48">
      <w:r>
        <w:rPr>
          <w:rFonts w:hint="eastAsia"/>
        </w:rPr>
        <w:br w:type="page"/>
      </w:r>
    </w:p>
    <w:p w:rsidR="001E1B24" w:rsidRDefault="002A5C48">
      <w:pPr>
        <w:pStyle w:val="afffffff1"/>
      </w:pPr>
      <w:r>
        <w:rPr>
          <w:rFonts w:hint="eastAsia"/>
        </w:rPr>
        <w:lastRenderedPageBreak/>
        <w:t>参</w:t>
      </w:r>
      <w:r>
        <w:rPr>
          <w:rFonts w:hint="eastAsia"/>
        </w:rPr>
        <w:t xml:space="preserve">  </w:t>
      </w:r>
      <w:r>
        <w:rPr>
          <w:rFonts w:hint="eastAsia"/>
        </w:rPr>
        <w:t>考</w:t>
      </w:r>
      <w:r>
        <w:rPr>
          <w:rFonts w:hint="eastAsia"/>
        </w:rPr>
        <w:t xml:space="preserve">  </w:t>
      </w:r>
      <w:r>
        <w:rPr>
          <w:rFonts w:hint="eastAsia"/>
        </w:rPr>
        <w:t>文</w:t>
      </w:r>
      <w:r>
        <w:rPr>
          <w:rFonts w:hint="eastAsia"/>
        </w:rPr>
        <w:t xml:space="preserve">  </w:t>
      </w:r>
      <w:r>
        <w:rPr>
          <w:rFonts w:hint="eastAsia"/>
        </w:rPr>
        <w:t>献</w:t>
      </w:r>
    </w:p>
    <w:p w:rsidR="001E1B24" w:rsidRDefault="002A5C48" w:rsidP="00B36B94">
      <w:pPr>
        <w:pStyle w:val="afa"/>
        <w:ind w:firstLine="420"/>
      </w:pPr>
      <w:r>
        <w:rPr>
          <w:rFonts w:hint="eastAsia"/>
        </w:rPr>
        <w:t>江苏省城市市容和环境卫生管理条例</w:t>
      </w:r>
    </w:p>
    <w:p w:rsidR="001E1B24" w:rsidRDefault="002A5C48" w:rsidP="00B36B94">
      <w:pPr>
        <w:pStyle w:val="afa"/>
        <w:ind w:firstLine="420"/>
      </w:pPr>
      <w:r>
        <w:t>江苏省城市生活垃圾分类设施设备配置和维护指南</w:t>
      </w:r>
    </w:p>
    <w:p w:rsidR="001E1B24" w:rsidRDefault="002A5C48" w:rsidP="00B36B94">
      <w:pPr>
        <w:pStyle w:val="afa"/>
        <w:ind w:firstLine="420"/>
      </w:pPr>
      <w:r>
        <w:t>GB</w:t>
      </w:r>
      <w:r>
        <w:rPr>
          <w:rFonts w:hint="eastAsia"/>
        </w:rPr>
        <w:t xml:space="preserve"> </w:t>
      </w:r>
      <w:r>
        <w:t>55013</w:t>
      </w:r>
      <w:r>
        <w:rPr>
          <w:rFonts w:hint="eastAsia"/>
        </w:rPr>
        <w:t>—</w:t>
      </w:r>
      <w:r>
        <w:t>2021</w:t>
      </w:r>
      <w:r>
        <w:rPr>
          <w:rFonts w:hint="eastAsia"/>
        </w:rPr>
        <w:t xml:space="preserve">  </w:t>
      </w:r>
      <w:r>
        <w:t>市容环卫工程项目规范</w:t>
      </w:r>
    </w:p>
    <w:p w:rsidR="001E1B24" w:rsidRDefault="002A5C48" w:rsidP="00B36B94">
      <w:pPr>
        <w:pStyle w:val="afa"/>
        <w:ind w:firstLine="420"/>
      </w:pPr>
      <w:r>
        <w:rPr>
          <w:rFonts w:hint="eastAsia"/>
        </w:rPr>
        <w:t>CJJ 179</w:t>
      </w:r>
      <w:r>
        <w:rPr>
          <w:rFonts w:hint="eastAsia"/>
        </w:rPr>
        <w:t>—</w:t>
      </w:r>
      <w:r>
        <w:rPr>
          <w:rFonts w:hint="eastAsia"/>
        </w:rPr>
        <w:t xml:space="preserve">2012  </w:t>
      </w:r>
      <w:r>
        <w:rPr>
          <w:rFonts w:hint="eastAsia"/>
        </w:rPr>
        <w:t>生活垃圾收集站技术规程</w:t>
      </w:r>
    </w:p>
    <w:p w:rsidR="001E1B24" w:rsidRDefault="001E1B24" w:rsidP="00B36B94">
      <w:pPr>
        <w:pStyle w:val="afa"/>
        <w:numPr>
          <w:ilvl w:val="0"/>
          <w:numId w:val="0"/>
        </w:numPr>
        <w:ind w:leftChars="200" w:left="420"/>
      </w:pPr>
    </w:p>
    <w:p w:rsidR="001E1B24" w:rsidRDefault="001E1B24" w:rsidP="00B36B94">
      <w:pPr>
        <w:pStyle w:val="afa"/>
        <w:numPr>
          <w:ilvl w:val="0"/>
          <w:numId w:val="0"/>
        </w:numPr>
        <w:ind w:leftChars="200" w:left="420"/>
      </w:pPr>
    </w:p>
    <w:p w:rsidR="001E1B24" w:rsidRDefault="002A5C48" w:rsidP="001E1B24">
      <w:pPr>
        <w:pStyle w:val="afa"/>
        <w:numPr>
          <w:ilvl w:val="0"/>
          <w:numId w:val="0"/>
        </w:numPr>
        <w:ind w:leftChars="200" w:left="420"/>
        <w:jc w:val="center"/>
        <w:rPr>
          <w:rFonts w:hAnsi="宋体" w:cs="宋体"/>
        </w:rPr>
      </w:pPr>
      <w:bookmarkStart w:id="9" w:name="终结线"/>
      <w:bookmarkEnd w:id="9"/>
      <w:r>
        <w:rPr>
          <w:rFonts w:ascii="黑体" w:eastAsia="黑体" w:hAnsi="黑体" w:cs="黑体" w:hint="eastAsia"/>
          <w:b/>
        </w:rPr>
        <w:t>━━━━━━━━━━━</w:t>
      </w:r>
    </w:p>
    <w:sectPr w:rsidR="001E1B24">
      <w:footerReference w:type="even" r:id="rId18"/>
      <w:footerReference w:type="default" r:id="rId19"/>
      <w:pgSz w:w="11907" w:h="16839"/>
      <w:pgMar w:top="1418" w:right="1134" w:bottom="1134" w:left="1418" w:header="1418" w:footer="1134"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C48" w:rsidRDefault="002A5C48">
      <w:r>
        <w:separator/>
      </w:r>
    </w:p>
  </w:endnote>
  <w:endnote w:type="continuationSeparator" w:id="0">
    <w:p w:rsidR="002A5C48" w:rsidRDefault="002A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C3417FB4-6EF8-4B42-8B31-90CEC9CA6ADF}"/>
    <w:embedBold r:id="rId2" w:subsetted="1" w:fontKey="{20B806FA-E813-4561-B03C-2BB313204C07}"/>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ritannic Bold">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方正小标宋_GBK">
    <w:panose1 w:val="03000509000000000000"/>
    <w:charset w:val="86"/>
    <w:family w:val="script"/>
    <w:pitch w:val="fixed"/>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24" w:rsidRDefault="002A5C48">
    <w:pPr>
      <w:pStyle w:val="affffffb"/>
      <w:framePr w:wrap="around" w:vAnchor="text" w:hAnchor="margin" w:xAlign="outside" w:y="1"/>
      <w:rPr>
        <w:rStyle w:val="affffff4"/>
      </w:rPr>
    </w:pPr>
    <w:r>
      <w:rPr>
        <w:rStyle w:val="affffff4"/>
      </w:rPr>
      <w:fldChar w:fldCharType="begin"/>
    </w:r>
    <w:r>
      <w:rPr>
        <w:rStyle w:val="affffff4"/>
      </w:rPr>
      <w:instrText xml:space="preserve"> PAGE  </w:instrText>
    </w:r>
    <w:r>
      <w:rPr>
        <w:rStyle w:val="affffff4"/>
      </w:rPr>
      <w:fldChar w:fldCharType="separate"/>
    </w:r>
    <w:r>
      <w:rPr>
        <w:rStyle w:val="affffff4"/>
      </w:rPr>
      <w:t>1</w:t>
    </w:r>
    <w:r>
      <w:rPr>
        <w:rStyle w:val="affffff4"/>
      </w:rPr>
      <w:fldChar w:fldCharType="end"/>
    </w:r>
  </w:p>
  <w:p w:rsidR="001E1B24" w:rsidRDefault="001E1B24">
    <w:pPr>
      <w:pStyle w:val="affffffb"/>
      <w:ind w:right="360" w:firstLine="360"/>
      <w:rPr>
        <w:rStyle w:val="affffff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24" w:rsidRDefault="002A5C48">
    <w:pPr>
      <w:pStyle w:val="affffffc"/>
      <w:framePr w:wrap="around" w:vAnchor="text" w:hAnchor="margin" w:xAlign="outside" w:y="1"/>
      <w:rPr>
        <w:rStyle w:val="affffff4"/>
      </w:rPr>
    </w:pPr>
    <w:r>
      <w:rPr>
        <w:rStyle w:val="affffff4"/>
      </w:rPr>
      <w:fldChar w:fldCharType="begin"/>
    </w:r>
    <w:r>
      <w:rPr>
        <w:rStyle w:val="affffff4"/>
      </w:rPr>
      <w:instrText xml:space="preserve"> PAGE  </w:instrText>
    </w:r>
    <w:r>
      <w:rPr>
        <w:rStyle w:val="affffff4"/>
      </w:rPr>
      <w:fldChar w:fldCharType="separate"/>
    </w:r>
    <w:r>
      <w:rPr>
        <w:rStyle w:val="affffff4"/>
      </w:rPr>
      <w:t>1</w:t>
    </w:r>
    <w:r>
      <w:rPr>
        <w:rStyle w:val="affffff4"/>
      </w:rPr>
      <w:fldChar w:fldCharType="end"/>
    </w:r>
  </w:p>
  <w:p w:rsidR="001E1B24" w:rsidRDefault="001E1B24">
    <w:pPr>
      <w:pStyle w:val="affffffc"/>
      <w:ind w:right="360" w:firstLine="360"/>
      <w:rPr>
        <w:rStyle w:val="affffff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24" w:rsidRDefault="002A5C48">
    <w:pPr>
      <w:pStyle w:val="affffffc"/>
      <w:framePr w:wrap="around" w:vAnchor="text" w:hAnchor="margin" w:xAlign="outside" w:y="1"/>
      <w:rPr>
        <w:rStyle w:val="affffff4"/>
      </w:rPr>
    </w:pPr>
    <w:r>
      <w:rPr>
        <w:rStyle w:val="affffff4"/>
      </w:rPr>
      <w:fldChar w:fldCharType="begin"/>
    </w:r>
    <w:r>
      <w:rPr>
        <w:rStyle w:val="affffff4"/>
      </w:rPr>
      <w:instrText xml:space="preserve"> PAGE</w:instrText>
    </w:r>
    <w:r>
      <w:rPr>
        <w:rStyle w:val="affffff4"/>
      </w:rPr>
      <w:instrText xml:space="preserve">  </w:instrText>
    </w:r>
    <w:r>
      <w:rPr>
        <w:rStyle w:val="affffff4"/>
      </w:rPr>
      <w:fldChar w:fldCharType="separate"/>
    </w:r>
    <w:r w:rsidR="00B36B94">
      <w:rPr>
        <w:rStyle w:val="affffff4"/>
        <w:noProof/>
      </w:rPr>
      <w:t>I</w:t>
    </w:r>
    <w:r>
      <w:rPr>
        <w:rStyle w:val="affffff4"/>
      </w:rPr>
      <w:fldChar w:fldCharType="end"/>
    </w:r>
  </w:p>
  <w:p w:rsidR="001E1B24" w:rsidRDefault="001E1B24">
    <w:pPr>
      <w:pStyle w:val="affffffc"/>
      <w:ind w:right="360" w:firstLine="360"/>
      <w:rPr>
        <w:rStyle w:val="affffff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24" w:rsidRDefault="002A5C48">
    <w:pPr>
      <w:pStyle w:val="affffffb"/>
      <w:ind w:right="360" w:firstLine="360"/>
      <w:rPr>
        <w:rStyle w:val="affffff4"/>
      </w:rPr>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E1B24" w:rsidRDefault="002A5C48">
                          <w:pPr>
                            <w:pStyle w:val="affffffb"/>
                            <w:rPr>
                              <w:rStyle w:val="affffff4"/>
                            </w:rPr>
                          </w:pPr>
                          <w:r>
                            <w:rPr>
                              <w:rStyle w:val="affffff4"/>
                            </w:rPr>
                            <w:fldChar w:fldCharType="begin"/>
                          </w:r>
                          <w:r>
                            <w:rPr>
                              <w:rStyle w:val="affffff4"/>
                            </w:rPr>
                            <w:instrText xml:space="preserve"> PAGE  </w:instrText>
                          </w:r>
                          <w:r>
                            <w:rPr>
                              <w:rStyle w:val="affffff4"/>
                            </w:rPr>
                            <w:fldChar w:fldCharType="separate"/>
                          </w:r>
                          <w:r w:rsidR="00B36B94">
                            <w:rPr>
                              <w:rStyle w:val="affffff4"/>
                              <w:noProof/>
                            </w:rPr>
                            <w:t>4</w:t>
                          </w:r>
                          <w:r>
                            <w:rPr>
                              <w:rStyle w:val="affffff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5"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1E1B24" w:rsidRDefault="002A5C48">
                    <w:pPr>
                      <w:pStyle w:val="affffffb"/>
                      <w:rPr>
                        <w:rStyle w:val="affffff4"/>
                      </w:rPr>
                    </w:pPr>
                    <w:r>
                      <w:rPr>
                        <w:rStyle w:val="affffff4"/>
                      </w:rPr>
                      <w:fldChar w:fldCharType="begin"/>
                    </w:r>
                    <w:r>
                      <w:rPr>
                        <w:rStyle w:val="affffff4"/>
                      </w:rPr>
                      <w:instrText xml:space="preserve"> PAGE  </w:instrText>
                    </w:r>
                    <w:r>
                      <w:rPr>
                        <w:rStyle w:val="affffff4"/>
                      </w:rPr>
                      <w:fldChar w:fldCharType="separate"/>
                    </w:r>
                    <w:r w:rsidR="00B36B94">
                      <w:rPr>
                        <w:rStyle w:val="affffff4"/>
                        <w:noProof/>
                      </w:rPr>
                      <w:t>4</w:t>
                    </w:r>
                    <w:r>
                      <w:rPr>
                        <w:rStyle w:val="affffff4"/>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24" w:rsidRDefault="002A5C48">
    <w:pPr>
      <w:pStyle w:val="affffffc"/>
      <w:ind w:right="360" w:firstLine="360"/>
      <w:rPr>
        <w:rStyle w:val="affffff4"/>
      </w:rP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E1B24" w:rsidRDefault="002A5C48">
                          <w:pPr>
                            <w:pStyle w:val="affffffc"/>
                            <w:rPr>
                              <w:rStyle w:val="affffff4"/>
                            </w:rPr>
                          </w:pPr>
                          <w:r>
                            <w:rPr>
                              <w:rStyle w:val="affffff4"/>
                            </w:rPr>
                            <w:fldChar w:fldCharType="begin"/>
                          </w:r>
                          <w:r>
                            <w:rPr>
                              <w:rStyle w:val="affffff4"/>
                            </w:rPr>
                            <w:instrText xml:space="preserve"> PAGE  </w:instrText>
                          </w:r>
                          <w:r>
                            <w:rPr>
                              <w:rStyle w:val="affffff4"/>
                            </w:rPr>
                            <w:fldChar w:fldCharType="separate"/>
                          </w:r>
                          <w:r w:rsidR="00B36B94">
                            <w:rPr>
                              <w:rStyle w:val="affffff4"/>
                              <w:noProof/>
                            </w:rPr>
                            <w:t>5</w:t>
                          </w:r>
                          <w:r>
                            <w:rPr>
                              <w:rStyle w:val="affffff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1E1B24" w:rsidRDefault="002A5C48">
                    <w:pPr>
                      <w:pStyle w:val="affffffc"/>
                      <w:rPr>
                        <w:rStyle w:val="affffff4"/>
                      </w:rPr>
                    </w:pPr>
                    <w:r>
                      <w:rPr>
                        <w:rStyle w:val="affffff4"/>
                      </w:rPr>
                      <w:fldChar w:fldCharType="begin"/>
                    </w:r>
                    <w:r>
                      <w:rPr>
                        <w:rStyle w:val="affffff4"/>
                      </w:rPr>
                      <w:instrText xml:space="preserve"> PAGE  </w:instrText>
                    </w:r>
                    <w:r>
                      <w:rPr>
                        <w:rStyle w:val="affffff4"/>
                      </w:rPr>
                      <w:fldChar w:fldCharType="separate"/>
                    </w:r>
                    <w:r w:rsidR="00B36B94">
                      <w:rPr>
                        <w:rStyle w:val="affffff4"/>
                        <w:noProof/>
                      </w:rPr>
                      <w:t>5</w:t>
                    </w:r>
                    <w:r>
                      <w:rPr>
                        <w:rStyle w:val="affffff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C48" w:rsidRDefault="002A5C48">
      <w:r>
        <w:separator/>
      </w:r>
    </w:p>
  </w:footnote>
  <w:footnote w:type="continuationSeparator" w:id="0">
    <w:p w:rsidR="002A5C48" w:rsidRDefault="002A5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24" w:rsidRDefault="002A5C48">
    <w:pPr>
      <w:pStyle w:val="affffffe"/>
    </w:pPr>
    <w:r>
      <w:rPr>
        <w:rFonts w:hint="eastAsia"/>
      </w:rPr>
      <w:t xml:space="preserve">DB32/T </w:t>
    </w:r>
    <w:r>
      <w:rPr>
        <w:rFonts w:hint="eastAsia"/>
      </w:rPr>
      <w:t>XXXX</w:t>
    </w:r>
    <w:r>
      <w:rPr>
        <w:rFonts w:hint="eastAsia"/>
      </w:rPr>
      <w:t>—</w:t>
    </w:r>
    <w:r>
      <w:rPr>
        <w:rFonts w:hint="eastAsia"/>
      </w:rPr>
      <w:t>202</w:t>
    </w:r>
    <w:r>
      <w:rPr>
        <w:rFonts w:hint="eastAsia"/>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24" w:rsidRDefault="002A5C48">
    <w:pPr>
      <w:pStyle w:val="affffffd"/>
    </w:pPr>
    <w:r>
      <w:rPr>
        <w:rFonts w:hint="eastAsia"/>
      </w:rPr>
      <w:t>DB3212/T XXXX</w:t>
    </w:r>
    <w:r>
      <w:rPr>
        <w:rFonts w:hint="eastAsia"/>
      </w:rPr>
      <w:t>—</w:t>
    </w:r>
    <w:r>
      <w:rPr>
        <w:rFonts w:hint="eastAsia"/>
      </w:rPr>
      <w:t>2022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24" w:rsidRDefault="002A5C48">
    <w:pPr>
      <w:pStyle w:val="afffffff"/>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24" w:rsidRDefault="002A5C48">
    <w:pPr>
      <w:pStyle w:val="affffffd"/>
    </w:pPr>
    <w:r>
      <w:rPr>
        <w:rFonts w:hint="eastAsia"/>
      </w:rPr>
      <w:t xml:space="preserve">DB32/T </w:t>
    </w:r>
    <w:r>
      <w:rPr>
        <w:rFonts w:hint="eastAsia"/>
      </w:rPr>
      <w:t>XXXX</w:t>
    </w:r>
    <w:r>
      <w:rPr>
        <w:rFonts w:hint="eastAsia"/>
      </w:rPr>
      <w:t>—</w:t>
    </w:r>
    <w:r>
      <w:rPr>
        <w:rFonts w:hint="eastAsia"/>
      </w:rPr>
      <w:t>202</w:t>
    </w:r>
    <w:r>
      <w:rPr>
        <w:rFonts w:hint="eastAsia"/>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24" w:rsidRDefault="001E1B24">
    <w:pPr>
      <w:pStyle w:val="affffa"/>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15A07D"/>
    <w:multiLevelType w:val="multilevel"/>
    <w:tmpl w:val="FC15A07D"/>
    <w:lvl w:ilvl="0">
      <w:start w:val="1"/>
      <w:numFmt w:val="lowerLetter"/>
      <w:pStyle w:val="a"/>
      <w:lvlText w:val="%1)"/>
      <w:lvlJc w:val="left"/>
      <w:pPr>
        <w:tabs>
          <w:tab w:val="left" w:pos="840"/>
        </w:tabs>
        <w:ind w:left="839" w:hanging="419"/>
      </w:pPr>
      <w:rPr>
        <w:rFonts w:ascii="宋体" w:eastAsia="宋体" w:hint="eastAsia"/>
        <w:b w:val="0"/>
        <w:i w:val="0"/>
        <w:sz w:val="21"/>
        <w:szCs w:val="21"/>
      </w:rPr>
    </w:lvl>
    <w:lvl w:ilvl="1">
      <w:start w:val="1"/>
      <w:numFmt w:val="decimal"/>
      <w:pStyle w:val="a0"/>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FE147C03"/>
    <w:multiLevelType w:val="multilevel"/>
    <w:tmpl w:val="FE147C03"/>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nsid w:val="FF1A9BDC"/>
    <w:multiLevelType w:val="multilevel"/>
    <w:tmpl w:val="FF1A9BDC"/>
    <w:lvl w:ilvl="0">
      <w:start w:val="1"/>
      <w:numFmt w:val="decimal"/>
      <w:pStyle w:val="a1"/>
      <w:suff w:val="nothing"/>
      <w:lvlText w:val="注%1："/>
      <w:lvlJc w:val="left"/>
      <w:pPr>
        <w:tabs>
          <w:tab w:val="left" w:pos="0"/>
        </w:tabs>
        <w:ind w:left="811" w:hanging="448"/>
      </w:pPr>
      <w:rPr>
        <w:rFonts w:ascii="黑体" w:eastAsia="黑体" w:hAnsi="黑体" w:cs="黑体" w:hint="default"/>
        <w:b w:val="0"/>
        <w:bCs w:val="0"/>
        <w:i w:val="0"/>
        <w:iCs w:val="0"/>
        <w:caps w:val="0"/>
        <w:smallCaps w:val="0"/>
        <w:strike w:val="0"/>
        <w:dstrike w:val="0"/>
        <w:outline w:val="0"/>
        <w:shadow w:val="0"/>
        <w:emboss w:val="0"/>
        <w:imprint w:val="0"/>
        <w:vanish w:val="0"/>
        <w:spacing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4">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5">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6">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7">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8">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9">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1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11">
    <w:nsid w:val="FFFFFF88"/>
    <w:multiLevelType w:val="singleLevel"/>
    <w:tmpl w:val="FFFFFF88"/>
    <w:lvl w:ilvl="0">
      <w:start w:val="1"/>
      <w:numFmt w:val="decimal"/>
      <w:pStyle w:val="a2"/>
      <w:lvlText w:val="%1."/>
      <w:lvlJc w:val="left"/>
      <w:pPr>
        <w:tabs>
          <w:tab w:val="left" w:pos="360"/>
        </w:tabs>
        <w:ind w:left="360" w:hangingChars="200" w:hanging="360"/>
      </w:pPr>
    </w:lvl>
  </w:abstractNum>
  <w:abstractNum w:abstractNumId="12">
    <w:nsid w:val="FFFFFF89"/>
    <w:multiLevelType w:val="singleLevel"/>
    <w:tmpl w:val="FFFFFF89"/>
    <w:lvl w:ilvl="0">
      <w:start w:val="1"/>
      <w:numFmt w:val="bullet"/>
      <w:pStyle w:val="a3"/>
      <w:lvlText w:val=""/>
      <w:lvlJc w:val="left"/>
      <w:pPr>
        <w:tabs>
          <w:tab w:val="left" w:pos="360"/>
        </w:tabs>
        <w:ind w:left="360" w:hangingChars="200" w:hanging="360"/>
      </w:pPr>
      <w:rPr>
        <w:rFonts w:ascii="Wingdings" w:hAnsi="Wingdings" w:hint="default"/>
      </w:rPr>
    </w:lvl>
  </w:abstractNum>
  <w:abstractNum w:abstractNumId="13">
    <w:nsid w:val="07ED3FEA"/>
    <w:multiLevelType w:val="multilevel"/>
    <w:tmpl w:val="07ED3FEA"/>
    <w:lvl w:ilvl="0">
      <w:start w:val="1"/>
      <w:numFmt w:val="none"/>
      <w:lvlText w:val="%1"/>
      <w:lvlJc w:val="left"/>
      <w:pPr>
        <w:ind w:left="425" w:hanging="425"/>
      </w:pPr>
      <w:rPr>
        <w:rFonts w:hint="eastAsia"/>
      </w:rPr>
    </w:lvl>
    <w:lvl w:ilvl="1">
      <w:start w:val="1"/>
      <w:numFmt w:val="decimal"/>
      <w:pStyle w:val="a4"/>
      <w:suff w:val="nothing"/>
      <w:lvlText w:val="%10.%2 "/>
      <w:lvlJc w:val="left"/>
      <w:pPr>
        <w:ind w:left="0" w:firstLine="0"/>
      </w:pPr>
      <w:rPr>
        <w:rFonts w:ascii="黑体" w:eastAsia="黑体" w:hAnsiTheme="minorHAnsi" w:hint="eastAsia"/>
        <w:b w:val="0"/>
        <w:i w:val="0"/>
        <w:sz w:val="21"/>
      </w:rPr>
    </w:lvl>
    <w:lvl w:ilvl="2">
      <w:start w:val="1"/>
      <w:numFmt w:val="decimal"/>
      <w:pStyle w:val="a5"/>
      <w:suff w:val="nothing"/>
      <w:lvlText w:val="%10.%2.%3 "/>
      <w:lvlJc w:val="left"/>
      <w:pPr>
        <w:ind w:left="0" w:firstLine="0"/>
      </w:pPr>
      <w:rPr>
        <w:rFonts w:ascii="黑体" w:eastAsia="黑体" w:hAnsiTheme="minorHAnsi" w:hint="eastAsia"/>
        <w:b w:val="0"/>
        <w:i w:val="0"/>
        <w:sz w:val="21"/>
      </w:rPr>
    </w:lvl>
    <w:lvl w:ilvl="3">
      <w:start w:val="1"/>
      <w:numFmt w:val="decimal"/>
      <w:pStyle w:val="a6"/>
      <w:suff w:val="nothing"/>
      <w:lvlText w:val="%10.%2.%3.%4 "/>
      <w:lvlJc w:val="left"/>
      <w:pPr>
        <w:ind w:left="0" w:firstLine="0"/>
      </w:pPr>
      <w:rPr>
        <w:rFonts w:ascii="黑体" w:eastAsia="黑体" w:hAnsiTheme="minorHAnsi" w:hint="eastAsia"/>
        <w:b w:val="0"/>
        <w:i w:val="0"/>
        <w:sz w:val="21"/>
      </w:rPr>
    </w:lvl>
    <w:lvl w:ilvl="4">
      <w:start w:val="1"/>
      <w:numFmt w:val="decimal"/>
      <w:pStyle w:val="a7"/>
      <w:suff w:val="nothing"/>
      <w:lvlText w:val="%10.%2.%3.%4.%5 "/>
      <w:lvlJc w:val="left"/>
      <w:pPr>
        <w:ind w:left="0" w:firstLine="0"/>
      </w:pPr>
      <w:rPr>
        <w:rFonts w:ascii="黑体" w:eastAsia="黑体" w:hAnsiTheme="minorHAnsi" w:hint="eastAsia"/>
        <w:b w:val="0"/>
        <w:i w:val="0"/>
        <w:sz w:val="21"/>
      </w:rPr>
    </w:lvl>
    <w:lvl w:ilvl="5">
      <w:start w:val="1"/>
      <w:numFmt w:val="decimal"/>
      <w:pStyle w:val="a8"/>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09227E31"/>
    <w:multiLevelType w:val="multilevel"/>
    <w:tmpl w:val="09227E31"/>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9"/>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rPr>
    </w:lvl>
    <w:lvl w:ilvl="2">
      <w:start w:val="1"/>
      <w:numFmt w:val="none"/>
      <w:pStyle w:val="aa"/>
      <w:suff w:val="nothing"/>
      <w:lvlText w:val="%1表%2　"/>
      <w:lvlJc w:val="left"/>
      <w:pPr>
        <w:ind w:left="0" w:firstLine="0"/>
      </w:pPr>
      <w:rPr>
        <w:rFonts w:ascii="黑体" w:eastAsia="黑体" w:hAnsi="黑体" w:cs="Times New Roman" w:hint="eastAsia"/>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3969"/>
        </w:tabs>
        <w:ind w:left="3969" w:hanging="1418"/>
      </w:pPr>
      <w:rPr>
        <w:rFonts w:hint="eastAsia"/>
      </w:rPr>
    </w:lvl>
    <w:lvl w:ilvl="8">
      <w:start w:val="1"/>
      <w:numFmt w:val="decimal"/>
      <w:lvlText w:val="%1.%2.%3.%4.%5.%6.%7.%8.%9"/>
      <w:lvlJc w:val="left"/>
      <w:pPr>
        <w:tabs>
          <w:tab w:val="left" w:pos="4677"/>
        </w:tabs>
        <w:ind w:left="4677" w:hanging="1700"/>
      </w:pPr>
      <w:rPr>
        <w:rFonts w:hint="eastAsia"/>
      </w:rPr>
    </w:lvl>
  </w:abstractNum>
  <w:abstractNum w:abstractNumId="15">
    <w:nsid w:val="0AE367E9"/>
    <w:multiLevelType w:val="multilevel"/>
    <w:tmpl w:val="0AE367E9"/>
    <w:lvl w:ilvl="0">
      <w:start w:val="1"/>
      <w:numFmt w:val="none"/>
      <w:pStyle w:val="ab"/>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6">
    <w:nsid w:val="0D46713A"/>
    <w:multiLevelType w:val="multilevel"/>
    <w:tmpl w:val="0D46713A"/>
    <w:lvl w:ilvl="0">
      <w:start w:val="1"/>
      <w:numFmt w:val="bullet"/>
      <w:pStyle w:val="ac"/>
      <w:lvlText w:val=""/>
      <w:lvlJc w:val="left"/>
      <w:pPr>
        <w:ind w:left="836" w:hanging="420"/>
      </w:pPr>
      <w:rPr>
        <w:rFonts w:ascii="Wingdings" w:hAnsi="Wingdings" w:hint="default"/>
      </w:rPr>
    </w:lvl>
    <w:lvl w:ilvl="1">
      <w:start w:val="1"/>
      <w:numFmt w:val="bullet"/>
      <w:lvlText w:val=""/>
      <w:lvlJc w:val="left"/>
      <w:pPr>
        <w:ind w:left="1256" w:hanging="420"/>
      </w:pPr>
      <w:rPr>
        <w:rFonts w:ascii="Wingdings" w:hAnsi="Wingdings" w:hint="default"/>
      </w:rPr>
    </w:lvl>
    <w:lvl w:ilvl="2">
      <w:start w:val="1"/>
      <w:numFmt w:val="bullet"/>
      <w:lvlText w:val=""/>
      <w:lvlJc w:val="left"/>
      <w:pPr>
        <w:ind w:left="1676" w:hanging="420"/>
      </w:pPr>
      <w:rPr>
        <w:rFonts w:ascii="Wingdings" w:hAnsi="Wingdings" w:hint="default"/>
      </w:rPr>
    </w:lvl>
    <w:lvl w:ilvl="3">
      <w:start w:val="1"/>
      <w:numFmt w:val="bullet"/>
      <w:lvlText w:val=""/>
      <w:lvlJc w:val="left"/>
      <w:pPr>
        <w:ind w:left="2096" w:hanging="420"/>
      </w:pPr>
      <w:rPr>
        <w:rFonts w:ascii="Wingdings" w:hAnsi="Wingdings" w:hint="default"/>
      </w:rPr>
    </w:lvl>
    <w:lvl w:ilvl="4">
      <w:start w:val="1"/>
      <w:numFmt w:val="bullet"/>
      <w:lvlText w:val=""/>
      <w:lvlJc w:val="left"/>
      <w:pPr>
        <w:ind w:left="2516" w:hanging="420"/>
      </w:pPr>
      <w:rPr>
        <w:rFonts w:ascii="Wingdings" w:hAnsi="Wingdings" w:hint="default"/>
      </w:rPr>
    </w:lvl>
    <w:lvl w:ilvl="5">
      <w:start w:val="1"/>
      <w:numFmt w:val="bullet"/>
      <w:lvlText w:val=""/>
      <w:lvlJc w:val="left"/>
      <w:pPr>
        <w:ind w:left="2936" w:hanging="420"/>
      </w:pPr>
      <w:rPr>
        <w:rFonts w:ascii="Wingdings" w:hAnsi="Wingdings" w:hint="default"/>
      </w:rPr>
    </w:lvl>
    <w:lvl w:ilvl="6">
      <w:start w:val="1"/>
      <w:numFmt w:val="bullet"/>
      <w:lvlText w:val=""/>
      <w:lvlJc w:val="left"/>
      <w:pPr>
        <w:ind w:left="3356" w:hanging="420"/>
      </w:pPr>
      <w:rPr>
        <w:rFonts w:ascii="Wingdings" w:hAnsi="Wingdings" w:hint="default"/>
      </w:rPr>
    </w:lvl>
    <w:lvl w:ilvl="7">
      <w:start w:val="1"/>
      <w:numFmt w:val="bullet"/>
      <w:lvlText w:val=""/>
      <w:lvlJc w:val="left"/>
      <w:pPr>
        <w:ind w:left="3776" w:hanging="420"/>
      </w:pPr>
      <w:rPr>
        <w:rFonts w:ascii="Wingdings" w:hAnsi="Wingdings" w:hint="default"/>
      </w:rPr>
    </w:lvl>
    <w:lvl w:ilvl="8">
      <w:start w:val="1"/>
      <w:numFmt w:val="bullet"/>
      <w:lvlText w:val=""/>
      <w:lvlJc w:val="left"/>
      <w:pPr>
        <w:ind w:left="4196" w:hanging="420"/>
      </w:pPr>
      <w:rPr>
        <w:rFonts w:ascii="Wingdings" w:hAnsi="Wingdings" w:hint="default"/>
      </w:rPr>
    </w:lvl>
  </w:abstractNum>
  <w:abstractNum w:abstractNumId="17">
    <w:nsid w:val="1FC91163"/>
    <w:multiLevelType w:val="multilevel"/>
    <w:tmpl w:val="1FC91163"/>
    <w:lvl w:ilvl="0">
      <w:start w:val="1"/>
      <w:numFmt w:val="decimal"/>
      <w:pStyle w:val="ad"/>
      <w:suff w:val="nothing"/>
      <w:lvlText w:val="%1　"/>
      <w:lvlJc w:val="left"/>
      <w:pPr>
        <w:ind w:left="0" w:firstLine="0"/>
      </w:pPr>
      <w:rPr>
        <w:rFonts w:ascii="黑体" w:eastAsia="黑体" w:hAnsi="Times New Roman" w:hint="eastAsia"/>
        <w:b w:val="0"/>
        <w:i w:val="0"/>
        <w:sz w:val="21"/>
        <w:szCs w:val="21"/>
      </w:rPr>
    </w:lvl>
    <w:lvl w:ilvl="1">
      <w:start w:val="1"/>
      <w:numFmt w:val="decimal"/>
      <w:pStyle w:val="ae"/>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pStyle w:val="af0"/>
      <w:suff w:val="nothing"/>
      <w:lvlText w:val="%1.%2.%3.%4　"/>
      <w:lvlJc w:val="left"/>
      <w:pPr>
        <w:ind w:left="0" w:firstLine="0"/>
      </w:pPr>
      <w:rPr>
        <w:rFonts w:ascii="黑体" w:eastAsia="黑体" w:hAnsi="Times New Roman" w:hint="eastAsia"/>
        <w:b w:val="0"/>
        <w:i w:val="0"/>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2A8F7113"/>
    <w:multiLevelType w:val="multilevel"/>
    <w:tmpl w:val="2A8F7113"/>
    <w:lvl w:ilvl="0">
      <w:start w:val="1"/>
      <w:numFmt w:val="upperLetter"/>
      <w:pStyle w:val="af3"/>
      <w:suff w:val="space"/>
      <w:lvlText w:val="%1"/>
      <w:lvlJc w:val="left"/>
      <w:pPr>
        <w:ind w:left="0" w:firstLine="0"/>
      </w:pPr>
      <w:rPr>
        <w:rFonts w:hint="eastAsia"/>
      </w:rPr>
    </w:lvl>
    <w:lvl w:ilvl="1">
      <w:start w:val="1"/>
      <w:numFmt w:val="decimal"/>
      <w:pStyle w:val="af4"/>
      <w:suff w:val="nothing"/>
      <w:lvlText w:val="图%1.%2　"/>
      <w:lvlJc w:val="left"/>
      <w:pPr>
        <w:ind w:left="0" w:firstLine="0"/>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9">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0">
    <w:nsid w:val="34431F99"/>
    <w:multiLevelType w:val="multilevel"/>
    <w:tmpl w:val="34431F99"/>
    <w:lvl w:ilvl="0">
      <w:start w:val="1"/>
      <w:numFmt w:val="upperLetter"/>
      <w:pStyle w:val="af6"/>
      <w:lvlText w:val="%1"/>
      <w:lvlJc w:val="left"/>
      <w:pPr>
        <w:ind w:left="0" w:firstLine="0"/>
      </w:pPr>
      <w:rPr>
        <w:rFonts w:hint="eastAsia"/>
        <w:color w:val="FFFFFF" w:themeColor="background1"/>
        <w:sz w:val="2"/>
      </w:rPr>
    </w:lvl>
    <w:lvl w:ilvl="1">
      <w:start w:val="1"/>
      <w:numFmt w:val="decimal"/>
      <w:pStyle w:val="af7"/>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4B733A5F"/>
    <w:multiLevelType w:val="multilevel"/>
    <w:tmpl w:val="4B733A5F"/>
    <w:lvl w:ilvl="0">
      <w:start w:val="1"/>
      <w:numFmt w:val="decimal"/>
      <w:pStyle w:val="af8"/>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2">
    <w:nsid w:val="55E02EF4"/>
    <w:multiLevelType w:val="multilevel"/>
    <w:tmpl w:val="55E02EF4"/>
    <w:lvl w:ilvl="0">
      <w:start w:val="1"/>
      <w:numFmt w:val="decimal"/>
      <w:pStyle w:val="af9"/>
      <w:lvlText w:val="图%1"/>
      <w:lvlJc w:val="left"/>
      <w:pPr>
        <w:tabs>
          <w:tab w:val="left" w:pos="510"/>
        </w:tabs>
        <w:ind w:left="0" w:firstLine="0"/>
      </w:pPr>
      <w:rPr>
        <w:rFonts w:ascii="黑体" w:eastAsia="黑体" w:hint="eastAsia"/>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59641F7A"/>
    <w:multiLevelType w:val="multilevel"/>
    <w:tmpl w:val="59641F7A"/>
    <w:lvl w:ilvl="0">
      <w:start w:val="1"/>
      <w:numFmt w:val="decimal"/>
      <w:pStyle w:val="afa"/>
      <w:suff w:val="nothing"/>
      <w:lvlText w:val="[%1] "/>
      <w:lvlJc w:val="left"/>
      <w:pPr>
        <w:ind w:left="0" w:firstLine="0"/>
      </w:pPr>
      <w:rPr>
        <w:rFonts w:ascii="宋体" w:eastAsia="宋体" w:hint="eastAsia"/>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B7E3733"/>
    <w:multiLevelType w:val="multilevel"/>
    <w:tmpl w:val="5B7E3733"/>
    <w:lvl w:ilvl="0">
      <w:start w:val="1"/>
      <w:numFmt w:val="decimal"/>
      <w:pStyle w:val="afb"/>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nsid w:val="60B55DC2"/>
    <w:multiLevelType w:val="multilevel"/>
    <w:tmpl w:val="60B55DC2"/>
    <w:lvl w:ilvl="0">
      <w:start w:val="1"/>
      <w:numFmt w:val="upperLetter"/>
      <w:pStyle w:val="afc"/>
      <w:lvlText w:val="%1"/>
      <w:lvlJc w:val="left"/>
      <w:pPr>
        <w:tabs>
          <w:tab w:val="left" w:pos="0"/>
        </w:tabs>
        <w:ind w:left="0" w:firstLine="0"/>
      </w:pPr>
      <w:rPr>
        <w:rFonts w:hint="eastAsia"/>
      </w:rPr>
    </w:lvl>
    <w:lvl w:ilvl="1">
      <w:start w:val="1"/>
      <w:numFmt w:val="decimal"/>
      <w:pStyle w:val="afd"/>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rPr>
    </w:lvl>
    <w:lvl w:ilvl="2">
      <w:start w:val="1"/>
      <w:numFmt w:val="none"/>
      <w:pStyle w:val="afe"/>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6">
    <w:nsid w:val="657D3FBC"/>
    <w:multiLevelType w:val="multilevel"/>
    <w:tmpl w:val="657D3FBC"/>
    <w:lvl w:ilvl="0">
      <w:start w:val="1"/>
      <w:numFmt w:val="upperLetter"/>
      <w:pStyle w:val="aff"/>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1"/>
      <w:suff w:val="nothing"/>
      <w:lvlText w:val="%1.%2.%3　"/>
      <w:lvlJc w:val="left"/>
      <w:pPr>
        <w:ind w:left="0" w:firstLine="0"/>
      </w:pPr>
      <w:rPr>
        <w:rFonts w:ascii="黑体" w:eastAsia="黑体" w:hAnsi="Times New Roman" w:hint="eastAsia"/>
        <w:b w:val="0"/>
        <w:i w:val="0"/>
        <w:sz w:val="21"/>
      </w:rPr>
    </w:lvl>
    <w:lvl w:ilvl="3">
      <w:start w:val="1"/>
      <w:numFmt w:val="decimal"/>
      <w:pStyle w:val="aff2"/>
      <w:suff w:val="nothing"/>
      <w:lvlText w:val="%1.%2.%3.%4　"/>
      <w:lvlJc w:val="left"/>
      <w:pPr>
        <w:ind w:left="0" w:firstLine="0"/>
      </w:pPr>
      <w:rPr>
        <w:rFonts w:ascii="黑体" w:eastAsia="黑体" w:hAnsi="Times New Roman" w:hint="eastAsia"/>
        <w:b w:val="0"/>
        <w:i w:val="0"/>
        <w:sz w:val="21"/>
      </w:rPr>
    </w:lvl>
    <w:lvl w:ilvl="4">
      <w:start w:val="1"/>
      <w:numFmt w:val="decimal"/>
      <w:pStyle w:val="aff3"/>
      <w:suff w:val="nothing"/>
      <w:lvlText w:val="%1.%2.%3.%4.%5　"/>
      <w:lvlJc w:val="left"/>
      <w:pPr>
        <w:ind w:left="0" w:firstLine="0"/>
      </w:pPr>
      <w:rPr>
        <w:rFonts w:ascii="黑体" w:eastAsia="黑体" w:hAnsi="Times New Roman" w:hint="eastAsia"/>
        <w:b w:val="0"/>
        <w:i w:val="0"/>
        <w:sz w:val="21"/>
      </w:rPr>
    </w:lvl>
    <w:lvl w:ilvl="5">
      <w:start w:val="1"/>
      <w:numFmt w:val="decimal"/>
      <w:pStyle w:val="aff4"/>
      <w:suff w:val="nothing"/>
      <w:lvlText w:val="%1.%2.%3.%4.%5.%6　"/>
      <w:lvlJc w:val="left"/>
      <w:pPr>
        <w:ind w:left="0" w:firstLine="0"/>
      </w:pPr>
      <w:rPr>
        <w:rFonts w:ascii="黑体" w:eastAsia="黑体" w:hAnsi="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af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DBF04F4"/>
    <w:multiLevelType w:val="multilevel"/>
    <w:tmpl w:val="6DBF04F4"/>
    <w:lvl w:ilvl="0">
      <w:start w:val="1"/>
      <w:numFmt w:val="none"/>
      <w:pStyle w:val="aff6"/>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nsid w:val="763A6836"/>
    <w:multiLevelType w:val="multilevel"/>
    <w:tmpl w:val="763A6836"/>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f7"/>
      <w:suff w:val="nothing"/>
      <w:lvlText w:val="%1%2 "/>
      <w:lvlJc w:val="left"/>
      <w:pPr>
        <w:ind w:left="0" w:firstLine="0"/>
      </w:pPr>
      <w:rPr>
        <w:rFonts w:ascii="黑体" w:eastAsia="黑体" w:hAnsi="Times New Roman" w:hint="eastAsia"/>
        <w:b/>
        <w:i w:val="0"/>
        <w:sz w:val="28"/>
      </w:rPr>
    </w:lvl>
    <w:lvl w:ilvl="2">
      <w:start w:val="1"/>
      <w:numFmt w:val="decimal"/>
      <w:pStyle w:val="aff8"/>
      <w:suff w:val="nothing"/>
      <w:lvlText w:val="%1%2.%3　"/>
      <w:lvlJc w:val="left"/>
      <w:pPr>
        <w:ind w:left="0" w:firstLine="0"/>
      </w:pPr>
      <w:rPr>
        <w:rFonts w:ascii="黑体" w:eastAsia="黑体" w:hAnsi="Times New Roman" w:hint="eastAsia"/>
        <w:b/>
        <w:i w:val="0"/>
        <w:sz w:val="21"/>
      </w:rPr>
    </w:lvl>
    <w:lvl w:ilvl="3">
      <w:start w:val="1"/>
      <w:numFmt w:val="decimal"/>
      <w:pStyle w:val="aff9"/>
      <w:suff w:val="nothing"/>
      <w:lvlText w:val="%1%2.%3.%4　"/>
      <w:lvlJc w:val="left"/>
      <w:pPr>
        <w:ind w:left="0" w:firstLine="0"/>
      </w:pPr>
      <w:rPr>
        <w:rFonts w:ascii="黑体" w:eastAsia="黑体" w:hAnsi="Times New Roman" w:hint="eastAsia"/>
        <w:b/>
        <w:i w:val="0"/>
        <w:sz w:val="21"/>
      </w:rPr>
    </w:lvl>
    <w:lvl w:ilvl="4">
      <w:start w:val="1"/>
      <w:numFmt w:val="decimal"/>
      <w:pStyle w:val="affa"/>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b"/>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c"/>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d"/>
      <w:lvlText w:val="    %1%8"/>
      <w:lvlJc w:val="left"/>
      <w:pPr>
        <w:tabs>
          <w:tab w:val="left" w:pos="720"/>
        </w:tabs>
        <w:ind w:left="0" w:firstLine="0"/>
      </w:pPr>
      <w:rPr>
        <w:rFonts w:ascii="黑体" w:eastAsia="黑体" w:hint="eastAsia"/>
        <w:b/>
        <w:i w:val="0"/>
        <w:sz w:val="21"/>
      </w:rPr>
    </w:lvl>
    <w:lvl w:ilvl="8">
      <w:start w:val="1"/>
      <w:numFmt w:val="decimal"/>
      <w:lvlRestart w:val="2"/>
      <w:pStyle w:val="affe"/>
      <w:lvlText w:val="%2.0.%9"/>
      <w:lvlJc w:val="left"/>
      <w:pPr>
        <w:tabs>
          <w:tab w:val="left" w:pos="720"/>
        </w:tabs>
        <w:ind w:left="0" w:firstLine="0"/>
      </w:pPr>
      <w:rPr>
        <w:rFonts w:ascii="黑体" w:eastAsia="黑体" w:hAnsi="华文细黑" w:hint="eastAsia"/>
        <w:b/>
        <w:i w:val="0"/>
        <w:sz w:val="21"/>
      </w:rPr>
    </w:lvl>
  </w:abstractNum>
  <w:abstractNum w:abstractNumId="29">
    <w:nsid w:val="76933334"/>
    <w:multiLevelType w:val="multilevel"/>
    <w:tmpl w:val="76933334"/>
    <w:lvl w:ilvl="0">
      <w:start w:val="1"/>
      <w:numFmt w:val="none"/>
      <w:pStyle w:val="afff"/>
      <w:lvlText w:val="%1——"/>
      <w:lvlJc w:val="left"/>
      <w:pPr>
        <w:tabs>
          <w:tab w:val="left" w:pos="1140"/>
        </w:tabs>
        <w:ind w:left="840" w:hanging="420"/>
      </w:pPr>
      <w:rPr>
        <w:rFonts w:ascii="黑体" w:eastAsia="黑体" w:hAnsi="黑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17"/>
  </w:num>
  <w:num w:numId="12">
    <w:abstractNumId w:val="26"/>
  </w:num>
  <w:num w:numId="13">
    <w:abstractNumId w:val="25"/>
  </w:num>
  <w:num w:numId="14">
    <w:abstractNumId w:val="18"/>
  </w:num>
  <w:num w:numId="15">
    <w:abstractNumId w:val="29"/>
  </w:num>
  <w:num w:numId="16">
    <w:abstractNumId w:val="15"/>
  </w:num>
  <w:num w:numId="17">
    <w:abstractNumId w:val="0"/>
  </w:num>
  <w:num w:numId="18">
    <w:abstractNumId w:val="24"/>
  </w:num>
  <w:num w:numId="19">
    <w:abstractNumId w:val="14"/>
  </w:num>
  <w:num w:numId="20">
    <w:abstractNumId w:val="22"/>
  </w:num>
  <w:num w:numId="21">
    <w:abstractNumId w:val="27"/>
  </w:num>
  <w:num w:numId="22">
    <w:abstractNumId w:val="2"/>
  </w:num>
  <w:num w:numId="23">
    <w:abstractNumId w:val="21"/>
  </w:num>
  <w:num w:numId="24">
    <w:abstractNumId w:val="28"/>
  </w:num>
  <w:num w:numId="25">
    <w:abstractNumId w:val="16"/>
  </w:num>
  <w:num w:numId="26">
    <w:abstractNumId w:val="20"/>
  </w:num>
  <w:num w:numId="27">
    <w:abstractNumId w:val="13"/>
  </w:num>
  <w:num w:numId="28">
    <w:abstractNumId w:val="23"/>
  </w:num>
  <w:num w:numId="29">
    <w:abstractNumId w:val="19"/>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embedTrueTypeFonts/>
  <w:saveSubsetFonts/>
  <w:mirrorMargins/>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210"/>
  <w:evenAndOddHeaders/>
  <w:drawingGridHorizontalSpacing w:val="21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2YmFiYTVlMmNmYzExMjVjMTA2MjQ2ODJlMTExYzUifQ=="/>
  </w:docVars>
  <w:rsids>
    <w:rsidRoot w:val="0F923568"/>
    <w:rsid w:val="00006548"/>
    <w:rsid w:val="00027BD3"/>
    <w:rsid w:val="00031EEE"/>
    <w:rsid w:val="00036B39"/>
    <w:rsid w:val="000372EA"/>
    <w:rsid w:val="00040BBF"/>
    <w:rsid w:val="00043421"/>
    <w:rsid w:val="00050E91"/>
    <w:rsid w:val="00053FB5"/>
    <w:rsid w:val="00075DD9"/>
    <w:rsid w:val="00076F59"/>
    <w:rsid w:val="0009271F"/>
    <w:rsid w:val="0009648F"/>
    <w:rsid w:val="000A568D"/>
    <w:rsid w:val="000A6E5F"/>
    <w:rsid w:val="000B6ECB"/>
    <w:rsid w:val="000C21DC"/>
    <w:rsid w:val="000C2EFF"/>
    <w:rsid w:val="000D2D03"/>
    <w:rsid w:val="000E2B29"/>
    <w:rsid w:val="000E7B1D"/>
    <w:rsid w:val="000F1341"/>
    <w:rsid w:val="00123BF9"/>
    <w:rsid w:val="00127602"/>
    <w:rsid w:val="00144633"/>
    <w:rsid w:val="001517CF"/>
    <w:rsid w:val="00164C6D"/>
    <w:rsid w:val="00170B1F"/>
    <w:rsid w:val="00172236"/>
    <w:rsid w:val="001748CC"/>
    <w:rsid w:val="0017737E"/>
    <w:rsid w:val="001830DE"/>
    <w:rsid w:val="001A2EED"/>
    <w:rsid w:val="001A5BF9"/>
    <w:rsid w:val="001C2054"/>
    <w:rsid w:val="001C69E3"/>
    <w:rsid w:val="001D5AA4"/>
    <w:rsid w:val="001D71BA"/>
    <w:rsid w:val="001E1B24"/>
    <w:rsid w:val="001F0E09"/>
    <w:rsid w:val="001F724D"/>
    <w:rsid w:val="00216264"/>
    <w:rsid w:val="00227E52"/>
    <w:rsid w:val="002310FD"/>
    <w:rsid w:val="00235CB0"/>
    <w:rsid w:val="00247E6D"/>
    <w:rsid w:val="00267674"/>
    <w:rsid w:val="00277D91"/>
    <w:rsid w:val="00282FBE"/>
    <w:rsid w:val="00287FD8"/>
    <w:rsid w:val="002917C0"/>
    <w:rsid w:val="00293778"/>
    <w:rsid w:val="002A3BE2"/>
    <w:rsid w:val="002A4DD0"/>
    <w:rsid w:val="002A5C48"/>
    <w:rsid w:val="002A6B18"/>
    <w:rsid w:val="002B778D"/>
    <w:rsid w:val="002C6C4A"/>
    <w:rsid w:val="002E08C1"/>
    <w:rsid w:val="002E5F3F"/>
    <w:rsid w:val="002F1862"/>
    <w:rsid w:val="00303CA5"/>
    <w:rsid w:val="00316CBA"/>
    <w:rsid w:val="00324802"/>
    <w:rsid w:val="00337CA1"/>
    <w:rsid w:val="0035531D"/>
    <w:rsid w:val="00366B99"/>
    <w:rsid w:val="00397925"/>
    <w:rsid w:val="003A4F7B"/>
    <w:rsid w:val="003B65E2"/>
    <w:rsid w:val="003C5C82"/>
    <w:rsid w:val="003D636C"/>
    <w:rsid w:val="003E7CE2"/>
    <w:rsid w:val="003F2DA8"/>
    <w:rsid w:val="003F603C"/>
    <w:rsid w:val="003F764E"/>
    <w:rsid w:val="00405B77"/>
    <w:rsid w:val="00406CC1"/>
    <w:rsid w:val="0041207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D018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B03CE"/>
    <w:rsid w:val="005D203A"/>
    <w:rsid w:val="005D5966"/>
    <w:rsid w:val="00601445"/>
    <w:rsid w:val="00611BD0"/>
    <w:rsid w:val="0061695B"/>
    <w:rsid w:val="00630366"/>
    <w:rsid w:val="00630EC5"/>
    <w:rsid w:val="0065094C"/>
    <w:rsid w:val="00674639"/>
    <w:rsid w:val="00677E34"/>
    <w:rsid w:val="00681844"/>
    <w:rsid w:val="006A01D7"/>
    <w:rsid w:val="006B643E"/>
    <w:rsid w:val="006D12A2"/>
    <w:rsid w:val="006D6D2B"/>
    <w:rsid w:val="006E740A"/>
    <w:rsid w:val="006E7E4F"/>
    <w:rsid w:val="006F1FF9"/>
    <w:rsid w:val="007064A5"/>
    <w:rsid w:val="007141B1"/>
    <w:rsid w:val="00715BD0"/>
    <w:rsid w:val="00727842"/>
    <w:rsid w:val="0073641E"/>
    <w:rsid w:val="00743CC7"/>
    <w:rsid w:val="0074732A"/>
    <w:rsid w:val="00767B2F"/>
    <w:rsid w:val="00773A5E"/>
    <w:rsid w:val="00776408"/>
    <w:rsid w:val="0078233D"/>
    <w:rsid w:val="00792DBE"/>
    <w:rsid w:val="00795E45"/>
    <w:rsid w:val="007A678E"/>
    <w:rsid w:val="007D2FAA"/>
    <w:rsid w:val="007E0206"/>
    <w:rsid w:val="007E3F4F"/>
    <w:rsid w:val="007F69B9"/>
    <w:rsid w:val="00811C33"/>
    <w:rsid w:val="00812A2C"/>
    <w:rsid w:val="008152EB"/>
    <w:rsid w:val="00846D16"/>
    <w:rsid w:val="00852FD6"/>
    <w:rsid w:val="00862997"/>
    <w:rsid w:val="00863677"/>
    <w:rsid w:val="0086798F"/>
    <w:rsid w:val="00867C2D"/>
    <w:rsid w:val="008708FD"/>
    <w:rsid w:val="008871CE"/>
    <w:rsid w:val="008C0296"/>
    <w:rsid w:val="008C5347"/>
    <w:rsid w:val="008D2560"/>
    <w:rsid w:val="008D383F"/>
    <w:rsid w:val="008E1AE0"/>
    <w:rsid w:val="008E351F"/>
    <w:rsid w:val="00901DA3"/>
    <w:rsid w:val="0091784D"/>
    <w:rsid w:val="00942502"/>
    <w:rsid w:val="009535DF"/>
    <w:rsid w:val="0095659D"/>
    <w:rsid w:val="009676B1"/>
    <w:rsid w:val="009708B6"/>
    <w:rsid w:val="009721AF"/>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6B94"/>
    <w:rsid w:val="00B37C0E"/>
    <w:rsid w:val="00B454CA"/>
    <w:rsid w:val="00B55871"/>
    <w:rsid w:val="00B565EB"/>
    <w:rsid w:val="00B614B1"/>
    <w:rsid w:val="00B74D02"/>
    <w:rsid w:val="00B807AF"/>
    <w:rsid w:val="00B90349"/>
    <w:rsid w:val="00BC6C4C"/>
    <w:rsid w:val="00BE027D"/>
    <w:rsid w:val="00BF3DB8"/>
    <w:rsid w:val="00BF533F"/>
    <w:rsid w:val="00C12F1C"/>
    <w:rsid w:val="00C1643F"/>
    <w:rsid w:val="00C22264"/>
    <w:rsid w:val="00C231D9"/>
    <w:rsid w:val="00C26FF1"/>
    <w:rsid w:val="00C7294C"/>
    <w:rsid w:val="00C7721B"/>
    <w:rsid w:val="00C80B64"/>
    <w:rsid w:val="00C825D9"/>
    <w:rsid w:val="00CA1496"/>
    <w:rsid w:val="00CA612B"/>
    <w:rsid w:val="00CA6A4E"/>
    <w:rsid w:val="00CB5BB7"/>
    <w:rsid w:val="00CC19EC"/>
    <w:rsid w:val="00CE0378"/>
    <w:rsid w:val="00CF740D"/>
    <w:rsid w:val="00D10F52"/>
    <w:rsid w:val="00D20260"/>
    <w:rsid w:val="00D32102"/>
    <w:rsid w:val="00D679FB"/>
    <w:rsid w:val="00D77681"/>
    <w:rsid w:val="00DB4638"/>
    <w:rsid w:val="00DB79A4"/>
    <w:rsid w:val="00DC300E"/>
    <w:rsid w:val="00DC5920"/>
    <w:rsid w:val="00DE6C5C"/>
    <w:rsid w:val="00DE79D1"/>
    <w:rsid w:val="00DF3719"/>
    <w:rsid w:val="00E05C6A"/>
    <w:rsid w:val="00E05E73"/>
    <w:rsid w:val="00E12E32"/>
    <w:rsid w:val="00E245C7"/>
    <w:rsid w:val="00E307EE"/>
    <w:rsid w:val="00E30917"/>
    <w:rsid w:val="00E33A22"/>
    <w:rsid w:val="00E376DF"/>
    <w:rsid w:val="00E41DF6"/>
    <w:rsid w:val="00E558DE"/>
    <w:rsid w:val="00E638E4"/>
    <w:rsid w:val="00E73319"/>
    <w:rsid w:val="00E83142"/>
    <w:rsid w:val="00E87A23"/>
    <w:rsid w:val="00E96430"/>
    <w:rsid w:val="00E96E93"/>
    <w:rsid w:val="00EB08B3"/>
    <w:rsid w:val="00ED1474"/>
    <w:rsid w:val="00ED7098"/>
    <w:rsid w:val="00EE4858"/>
    <w:rsid w:val="00EE4A1A"/>
    <w:rsid w:val="00F172FB"/>
    <w:rsid w:val="00F17B6A"/>
    <w:rsid w:val="00F252F0"/>
    <w:rsid w:val="00F25CA4"/>
    <w:rsid w:val="00F3590F"/>
    <w:rsid w:val="00F44738"/>
    <w:rsid w:val="00F66499"/>
    <w:rsid w:val="00F73EF2"/>
    <w:rsid w:val="00F8041E"/>
    <w:rsid w:val="00F863B5"/>
    <w:rsid w:val="00FA2C2F"/>
    <w:rsid w:val="00FD74B3"/>
    <w:rsid w:val="00FE15CE"/>
    <w:rsid w:val="02311EFB"/>
    <w:rsid w:val="0251598D"/>
    <w:rsid w:val="02CA3A43"/>
    <w:rsid w:val="02D43E47"/>
    <w:rsid w:val="03216614"/>
    <w:rsid w:val="033350FA"/>
    <w:rsid w:val="033A2EF2"/>
    <w:rsid w:val="037E22D0"/>
    <w:rsid w:val="03DD6DA3"/>
    <w:rsid w:val="04575117"/>
    <w:rsid w:val="04812FB5"/>
    <w:rsid w:val="06320B37"/>
    <w:rsid w:val="070457D8"/>
    <w:rsid w:val="074D44A4"/>
    <w:rsid w:val="088A7A1F"/>
    <w:rsid w:val="08F1544C"/>
    <w:rsid w:val="091F0FEF"/>
    <w:rsid w:val="09D9119E"/>
    <w:rsid w:val="0A9B2AF1"/>
    <w:rsid w:val="0B7C1315"/>
    <w:rsid w:val="0C97767E"/>
    <w:rsid w:val="0CBD2A2F"/>
    <w:rsid w:val="0D1A5D55"/>
    <w:rsid w:val="0D7645E2"/>
    <w:rsid w:val="0E2714DC"/>
    <w:rsid w:val="0F3D7F64"/>
    <w:rsid w:val="0F676462"/>
    <w:rsid w:val="0F923568"/>
    <w:rsid w:val="0FD822E8"/>
    <w:rsid w:val="0FE36B89"/>
    <w:rsid w:val="1170384E"/>
    <w:rsid w:val="118874EA"/>
    <w:rsid w:val="128E6037"/>
    <w:rsid w:val="13180895"/>
    <w:rsid w:val="133F3A40"/>
    <w:rsid w:val="136001E0"/>
    <w:rsid w:val="13F744D2"/>
    <w:rsid w:val="14261483"/>
    <w:rsid w:val="145B17C5"/>
    <w:rsid w:val="148438C6"/>
    <w:rsid w:val="150A5B57"/>
    <w:rsid w:val="15194C23"/>
    <w:rsid w:val="15B413FA"/>
    <w:rsid w:val="15FB5DF5"/>
    <w:rsid w:val="16E90F68"/>
    <w:rsid w:val="17750307"/>
    <w:rsid w:val="177F36E7"/>
    <w:rsid w:val="17CC2342"/>
    <w:rsid w:val="19B60BB4"/>
    <w:rsid w:val="19C57049"/>
    <w:rsid w:val="1B512FE3"/>
    <w:rsid w:val="1BFA7574"/>
    <w:rsid w:val="1C705992"/>
    <w:rsid w:val="1C8B0B89"/>
    <w:rsid w:val="1D17405F"/>
    <w:rsid w:val="1EFB2CE8"/>
    <w:rsid w:val="1F097A49"/>
    <w:rsid w:val="1FA2428E"/>
    <w:rsid w:val="20EB1A8B"/>
    <w:rsid w:val="20FE07F7"/>
    <w:rsid w:val="21315E8C"/>
    <w:rsid w:val="218D6909"/>
    <w:rsid w:val="228A3FE3"/>
    <w:rsid w:val="232E7395"/>
    <w:rsid w:val="23363102"/>
    <w:rsid w:val="23A61396"/>
    <w:rsid w:val="24AD4D8B"/>
    <w:rsid w:val="24DE60C8"/>
    <w:rsid w:val="255D3975"/>
    <w:rsid w:val="25661DC7"/>
    <w:rsid w:val="269C4EE7"/>
    <w:rsid w:val="27B242DF"/>
    <w:rsid w:val="2864490C"/>
    <w:rsid w:val="28AE1AA5"/>
    <w:rsid w:val="29AA0009"/>
    <w:rsid w:val="29B5468A"/>
    <w:rsid w:val="29F714A0"/>
    <w:rsid w:val="2C762B4B"/>
    <w:rsid w:val="2CA13142"/>
    <w:rsid w:val="2CEC30C7"/>
    <w:rsid w:val="2D380F8C"/>
    <w:rsid w:val="2D4542D1"/>
    <w:rsid w:val="2D8F23BE"/>
    <w:rsid w:val="2D9B65E7"/>
    <w:rsid w:val="2E3F795D"/>
    <w:rsid w:val="2E7D6EB2"/>
    <w:rsid w:val="2EA20494"/>
    <w:rsid w:val="2EDA56EA"/>
    <w:rsid w:val="2F1706C1"/>
    <w:rsid w:val="2F7D6EAF"/>
    <w:rsid w:val="2FDE4E17"/>
    <w:rsid w:val="300E25E1"/>
    <w:rsid w:val="304A60A2"/>
    <w:rsid w:val="30730CC1"/>
    <w:rsid w:val="30FC3F6A"/>
    <w:rsid w:val="318C4D86"/>
    <w:rsid w:val="31A16195"/>
    <w:rsid w:val="32DC64F2"/>
    <w:rsid w:val="33E22EFA"/>
    <w:rsid w:val="34286DBA"/>
    <w:rsid w:val="34A03C62"/>
    <w:rsid w:val="34DA1B6D"/>
    <w:rsid w:val="34DB473A"/>
    <w:rsid w:val="360D7FBF"/>
    <w:rsid w:val="371F7479"/>
    <w:rsid w:val="3806375F"/>
    <w:rsid w:val="38E23D88"/>
    <w:rsid w:val="39314A13"/>
    <w:rsid w:val="3A494CDA"/>
    <w:rsid w:val="3A5244D1"/>
    <w:rsid w:val="3AA30CF6"/>
    <w:rsid w:val="3ADC5894"/>
    <w:rsid w:val="3AE16950"/>
    <w:rsid w:val="3B461A08"/>
    <w:rsid w:val="3B494C2A"/>
    <w:rsid w:val="3B4E0E59"/>
    <w:rsid w:val="3B87619E"/>
    <w:rsid w:val="3BAC1B57"/>
    <w:rsid w:val="3BED2865"/>
    <w:rsid w:val="3BFC68FB"/>
    <w:rsid w:val="3C634773"/>
    <w:rsid w:val="3C654DB3"/>
    <w:rsid w:val="3C6E5EBB"/>
    <w:rsid w:val="3CAE7E80"/>
    <w:rsid w:val="3D623944"/>
    <w:rsid w:val="3E5B5929"/>
    <w:rsid w:val="3ED01E68"/>
    <w:rsid w:val="3F941E72"/>
    <w:rsid w:val="3F9E29A2"/>
    <w:rsid w:val="4048062D"/>
    <w:rsid w:val="404A1383"/>
    <w:rsid w:val="40602DF3"/>
    <w:rsid w:val="42B72C98"/>
    <w:rsid w:val="43FD177C"/>
    <w:rsid w:val="44C63AF1"/>
    <w:rsid w:val="46337F7B"/>
    <w:rsid w:val="466266C4"/>
    <w:rsid w:val="470A1F07"/>
    <w:rsid w:val="479F00DF"/>
    <w:rsid w:val="47AC68E4"/>
    <w:rsid w:val="47BC4565"/>
    <w:rsid w:val="48284AC3"/>
    <w:rsid w:val="486263BA"/>
    <w:rsid w:val="4A4522E8"/>
    <w:rsid w:val="4A4D25BF"/>
    <w:rsid w:val="4B77518E"/>
    <w:rsid w:val="4BB46D99"/>
    <w:rsid w:val="4BED22AB"/>
    <w:rsid w:val="4BEF1B80"/>
    <w:rsid w:val="4D4D70B5"/>
    <w:rsid w:val="4D642B19"/>
    <w:rsid w:val="4E031912"/>
    <w:rsid w:val="4E2B45AF"/>
    <w:rsid w:val="4E2E3FCE"/>
    <w:rsid w:val="4F161B19"/>
    <w:rsid w:val="4F374291"/>
    <w:rsid w:val="4F7A2EBB"/>
    <w:rsid w:val="4F8D0883"/>
    <w:rsid w:val="4F9861D3"/>
    <w:rsid w:val="4FA541E0"/>
    <w:rsid w:val="50763098"/>
    <w:rsid w:val="52050326"/>
    <w:rsid w:val="525372CF"/>
    <w:rsid w:val="52743294"/>
    <w:rsid w:val="529B4303"/>
    <w:rsid w:val="52A36666"/>
    <w:rsid w:val="534152DE"/>
    <w:rsid w:val="5349187F"/>
    <w:rsid w:val="53832983"/>
    <w:rsid w:val="54274040"/>
    <w:rsid w:val="558857A2"/>
    <w:rsid w:val="55CC0BAF"/>
    <w:rsid w:val="57272B15"/>
    <w:rsid w:val="5765445A"/>
    <w:rsid w:val="57AF48B9"/>
    <w:rsid w:val="58797624"/>
    <w:rsid w:val="5943337F"/>
    <w:rsid w:val="59FB55E7"/>
    <w:rsid w:val="5B21162A"/>
    <w:rsid w:val="5C620E44"/>
    <w:rsid w:val="5C9D7306"/>
    <w:rsid w:val="5D2D69AC"/>
    <w:rsid w:val="5D5B0349"/>
    <w:rsid w:val="5E04206B"/>
    <w:rsid w:val="5E3451BD"/>
    <w:rsid w:val="5E8F5931"/>
    <w:rsid w:val="5EE32E88"/>
    <w:rsid w:val="5FA17D60"/>
    <w:rsid w:val="6098726B"/>
    <w:rsid w:val="615076B3"/>
    <w:rsid w:val="6188001D"/>
    <w:rsid w:val="642037FE"/>
    <w:rsid w:val="64BA47DA"/>
    <w:rsid w:val="650A342F"/>
    <w:rsid w:val="657B681A"/>
    <w:rsid w:val="65865EB2"/>
    <w:rsid w:val="66124991"/>
    <w:rsid w:val="661D66E2"/>
    <w:rsid w:val="6660441C"/>
    <w:rsid w:val="668A1EC9"/>
    <w:rsid w:val="669D5217"/>
    <w:rsid w:val="67BF28F6"/>
    <w:rsid w:val="67D22517"/>
    <w:rsid w:val="68546382"/>
    <w:rsid w:val="689B6FF7"/>
    <w:rsid w:val="691B590A"/>
    <w:rsid w:val="691D346F"/>
    <w:rsid w:val="69402934"/>
    <w:rsid w:val="69960847"/>
    <w:rsid w:val="69AD626E"/>
    <w:rsid w:val="69DD3507"/>
    <w:rsid w:val="6AA42D0C"/>
    <w:rsid w:val="6AD04A68"/>
    <w:rsid w:val="6AF24D91"/>
    <w:rsid w:val="6BB83A04"/>
    <w:rsid w:val="6C730C7E"/>
    <w:rsid w:val="6D1159A2"/>
    <w:rsid w:val="6D467CD3"/>
    <w:rsid w:val="6D6431DA"/>
    <w:rsid w:val="6E7A597A"/>
    <w:rsid w:val="6F015663"/>
    <w:rsid w:val="6F3A3EB9"/>
    <w:rsid w:val="6F4B4C46"/>
    <w:rsid w:val="6F6B38F6"/>
    <w:rsid w:val="6F8B47ED"/>
    <w:rsid w:val="71356A85"/>
    <w:rsid w:val="713A0107"/>
    <w:rsid w:val="717B61A0"/>
    <w:rsid w:val="72394A15"/>
    <w:rsid w:val="723A0963"/>
    <w:rsid w:val="72A1574A"/>
    <w:rsid w:val="72BD3ED6"/>
    <w:rsid w:val="72C130B3"/>
    <w:rsid w:val="734F6327"/>
    <w:rsid w:val="735F52F6"/>
    <w:rsid w:val="742F6D2D"/>
    <w:rsid w:val="75315C5B"/>
    <w:rsid w:val="76540F1D"/>
    <w:rsid w:val="76740D50"/>
    <w:rsid w:val="76FA3D9F"/>
    <w:rsid w:val="771016A3"/>
    <w:rsid w:val="771B20EF"/>
    <w:rsid w:val="7720311E"/>
    <w:rsid w:val="776F16FD"/>
    <w:rsid w:val="7A8016D2"/>
    <w:rsid w:val="7AA5597C"/>
    <w:rsid w:val="7AB379D0"/>
    <w:rsid w:val="7AE11B4F"/>
    <w:rsid w:val="7B07504A"/>
    <w:rsid w:val="7C306240"/>
    <w:rsid w:val="7D214D7C"/>
    <w:rsid w:val="7E386B07"/>
    <w:rsid w:val="7E797B95"/>
    <w:rsid w:val="7E97382D"/>
    <w:rsid w:val="7F32323D"/>
    <w:rsid w:val="7F7E0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1"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0" w:unhideWhenUsed="0"/>
    <w:lsdException w:name="toc 2" w:semiHidden="0" w:uiPriority="39" w:unhideWhenUsed="0"/>
    <w:lsdException w:name="toc 3" w:uiPriority="0" w:unhideWhenUsed="0"/>
    <w:lsdException w:name="toc 4" w:uiPriority="0" w:unhideWhenUsed="0"/>
    <w:lsdException w:name="toc 5" w:uiPriority="0" w:unhideWhenUsed="0"/>
    <w:lsdException w:name="toc 6" w:uiPriority="0" w:unhideWhenUsed="0"/>
    <w:lsdException w:name="toc 7" w:uiPriority="0" w:unhideWhenUsed="0"/>
    <w:lsdException w:name="toc 8" w:uiPriority="0" w:unhideWhenUsed="0"/>
    <w:lsdException w:name="toc 9" w:uiPriority="0" w:unhideWhenUsed="0"/>
    <w:lsdException w:name="footnote text" w:uiPriority="0" w:unhideWhenUsed="0"/>
    <w:lsdException w:name="header" w:uiPriority="0" w:unhideWhenUsed="0"/>
    <w:lsdException w:name="footer" w:uiPriority="0" w:unhideWhenUsed="0"/>
    <w:lsdException w:name="caption" w:semiHidden="0" w:uiPriority="0" w:unhideWhenUsed="0"/>
    <w:lsdException w:name="table of figures" w:uiPriority="0" w:unhideWhenUsed="0"/>
    <w:lsdException w:name="footnote reference" w:uiPriority="0" w:unhideWhenUsed="0"/>
    <w:lsdException w:name="page number" w:uiPriority="0" w:unhideWhenUsed="0"/>
    <w:lsdException w:name="Title" w:semiHidden="0" w:uiPriority="0" w:unhideWhenUsed="0"/>
    <w:lsdException w:name="Default Paragraph Font" w:uiPriority="1"/>
    <w:lsdException w:name="Subtitle" w:semiHidden="0" w:uiPriority="11" w:unhideWhenUsed="0"/>
    <w:lsdException w:name="Hyperlink" w:semiHidden="0" w:unhideWhenUsed="0"/>
    <w:lsdException w:name="Strong" w:semiHidden="0" w:uiPriority="22" w:unhideWhenUsed="0"/>
    <w:lsdException w:name="Emphasis" w:semiHidden="0" w:uiPriority="20" w:unhideWhenUsed="0"/>
    <w:lsdException w:name="HTML Top of Form" w:qFormat="0"/>
    <w:lsdException w:name="HTML Bottom of Form" w:qFormat="0"/>
    <w:lsdException w:name="HTML Acronym" w:uiPriority="0" w:unhideWhenUsed="0"/>
    <w:lsdException w:name="HTML Address" w:uiPriority="0" w:unhideWhenUsed="0"/>
    <w:lsdException w:name="HTML Cite" w:uiPriority="0" w:unhideWhenUsed="0"/>
    <w:lsdException w:name="HTML Code" w:uiPriority="0" w:unhideWhenUsed="0"/>
    <w:lsdException w:name="HTML Definition" w:uiPriority="0" w:unhideWhenUsed="0"/>
    <w:lsdException w:name="HTML Keyboard" w:uiPriority="0" w:unhideWhenUsed="0"/>
    <w:lsdException w:name="HTML Preformatted" w:uiPriority="0" w:unhideWhenUsed="0"/>
    <w:lsdException w:name="HTML Sample" w:uiPriority="0" w:unhideWhenUsed="0"/>
    <w:lsdException w:name="HTML Typewriter" w:uiPriority="0" w:unhideWhenUsed="0"/>
    <w:lsdException w:name="HTML Variable" w:uiPriority="0" w:unhideWhenUsed="0"/>
    <w:lsdException w:name="No List" w:qFormat="0"/>
    <w:lsdException w:name="Outline List 1" w:qFormat="0"/>
    <w:lsdException w:name="Outline List 2" w:qFormat="0"/>
    <w:lsdException w:name="Outline List 3" w:qFormat="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0">
    <w:name w:val="Normal"/>
    <w:next w:val="21"/>
    <w:autoRedefine/>
    <w:qFormat/>
    <w:pPr>
      <w:widowControl w:val="0"/>
      <w:jc w:val="both"/>
    </w:pPr>
    <w:rPr>
      <w:kern w:val="2"/>
      <w:sz w:val="21"/>
      <w:szCs w:val="24"/>
    </w:rPr>
  </w:style>
  <w:style w:type="paragraph" w:styleId="1">
    <w:name w:val="heading 1"/>
    <w:basedOn w:val="afff0"/>
    <w:next w:val="afff0"/>
    <w:autoRedefine/>
    <w:qFormat/>
    <w:pPr>
      <w:keepNext/>
      <w:keepLines/>
      <w:spacing w:before="340" w:after="330" w:line="578" w:lineRule="auto"/>
      <w:outlineLvl w:val="0"/>
    </w:pPr>
    <w:rPr>
      <w:b/>
      <w:bCs/>
      <w:kern w:val="44"/>
      <w:sz w:val="44"/>
      <w:szCs w:val="44"/>
    </w:rPr>
  </w:style>
  <w:style w:type="paragraph" w:styleId="22">
    <w:name w:val="heading 2"/>
    <w:basedOn w:val="afff0"/>
    <w:next w:val="afff0"/>
    <w:autoRedefine/>
    <w:qFormat/>
    <w:pPr>
      <w:keepNext/>
      <w:keepLines/>
      <w:spacing w:before="260" w:after="260" w:line="416" w:lineRule="auto"/>
      <w:outlineLvl w:val="1"/>
    </w:pPr>
    <w:rPr>
      <w:rFonts w:ascii="Arial" w:eastAsia="黑体" w:hAnsi="Arial"/>
      <w:b/>
      <w:bCs/>
      <w:sz w:val="32"/>
      <w:szCs w:val="32"/>
    </w:rPr>
  </w:style>
  <w:style w:type="paragraph" w:styleId="31">
    <w:name w:val="heading 3"/>
    <w:basedOn w:val="afff0"/>
    <w:next w:val="afff0"/>
    <w:autoRedefine/>
    <w:qFormat/>
    <w:pPr>
      <w:keepNext/>
      <w:keepLines/>
      <w:spacing w:before="260" w:after="260" w:line="416" w:lineRule="auto"/>
      <w:outlineLvl w:val="2"/>
    </w:pPr>
    <w:rPr>
      <w:b/>
      <w:bCs/>
      <w:sz w:val="32"/>
      <w:szCs w:val="32"/>
    </w:rPr>
  </w:style>
  <w:style w:type="paragraph" w:styleId="41">
    <w:name w:val="heading 4"/>
    <w:basedOn w:val="afff0"/>
    <w:next w:val="afff0"/>
    <w:autoRedefine/>
    <w:qFormat/>
    <w:pPr>
      <w:keepNext/>
      <w:keepLines/>
      <w:spacing w:before="280" w:after="290" w:line="376" w:lineRule="auto"/>
      <w:outlineLvl w:val="3"/>
    </w:pPr>
    <w:rPr>
      <w:rFonts w:ascii="Arial" w:eastAsia="黑体" w:hAnsi="Arial"/>
      <w:b/>
      <w:bCs/>
      <w:sz w:val="28"/>
      <w:szCs w:val="28"/>
    </w:rPr>
  </w:style>
  <w:style w:type="paragraph" w:styleId="51">
    <w:name w:val="heading 5"/>
    <w:basedOn w:val="afff0"/>
    <w:next w:val="afff0"/>
    <w:autoRedefine/>
    <w:qFormat/>
    <w:pPr>
      <w:keepNext/>
      <w:keepLines/>
      <w:spacing w:before="280" w:after="290" w:line="376" w:lineRule="auto"/>
      <w:outlineLvl w:val="4"/>
    </w:pPr>
    <w:rPr>
      <w:b/>
      <w:bCs/>
      <w:sz w:val="28"/>
      <w:szCs w:val="28"/>
    </w:rPr>
  </w:style>
  <w:style w:type="paragraph" w:styleId="6">
    <w:name w:val="heading 6"/>
    <w:basedOn w:val="afff0"/>
    <w:next w:val="afff0"/>
    <w:autoRedefine/>
    <w:qFormat/>
    <w:pPr>
      <w:keepNext/>
      <w:keepLines/>
      <w:spacing w:before="240" w:after="64" w:line="320" w:lineRule="auto"/>
      <w:outlineLvl w:val="5"/>
    </w:pPr>
    <w:rPr>
      <w:rFonts w:ascii="Arial" w:eastAsia="黑体" w:hAnsi="Arial"/>
      <w:b/>
      <w:bCs/>
      <w:sz w:val="24"/>
    </w:rPr>
  </w:style>
  <w:style w:type="paragraph" w:styleId="7">
    <w:name w:val="heading 7"/>
    <w:basedOn w:val="afff0"/>
    <w:next w:val="afff0"/>
    <w:autoRedefine/>
    <w:qFormat/>
    <w:pPr>
      <w:keepNext/>
      <w:keepLines/>
      <w:spacing w:before="240" w:after="64" w:line="320" w:lineRule="auto"/>
      <w:outlineLvl w:val="6"/>
    </w:pPr>
    <w:rPr>
      <w:b/>
      <w:bCs/>
      <w:sz w:val="24"/>
    </w:rPr>
  </w:style>
  <w:style w:type="paragraph" w:styleId="8">
    <w:name w:val="heading 8"/>
    <w:basedOn w:val="afff0"/>
    <w:next w:val="afff0"/>
    <w:autoRedefine/>
    <w:qFormat/>
    <w:pPr>
      <w:keepNext/>
      <w:keepLines/>
      <w:spacing w:before="240" w:after="64" w:line="320" w:lineRule="auto"/>
      <w:outlineLvl w:val="7"/>
    </w:pPr>
    <w:rPr>
      <w:rFonts w:ascii="Arial" w:eastAsia="黑体" w:hAnsi="Arial"/>
      <w:sz w:val="24"/>
    </w:rPr>
  </w:style>
  <w:style w:type="paragraph" w:styleId="9">
    <w:name w:val="heading 9"/>
    <w:basedOn w:val="afff0"/>
    <w:next w:val="afff0"/>
    <w:autoRedefine/>
    <w:qFormat/>
    <w:pPr>
      <w:keepNext/>
      <w:keepLines/>
      <w:spacing w:before="240" w:after="64" w:line="320" w:lineRule="auto"/>
      <w:outlineLvl w:val="8"/>
    </w:pPr>
    <w:rPr>
      <w:rFonts w:ascii="Arial" w:eastAsia="黑体" w:hAnsi="Arial"/>
      <w:szCs w:val="21"/>
    </w:rPr>
  </w:style>
  <w:style w:type="character" w:default="1" w:styleId="afff1">
    <w:name w:val="Default Paragraph Font"/>
    <w:uiPriority w:val="1"/>
    <w:semiHidden/>
    <w:unhideWhenUsed/>
  </w:style>
  <w:style w:type="table" w:default="1" w:styleId="afff2">
    <w:name w:val="Normal Table"/>
    <w:uiPriority w:val="99"/>
    <w:semiHidden/>
    <w:unhideWhenUsed/>
    <w:tblPr>
      <w:tblInd w:w="0" w:type="dxa"/>
      <w:tblCellMar>
        <w:top w:w="0" w:type="dxa"/>
        <w:left w:w="108" w:type="dxa"/>
        <w:bottom w:w="0" w:type="dxa"/>
        <w:right w:w="108" w:type="dxa"/>
      </w:tblCellMar>
    </w:tblPr>
  </w:style>
  <w:style w:type="numbering" w:default="1" w:styleId="afff3">
    <w:name w:val="No List"/>
    <w:uiPriority w:val="99"/>
    <w:semiHidden/>
    <w:unhideWhenUsed/>
  </w:style>
  <w:style w:type="paragraph" w:styleId="21">
    <w:name w:val="Body Text First Indent 2"/>
    <w:basedOn w:val="afff4"/>
    <w:link w:val="2Char"/>
    <w:autoRedefine/>
    <w:uiPriority w:val="99"/>
    <w:semiHidden/>
    <w:unhideWhenUsed/>
    <w:qFormat/>
    <w:pPr>
      <w:ind w:firstLineChars="200" w:firstLine="420"/>
    </w:pPr>
  </w:style>
  <w:style w:type="paragraph" w:styleId="afff4">
    <w:name w:val="Body Text Indent"/>
    <w:basedOn w:val="afff0"/>
    <w:link w:val="Char"/>
    <w:autoRedefine/>
    <w:uiPriority w:val="99"/>
    <w:semiHidden/>
    <w:unhideWhenUsed/>
    <w:qFormat/>
    <w:pPr>
      <w:spacing w:after="120"/>
      <w:ind w:leftChars="200" w:left="420"/>
    </w:pPr>
  </w:style>
  <w:style w:type="paragraph" w:styleId="afff5">
    <w:name w:val="macro"/>
    <w:link w:val="Char0"/>
    <w:autoRedefine/>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fff0"/>
    <w:autoRedefine/>
    <w:uiPriority w:val="99"/>
    <w:semiHidden/>
    <w:unhideWhenUsed/>
    <w:qFormat/>
    <w:pPr>
      <w:ind w:leftChars="400" w:left="100" w:hangingChars="200" w:hanging="200"/>
      <w:contextualSpacing/>
    </w:pPr>
  </w:style>
  <w:style w:type="paragraph" w:styleId="70">
    <w:name w:val="toc 7"/>
    <w:basedOn w:val="60"/>
    <w:next w:val="afff0"/>
    <w:autoRedefine/>
    <w:semiHidden/>
    <w:qFormat/>
    <w:pPr>
      <w:ind w:leftChars="500" w:left="500"/>
    </w:pPr>
  </w:style>
  <w:style w:type="paragraph" w:styleId="60">
    <w:name w:val="toc 6"/>
    <w:basedOn w:val="52"/>
    <w:next w:val="afff0"/>
    <w:autoRedefine/>
    <w:semiHidden/>
    <w:qFormat/>
    <w:pPr>
      <w:ind w:leftChars="400" w:left="400"/>
    </w:pPr>
  </w:style>
  <w:style w:type="paragraph" w:styleId="52">
    <w:name w:val="toc 5"/>
    <w:basedOn w:val="42"/>
    <w:next w:val="afff0"/>
    <w:autoRedefine/>
    <w:semiHidden/>
    <w:qFormat/>
    <w:pPr>
      <w:ind w:leftChars="300" w:left="300"/>
    </w:pPr>
  </w:style>
  <w:style w:type="paragraph" w:styleId="42">
    <w:name w:val="toc 4"/>
    <w:basedOn w:val="33"/>
    <w:next w:val="afff0"/>
    <w:autoRedefine/>
    <w:semiHidden/>
    <w:qFormat/>
    <w:pPr>
      <w:ind w:leftChars="200" w:left="200"/>
    </w:pPr>
  </w:style>
  <w:style w:type="paragraph" w:styleId="33">
    <w:name w:val="toc 3"/>
    <w:basedOn w:val="23"/>
    <w:next w:val="afff0"/>
    <w:autoRedefine/>
    <w:semiHidden/>
    <w:qFormat/>
    <w:pPr>
      <w:ind w:leftChars="100" w:left="100"/>
    </w:pPr>
  </w:style>
  <w:style w:type="paragraph" w:styleId="23">
    <w:name w:val="toc 2"/>
    <w:basedOn w:val="10"/>
    <w:next w:val="afff0"/>
    <w:autoRedefine/>
    <w:uiPriority w:val="39"/>
    <w:qFormat/>
  </w:style>
  <w:style w:type="paragraph" w:styleId="10">
    <w:name w:val="toc 1"/>
    <w:next w:val="afff0"/>
    <w:autoRedefine/>
    <w:semiHidden/>
    <w:qFormat/>
    <w:pPr>
      <w:spacing w:beforeLines="25" w:before="25" w:afterLines="25" w:after="25"/>
      <w:jc w:val="both"/>
    </w:pPr>
    <w:rPr>
      <w:rFonts w:ascii="宋体"/>
      <w:sz w:val="21"/>
    </w:rPr>
  </w:style>
  <w:style w:type="paragraph" w:styleId="2">
    <w:name w:val="List Number 2"/>
    <w:basedOn w:val="afff0"/>
    <w:autoRedefine/>
    <w:uiPriority w:val="99"/>
    <w:semiHidden/>
    <w:unhideWhenUsed/>
    <w:qFormat/>
    <w:pPr>
      <w:numPr>
        <w:numId w:val="1"/>
      </w:numPr>
      <w:contextualSpacing/>
    </w:pPr>
  </w:style>
  <w:style w:type="paragraph" w:styleId="afff6">
    <w:name w:val="table of authorities"/>
    <w:basedOn w:val="afff0"/>
    <w:next w:val="afff0"/>
    <w:autoRedefine/>
    <w:uiPriority w:val="99"/>
    <w:semiHidden/>
    <w:unhideWhenUsed/>
    <w:qFormat/>
    <w:pPr>
      <w:ind w:leftChars="200" w:left="420"/>
    </w:pPr>
  </w:style>
  <w:style w:type="paragraph" w:styleId="afff7">
    <w:name w:val="Note Heading"/>
    <w:basedOn w:val="afff0"/>
    <w:next w:val="afff0"/>
    <w:link w:val="Char1"/>
    <w:autoRedefine/>
    <w:uiPriority w:val="99"/>
    <w:semiHidden/>
    <w:unhideWhenUsed/>
    <w:qFormat/>
    <w:pPr>
      <w:jc w:val="center"/>
    </w:pPr>
  </w:style>
  <w:style w:type="paragraph" w:styleId="40">
    <w:name w:val="List Bullet 4"/>
    <w:basedOn w:val="afff0"/>
    <w:autoRedefine/>
    <w:uiPriority w:val="99"/>
    <w:semiHidden/>
    <w:unhideWhenUsed/>
    <w:qFormat/>
    <w:pPr>
      <w:numPr>
        <w:numId w:val="2"/>
      </w:numPr>
      <w:contextualSpacing/>
    </w:pPr>
  </w:style>
  <w:style w:type="paragraph" w:styleId="80">
    <w:name w:val="index 8"/>
    <w:basedOn w:val="afff0"/>
    <w:next w:val="afff0"/>
    <w:autoRedefine/>
    <w:uiPriority w:val="99"/>
    <w:semiHidden/>
    <w:unhideWhenUsed/>
    <w:qFormat/>
    <w:pPr>
      <w:ind w:leftChars="1400" w:left="1400"/>
    </w:pPr>
  </w:style>
  <w:style w:type="paragraph" w:styleId="afff8">
    <w:name w:val="E-mail Signature"/>
    <w:basedOn w:val="afff0"/>
    <w:link w:val="Char2"/>
    <w:autoRedefine/>
    <w:uiPriority w:val="99"/>
    <w:semiHidden/>
    <w:unhideWhenUsed/>
    <w:qFormat/>
  </w:style>
  <w:style w:type="paragraph" w:styleId="a2">
    <w:name w:val="List Number"/>
    <w:basedOn w:val="afff0"/>
    <w:autoRedefine/>
    <w:uiPriority w:val="99"/>
    <w:semiHidden/>
    <w:unhideWhenUsed/>
    <w:qFormat/>
    <w:pPr>
      <w:numPr>
        <w:numId w:val="3"/>
      </w:numPr>
      <w:contextualSpacing/>
    </w:pPr>
  </w:style>
  <w:style w:type="paragraph" w:styleId="afff9">
    <w:name w:val="Normal Indent"/>
    <w:basedOn w:val="afff0"/>
    <w:autoRedefine/>
    <w:uiPriority w:val="99"/>
    <w:semiHidden/>
    <w:unhideWhenUsed/>
    <w:qFormat/>
    <w:pPr>
      <w:ind w:firstLineChars="200" w:firstLine="420"/>
    </w:pPr>
  </w:style>
  <w:style w:type="paragraph" w:styleId="afffa">
    <w:name w:val="caption"/>
    <w:basedOn w:val="afff0"/>
    <w:next w:val="afff0"/>
    <w:autoRedefine/>
    <w:qFormat/>
    <w:rPr>
      <w:rFonts w:ascii="宋体" w:hAnsi="Arial" w:cs="Arial"/>
      <w:szCs w:val="20"/>
    </w:rPr>
  </w:style>
  <w:style w:type="paragraph" w:styleId="53">
    <w:name w:val="index 5"/>
    <w:basedOn w:val="afff0"/>
    <w:next w:val="afff0"/>
    <w:autoRedefine/>
    <w:uiPriority w:val="99"/>
    <w:semiHidden/>
    <w:unhideWhenUsed/>
    <w:qFormat/>
    <w:pPr>
      <w:ind w:leftChars="800" w:left="800"/>
    </w:pPr>
  </w:style>
  <w:style w:type="paragraph" w:styleId="a3">
    <w:name w:val="List Bullet"/>
    <w:basedOn w:val="afff0"/>
    <w:autoRedefine/>
    <w:uiPriority w:val="99"/>
    <w:semiHidden/>
    <w:unhideWhenUsed/>
    <w:qFormat/>
    <w:pPr>
      <w:numPr>
        <w:numId w:val="4"/>
      </w:numPr>
      <w:contextualSpacing/>
    </w:pPr>
  </w:style>
  <w:style w:type="paragraph" w:styleId="afffb">
    <w:name w:val="envelope address"/>
    <w:basedOn w:val="afff0"/>
    <w:autoRedefine/>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c">
    <w:name w:val="Document Map"/>
    <w:basedOn w:val="afff0"/>
    <w:link w:val="Char3"/>
    <w:autoRedefine/>
    <w:uiPriority w:val="99"/>
    <w:semiHidden/>
    <w:unhideWhenUsed/>
    <w:qFormat/>
    <w:rPr>
      <w:rFonts w:ascii="Microsoft YaHei UI" w:eastAsia="Microsoft YaHei UI"/>
      <w:sz w:val="18"/>
      <w:szCs w:val="18"/>
    </w:rPr>
  </w:style>
  <w:style w:type="paragraph" w:styleId="afffd">
    <w:name w:val="toa heading"/>
    <w:basedOn w:val="afff0"/>
    <w:next w:val="afff0"/>
    <w:autoRedefine/>
    <w:uiPriority w:val="99"/>
    <w:semiHidden/>
    <w:unhideWhenUsed/>
    <w:qFormat/>
    <w:pPr>
      <w:spacing w:before="120"/>
    </w:pPr>
    <w:rPr>
      <w:rFonts w:asciiTheme="majorHAnsi" w:hAnsiTheme="majorHAnsi" w:cstheme="majorBidi"/>
      <w:sz w:val="24"/>
    </w:rPr>
  </w:style>
  <w:style w:type="paragraph" w:styleId="afffe">
    <w:name w:val="annotation text"/>
    <w:basedOn w:val="afff0"/>
    <w:link w:val="Char4"/>
    <w:autoRedefine/>
    <w:uiPriority w:val="99"/>
    <w:semiHidden/>
    <w:unhideWhenUsed/>
    <w:qFormat/>
    <w:pPr>
      <w:jc w:val="left"/>
    </w:pPr>
  </w:style>
  <w:style w:type="paragraph" w:styleId="61">
    <w:name w:val="index 6"/>
    <w:basedOn w:val="afff0"/>
    <w:next w:val="afff0"/>
    <w:autoRedefine/>
    <w:uiPriority w:val="99"/>
    <w:semiHidden/>
    <w:unhideWhenUsed/>
    <w:qFormat/>
    <w:pPr>
      <w:ind w:leftChars="1000" w:left="1000"/>
    </w:pPr>
  </w:style>
  <w:style w:type="paragraph" w:styleId="affff">
    <w:name w:val="Salutation"/>
    <w:basedOn w:val="afff0"/>
    <w:next w:val="afff0"/>
    <w:link w:val="Char5"/>
    <w:autoRedefine/>
    <w:uiPriority w:val="99"/>
    <w:semiHidden/>
    <w:unhideWhenUsed/>
    <w:qFormat/>
  </w:style>
  <w:style w:type="paragraph" w:styleId="34">
    <w:name w:val="Body Text 3"/>
    <w:basedOn w:val="afff0"/>
    <w:link w:val="3Char"/>
    <w:autoRedefine/>
    <w:uiPriority w:val="99"/>
    <w:semiHidden/>
    <w:unhideWhenUsed/>
    <w:qFormat/>
    <w:pPr>
      <w:spacing w:after="120"/>
    </w:pPr>
    <w:rPr>
      <w:sz w:val="16"/>
      <w:szCs w:val="16"/>
    </w:rPr>
  </w:style>
  <w:style w:type="paragraph" w:styleId="affff0">
    <w:name w:val="Closing"/>
    <w:basedOn w:val="afff0"/>
    <w:link w:val="Char6"/>
    <w:autoRedefine/>
    <w:uiPriority w:val="99"/>
    <w:semiHidden/>
    <w:unhideWhenUsed/>
    <w:qFormat/>
    <w:pPr>
      <w:ind w:leftChars="2100" w:left="100"/>
    </w:pPr>
  </w:style>
  <w:style w:type="paragraph" w:styleId="30">
    <w:name w:val="List Bullet 3"/>
    <w:basedOn w:val="afff0"/>
    <w:autoRedefine/>
    <w:uiPriority w:val="99"/>
    <w:semiHidden/>
    <w:unhideWhenUsed/>
    <w:qFormat/>
    <w:pPr>
      <w:numPr>
        <w:numId w:val="5"/>
      </w:numPr>
      <w:contextualSpacing/>
    </w:pPr>
  </w:style>
  <w:style w:type="paragraph" w:styleId="affff1">
    <w:name w:val="Body Text"/>
    <w:basedOn w:val="afff0"/>
    <w:link w:val="Char7"/>
    <w:autoRedefine/>
    <w:uiPriority w:val="99"/>
    <w:semiHidden/>
    <w:unhideWhenUsed/>
    <w:qFormat/>
    <w:pPr>
      <w:spacing w:after="120"/>
    </w:pPr>
  </w:style>
  <w:style w:type="paragraph" w:styleId="3">
    <w:name w:val="List Number 3"/>
    <w:basedOn w:val="afff0"/>
    <w:autoRedefine/>
    <w:uiPriority w:val="99"/>
    <w:semiHidden/>
    <w:unhideWhenUsed/>
    <w:qFormat/>
    <w:pPr>
      <w:numPr>
        <w:numId w:val="6"/>
      </w:numPr>
      <w:contextualSpacing/>
    </w:pPr>
  </w:style>
  <w:style w:type="paragraph" w:styleId="24">
    <w:name w:val="List 2"/>
    <w:basedOn w:val="afff0"/>
    <w:autoRedefine/>
    <w:uiPriority w:val="99"/>
    <w:semiHidden/>
    <w:unhideWhenUsed/>
    <w:qFormat/>
    <w:pPr>
      <w:ind w:leftChars="200" w:left="100" w:hangingChars="200" w:hanging="200"/>
      <w:contextualSpacing/>
    </w:pPr>
  </w:style>
  <w:style w:type="paragraph" w:styleId="affff2">
    <w:name w:val="List Continue"/>
    <w:basedOn w:val="afff0"/>
    <w:autoRedefine/>
    <w:uiPriority w:val="99"/>
    <w:semiHidden/>
    <w:unhideWhenUsed/>
    <w:qFormat/>
    <w:pPr>
      <w:spacing w:after="120"/>
      <w:ind w:leftChars="200" w:left="420"/>
      <w:contextualSpacing/>
    </w:pPr>
  </w:style>
  <w:style w:type="paragraph" w:styleId="affff3">
    <w:name w:val="Block Text"/>
    <w:basedOn w:val="afff0"/>
    <w:autoRedefine/>
    <w:uiPriority w:val="99"/>
    <w:semiHidden/>
    <w:unhideWhenUsed/>
    <w:qFormat/>
    <w:pPr>
      <w:spacing w:after="120"/>
      <w:ind w:leftChars="700" w:left="1440" w:rightChars="700" w:right="1440"/>
    </w:pPr>
  </w:style>
  <w:style w:type="paragraph" w:styleId="20">
    <w:name w:val="List Bullet 2"/>
    <w:basedOn w:val="afff0"/>
    <w:autoRedefine/>
    <w:uiPriority w:val="99"/>
    <w:semiHidden/>
    <w:unhideWhenUsed/>
    <w:qFormat/>
    <w:pPr>
      <w:numPr>
        <w:numId w:val="7"/>
      </w:numPr>
      <w:contextualSpacing/>
    </w:pPr>
  </w:style>
  <w:style w:type="paragraph" w:styleId="HTML">
    <w:name w:val="HTML Address"/>
    <w:basedOn w:val="afff0"/>
    <w:autoRedefine/>
    <w:semiHidden/>
    <w:qFormat/>
    <w:rPr>
      <w:i/>
      <w:iCs/>
    </w:rPr>
  </w:style>
  <w:style w:type="paragraph" w:styleId="43">
    <w:name w:val="index 4"/>
    <w:basedOn w:val="afff0"/>
    <w:next w:val="afff0"/>
    <w:autoRedefine/>
    <w:uiPriority w:val="99"/>
    <w:semiHidden/>
    <w:unhideWhenUsed/>
    <w:qFormat/>
    <w:pPr>
      <w:ind w:leftChars="600" w:left="600"/>
    </w:pPr>
  </w:style>
  <w:style w:type="paragraph" w:styleId="affff4">
    <w:name w:val="Plain Text"/>
    <w:basedOn w:val="afff0"/>
    <w:link w:val="Char8"/>
    <w:autoRedefine/>
    <w:uiPriority w:val="99"/>
    <w:semiHidden/>
    <w:unhideWhenUsed/>
    <w:qFormat/>
    <w:rPr>
      <w:rFonts w:ascii="宋体" w:hAnsi="Courier New" w:cs="Courier New"/>
      <w:szCs w:val="21"/>
    </w:rPr>
  </w:style>
  <w:style w:type="paragraph" w:styleId="50">
    <w:name w:val="List Bullet 5"/>
    <w:basedOn w:val="afff0"/>
    <w:autoRedefine/>
    <w:uiPriority w:val="99"/>
    <w:semiHidden/>
    <w:unhideWhenUsed/>
    <w:qFormat/>
    <w:pPr>
      <w:numPr>
        <w:numId w:val="8"/>
      </w:numPr>
      <w:contextualSpacing/>
    </w:pPr>
  </w:style>
  <w:style w:type="paragraph" w:styleId="4">
    <w:name w:val="List Number 4"/>
    <w:basedOn w:val="afff0"/>
    <w:autoRedefine/>
    <w:uiPriority w:val="99"/>
    <w:semiHidden/>
    <w:unhideWhenUsed/>
    <w:qFormat/>
    <w:pPr>
      <w:numPr>
        <w:numId w:val="9"/>
      </w:numPr>
      <w:contextualSpacing/>
    </w:pPr>
  </w:style>
  <w:style w:type="paragraph" w:styleId="81">
    <w:name w:val="toc 8"/>
    <w:basedOn w:val="70"/>
    <w:next w:val="afff0"/>
    <w:autoRedefine/>
    <w:semiHidden/>
    <w:qFormat/>
  </w:style>
  <w:style w:type="paragraph" w:styleId="35">
    <w:name w:val="index 3"/>
    <w:basedOn w:val="afff0"/>
    <w:next w:val="afff0"/>
    <w:autoRedefine/>
    <w:uiPriority w:val="99"/>
    <w:semiHidden/>
    <w:unhideWhenUsed/>
    <w:qFormat/>
    <w:pPr>
      <w:ind w:leftChars="400" w:left="400"/>
    </w:pPr>
  </w:style>
  <w:style w:type="paragraph" w:styleId="affff5">
    <w:name w:val="Date"/>
    <w:basedOn w:val="afff0"/>
    <w:next w:val="afff0"/>
    <w:link w:val="Char9"/>
    <w:autoRedefine/>
    <w:uiPriority w:val="99"/>
    <w:semiHidden/>
    <w:unhideWhenUsed/>
    <w:qFormat/>
    <w:pPr>
      <w:ind w:leftChars="2500" w:left="100"/>
    </w:pPr>
  </w:style>
  <w:style w:type="paragraph" w:styleId="25">
    <w:name w:val="Body Text Indent 2"/>
    <w:basedOn w:val="afff0"/>
    <w:link w:val="2Char0"/>
    <w:autoRedefine/>
    <w:uiPriority w:val="99"/>
    <w:semiHidden/>
    <w:unhideWhenUsed/>
    <w:qFormat/>
    <w:pPr>
      <w:spacing w:after="120" w:line="480" w:lineRule="auto"/>
      <w:ind w:leftChars="200" w:left="420"/>
    </w:pPr>
  </w:style>
  <w:style w:type="paragraph" w:styleId="affff6">
    <w:name w:val="endnote text"/>
    <w:basedOn w:val="afff0"/>
    <w:link w:val="Chara"/>
    <w:autoRedefine/>
    <w:uiPriority w:val="99"/>
    <w:semiHidden/>
    <w:unhideWhenUsed/>
    <w:qFormat/>
    <w:pPr>
      <w:snapToGrid w:val="0"/>
      <w:jc w:val="left"/>
    </w:pPr>
  </w:style>
  <w:style w:type="paragraph" w:styleId="54">
    <w:name w:val="List Continue 5"/>
    <w:basedOn w:val="afff0"/>
    <w:autoRedefine/>
    <w:uiPriority w:val="99"/>
    <w:semiHidden/>
    <w:unhideWhenUsed/>
    <w:qFormat/>
    <w:pPr>
      <w:spacing w:after="120"/>
      <w:ind w:leftChars="1000" w:left="2100"/>
      <w:contextualSpacing/>
    </w:pPr>
  </w:style>
  <w:style w:type="paragraph" w:styleId="affff7">
    <w:name w:val="Balloon Text"/>
    <w:basedOn w:val="afff0"/>
    <w:link w:val="Charb"/>
    <w:autoRedefine/>
    <w:uiPriority w:val="99"/>
    <w:semiHidden/>
    <w:unhideWhenUsed/>
    <w:qFormat/>
    <w:rPr>
      <w:sz w:val="18"/>
      <w:szCs w:val="18"/>
    </w:rPr>
  </w:style>
  <w:style w:type="paragraph" w:styleId="affff8">
    <w:name w:val="footer"/>
    <w:basedOn w:val="afff0"/>
    <w:autoRedefine/>
    <w:semiHidden/>
    <w:qFormat/>
    <w:pPr>
      <w:tabs>
        <w:tab w:val="center" w:pos="4153"/>
        <w:tab w:val="right" w:pos="8306"/>
      </w:tabs>
      <w:snapToGrid w:val="0"/>
      <w:ind w:rightChars="100" w:right="210"/>
      <w:jc w:val="right"/>
    </w:pPr>
    <w:rPr>
      <w:sz w:val="18"/>
      <w:szCs w:val="18"/>
    </w:rPr>
  </w:style>
  <w:style w:type="paragraph" w:styleId="affff9">
    <w:name w:val="envelope return"/>
    <w:basedOn w:val="afff0"/>
    <w:autoRedefine/>
    <w:uiPriority w:val="99"/>
    <w:semiHidden/>
    <w:unhideWhenUsed/>
    <w:qFormat/>
    <w:pPr>
      <w:snapToGrid w:val="0"/>
    </w:pPr>
    <w:rPr>
      <w:rFonts w:asciiTheme="majorHAnsi" w:eastAsiaTheme="majorEastAsia" w:hAnsiTheme="majorHAnsi" w:cstheme="majorBidi"/>
    </w:rPr>
  </w:style>
  <w:style w:type="paragraph" w:styleId="affffa">
    <w:name w:val="header"/>
    <w:basedOn w:val="afff0"/>
    <w:autoRedefine/>
    <w:semiHidden/>
    <w:qFormat/>
    <w:pPr>
      <w:pBdr>
        <w:bottom w:val="single" w:sz="6" w:space="1" w:color="auto"/>
      </w:pBdr>
      <w:tabs>
        <w:tab w:val="center" w:pos="4153"/>
        <w:tab w:val="right" w:pos="8306"/>
      </w:tabs>
      <w:snapToGrid w:val="0"/>
      <w:jc w:val="center"/>
    </w:pPr>
    <w:rPr>
      <w:sz w:val="18"/>
      <w:szCs w:val="18"/>
    </w:rPr>
  </w:style>
  <w:style w:type="paragraph" w:styleId="affffb">
    <w:name w:val="Signature"/>
    <w:basedOn w:val="afff0"/>
    <w:link w:val="Charc"/>
    <w:autoRedefine/>
    <w:uiPriority w:val="99"/>
    <w:semiHidden/>
    <w:unhideWhenUsed/>
    <w:qFormat/>
    <w:pPr>
      <w:ind w:leftChars="2100" w:left="100"/>
    </w:pPr>
  </w:style>
  <w:style w:type="paragraph" w:styleId="44">
    <w:name w:val="List Continue 4"/>
    <w:basedOn w:val="afff0"/>
    <w:autoRedefine/>
    <w:uiPriority w:val="99"/>
    <w:semiHidden/>
    <w:unhideWhenUsed/>
    <w:qFormat/>
    <w:pPr>
      <w:spacing w:after="120"/>
      <w:ind w:leftChars="800" w:left="1680"/>
      <w:contextualSpacing/>
    </w:pPr>
  </w:style>
  <w:style w:type="paragraph" w:styleId="affffc">
    <w:name w:val="index heading"/>
    <w:basedOn w:val="afff0"/>
    <w:next w:val="11"/>
    <w:autoRedefine/>
    <w:uiPriority w:val="99"/>
    <w:semiHidden/>
    <w:unhideWhenUsed/>
    <w:qFormat/>
    <w:pPr>
      <w:spacing w:beforeLines="100" w:before="100" w:afterLines="100" w:after="100"/>
      <w:jc w:val="center"/>
    </w:pPr>
    <w:rPr>
      <w:rFonts w:asciiTheme="majorHAnsi" w:eastAsia="黑体" w:hAnsiTheme="majorHAnsi" w:cstheme="majorBidi"/>
      <w:bCs/>
    </w:rPr>
  </w:style>
  <w:style w:type="paragraph" w:styleId="11">
    <w:name w:val="index 1"/>
    <w:basedOn w:val="afff0"/>
    <w:next w:val="afff0"/>
    <w:autoRedefine/>
    <w:uiPriority w:val="99"/>
    <w:semiHidden/>
    <w:unhideWhenUsed/>
    <w:qFormat/>
    <w:rPr>
      <w:rFonts w:ascii="宋体" w:hAnsi="宋体"/>
    </w:rPr>
  </w:style>
  <w:style w:type="paragraph" w:styleId="affffd">
    <w:name w:val="Subtitle"/>
    <w:basedOn w:val="afff0"/>
    <w:next w:val="afff0"/>
    <w:link w:val="Chard"/>
    <w:autoRedefine/>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f0"/>
    <w:autoRedefine/>
    <w:uiPriority w:val="99"/>
    <w:semiHidden/>
    <w:unhideWhenUsed/>
    <w:qFormat/>
    <w:pPr>
      <w:numPr>
        <w:numId w:val="10"/>
      </w:numPr>
      <w:contextualSpacing/>
    </w:pPr>
  </w:style>
  <w:style w:type="paragraph" w:styleId="affffe">
    <w:name w:val="List"/>
    <w:basedOn w:val="afff0"/>
    <w:autoRedefine/>
    <w:uiPriority w:val="99"/>
    <w:semiHidden/>
    <w:unhideWhenUsed/>
    <w:qFormat/>
    <w:pPr>
      <w:ind w:left="200" w:hangingChars="200" w:hanging="200"/>
      <w:contextualSpacing/>
    </w:pPr>
  </w:style>
  <w:style w:type="paragraph" w:styleId="afffff">
    <w:name w:val="footnote text"/>
    <w:basedOn w:val="afff0"/>
    <w:autoRedefine/>
    <w:semiHidden/>
    <w:qFormat/>
    <w:pPr>
      <w:snapToGrid w:val="0"/>
      <w:ind w:leftChars="200" w:left="400" w:hangingChars="200" w:hanging="200"/>
      <w:jc w:val="left"/>
    </w:pPr>
    <w:rPr>
      <w:sz w:val="18"/>
      <w:szCs w:val="18"/>
    </w:rPr>
  </w:style>
  <w:style w:type="paragraph" w:styleId="55">
    <w:name w:val="List 5"/>
    <w:basedOn w:val="afff0"/>
    <w:autoRedefine/>
    <w:uiPriority w:val="99"/>
    <w:semiHidden/>
    <w:unhideWhenUsed/>
    <w:qFormat/>
    <w:pPr>
      <w:ind w:leftChars="800" w:left="100" w:hangingChars="200" w:hanging="200"/>
      <w:contextualSpacing/>
    </w:pPr>
  </w:style>
  <w:style w:type="paragraph" w:styleId="36">
    <w:name w:val="Body Text Indent 3"/>
    <w:basedOn w:val="afff0"/>
    <w:link w:val="3Char0"/>
    <w:autoRedefine/>
    <w:uiPriority w:val="99"/>
    <w:semiHidden/>
    <w:unhideWhenUsed/>
    <w:qFormat/>
    <w:pPr>
      <w:spacing w:after="120"/>
      <w:ind w:leftChars="200" w:left="420"/>
    </w:pPr>
    <w:rPr>
      <w:sz w:val="16"/>
      <w:szCs w:val="16"/>
    </w:rPr>
  </w:style>
  <w:style w:type="paragraph" w:styleId="71">
    <w:name w:val="index 7"/>
    <w:basedOn w:val="afff0"/>
    <w:next w:val="afff0"/>
    <w:autoRedefine/>
    <w:uiPriority w:val="99"/>
    <w:semiHidden/>
    <w:unhideWhenUsed/>
    <w:qFormat/>
    <w:pPr>
      <w:ind w:leftChars="1200" w:left="1200"/>
    </w:pPr>
  </w:style>
  <w:style w:type="paragraph" w:styleId="90">
    <w:name w:val="index 9"/>
    <w:basedOn w:val="afff0"/>
    <w:next w:val="afff0"/>
    <w:autoRedefine/>
    <w:uiPriority w:val="99"/>
    <w:semiHidden/>
    <w:unhideWhenUsed/>
    <w:qFormat/>
    <w:pPr>
      <w:ind w:leftChars="1600" w:left="1600"/>
    </w:pPr>
  </w:style>
  <w:style w:type="paragraph" w:styleId="afffff0">
    <w:name w:val="table of figures"/>
    <w:basedOn w:val="afff0"/>
    <w:next w:val="afff0"/>
    <w:autoRedefine/>
    <w:semiHidden/>
    <w:qFormat/>
  </w:style>
  <w:style w:type="paragraph" w:styleId="91">
    <w:name w:val="toc 9"/>
    <w:basedOn w:val="81"/>
    <w:next w:val="afff0"/>
    <w:autoRedefine/>
    <w:semiHidden/>
    <w:qFormat/>
  </w:style>
  <w:style w:type="paragraph" w:styleId="26">
    <w:name w:val="Body Text 2"/>
    <w:basedOn w:val="afff0"/>
    <w:link w:val="2Char1"/>
    <w:autoRedefine/>
    <w:uiPriority w:val="99"/>
    <w:semiHidden/>
    <w:unhideWhenUsed/>
    <w:qFormat/>
    <w:pPr>
      <w:spacing w:after="120" w:line="480" w:lineRule="auto"/>
    </w:pPr>
  </w:style>
  <w:style w:type="paragraph" w:styleId="45">
    <w:name w:val="List 4"/>
    <w:basedOn w:val="afff0"/>
    <w:autoRedefine/>
    <w:uiPriority w:val="99"/>
    <w:semiHidden/>
    <w:unhideWhenUsed/>
    <w:qFormat/>
    <w:pPr>
      <w:ind w:leftChars="600" w:left="100" w:hangingChars="200" w:hanging="200"/>
      <w:contextualSpacing/>
    </w:pPr>
  </w:style>
  <w:style w:type="paragraph" w:styleId="27">
    <w:name w:val="List Continue 2"/>
    <w:basedOn w:val="afff0"/>
    <w:autoRedefine/>
    <w:uiPriority w:val="99"/>
    <w:semiHidden/>
    <w:unhideWhenUsed/>
    <w:qFormat/>
    <w:pPr>
      <w:spacing w:after="120"/>
      <w:ind w:leftChars="400" w:left="840"/>
      <w:contextualSpacing/>
    </w:pPr>
  </w:style>
  <w:style w:type="paragraph" w:styleId="afffff1">
    <w:name w:val="Message Header"/>
    <w:basedOn w:val="afff0"/>
    <w:link w:val="Chare"/>
    <w:autoRedefine/>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f0"/>
    <w:autoRedefine/>
    <w:semiHidden/>
    <w:qFormat/>
    <w:rPr>
      <w:rFonts w:ascii="Courier New" w:hAnsi="Courier New" w:cs="Courier New"/>
      <w:sz w:val="20"/>
      <w:szCs w:val="20"/>
    </w:rPr>
  </w:style>
  <w:style w:type="paragraph" w:styleId="afffff2">
    <w:name w:val="Normal (Web)"/>
    <w:basedOn w:val="afff0"/>
    <w:autoRedefine/>
    <w:uiPriority w:val="99"/>
    <w:semiHidden/>
    <w:unhideWhenUsed/>
    <w:qFormat/>
    <w:pPr>
      <w:spacing w:beforeAutospacing="1" w:afterAutospacing="1"/>
      <w:jc w:val="left"/>
    </w:pPr>
    <w:rPr>
      <w:kern w:val="0"/>
      <w:sz w:val="24"/>
    </w:rPr>
  </w:style>
  <w:style w:type="paragraph" w:styleId="37">
    <w:name w:val="List Continue 3"/>
    <w:basedOn w:val="afff0"/>
    <w:autoRedefine/>
    <w:uiPriority w:val="99"/>
    <w:semiHidden/>
    <w:unhideWhenUsed/>
    <w:qFormat/>
    <w:pPr>
      <w:spacing w:after="120"/>
      <w:ind w:leftChars="600" w:left="1260"/>
      <w:contextualSpacing/>
    </w:pPr>
  </w:style>
  <w:style w:type="paragraph" w:styleId="28">
    <w:name w:val="index 2"/>
    <w:basedOn w:val="afff0"/>
    <w:next w:val="afff0"/>
    <w:autoRedefine/>
    <w:uiPriority w:val="99"/>
    <w:semiHidden/>
    <w:unhideWhenUsed/>
    <w:qFormat/>
    <w:pPr>
      <w:ind w:leftChars="200" w:left="200"/>
    </w:pPr>
  </w:style>
  <w:style w:type="paragraph" w:styleId="afffff3">
    <w:name w:val="Title"/>
    <w:basedOn w:val="afff0"/>
    <w:autoRedefine/>
    <w:qFormat/>
    <w:pPr>
      <w:spacing w:before="240" w:after="60"/>
      <w:jc w:val="center"/>
      <w:outlineLvl w:val="0"/>
    </w:pPr>
    <w:rPr>
      <w:rFonts w:ascii="Arial" w:hAnsi="Arial" w:cs="Arial"/>
      <w:b/>
      <w:bCs/>
      <w:sz w:val="32"/>
      <w:szCs w:val="32"/>
    </w:rPr>
  </w:style>
  <w:style w:type="paragraph" w:styleId="afffff4">
    <w:name w:val="annotation subject"/>
    <w:basedOn w:val="afffe"/>
    <w:next w:val="afffe"/>
    <w:link w:val="Charf"/>
    <w:autoRedefine/>
    <w:uiPriority w:val="99"/>
    <w:semiHidden/>
    <w:unhideWhenUsed/>
    <w:qFormat/>
    <w:rPr>
      <w:b/>
      <w:bCs/>
    </w:rPr>
  </w:style>
  <w:style w:type="paragraph" w:styleId="afffff5">
    <w:name w:val="Body Text First Indent"/>
    <w:basedOn w:val="affff1"/>
    <w:link w:val="Charf0"/>
    <w:autoRedefine/>
    <w:uiPriority w:val="99"/>
    <w:semiHidden/>
    <w:unhideWhenUsed/>
    <w:qFormat/>
    <w:pPr>
      <w:ind w:firstLineChars="100" w:firstLine="420"/>
    </w:pPr>
  </w:style>
  <w:style w:type="table" w:styleId="afffff6">
    <w:name w:val="Table Grid"/>
    <w:basedOn w:val="afff2"/>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7">
    <w:name w:val="Table Theme"/>
    <w:basedOn w:val="afff2"/>
    <w:autoRedefine/>
    <w:uiPriority w:val="99"/>
    <w:semiHidden/>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fff2"/>
    <w:autoRedefine/>
    <w:uiPriority w:val="99"/>
    <w:semiHidden/>
    <w:unhideWhenUsed/>
    <w:qFormat/>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fff2"/>
    <w:autoRedefine/>
    <w:uiPriority w:val="99"/>
    <w:semiHidden/>
    <w:unhideWhenUsed/>
    <w:qFormat/>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8">
    <w:name w:val="Table Colorful 3"/>
    <w:basedOn w:val="afff2"/>
    <w:autoRedefine/>
    <w:uiPriority w:val="99"/>
    <w:semiHidden/>
    <w:unhideWhenUsed/>
    <w:qFormat/>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8">
    <w:name w:val="Table Elegant"/>
    <w:basedOn w:val="afff2"/>
    <w:autoRedefine/>
    <w:uiPriority w:val="99"/>
    <w:semiHidden/>
    <w:unhideWhenUsed/>
    <w:qFormat/>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3">
    <w:name w:val="Table Classic 1"/>
    <w:basedOn w:val="afff2"/>
    <w:autoRedefine/>
    <w:uiPriority w:val="99"/>
    <w:semiHidden/>
    <w:unhideWhenUsed/>
    <w:qFormat/>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fff2"/>
    <w:autoRedefine/>
    <w:uiPriority w:val="99"/>
    <w:semiHidden/>
    <w:unhideWhenUsed/>
    <w:qFormat/>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9">
    <w:name w:val="Table Classic 3"/>
    <w:basedOn w:val="afff2"/>
    <w:autoRedefine/>
    <w:uiPriority w:val="99"/>
    <w:semiHidden/>
    <w:unhideWhenUsed/>
    <w:qFormat/>
    <w:pPr>
      <w:widowControl w:val="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fff2"/>
    <w:autoRedefine/>
    <w:uiPriority w:val="99"/>
    <w:semiHidden/>
    <w:unhideWhenUsed/>
    <w:qFormat/>
    <w:pPr>
      <w:widowControl w:val="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fff2"/>
    <w:autoRedefine/>
    <w:uiPriority w:val="99"/>
    <w:semiHidden/>
    <w:unhideWhenUsed/>
    <w:qFormat/>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fff2"/>
    <w:autoRedefine/>
    <w:uiPriority w:val="99"/>
    <w:semiHidden/>
    <w:unhideWhenUsed/>
    <w:qFormat/>
    <w:pPr>
      <w:widowControl w:val="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a">
    <w:name w:val="Table Simple 3"/>
    <w:basedOn w:val="afff2"/>
    <w:autoRedefine/>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fff2"/>
    <w:autoRedefine/>
    <w:uiPriority w:val="99"/>
    <w:semiHidden/>
    <w:unhideWhenUsed/>
    <w:qFormat/>
    <w:pPr>
      <w:widowControl w:val="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fff2"/>
    <w:autoRedefine/>
    <w:uiPriority w:val="99"/>
    <w:semiHidden/>
    <w:unhideWhenUsed/>
    <w:qFormat/>
    <w:pPr>
      <w:widowControl w:val="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fff2"/>
    <w:autoRedefine/>
    <w:uiPriority w:val="99"/>
    <w:semiHidden/>
    <w:unhideWhenUsed/>
    <w:qFormat/>
    <w:pPr>
      <w:widowControl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fff2"/>
    <w:autoRedefine/>
    <w:uiPriority w:val="99"/>
    <w:semiHidden/>
    <w:unhideWhenUsed/>
    <w:qFormat/>
    <w:pPr>
      <w:widowControl w:val="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b">
    <w:name w:val="Table 3D effects 3"/>
    <w:basedOn w:val="afff2"/>
    <w:autoRedefine/>
    <w:uiPriority w:val="99"/>
    <w:semiHidden/>
    <w:unhideWhenUsed/>
    <w:qFormat/>
    <w:pPr>
      <w:widowControl w:val="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fff2"/>
    <w:autoRedefine/>
    <w:uiPriority w:val="99"/>
    <w:semiHidden/>
    <w:unhideWhenUsed/>
    <w:qFormat/>
    <w:pPr>
      <w:widowControl w:val="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fff2"/>
    <w:autoRedefine/>
    <w:uiPriority w:val="99"/>
    <w:semiHidden/>
    <w:unhideWhenUsed/>
    <w:qFormat/>
    <w:pPr>
      <w:widowControl w:val="0"/>
      <w:jc w:val="both"/>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c">
    <w:name w:val="Table List 3"/>
    <w:basedOn w:val="afff2"/>
    <w:autoRedefine/>
    <w:uiPriority w:val="99"/>
    <w:semiHidden/>
    <w:unhideWhenUsed/>
    <w:qFormat/>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fff2"/>
    <w:autoRedefine/>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fff2"/>
    <w:autoRedefine/>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fff2"/>
    <w:autoRedefine/>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fff2"/>
    <w:autoRedefine/>
    <w:uiPriority w:val="99"/>
    <w:semiHidden/>
    <w:unhideWhenUsed/>
    <w:qFormat/>
    <w:pPr>
      <w:widowControl w:val="0"/>
      <w:jc w:val="both"/>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fff2"/>
    <w:autoRedefine/>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9">
    <w:name w:val="Table Contemporary"/>
    <w:basedOn w:val="afff2"/>
    <w:autoRedefine/>
    <w:uiPriority w:val="99"/>
    <w:semiHidden/>
    <w:unhideWhenUsed/>
    <w:qFormat/>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fff2"/>
    <w:autoRedefine/>
    <w:uiPriority w:val="99"/>
    <w:semiHidden/>
    <w:unhideWhenUsed/>
    <w:qFormat/>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fff2"/>
    <w:autoRedefine/>
    <w:uiPriority w:val="99"/>
    <w:semiHidden/>
    <w:unhideWhenUsed/>
    <w:qFormat/>
    <w:pPr>
      <w:widowControl w:val="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d">
    <w:name w:val="Table Columns 3"/>
    <w:basedOn w:val="afff2"/>
    <w:autoRedefine/>
    <w:uiPriority w:val="99"/>
    <w:semiHidden/>
    <w:unhideWhenUsed/>
    <w:qFormat/>
    <w:pPr>
      <w:widowControl w:val="0"/>
      <w:jc w:val="both"/>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fff2"/>
    <w:autoRedefine/>
    <w:uiPriority w:val="99"/>
    <w:semiHidden/>
    <w:unhideWhenUsed/>
    <w:qFormat/>
    <w:pPr>
      <w:widowControl w:val="0"/>
      <w:jc w:val="both"/>
    </w:p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ff2"/>
    <w:autoRedefine/>
    <w:uiPriority w:val="99"/>
    <w:semiHidden/>
    <w:unhideWhenUsed/>
    <w:qFormat/>
    <w:pPr>
      <w:widowControl w:val="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fff2"/>
    <w:autoRedefine/>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fff2"/>
    <w:autoRedefine/>
    <w:uiPriority w:val="99"/>
    <w:semiHidden/>
    <w:unhideWhenUsed/>
    <w:qFormat/>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fff2"/>
    <w:autoRedefine/>
    <w:uiPriority w:val="99"/>
    <w:semiHidden/>
    <w:unhideWhenUsed/>
    <w:qFormat/>
    <w:pPr>
      <w:widowControl w:val="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fff2"/>
    <w:autoRedefine/>
    <w:uiPriority w:val="99"/>
    <w:semiHidden/>
    <w:unhideWhenUsed/>
    <w:qFormat/>
    <w:pPr>
      <w:widowControl w:val="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fff2"/>
    <w:autoRedefine/>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fff2"/>
    <w:autoRedefine/>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fff2"/>
    <w:autoRedefine/>
    <w:uiPriority w:val="99"/>
    <w:semiHidden/>
    <w:unhideWhenUsed/>
    <w:qFormat/>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fff2"/>
    <w:autoRedefine/>
    <w:uiPriority w:val="99"/>
    <w:semiHidden/>
    <w:unhideWhenUsed/>
    <w:qFormat/>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fff2"/>
    <w:autoRedefine/>
    <w:uiPriority w:val="99"/>
    <w:semiHidden/>
    <w:unhideWhenUsed/>
    <w:qFormat/>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2f1">
    <w:name w:val="Table Web 2"/>
    <w:basedOn w:val="afff2"/>
    <w:autoRedefine/>
    <w:uiPriority w:val="99"/>
    <w:semiHidden/>
    <w:unhideWhenUsed/>
    <w:qFormat/>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3f">
    <w:name w:val="Table Web 3"/>
    <w:basedOn w:val="afff2"/>
    <w:autoRedefine/>
    <w:uiPriority w:val="99"/>
    <w:semiHidden/>
    <w:unhideWhenUsed/>
    <w:qFormat/>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afffffa">
    <w:name w:val="Table Professional"/>
    <w:basedOn w:val="afff2"/>
    <w:autoRedefine/>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afffffb">
    <w:name w:val="Light Shading"/>
    <w:basedOn w:val="afff2"/>
    <w:autoRedefine/>
    <w:uiPriority w:val="60"/>
    <w:semiHidden/>
    <w:unhideWhenUsed/>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fff2"/>
    <w:autoRedefine/>
    <w:uiPriority w:val="60"/>
    <w:semiHidden/>
    <w:unhideWhenUsed/>
    <w:qFormat/>
    <w:rPr>
      <w:color w:val="2E74B5" w:themeColor="accent1" w:themeShade="BF"/>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fff2"/>
    <w:autoRedefine/>
    <w:uiPriority w:val="60"/>
    <w:semiHidden/>
    <w:unhideWhenUsed/>
    <w:qFormat/>
    <w:rPr>
      <w:color w:val="C45911" w:themeColor="accent2" w:themeShade="BF"/>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f2"/>
    <w:autoRedefine/>
    <w:uiPriority w:val="60"/>
    <w:semiHidden/>
    <w:unhideWhenUsed/>
    <w:qFormat/>
    <w:rPr>
      <w:color w:val="7B7B7B" w:themeColor="accent3" w:themeShade="BF"/>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f2"/>
    <w:autoRedefine/>
    <w:uiPriority w:val="60"/>
    <w:semiHidden/>
    <w:unhideWhenUsed/>
    <w:qFormat/>
    <w:rPr>
      <w:color w:val="BF8F00" w:themeColor="accent4" w:themeShade="BF"/>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f2"/>
    <w:autoRedefine/>
    <w:uiPriority w:val="60"/>
    <w:semiHidden/>
    <w:unhideWhenUsed/>
    <w:qFormat/>
    <w:rPr>
      <w:color w:val="2F5496" w:themeColor="accent5" w:themeShade="BF"/>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f2"/>
    <w:autoRedefine/>
    <w:uiPriority w:val="60"/>
    <w:semiHidden/>
    <w:unhideWhenUsed/>
    <w:qFormat/>
    <w:rPr>
      <w:color w:val="538135" w:themeColor="accent6" w:themeShade="BF"/>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c">
    <w:name w:val="Light List"/>
    <w:basedOn w:val="afff2"/>
    <w:autoRedefine/>
    <w:uiPriority w:val="61"/>
    <w:semiHidden/>
    <w:unhideWhenUsed/>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fff2"/>
    <w:autoRedefine/>
    <w:uiPriority w:val="61"/>
    <w:semiHidden/>
    <w:unhideWhenUsed/>
    <w:qFormat/>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fff2"/>
    <w:autoRedefine/>
    <w:uiPriority w:val="61"/>
    <w:semiHidden/>
    <w:unhideWhenUsed/>
    <w:qFormat/>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f2"/>
    <w:autoRedefine/>
    <w:uiPriority w:val="61"/>
    <w:semiHidden/>
    <w:unhideWhenUsed/>
    <w:qFormat/>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f2"/>
    <w:autoRedefine/>
    <w:uiPriority w:val="61"/>
    <w:semiHidden/>
    <w:unhideWhenUsed/>
    <w:qFormat/>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f2"/>
    <w:autoRedefine/>
    <w:uiPriority w:val="61"/>
    <w:semiHidden/>
    <w:unhideWhenUsed/>
    <w:qFormat/>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f2"/>
    <w:autoRedefine/>
    <w:uiPriority w:val="61"/>
    <w:semiHidden/>
    <w:unhideWhenUsed/>
    <w:qFormat/>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d">
    <w:name w:val="Light Grid"/>
    <w:basedOn w:val="afff2"/>
    <w:autoRedefine/>
    <w:uiPriority w:val="62"/>
    <w:semiHidden/>
    <w:unhideWhenUsed/>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fff2"/>
    <w:autoRedefine/>
    <w:uiPriority w:val="62"/>
    <w:semiHidden/>
    <w:unhideWhenUsed/>
    <w:qFormat/>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fff2"/>
    <w:autoRedefine/>
    <w:uiPriority w:val="62"/>
    <w:semiHidden/>
    <w:unhideWhenUsed/>
    <w:qFormat/>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f2"/>
    <w:autoRedefine/>
    <w:uiPriority w:val="62"/>
    <w:semiHidden/>
    <w:unhideWhenUsed/>
    <w:qFormat/>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f2"/>
    <w:autoRedefine/>
    <w:uiPriority w:val="62"/>
    <w:semiHidden/>
    <w:unhideWhenUsed/>
    <w:qFormat/>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f2"/>
    <w:autoRedefine/>
    <w:uiPriority w:val="62"/>
    <w:semiHidden/>
    <w:unhideWhenUsed/>
    <w:qFormat/>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f2"/>
    <w:autoRedefine/>
    <w:uiPriority w:val="62"/>
    <w:semiHidden/>
    <w:unhideWhenUsed/>
    <w:qFormat/>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b">
    <w:name w:val="Medium Shading 1"/>
    <w:basedOn w:val="afff2"/>
    <w:autoRedefine/>
    <w:uiPriority w:val="63"/>
    <w:semiHidden/>
    <w:unhideWhenUsed/>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fff2"/>
    <w:autoRedefine/>
    <w:uiPriority w:val="63"/>
    <w:semiHidden/>
    <w:unhideWhenUsed/>
    <w:qFormat/>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fff2"/>
    <w:autoRedefine/>
    <w:uiPriority w:val="63"/>
    <w:semiHidden/>
    <w:unhideWhenUsed/>
    <w:qFormat/>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f2"/>
    <w:autoRedefine/>
    <w:uiPriority w:val="63"/>
    <w:semiHidden/>
    <w:unhideWhenUsed/>
    <w:qFormat/>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f2"/>
    <w:autoRedefine/>
    <w:uiPriority w:val="63"/>
    <w:semiHidden/>
    <w:unhideWhenUsed/>
    <w:qFormat/>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f2"/>
    <w:autoRedefine/>
    <w:uiPriority w:val="63"/>
    <w:semiHidden/>
    <w:unhideWhenUsed/>
    <w:qFormat/>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f2"/>
    <w:autoRedefine/>
    <w:uiPriority w:val="63"/>
    <w:semiHidden/>
    <w:unhideWhenUsed/>
    <w:qFormat/>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2">
    <w:name w:val="Medium Shading 2"/>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fff2"/>
    <w:autoRedefine/>
    <w:uiPriority w:val="65"/>
    <w:semiHidden/>
    <w:unhideWhenUsed/>
    <w:qFormat/>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fff2"/>
    <w:autoRedefine/>
    <w:uiPriority w:val="65"/>
    <w:semiHidden/>
    <w:unhideWhenUsed/>
    <w:qFormat/>
    <w:rPr>
      <w:color w:val="000000" w:themeColor="text1"/>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fff2"/>
    <w:autoRedefine/>
    <w:uiPriority w:val="65"/>
    <w:semiHidden/>
    <w:unhideWhenUsed/>
    <w:qFormat/>
    <w:rPr>
      <w:color w:val="000000" w:themeColor="text1"/>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f2"/>
    <w:autoRedefine/>
    <w:uiPriority w:val="65"/>
    <w:semiHidden/>
    <w:unhideWhenUsed/>
    <w:qFormat/>
    <w:rPr>
      <w:color w:val="000000" w:themeColor="text1"/>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f2"/>
    <w:autoRedefine/>
    <w:uiPriority w:val="65"/>
    <w:semiHidden/>
    <w:unhideWhenUsed/>
    <w:qFormat/>
    <w:rPr>
      <w:color w:val="000000" w:themeColor="text1"/>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f2"/>
    <w:autoRedefine/>
    <w:uiPriority w:val="65"/>
    <w:semiHidden/>
    <w:unhideWhenUsed/>
    <w:qFormat/>
    <w:rPr>
      <w:color w:val="000000" w:themeColor="text1"/>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f2"/>
    <w:autoRedefine/>
    <w:uiPriority w:val="65"/>
    <w:semiHidden/>
    <w:unhideWhenUsed/>
    <w:qFormat/>
    <w:rPr>
      <w:color w:val="000000" w:themeColor="text1"/>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3">
    <w:name w:val="Medium List 2"/>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fff2"/>
    <w:autoRedefine/>
    <w:uiPriority w:val="67"/>
    <w:semiHidden/>
    <w:unhideWhenUsed/>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fff2"/>
    <w:autoRedefine/>
    <w:uiPriority w:val="67"/>
    <w:semiHidden/>
    <w:unhideWhenUsed/>
    <w:qFormat/>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f2"/>
    <w:autoRedefine/>
    <w:uiPriority w:val="67"/>
    <w:semiHidden/>
    <w:unhideWhenUsed/>
    <w:qFormat/>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f2"/>
    <w:autoRedefine/>
    <w:uiPriority w:val="67"/>
    <w:semiHidden/>
    <w:unhideWhenUsed/>
    <w:qFormat/>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f2"/>
    <w:autoRedefine/>
    <w:uiPriority w:val="67"/>
    <w:semiHidden/>
    <w:unhideWhenUsed/>
    <w:qFormat/>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f2"/>
    <w:autoRedefine/>
    <w:uiPriority w:val="67"/>
    <w:semiHidden/>
    <w:unhideWhenUsed/>
    <w:qFormat/>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fff2"/>
    <w:autoRedefine/>
    <w:uiPriority w:val="67"/>
    <w:semiHidden/>
    <w:unhideWhenUsed/>
    <w:qFormat/>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4">
    <w:name w:val="Medium Grid 2"/>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f0">
    <w:name w:val="Medium Grid 3"/>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fe">
    <w:name w:val="Dark List"/>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f">
    <w:name w:val="Colorful Shading"/>
    <w:basedOn w:val="afff2"/>
    <w:autoRedefine/>
    <w:uiPriority w:val="71"/>
    <w:semiHidden/>
    <w:unhideWhenUsed/>
    <w:qFormat/>
    <w:rPr>
      <w:color w:val="000000" w:themeColor="text1"/>
    </w:rPr>
    <w:tblPr>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fff2"/>
    <w:autoRedefine/>
    <w:uiPriority w:val="71"/>
    <w:semiHidden/>
    <w:unhideWhenUsed/>
    <w:qFormat/>
    <w:rPr>
      <w:color w:val="000000" w:themeColor="text1"/>
    </w:rPr>
    <w:tblPr>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f2"/>
    <w:autoRedefine/>
    <w:uiPriority w:val="71"/>
    <w:semiHidden/>
    <w:unhideWhenUsed/>
    <w:qFormat/>
    <w:rPr>
      <w:color w:val="000000" w:themeColor="text1"/>
    </w:rPr>
    <w:tblPr>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f2"/>
    <w:autoRedefine/>
    <w:uiPriority w:val="71"/>
    <w:semiHidden/>
    <w:unhideWhenUsed/>
    <w:qFormat/>
    <w:rPr>
      <w:color w:val="000000" w:themeColor="text1"/>
    </w:rPr>
    <w:tblPr>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f2"/>
    <w:autoRedefine/>
    <w:uiPriority w:val="71"/>
    <w:semiHidden/>
    <w:unhideWhenUsed/>
    <w:qFormat/>
    <w:rPr>
      <w:color w:val="000000" w:themeColor="text1"/>
    </w:rPr>
    <w:tblPr>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f2"/>
    <w:autoRedefine/>
    <w:uiPriority w:val="71"/>
    <w:semiHidden/>
    <w:unhideWhenUsed/>
    <w:qFormat/>
    <w:rPr>
      <w:color w:val="000000" w:themeColor="text1"/>
    </w:rPr>
    <w:tblPr>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f2"/>
    <w:autoRedefine/>
    <w:uiPriority w:val="71"/>
    <w:semiHidden/>
    <w:unhideWhenUsed/>
    <w:qFormat/>
    <w:rPr>
      <w:color w:val="000000" w:themeColor="text1"/>
    </w:rPr>
    <w:tblPr>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0">
    <w:name w:val="Colorful List"/>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1">
    <w:name w:val="Colorful Grid"/>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f2">
    <w:name w:val="Strong"/>
    <w:basedOn w:val="afff1"/>
    <w:autoRedefine/>
    <w:uiPriority w:val="22"/>
    <w:qFormat/>
    <w:rPr>
      <w:b/>
      <w:bCs/>
    </w:rPr>
  </w:style>
  <w:style w:type="character" w:styleId="affffff3">
    <w:name w:val="endnote reference"/>
    <w:basedOn w:val="afff1"/>
    <w:autoRedefine/>
    <w:uiPriority w:val="99"/>
    <w:semiHidden/>
    <w:unhideWhenUsed/>
    <w:qFormat/>
    <w:rPr>
      <w:vertAlign w:val="superscript"/>
    </w:rPr>
  </w:style>
  <w:style w:type="character" w:styleId="affffff4">
    <w:name w:val="page number"/>
    <w:basedOn w:val="afff1"/>
    <w:autoRedefine/>
    <w:semiHidden/>
    <w:qFormat/>
    <w:rPr>
      <w:rFonts w:ascii="Times New Roman" w:eastAsia="宋体" w:hAnsi="Times New Roman"/>
      <w:sz w:val="18"/>
    </w:rPr>
  </w:style>
  <w:style w:type="character" w:styleId="affffff5">
    <w:name w:val="FollowedHyperlink"/>
    <w:basedOn w:val="afff1"/>
    <w:autoRedefine/>
    <w:uiPriority w:val="99"/>
    <w:semiHidden/>
    <w:unhideWhenUsed/>
    <w:qFormat/>
    <w:rPr>
      <w:color w:val="954F72" w:themeColor="followedHyperlink"/>
      <w:u w:val="single"/>
    </w:rPr>
  </w:style>
  <w:style w:type="character" w:styleId="affffff6">
    <w:name w:val="Emphasis"/>
    <w:basedOn w:val="afff1"/>
    <w:autoRedefine/>
    <w:uiPriority w:val="20"/>
    <w:qFormat/>
    <w:rPr>
      <w:i/>
      <w:iCs/>
    </w:rPr>
  </w:style>
  <w:style w:type="character" w:styleId="affffff7">
    <w:name w:val="line number"/>
    <w:basedOn w:val="afff1"/>
    <w:autoRedefine/>
    <w:uiPriority w:val="99"/>
    <w:semiHidden/>
    <w:unhideWhenUsed/>
    <w:qFormat/>
  </w:style>
  <w:style w:type="character" w:styleId="HTML1">
    <w:name w:val="HTML Definition"/>
    <w:basedOn w:val="afff1"/>
    <w:autoRedefine/>
    <w:semiHidden/>
    <w:qFormat/>
    <w:rPr>
      <w:i/>
      <w:iCs/>
    </w:rPr>
  </w:style>
  <w:style w:type="character" w:styleId="HTML2">
    <w:name w:val="HTML Typewriter"/>
    <w:basedOn w:val="afff1"/>
    <w:autoRedefine/>
    <w:semiHidden/>
    <w:qFormat/>
    <w:rPr>
      <w:rFonts w:ascii="Courier New" w:hAnsi="Courier New"/>
      <w:sz w:val="20"/>
      <w:szCs w:val="20"/>
    </w:rPr>
  </w:style>
  <w:style w:type="character" w:styleId="HTML3">
    <w:name w:val="HTML Acronym"/>
    <w:basedOn w:val="afff1"/>
    <w:autoRedefine/>
    <w:semiHidden/>
    <w:qFormat/>
  </w:style>
  <w:style w:type="character" w:styleId="HTML4">
    <w:name w:val="HTML Variable"/>
    <w:basedOn w:val="afff1"/>
    <w:autoRedefine/>
    <w:semiHidden/>
    <w:qFormat/>
    <w:rPr>
      <w:i/>
      <w:iCs/>
    </w:rPr>
  </w:style>
  <w:style w:type="character" w:styleId="affffff8">
    <w:name w:val="Hyperlink"/>
    <w:autoRedefine/>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ff1"/>
    <w:autoRedefine/>
    <w:semiHidden/>
    <w:qFormat/>
    <w:rPr>
      <w:rFonts w:ascii="Courier New" w:hAnsi="Courier New"/>
      <w:sz w:val="20"/>
      <w:szCs w:val="20"/>
    </w:rPr>
  </w:style>
  <w:style w:type="character" w:styleId="affffff9">
    <w:name w:val="annotation reference"/>
    <w:basedOn w:val="afff1"/>
    <w:autoRedefine/>
    <w:uiPriority w:val="99"/>
    <w:semiHidden/>
    <w:unhideWhenUsed/>
    <w:qFormat/>
    <w:rPr>
      <w:sz w:val="21"/>
      <w:szCs w:val="21"/>
    </w:rPr>
  </w:style>
  <w:style w:type="character" w:styleId="HTML6">
    <w:name w:val="HTML Cite"/>
    <w:basedOn w:val="afff1"/>
    <w:autoRedefine/>
    <w:semiHidden/>
    <w:qFormat/>
    <w:rPr>
      <w:i/>
      <w:iCs/>
    </w:rPr>
  </w:style>
  <w:style w:type="character" w:styleId="affffffa">
    <w:name w:val="footnote reference"/>
    <w:basedOn w:val="afff1"/>
    <w:autoRedefine/>
    <w:semiHidden/>
    <w:qFormat/>
    <w:rPr>
      <w:vertAlign w:val="superscript"/>
    </w:rPr>
  </w:style>
  <w:style w:type="character" w:styleId="HTML7">
    <w:name w:val="HTML Keyboard"/>
    <w:basedOn w:val="afff1"/>
    <w:autoRedefine/>
    <w:semiHidden/>
    <w:qFormat/>
    <w:rPr>
      <w:rFonts w:ascii="Courier New" w:hAnsi="Courier New"/>
      <w:sz w:val="20"/>
      <w:szCs w:val="20"/>
    </w:rPr>
  </w:style>
  <w:style w:type="character" w:styleId="HTML8">
    <w:name w:val="HTML Sample"/>
    <w:basedOn w:val="afff1"/>
    <w:autoRedefine/>
    <w:semiHidden/>
    <w:qFormat/>
    <w:rPr>
      <w:rFonts w:ascii="Courier New" w:hAnsi="Courier New"/>
    </w:rPr>
  </w:style>
  <w:style w:type="paragraph" w:customStyle="1" w:styleId="HB">
    <w:name w:val="标准标志HB"/>
    <w:next w:val="afff0"/>
    <w:autoRedefine/>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f0"/>
    <w:autoRedefine/>
    <w:qFormat/>
    <w:pPr>
      <w:widowControl w:val="0"/>
      <w:kinsoku w:val="0"/>
      <w:overflowPunct w:val="0"/>
      <w:autoSpaceDE w:val="0"/>
      <w:autoSpaceDN w:val="0"/>
      <w:spacing w:line="0" w:lineRule="atLeast"/>
      <w:jc w:val="distribute"/>
    </w:pPr>
    <w:rPr>
      <w:rFonts w:ascii="宋体" w:eastAsiaTheme="minorEastAsia"/>
      <w:b/>
      <w:bCs/>
      <w:w w:val="135"/>
      <w:sz w:val="52"/>
    </w:rPr>
  </w:style>
  <w:style w:type="paragraph" w:customStyle="1" w:styleId="affffffb">
    <w:name w:val="标准书脚_偶数页"/>
    <w:autoRedefine/>
    <w:qFormat/>
    <w:pPr>
      <w:spacing w:before="120"/>
    </w:pPr>
    <w:rPr>
      <w:sz w:val="18"/>
    </w:rPr>
  </w:style>
  <w:style w:type="paragraph" w:customStyle="1" w:styleId="affffffc">
    <w:name w:val="标准书脚_奇数页"/>
    <w:autoRedefine/>
    <w:qFormat/>
    <w:pPr>
      <w:spacing w:before="120"/>
      <w:jc w:val="right"/>
    </w:pPr>
    <w:rPr>
      <w:sz w:val="18"/>
    </w:rPr>
  </w:style>
  <w:style w:type="paragraph" w:customStyle="1" w:styleId="affffffd">
    <w:name w:val="标准书眉_奇数页"/>
    <w:next w:val="afff0"/>
    <w:autoRedefine/>
    <w:qFormat/>
    <w:pPr>
      <w:tabs>
        <w:tab w:val="center" w:pos="4154"/>
        <w:tab w:val="right" w:pos="8306"/>
      </w:tabs>
      <w:spacing w:after="120"/>
      <w:jc w:val="right"/>
    </w:pPr>
    <w:rPr>
      <w:rFonts w:ascii="黑体" w:eastAsia="黑体"/>
      <w:sz w:val="21"/>
    </w:rPr>
  </w:style>
  <w:style w:type="paragraph" w:customStyle="1" w:styleId="affffffe">
    <w:name w:val="标准书眉_偶数页"/>
    <w:basedOn w:val="affffffd"/>
    <w:next w:val="afff0"/>
    <w:autoRedefine/>
    <w:qFormat/>
    <w:pPr>
      <w:jc w:val="left"/>
    </w:pPr>
  </w:style>
  <w:style w:type="paragraph" w:customStyle="1" w:styleId="afffffff">
    <w:name w:val="标准书眉一"/>
    <w:autoRedefine/>
    <w:qFormat/>
    <w:pPr>
      <w:jc w:val="both"/>
    </w:pPr>
  </w:style>
  <w:style w:type="paragraph" w:customStyle="1" w:styleId="afffffff0">
    <w:name w:val="前言、引言标题"/>
    <w:next w:val="afff0"/>
    <w:autoRedefine/>
    <w:qFormat/>
    <w:pPr>
      <w:shd w:val="clear" w:color="FFFFFF" w:fill="FFFFFF"/>
      <w:spacing w:before="640" w:after="560"/>
      <w:jc w:val="center"/>
      <w:outlineLvl w:val="0"/>
    </w:pPr>
    <w:rPr>
      <w:rFonts w:ascii="黑体" w:eastAsia="黑体"/>
      <w:sz w:val="32"/>
    </w:rPr>
  </w:style>
  <w:style w:type="paragraph" w:customStyle="1" w:styleId="afffffff1">
    <w:name w:val="参考文献、索引标题"/>
    <w:basedOn w:val="afffffff0"/>
    <w:next w:val="afff0"/>
    <w:autoRedefine/>
    <w:qFormat/>
    <w:pPr>
      <w:spacing w:after="200"/>
    </w:pPr>
    <w:rPr>
      <w:sz w:val="21"/>
    </w:rPr>
  </w:style>
  <w:style w:type="paragraph" w:customStyle="1" w:styleId="afffffff2">
    <w:name w:val="段"/>
    <w:autoRedefine/>
    <w:qFormat/>
    <w:pPr>
      <w:ind w:firstLineChars="200" w:firstLine="200"/>
      <w:jc w:val="both"/>
    </w:pPr>
    <w:rPr>
      <w:rFonts w:ascii="宋体"/>
      <w:sz w:val="21"/>
    </w:rPr>
  </w:style>
  <w:style w:type="paragraph" w:customStyle="1" w:styleId="ad">
    <w:name w:val="章标题"/>
    <w:next w:val="afffffff2"/>
    <w:autoRedefine/>
    <w:qFormat/>
    <w:pPr>
      <w:numPr>
        <w:numId w:val="11"/>
      </w:numPr>
      <w:spacing w:beforeLines="100" w:before="312" w:afterLines="100" w:after="312"/>
      <w:jc w:val="both"/>
      <w:outlineLvl w:val="1"/>
    </w:pPr>
    <w:rPr>
      <w:rFonts w:ascii="黑体" w:eastAsia="黑体"/>
      <w:sz w:val="21"/>
    </w:rPr>
  </w:style>
  <w:style w:type="paragraph" w:customStyle="1" w:styleId="ae">
    <w:name w:val="一级条标题"/>
    <w:next w:val="afffffff2"/>
    <w:autoRedefine/>
    <w:qFormat/>
    <w:pPr>
      <w:numPr>
        <w:ilvl w:val="1"/>
        <w:numId w:val="11"/>
      </w:numPr>
      <w:spacing w:beforeLines="50" w:before="156" w:afterLines="50" w:after="156"/>
      <w:outlineLvl w:val="2"/>
    </w:pPr>
    <w:rPr>
      <w:rFonts w:ascii="黑体" w:eastAsia="黑体"/>
      <w:sz w:val="21"/>
      <w:szCs w:val="21"/>
    </w:rPr>
  </w:style>
  <w:style w:type="paragraph" w:customStyle="1" w:styleId="af">
    <w:name w:val="二级条标题"/>
    <w:basedOn w:val="ae"/>
    <w:next w:val="afffffff2"/>
    <w:autoRedefine/>
    <w:qFormat/>
    <w:pPr>
      <w:numPr>
        <w:ilvl w:val="2"/>
      </w:numPr>
      <w:spacing w:before="50" w:after="50"/>
      <w:outlineLvl w:val="3"/>
    </w:pPr>
  </w:style>
  <w:style w:type="character" w:customStyle="1" w:styleId="1e">
    <w:name w:val="发布_1"/>
    <w:basedOn w:val="afff1"/>
    <w:autoRedefine/>
    <w:qFormat/>
    <w:rPr>
      <w:rFonts w:ascii="黑体" w:eastAsia="黑体"/>
      <w:spacing w:val="22"/>
      <w:w w:val="100"/>
      <w:position w:val="3"/>
      <w:sz w:val="28"/>
    </w:rPr>
  </w:style>
  <w:style w:type="paragraph" w:customStyle="1" w:styleId="GB0">
    <w:name w:val="发布部门GB"/>
    <w:next w:val="afffffff2"/>
    <w:autoRedefine/>
    <w:qFormat/>
    <w:pPr>
      <w:spacing w:line="360" w:lineRule="exact"/>
      <w:jc w:val="center"/>
    </w:pPr>
    <w:rPr>
      <w:rFonts w:ascii="宋体"/>
      <w:b/>
      <w:sz w:val="36"/>
    </w:rPr>
  </w:style>
  <w:style w:type="paragraph" w:customStyle="1" w:styleId="afffffff3">
    <w:name w:val="发布日期"/>
    <w:autoRedefine/>
    <w:qFormat/>
    <w:rPr>
      <w:rFonts w:ascii="黑体" w:eastAsia="黑体" w:hAnsi="黑体"/>
      <w:sz w:val="28"/>
    </w:rPr>
  </w:style>
  <w:style w:type="paragraph" w:customStyle="1" w:styleId="1f">
    <w:name w:val="封面标准号1"/>
    <w:autoRedefine/>
    <w:qFormat/>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f5">
    <w:name w:val="封面标准号2"/>
    <w:basedOn w:val="1f"/>
    <w:autoRedefine/>
    <w:qFormat/>
    <w:pPr>
      <w:adjustRightInd w:val="0"/>
      <w:spacing w:before="357" w:line="280" w:lineRule="exact"/>
    </w:pPr>
  </w:style>
  <w:style w:type="paragraph" w:customStyle="1" w:styleId="afffffff4">
    <w:name w:val="封面标准代替信息"/>
    <w:basedOn w:val="2f5"/>
    <w:autoRedefine/>
    <w:qFormat/>
    <w:pPr>
      <w:spacing w:before="0" w:line="360" w:lineRule="exact"/>
    </w:pPr>
    <w:rPr>
      <w:rFonts w:hAnsi="黑体"/>
      <w:sz w:val="21"/>
    </w:rPr>
  </w:style>
  <w:style w:type="paragraph" w:customStyle="1" w:styleId="afffffff5">
    <w:name w:val="封面标准名称"/>
    <w:autoRedefine/>
    <w:qFormat/>
    <w:pPr>
      <w:widowControl w:val="0"/>
      <w:spacing w:line="680" w:lineRule="exact"/>
      <w:jc w:val="center"/>
      <w:textAlignment w:val="center"/>
    </w:pPr>
    <w:rPr>
      <w:rFonts w:ascii="黑体" w:eastAsia="黑体"/>
      <w:sz w:val="52"/>
    </w:rPr>
  </w:style>
  <w:style w:type="paragraph" w:customStyle="1" w:styleId="afffffff6">
    <w:name w:val="封面标准文稿编辑信息"/>
    <w:autoRedefine/>
    <w:qFormat/>
    <w:pPr>
      <w:spacing w:before="180" w:line="180" w:lineRule="exact"/>
      <w:jc w:val="center"/>
    </w:pPr>
    <w:rPr>
      <w:rFonts w:ascii="宋体"/>
      <w:sz w:val="21"/>
    </w:rPr>
  </w:style>
  <w:style w:type="paragraph" w:customStyle="1" w:styleId="afffffff7">
    <w:name w:val="封面标准文稿类别"/>
    <w:autoRedefine/>
    <w:qFormat/>
    <w:pPr>
      <w:spacing w:before="440" w:line="400" w:lineRule="exact"/>
      <w:jc w:val="center"/>
    </w:pPr>
    <w:rPr>
      <w:rFonts w:ascii="宋体"/>
      <w:sz w:val="24"/>
    </w:rPr>
  </w:style>
  <w:style w:type="paragraph" w:customStyle="1" w:styleId="afffffff8">
    <w:name w:val="封面标准英文名称"/>
    <w:autoRedefine/>
    <w:qFormat/>
    <w:pPr>
      <w:widowControl w:val="0"/>
      <w:spacing w:before="330" w:line="400" w:lineRule="exact"/>
      <w:jc w:val="center"/>
    </w:pPr>
    <w:rPr>
      <w:rFonts w:ascii="黑体" w:eastAsia="黑体"/>
      <w:sz w:val="28"/>
    </w:rPr>
  </w:style>
  <w:style w:type="paragraph" w:customStyle="1" w:styleId="afffffff9">
    <w:name w:val="封面一致性程度标识"/>
    <w:autoRedefine/>
    <w:qFormat/>
    <w:pPr>
      <w:spacing w:before="680" w:line="400" w:lineRule="exact"/>
      <w:jc w:val="center"/>
    </w:pPr>
    <w:rPr>
      <w:rFonts w:ascii="黑体" w:eastAsia="黑体" w:hAnsi="黑体"/>
      <w:sz w:val="28"/>
    </w:rPr>
  </w:style>
  <w:style w:type="paragraph" w:customStyle="1" w:styleId="afffffffa">
    <w:name w:val="封面正文"/>
    <w:autoRedefine/>
    <w:qFormat/>
    <w:pPr>
      <w:jc w:val="both"/>
    </w:pPr>
  </w:style>
  <w:style w:type="paragraph" w:customStyle="1" w:styleId="aff">
    <w:name w:val="附录标识"/>
    <w:basedOn w:val="afff0"/>
    <w:next w:val="afff0"/>
    <w:autoRedefine/>
    <w:qFormat/>
    <w:pPr>
      <w:keepNext/>
      <w:widowControl/>
      <w:numPr>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afd">
    <w:name w:val="附录表标题"/>
    <w:basedOn w:val="afff0"/>
    <w:next w:val="afff0"/>
    <w:autoRedefine/>
    <w:qFormat/>
    <w:pPr>
      <w:numPr>
        <w:ilvl w:val="1"/>
        <w:numId w:val="13"/>
      </w:numPr>
      <w:spacing w:beforeLines="50" w:before="50" w:afterLines="50" w:after="50"/>
      <w:jc w:val="center"/>
    </w:pPr>
    <w:rPr>
      <w:rFonts w:ascii="黑体" w:eastAsia="黑体"/>
      <w:szCs w:val="21"/>
    </w:rPr>
  </w:style>
  <w:style w:type="paragraph" w:customStyle="1" w:styleId="aff0">
    <w:name w:val="附录章标题"/>
    <w:next w:val="afffffff2"/>
    <w:autoRedefine/>
    <w:qFormat/>
    <w:pPr>
      <w:numPr>
        <w:ilvl w:val="1"/>
        <w:numId w:val="1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1">
    <w:name w:val="附录一级条标题"/>
    <w:basedOn w:val="aff0"/>
    <w:next w:val="afffffff2"/>
    <w:autoRedefine/>
    <w:qFormat/>
    <w:pPr>
      <w:numPr>
        <w:ilvl w:val="2"/>
      </w:numPr>
      <w:autoSpaceDN w:val="0"/>
      <w:outlineLvl w:val="2"/>
    </w:pPr>
  </w:style>
  <w:style w:type="paragraph" w:customStyle="1" w:styleId="aff2">
    <w:name w:val="附录二级条标题"/>
    <w:basedOn w:val="afff0"/>
    <w:next w:val="afffffff2"/>
    <w:autoRedefine/>
    <w:qFormat/>
    <w:pPr>
      <w:widowControl/>
      <w:numPr>
        <w:ilvl w:val="3"/>
        <w:numId w:val="12"/>
      </w:numPr>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3">
    <w:name w:val="附录三级条标题"/>
    <w:basedOn w:val="aff2"/>
    <w:next w:val="afffffff2"/>
    <w:autoRedefine/>
    <w:qFormat/>
    <w:pPr>
      <w:numPr>
        <w:ilvl w:val="4"/>
      </w:numPr>
      <w:outlineLvl w:val="4"/>
    </w:pPr>
  </w:style>
  <w:style w:type="paragraph" w:customStyle="1" w:styleId="aff4">
    <w:name w:val="附录四级条标题"/>
    <w:basedOn w:val="aff3"/>
    <w:next w:val="afffffff2"/>
    <w:autoRedefine/>
    <w:qFormat/>
    <w:pPr>
      <w:numPr>
        <w:ilvl w:val="5"/>
      </w:numPr>
      <w:outlineLvl w:val="5"/>
    </w:pPr>
  </w:style>
  <w:style w:type="paragraph" w:customStyle="1" w:styleId="af4">
    <w:name w:val="附录图标题"/>
    <w:basedOn w:val="afff0"/>
    <w:next w:val="afff0"/>
    <w:autoRedefine/>
    <w:qFormat/>
    <w:pPr>
      <w:numPr>
        <w:ilvl w:val="1"/>
        <w:numId w:val="14"/>
      </w:numPr>
      <w:spacing w:beforeLines="50" w:before="50" w:afterLines="50" w:after="50"/>
      <w:jc w:val="center"/>
    </w:pPr>
    <w:rPr>
      <w:rFonts w:ascii="黑体" w:eastAsia="黑体"/>
      <w:szCs w:val="21"/>
    </w:rPr>
  </w:style>
  <w:style w:type="paragraph" w:customStyle="1" w:styleId="aff5">
    <w:name w:val="附录五级条标题"/>
    <w:basedOn w:val="aff4"/>
    <w:next w:val="afffffff2"/>
    <w:autoRedefine/>
    <w:qFormat/>
    <w:pPr>
      <w:numPr>
        <w:ilvl w:val="6"/>
      </w:numPr>
      <w:outlineLvl w:val="6"/>
    </w:pPr>
  </w:style>
  <w:style w:type="character" w:customStyle="1" w:styleId="afffffffb">
    <w:name w:val="个人答复风格"/>
    <w:basedOn w:val="afff1"/>
    <w:autoRedefine/>
    <w:qFormat/>
    <w:rPr>
      <w:rFonts w:ascii="Arial" w:eastAsia="宋体" w:hAnsi="Arial" w:cs="Arial"/>
      <w:color w:val="auto"/>
      <w:sz w:val="20"/>
    </w:rPr>
  </w:style>
  <w:style w:type="character" w:customStyle="1" w:styleId="afffffffc">
    <w:name w:val="个人撰写风格"/>
    <w:basedOn w:val="afff1"/>
    <w:autoRedefine/>
    <w:qFormat/>
    <w:rPr>
      <w:rFonts w:ascii="Arial" w:eastAsia="宋体" w:hAnsi="Arial" w:cs="Arial"/>
      <w:color w:val="auto"/>
      <w:sz w:val="20"/>
    </w:rPr>
  </w:style>
  <w:style w:type="paragraph" w:customStyle="1" w:styleId="afff">
    <w:name w:val="列项——"/>
    <w:autoRedefine/>
    <w:qFormat/>
    <w:pPr>
      <w:widowControl w:val="0"/>
      <w:numPr>
        <w:numId w:val="15"/>
      </w:numPr>
      <w:tabs>
        <w:tab w:val="left" w:pos="854"/>
      </w:tabs>
      <w:jc w:val="both"/>
    </w:pPr>
    <w:rPr>
      <w:rFonts w:ascii="宋体"/>
      <w:sz w:val="21"/>
    </w:rPr>
  </w:style>
  <w:style w:type="paragraph" w:customStyle="1" w:styleId="afffffffd">
    <w:name w:val="目次、标准名称标题"/>
    <w:basedOn w:val="afffffff0"/>
    <w:next w:val="afffffff2"/>
    <w:autoRedefine/>
    <w:qFormat/>
    <w:pPr>
      <w:spacing w:line="460" w:lineRule="exact"/>
      <w:outlineLvl w:val="9"/>
    </w:pPr>
  </w:style>
  <w:style w:type="paragraph" w:customStyle="1" w:styleId="afffffffe">
    <w:name w:val="目次、索引正文"/>
    <w:autoRedefine/>
    <w:qFormat/>
    <w:pPr>
      <w:spacing w:line="320" w:lineRule="exact"/>
      <w:jc w:val="both"/>
    </w:pPr>
    <w:rPr>
      <w:rFonts w:ascii="宋体"/>
      <w:sz w:val="21"/>
    </w:rPr>
  </w:style>
  <w:style w:type="paragraph" w:customStyle="1" w:styleId="affffffff">
    <w:name w:val="其他标准称谓"/>
    <w:autoRedefine/>
    <w:qFormat/>
    <w:pPr>
      <w:spacing w:line="0" w:lineRule="atLeast"/>
      <w:jc w:val="distribute"/>
    </w:pPr>
    <w:rPr>
      <w:rFonts w:ascii="黑体" w:eastAsia="黑体" w:hAnsi="宋体"/>
      <w:sz w:val="52"/>
    </w:rPr>
  </w:style>
  <w:style w:type="paragraph" w:customStyle="1" w:styleId="affffffff0">
    <w:name w:val="其他发布部门"/>
    <w:basedOn w:val="GB0"/>
    <w:autoRedefine/>
    <w:qFormat/>
    <w:pPr>
      <w:framePr w:wrap="around" w:hAnchor="text" w:y="1"/>
      <w:spacing w:line="0" w:lineRule="atLeast"/>
    </w:pPr>
    <w:rPr>
      <w:rFonts w:ascii="黑体" w:eastAsia="黑体"/>
      <w:b w:val="0"/>
    </w:rPr>
  </w:style>
  <w:style w:type="paragraph" w:customStyle="1" w:styleId="af0">
    <w:name w:val="三级条标题"/>
    <w:basedOn w:val="af"/>
    <w:next w:val="afffffff2"/>
    <w:autoRedefine/>
    <w:qFormat/>
    <w:pPr>
      <w:numPr>
        <w:ilvl w:val="3"/>
      </w:numPr>
      <w:outlineLvl w:val="4"/>
    </w:pPr>
  </w:style>
  <w:style w:type="paragraph" w:customStyle="1" w:styleId="affffffff1">
    <w:name w:val="实施日期"/>
    <w:basedOn w:val="afffffff3"/>
    <w:autoRedefine/>
    <w:qFormat/>
    <w:pPr>
      <w:jc w:val="right"/>
    </w:pPr>
  </w:style>
  <w:style w:type="paragraph" w:customStyle="1" w:styleId="ab">
    <w:name w:val="示例"/>
    <w:next w:val="affffffff2"/>
    <w:autoRedefine/>
    <w:qFormat/>
    <w:pPr>
      <w:widowControl w:val="0"/>
      <w:numPr>
        <w:numId w:val="16"/>
      </w:numPr>
      <w:jc w:val="both"/>
    </w:pPr>
    <w:rPr>
      <w:rFonts w:ascii="宋体"/>
      <w:sz w:val="18"/>
      <w:szCs w:val="18"/>
    </w:rPr>
  </w:style>
  <w:style w:type="paragraph" w:customStyle="1" w:styleId="affffffff2">
    <w:name w:val="示例段"/>
    <w:basedOn w:val="afffffff2"/>
    <w:autoRedefine/>
    <w:qFormat/>
    <w:pPr>
      <w:ind w:firstLine="420"/>
    </w:pPr>
    <w:rPr>
      <w:sz w:val="18"/>
    </w:rPr>
  </w:style>
  <w:style w:type="paragraph" w:customStyle="1" w:styleId="a0">
    <w:name w:val="数字编号列项（二级）"/>
    <w:autoRedefine/>
    <w:qFormat/>
    <w:pPr>
      <w:numPr>
        <w:ilvl w:val="1"/>
        <w:numId w:val="17"/>
      </w:numPr>
      <w:jc w:val="both"/>
    </w:pPr>
    <w:rPr>
      <w:rFonts w:ascii="宋体"/>
      <w:sz w:val="21"/>
    </w:rPr>
  </w:style>
  <w:style w:type="paragraph" w:customStyle="1" w:styleId="af1">
    <w:name w:val="四级条标题"/>
    <w:basedOn w:val="af0"/>
    <w:next w:val="afffffff2"/>
    <w:autoRedefine/>
    <w:qFormat/>
    <w:pPr>
      <w:numPr>
        <w:ilvl w:val="4"/>
      </w:numPr>
      <w:outlineLvl w:val="5"/>
    </w:pPr>
  </w:style>
  <w:style w:type="paragraph" w:customStyle="1" w:styleId="afb">
    <w:name w:val="条文脚注"/>
    <w:basedOn w:val="afffff"/>
    <w:link w:val="Charf1"/>
    <w:autoRedefine/>
    <w:qFormat/>
    <w:pPr>
      <w:numPr>
        <w:numId w:val="18"/>
      </w:numPr>
      <w:ind w:firstLineChars="0" w:firstLine="0"/>
      <w:jc w:val="both"/>
    </w:pPr>
    <w:rPr>
      <w:rFonts w:ascii="宋体"/>
    </w:rPr>
  </w:style>
  <w:style w:type="paragraph" w:customStyle="1" w:styleId="affffffff3">
    <w:name w:val="图表脚注"/>
    <w:next w:val="afffffff2"/>
    <w:autoRedefine/>
    <w:qFormat/>
    <w:pPr>
      <w:ind w:leftChars="200" w:left="300" w:hangingChars="100" w:hanging="100"/>
      <w:jc w:val="both"/>
    </w:pPr>
    <w:rPr>
      <w:rFonts w:ascii="宋体"/>
      <w:sz w:val="18"/>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ff2"/>
    <w:autoRedefine/>
    <w:qFormat/>
    <w:pPr>
      <w:jc w:val="both"/>
    </w:pPr>
    <w:rPr>
      <w:sz w:val="21"/>
    </w:rPr>
  </w:style>
  <w:style w:type="paragraph" w:customStyle="1" w:styleId="af2">
    <w:name w:val="五级条标题"/>
    <w:basedOn w:val="af1"/>
    <w:next w:val="afffffff2"/>
    <w:autoRedefine/>
    <w:qFormat/>
    <w:pPr>
      <w:numPr>
        <w:ilvl w:val="5"/>
      </w:numPr>
      <w:outlineLvl w:val="6"/>
    </w:pPr>
  </w:style>
  <w:style w:type="paragraph" w:customStyle="1" w:styleId="a9">
    <w:name w:val="正文表标题"/>
    <w:next w:val="afffffff2"/>
    <w:autoRedefine/>
    <w:qFormat/>
    <w:pPr>
      <w:numPr>
        <w:ilvl w:val="1"/>
        <w:numId w:val="19"/>
      </w:numPr>
      <w:tabs>
        <w:tab w:val="left" w:pos="360"/>
      </w:tabs>
      <w:spacing w:beforeLines="50" w:before="156" w:afterLines="50" w:after="156"/>
      <w:jc w:val="center"/>
    </w:pPr>
    <w:rPr>
      <w:rFonts w:ascii="黑体" w:eastAsia="黑体"/>
      <w:sz w:val="21"/>
      <w:szCs w:val="21"/>
    </w:rPr>
  </w:style>
  <w:style w:type="paragraph" w:customStyle="1" w:styleId="af9">
    <w:name w:val="正文图标题"/>
    <w:basedOn w:val="a9"/>
    <w:next w:val="afffffff2"/>
    <w:autoRedefine/>
    <w:qFormat/>
    <w:pPr>
      <w:numPr>
        <w:ilvl w:val="0"/>
        <w:numId w:val="20"/>
      </w:numPr>
      <w:tabs>
        <w:tab w:val="clear" w:pos="360"/>
      </w:tabs>
    </w:pPr>
  </w:style>
  <w:style w:type="paragraph" w:customStyle="1" w:styleId="aff6">
    <w:name w:val="注："/>
    <w:next w:val="afff0"/>
    <w:autoRedefine/>
    <w:qFormat/>
    <w:pPr>
      <w:widowControl w:val="0"/>
      <w:numPr>
        <w:numId w:val="21"/>
      </w:numPr>
      <w:autoSpaceDE w:val="0"/>
      <w:autoSpaceDN w:val="0"/>
      <w:ind w:left="720" w:hanging="357"/>
      <w:jc w:val="both"/>
    </w:pPr>
    <w:rPr>
      <w:rFonts w:ascii="宋体" w:hAnsi="宋体"/>
      <w:sz w:val="18"/>
      <w:szCs w:val="18"/>
    </w:rPr>
  </w:style>
  <w:style w:type="paragraph" w:customStyle="1" w:styleId="a1">
    <w:name w:val="注×："/>
    <w:autoRedefine/>
    <w:qFormat/>
    <w:pPr>
      <w:widowControl w:val="0"/>
      <w:numPr>
        <w:numId w:val="22"/>
      </w:numPr>
      <w:autoSpaceDE w:val="0"/>
      <w:autoSpaceDN w:val="0"/>
      <w:jc w:val="both"/>
    </w:pPr>
    <w:rPr>
      <w:rFonts w:asciiTheme="minorHAnsi" w:eastAsiaTheme="minorEastAsia" w:hAnsiTheme="minorHAnsi"/>
      <w:sz w:val="18"/>
      <w:szCs w:val="18"/>
    </w:rPr>
  </w:style>
  <w:style w:type="paragraph" w:customStyle="1" w:styleId="a">
    <w:name w:val="字母编号列项（一级）"/>
    <w:autoRedefine/>
    <w:qFormat/>
    <w:pPr>
      <w:numPr>
        <w:numId w:val="17"/>
      </w:numPr>
      <w:jc w:val="both"/>
    </w:pPr>
    <w:rPr>
      <w:rFonts w:ascii="宋体"/>
      <w:sz w:val="21"/>
    </w:rPr>
  </w:style>
  <w:style w:type="paragraph" w:customStyle="1" w:styleId="af8">
    <w:name w:val="示例×："/>
    <w:basedOn w:val="afff0"/>
    <w:next w:val="affffffff2"/>
    <w:autoRedefine/>
    <w:qFormat/>
    <w:pPr>
      <w:widowControl/>
      <w:numPr>
        <w:numId w:val="23"/>
      </w:numPr>
    </w:pPr>
    <w:rPr>
      <w:rFonts w:ascii="宋体"/>
      <w:kern w:val="0"/>
      <w:sz w:val="18"/>
      <w:szCs w:val="18"/>
    </w:rPr>
  </w:style>
  <w:style w:type="paragraph" w:customStyle="1" w:styleId="aff7">
    <w:name w:val="工程建设章标题"/>
    <w:next w:val="afffffff2"/>
    <w:autoRedefine/>
    <w:qFormat/>
    <w:pPr>
      <w:numPr>
        <w:ilvl w:val="1"/>
        <w:numId w:val="24"/>
      </w:numPr>
      <w:spacing w:before="640" w:after="560" w:line="480" w:lineRule="exact"/>
      <w:jc w:val="center"/>
      <w:outlineLvl w:val="1"/>
    </w:pPr>
    <w:rPr>
      <w:rFonts w:ascii="黑体" w:eastAsia="黑体"/>
      <w:b/>
      <w:sz w:val="28"/>
    </w:rPr>
  </w:style>
  <w:style w:type="paragraph" w:customStyle="1" w:styleId="aff8">
    <w:name w:val="工程建设节标题"/>
    <w:basedOn w:val="aff7"/>
    <w:next w:val="afffffff2"/>
    <w:autoRedefine/>
    <w:qFormat/>
    <w:pPr>
      <w:numPr>
        <w:ilvl w:val="2"/>
      </w:numPr>
      <w:spacing w:before="400" w:after="400" w:line="240" w:lineRule="auto"/>
      <w:outlineLvl w:val="2"/>
    </w:pPr>
    <w:rPr>
      <w:sz w:val="21"/>
    </w:rPr>
  </w:style>
  <w:style w:type="paragraph" w:customStyle="1" w:styleId="aff9">
    <w:name w:val="工程建设条标题"/>
    <w:basedOn w:val="aff8"/>
    <w:next w:val="afffffff2"/>
    <w:autoRedefine/>
    <w:qFormat/>
    <w:pPr>
      <w:numPr>
        <w:ilvl w:val="3"/>
      </w:numPr>
      <w:spacing w:before="0" w:after="0"/>
      <w:jc w:val="left"/>
      <w:outlineLvl w:val="3"/>
    </w:pPr>
    <w:rPr>
      <w:b w:val="0"/>
    </w:rPr>
  </w:style>
  <w:style w:type="paragraph" w:customStyle="1" w:styleId="affa">
    <w:name w:val="工程建设表标题"/>
    <w:basedOn w:val="aff9"/>
    <w:autoRedefine/>
    <w:qFormat/>
    <w:pPr>
      <w:numPr>
        <w:ilvl w:val="4"/>
      </w:numPr>
      <w:jc w:val="center"/>
      <w:outlineLvl w:val="4"/>
    </w:pPr>
  </w:style>
  <w:style w:type="paragraph" w:customStyle="1" w:styleId="affb">
    <w:name w:val="工程建设图标题"/>
    <w:basedOn w:val="aff9"/>
    <w:autoRedefine/>
    <w:qFormat/>
    <w:pPr>
      <w:numPr>
        <w:ilvl w:val="5"/>
      </w:numPr>
      <w:jc w:val="center"/>
      <w:outlineLvl w:val="5"/>
    </w:pPr>
  </w:style>
  <w:style w:type="paragraph" w:customStyle="1" w:styleId="affc">
    <w:name w:val="工程建设公式标题"/>
    <w:basedOn w:val="aff9"/>
    <w:autoRedefine/>
    <w:qFormat/>
    <w:pPr>
      <w:numPr>
        <w:ilvl w:val="6"/>
      </w:numPr>
      <w:jc w:val="center"/>
      <w:outlineLvl w:val="6"/>
    </w:pPr>
  </w:style>
  <w:style w:type="paragraph" w:customStyle="1" w:styleId="affe">
    <w:name w:val="工程建设无节条标题"/>
    <w:basedOn w:val="afff0"/>
    <w:next w:val="afffffff2"/>
    <w:autoRedefine/>
    <w:qFormat/>
    <w:pPr>
      <w:numPr>
        <w:ilvl w:val="8"/>
        <w:numId w:val="24"/>
      </w:numPr>
      <w:tabs>
        <w:tab w:val="clear" w:pos="720"/>
      </w:tabs>
      <w:outlineLvl w:val="3"/>
    </w:pPr>
  </w:style>
  <w:style w:type="paragraph" w:customStyle="1" w:styleId="affd">
    <w:name w:val="工程建设款标题"/>
    <w:basedOn w:val="aff9"/>
    <w:autoRedefine/>
    <w:qFormat/>
    <w:pPr>
      <w:numPr>
        <w:ilvl w:val="7"/>
      </w:numPr>
      <w:outlineLvl w:val="9"/>
    </w:pPr>
  </w:style>
  <w:style w:type="paragraph" w:customStyle="1" w:styleId="affffffff6">
    <w:name w:val="名称"/>
    <w:basedOn w:val="afffffff0"/>
    <w:next w:val="afffffff2"/>
    <w:autoRedefine/>
    <w:qFormat/>
    <w:pPr>
      <w:spacing w:line="460" w:lineRule="exact"/>
      <w:outlineLvl w:val="9"/>
    </w:pPr>
  </w:style>
  <w:style w:type="paragraph" w:customStyle="1" w:styleId="aa">
    <w:name w:val="正文表标题续表"/>
    <w:basedOn w:val="a9"/>
    <w:next w:val="afffffff2"/>
    <w:autoRedefine/>
    <w:qFormat/>
    <w:pPr>
      <w:numPr>
        <w:ilvl w:val="2"/>
      </w:numPr>
    </w:pPr>
  </w:style>
  <w:style w:type="paragraph" w:customStyle="1" w:styleId="afe">
    <w:name w:val="附录表标题续表"/>
    <w:basedOn w:val="afd"/>
    <w:next w:val="afffffff2"/>
    <w:autoRedefine/>
    <w:qFormat/>
    <w:pPr>
      <w:numPr>
        <w:ilvl w:val="2"/>
      </w:numPr>
    </w:pPr>
  </w:style>
  <w:style w:type="paragraph" w:customStyle="1" w:styleId="affffffff7">
    <w:name w:val="术语定义二级条标题"/>
    <w:basedOn w:val="af"/>
    <w:next w:val="afffffff2"/>
    <w:autoRedefine/>
    <w:qFormat/>
    <w:pPr>
      <w:spacing w:beforeLines="0" w:before="0" w:afterLines="0" w:after="0"/>
      <w:outlineLvl w:val="9"/>
    </w:pPr>
  </w:style>
  <w:style w:type="paragraph" w:customStyle="1" w:styleId="affffffff8">
    <w:name w:val="术语定义三级条标题"/>
    <w:basedOn w:val="af0"/>
    <w:next w:val="afffffff2"/>
    <w:autoRedefine/>
    <w:qFormat/>
    <w:pPr>
      <w:spacing w:beforeLines="0" w:before="0" w:afterLines="0" w:after="0"/>
      <w:outlineLvl w:val="9"/>
    </w:pPr>
  </w:style>
  <w:style w:type="paragraph" w:customStyle="1" w:styleId="affffffff9">
    <w:name w:val="式中"/>
    <w:autoRedefine/>
    <w:qFormat/>
    <w:pPr>
      <w:ind w:leftChars="200" w:left="200"/>
    </w:pPr>
    <w:rPr>
      <w:rFonts w:ascii="宋体"/>
      <w:sz w:val="21"/>
    </w:rPr>
  </w:style>
  <w:style w:type="paragraph" w:customStyle="1" w:styleId="affffffffa">
    <w:name w:val="术语定义四级条标题"/>
    <w:basedOn w:val="af1"/>
    <w:next w:val="afffffff2"/>
    <w:autoRedefine/>
    <w:qFormat/>
    <w:pPr>
      <w:spacing w:beforeLines="0" w:before="0" w:afterLines="0" w:after="0"/>
      <w:outlineLvl w:val="9"/>
    </w:pPr>
  </w:style>
  <w:style w:type="paragraph" w:customStyle="1" w:styleId="affffffffb">
    <w:name w:val="术语定义五级条标题"/>
    <w:basedOn w:val="af2"/>
    <w:next w:val="afffffff2"/>
    <w:autoRedefine/>
    <w:qFormat/>
    <w:pPr>
      <w:spacing w:beforeLines="0" w:before="0" w:afterLines="0" w:after="0"/>
      <w:outlineLvl w:val="9"/>
    </w:pPr>
  </w:style>
  <w:style w:type="paragraph" w:customStyle="1" w:styleId="affffffffc">
    <w:name w:val="术语定义一级条标题"/>
    <w:basedOn w:val="ae"/>
    <w:next w:val="afffffff2"/>
    <w:autoRedefine/>
    <w:qFormat/>
    <w:pPr>
      <w:spacing w:beforeLines="0" w:before="0" w:afterLines="0" w:after="0"/>
      <w:outlineLvl w:val="9"/>
    </w:pPr>
  </w:style>
  <w:style w:type="paragraph" w:customStyle="1" w:styleId="affffffffd">
    <w:name w:val="条文说明"/>
    <w:basedOn w:val="affffffff6"/>
    <w:autoRedefine/>
    <w:qFormat/>
  </w:style>
  <w:style w:type="paragraph" w:customStyle="1" w:styleId="ac">
    <w:name w:val="列项·"/>
    <w:autoRedefine/>
    <w:qFormat/>
    <w:pPr>
      <w:numPr>
        <w:numId w:val="25"/>
      </w:numPr>
      <w:tabs>
        <w:tab w:val="left" w:pos="840"/>
      </w:tabs>
      <w:ind w:leftChars="200" w:left="200" w:hangingChars="200" w:hanging="200"/>
      <w:jc w:val="both"/>
    </w:pPr>
    <w:rPr>
      <w:rFonts w:ascii="宋体"/>
      <w:sz w:val="21"/>
    </w:rPr>
  </w:style>
  <w:style w:type="paragraph" w:customStyle="1" w:styleId="affffffffe">
    <w:name w:val="二级无标题条"/>
    <w:basedOn w:val="af"/>
    <w:autoRedefine/>
    <w:qFormat/>
    <w:pPr>
      <w:spacing w:beforeLines="0" w:before="0" w:afterLines="0" w:after="0"/>
      <w:jc w:val="both"/>
      <w:outlineLvl w:val="9"/>
    </w:pPr>
    <w:rPr>
      <w:rFonts w:asciiTheme="majorEastAsia" w:eastAsiaTheme="majorEastAsia"/>
    </w:rPr>
  </w:style>
  <w:style w:type="paragraph" w:customStyle="1" w:styleId="afffffffff">
    <w:name w:val="三级无标题条"/>
    <w:basedOn w:val="af0"/>
    <w:autoRedefine/>
    <w:qFormat/>
    <w:pPr>
      <w:spacing w:beforeLines="0" w:before="0" w:afterLines="0" w:after="0"/>
      <w:jc w:val="both"/>
      <w:outlineLvl w:val="9"/>
    </w:pPr>
    <w:rPr>
      <w:rFonts w:asciiTheme="majorEastAsia" w:eastAsiaTheme="majorEastAsia"/>
    </w:rPr>
  </w:style>
  <w:style w:type="paragraph" w:customStyle="1" w:styleId="afffffffff0">
    <w:name w:val="四级无标题条"/>
    <w:basedOn w:val="af1"/>
    <w:autoRedefine/>
    <w:qFormat/>
    <w:pPr>
      <w:spacing w:beforeLines="0" w:before="0" w:afterLines="0" w:after="0"/>
      <w:jc w:val="both"/>
      <w:outlineLvl w:val="9"/>
    </w:pPr>
    <w:rPr>
      <w:rFonts w:asciiTheme="majorEastAsia" w:eastAsiaTheme="majorEastAsia"/>
    </w:rPr>
  </w:style>
  <w:style w:type="paragraph" w:customStyle="1" w:styleId="afffffffff1">
    <w:name w:val="五级无标题条"/>
    <w:basedOn w:val="af2"/>
    <w:autoRedefine/>
    <w:qFormat/>
    <w:pPr>
      <w:spacing w:beforeLines="0" w:before="0" w:afterLines="0" w:after="0"/>
      <w:jc w:val="both"/>
      <w:outlineLvl w:val="9"/>
    </w:pPr>
    <w:rPr>
      <w:rFonts w:asciiTheme="majorEastAsia" w:eastAsiaTheme="majorEastAsia"/>
    </w:rPr>
  </w:style>
  <w:style w:type="paragraph" w:customStyle="1" w:styleId="afffffffff2">
    <w:name w:val="一级无标题条"/>
    <w:basedOn w:val="ae"/>
    <w:autoRedefine/>
    <w:qFormat/>
    <w:pPr>
      <w:spacing w:beforeLines="0" w:before="0" w:afterLines="0" w:after="0"/>
      <w:jc w:val="both"/>
      <w:outlineLvl w:val="9"/>
    </w:pPr>
    <w:rPr>
      <w:rFonts w:asciiTheme="majorEastAsia" w:eastAsiaTheme="majorEastAsia"/>
    </w:rPr>
  </w:style>
  <w:style w:type="character" w:customStyle="1" w:styleId="Charf1">
    <w:name w:val="条文脚注 Char"/>
    <w:basedOn w:val="Char7"/>
    <w:link w:val="afb"/>
    <w:autoRedefine/>
    <w:qFormat/>
    <w:rPr>
      <w:rFonts w:ascii="宋体"/>
      <w:kern w:val="2"/>
      <w:sz w:val="18"/>
      <w:szCs w:val="18"/>
    </w:rPr>
  </w:style>
  <w:style w:type="character" w:customStyle="1" w:styleId="Char7">
    <w:name w:val="正文文本 Char"/>
    <w:basedOn w:val="afff1"/>
    <w:link w:val="affff1"/>
    <w:autoRedefine/>
    <w:uiPriority w:val="99"/>
    <w:semiHidden/>
    <w:qFormat/>
    <w:rPr>
      <w:kern w:val="2"/>
      <w:sz w:val="21"/>
      <w:szCs w:val="24"/>
    </w:rPr>
  </w:style>
  <w:style w:type="paragraph" w:customStyle="1" w:styleId="ICS">
    <w:name w:val="ICS"/>
    <w:basedOn w:val="afffffffa"/>
    <w:autoRedefine/>
    <w:qFormat/>
    <w:pPr>
      <w:jc w:val="left"/>
    </w:pPr>
    <w:rPr>
      <w:rFonts w:ascii="黑体" w:eastAsia="黑体"/>
      <w:sz w:val="21"/>
    </w:rPr>
  </w:style>
  <w:style w:type="paragraph" w:customStyle="1" w:styleId="HB0">
    <w:name w:val="标准称谓HB"/>
    <w:next w:val="afff0"/>
    <w:autoRedefine/>
    <w:qFormat/>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fff3">
    <w:name w:val="发布"/>
    <w:basedOn w:val="affff1"/>
    <w:autoRedefine/>
    <w:qFormat/>
    <w:pPr>
      <w:spacing w:after="0" w:line="280" w:lineRule="exact"/>
      <w:ind w:left="284"/>
    </w:pPr>
    <w:rPr>
      <w:rFonts w:ascii="黑体" w:eastAsia="黑体"/>
      <w:kern w:val="3"/>
      <w:sz w:val="28"/>
    </w:rPr>
  </w:style>
  <w:style w:type="paragraph" w:customStyle="1" w:styleId="DB">
    <w:name w:val="标准称谓DB"/>
    <w:next w:val="afff0"/>
    <w:link w:val="DBChar"/>
    <w:autoRedefine/>
    <w:qFormat/>
    <w:pPr>
      <w:widowControl w:val="0"/>
      <w:kinsoku w:val="0"/>
      <w:overflowPunct w:val="0"/>
      <w:autoSpaceDE w:val="0"/>
      <w:autoSpaceDN w:val="0"/>
      <w:spacing w:line="0" w:lineRule="atLeast"/>
      <w:jc w:val="distribute"/>
    </w:pPr>
    <w:rPr>
      <w:rFonts w:ascii="黑体" w:eastAsia="黑体" w:hAnsi="黑体" w:cs="黑体" w:hint="eastAsia"/>
      <w:b/>
      <w:bCs/>
      <w:w w:val="135"/>
      <w:sz w:val="52"/>
    </w:rPr>
  </w:style>
  <w:style w:type="character" w:customStyle="1" w:styleId="DBChar">
    <w:name w:val="标准称谓DB Char"/>
    <w:basedOn w:val="afff1"/>
    <w:link w:val="DB"/>
    <w:autoRedefine/>
    <w:qFormat/>
    <w:rPr>
      <w:rFonts w:ascii="黑体" w:eastAsia="黑体" w:hAnsi="黑体" w:cs="黑体" w:hint="eastAsia"/>
      <w:b/>
      <w:bCs/>
      <w:w w:val="135"/>
      <w:sz w:val="52"/>
    </w:rPr>
  </w:style>
  <w:style w:type="paragraph" w:customStyle="1" w:styleId="QB">
    <w:name w:val="标准称谓QB"/>
    <w:next w:val="afff0"/>
    <w:link w:val="QBChar"/>
    <w:autoRedefine/>
    <w:qFormat/>
    <w:pPr>
      <w:widowControl w:val="0"/>
      <w:kinsoku w:val="0"/>
      <w:overflowPunct w:val="0"/>
      <w:autoSpaceDE w:val="0"/>
      <w:autoSpaceDN w:val="0"/>
      <w:spacing w:line="0" w:lineRule="atLeast"/>
      <w:jc w:val="distribute"/>
    </w:pPr>
    <w:rPr>
      <w:rFonts w:ascii="Arial Black" w:eastAsia="黑体" w:hAnsi="Arial Black"/>
      <w:bCs/>
      <w:w w:val="135"/>
      <w:sz w:val="48"/>
    </w:rPr>
  </w:style>
  <w:style w:type="character" w:customStyle="1" w:styleId="QBChar">
    <w:name w:val="标准称谓QB Char"/>
    <w:basedOn w:val="afff1"/>
    <w:link w:val="QB"/>
    <w:autoRedefine/>
    <w:qFormat/>
    <w:rPr>
      <w:rFonts w:ascii="Arial Black" w:eastAsia="黑体" w:hAnsi="Arial Black"/>
      <w:bCs/>
      <w:w w:val="135"/>
      <w:sz w:val="48"/>
    </w:rPr>
  </w:style>
  <w:style w:type="paragraph" w:customStyle="1" w:styleId="HB1">
    <w:name w:val="发布部门HB"/>
    <w:next w:val="afff0"/>
    <w:autoRedefine/>
    <w:qFormat/>
    <w:pPr>
      <w:spacing w:line="360" w:lineRule="exact"/>
      <w:jc w:val="center"/>
    </w:pPr>
    <w:rPr>
      <w:rFonts w:ascii="宋体"/>
      <w:b/>
      <w:sz w:val="36"/>
    </w:rPr>
  </w:style>
  <w:style w:type="paragraph" w:customStyle="1" w:styleId="DB0">
    <w:name w:val="发布部门DB"/>
    <w:next w:val="afff0"/>
    <w:autoRedefine/>
    <w:qFormat/>
    <w:rsid w:val="00B36B94"/>
    <w:pPr>
      <w:spacing w:beforeLines="10" w:before="24" w:line="360" w:lineRule="exact"/>
      <w:jc w:val="distribute"/>
    </w:pPr>
    <w:rPr>
      <w:rFonts w:ascii="黑体" w:eastAsia="黑体" w:hAnsi="黑体" w:cs="黑体"/>
      <w:w w:val="120"/>
      <w:sz w:val="28"/>
      <w:szCs w:val="28"/>
    </w:rPr>
  </w:style>
  <w:style w:type="paragraph" w:customStyle="1" w:styleId="QB0">
    <w:name w:val="发布部门QB"/>
    <w:next w:val="afff0"/>
    <w:autoRedefine/>
    <w:qFormat/>
    <w:pPr>
      <w:snapToGrid w:val="0"/>
      <w:jc w:val="center"/>
    </w:pPr>
    <w:rPr>
      <w:rFonts w:ascii="宋体"/>
      <w:b/>
      <w:sz w:val="36"/>
    </w:rPr>
  </w:style>
  <w:style w:type="paragraph" w:customStyle="1" w:styleId="DB1">
    <w:name w:val="标准标志DB"/>
    <w:next w:val="afff0"/>
    <w:autoRedefine/>
    <w:qFormat/>
    <w:pPr>
      <w:shd w:val="solid" w:color="FFFFFF" w:fill="FFFFFF"/>
      <w:spacing w:line="0" w:lineRule="atLeast"/>
      <w:jc w:val="right"/>
    </w:pPr>
    <w:rPr>
      <w:rFonts w:eastAsia="Times New Roman"/>
      <w:b/>
      <w:w w:val="110"/>
      <w:kern w:val="2"/>
      <w:sz w:val="96"/>
    </w:rPr>
  </w:style>
  <w:style w:type="paragraph" w:customStyle="1" w:styleId="QB1">
    <w:name w:val="标准标志QB"/>
    <w:next w:val="afff0"/>
    <w:autoRedefine/>
    <w:qFormat/>
    <w:pPr>
      <w:shd w:val="solid" w:color="FFFFFF" w:fill="FFFFFF"/>
      <w:spacing w:line="0" w:lineRule="atLeast"/>
      <w:jc w:val="right"/>
    </w:pPr>
    <w:rPr>
      <w:rFonts w:ascii="Arial Black" w:eastAsia="Times New Roman" w:hAnsi="Britannic Bold"/>
      <w:b/>
      <w:w w:val="110"/>
      <w:kern w:val="2"/>
      <w:sz w:val="96"/>
    </w:rPr>
  </w:style>
  <w:style w:type="paragraph" w:customStyle="1" w:styleId="GB1">
    <w:name w:val="标准标志GB"/>
    <w:next w:val="afff0"/>
    <w:autoRedefine/>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X">
    <w:name w:val="示例X"/>
    <w:basedOn w:val="afffffff2"/>
    <w:next w:val="affffffff2"/>
    <w:autoRedefine/>
    <w:qFormat/>
    <w:rPr>
      <w:sz w:val="18"/>
    </w:rPr>
  </w:style>
  <w:style w:type="paragraph" w:customStyle="1" w:styleId="afc">
    <w:name w:val="附录表标号"/>
    <w:basedOn w:val="afff0"/>
    <w:next w:val="afffffff2"/>
    <w:autoRedefine/>
    <w:qFormat/>
    <w:pPr>
      <w:numPr>
        <w:numId w:val="13"/>
      </w:numPr>
      <w:snapToGrid w:val="0"/>
      <w:spacing w:line="14" w:lineRule="exact"/>
      <w:jc w:val="center"/>
    </w:pPr>
    <w:rPr>
      <w:color w:val="FFFFFF"/>
    </w:rPr>
  </w:style>
  <w:style w:type="paragraph" w:customStyle="1" w:styleId="af3">
    <w:name w:val="附录图标号"/>
    <w:basedOn w:val="afff0"/>
    <w:next w:val="afffffff2"/>
    <w:autoRedefine/>
    <w:qFormat/>
    <w:pPr>
      <w:numPr>
        <w:numId w:val="14"/>
      </w:numPr>
      <w:snapToGrid w:val="0"/>
      <w:spacing w:line="14" w:lineRule="exact"/>
      <w:jc w:val="center"/>
    </w:pPr>
    <w:rPr>
      <w:color w:val="FFFFFF"/>
    </w:rPr>
  </w:style>
  <w:style w:type="paragraph" w:customStyle="1" w:styleId="afffffffff4">
    <w:name w:val="重要提示"/>
    <w:basedOn w:val="afffffff2"/>
    <w:next w:val="afffffff2"/>
    <w:autoRedefine/>
    <w:qFormat/>
    <w:rPr>
      <w:rFonts w:eastAsia="黑体"/>
    </w:rPr>
  </w:style>
  <w:style w:type="paragraph" w:customStyle="1" w:styleId="afffffffff5">
    <w:name w:val="公式编号制表符"/>
    <w:basedOn w:val="afff0"/>
    <w:next w:val="afff0"/>
    <w:autoRedefine/>
    <w:qFormat/>
    <w:pPr>
      <w:widowControl/>
      <w:tabs>
        <w:tab w:val="center" w:pos="4679"/>
        <w:tab w:val="right" w:leader="dot" w:pos="9299"/>
      </w:tabs>
      <w:autoSpaceDE w:val="0"/>
      <w:autoSpaceDN w:val="0"/>
      <w:textAlignment w:val="center"/>
    </w:pPr>
    <w:rPr>
      <w:rFonts w:ascii="宋体"/>
      <w:kern w:val="0"/>
      <w:szCs w:val="20"/>
    </w:rPr>
  </w:style>
  <w:style w:type="paragraph" w:customStyle="1" w:styleId="TOC1">
    <w:name w:val="TOC 标题1"/>
    <w:basedOn w:val="1"/>
    <w:next w:val="afff0"/>
    <w:autoRedefine/>
    <w:uiPriority w:val="39"/>
    <w:semiHidden/>
    <w:unhideWhenUsed/>
    <w:qFormat/>
    <w:pPr>
      <w:outlineLvl w:val="9"/>
    </w:pPr>
  </w:style>
  <w:style w:type="character" w:customStyle="1" w:styleId="1f0">
    <w:name w:val="不明显参考1"/>
    <w:basedOn w:val="afff1"/>
    <w:autoRedefine/>
    <w:uiPriority w:val="31"/>
    <w:qFormat/>
    <w:rPr>
      <w:smallCaps/>
      <w:color w:val="595959" w:themeColor="text1" w:themeTint="A6"/>
    </w:rPr>
  </w:style>
  <w:style w:type="character" w:customStyle="1" w:styleId="1f1">
    <w:name w:val="不明显强调1"/>
    <w:basedOn w:val="afff1"/>
    <w:autoRedefine/>
    <w:uiPriority w:val="19"/>
    <w:qFormat/>
    <w:rPr>
      <w:i/>
      <w:iCs/>
      <w:color w:val="404040" w:themeColor="text1" w:themeTint="BF"/>
    </w:rPr>
  </w:style>
  <w:style w:type="character" w:customStyle="1" w:styleId="Char5">
    <w:name w:val="称呼 Char"/>
    <w:basedOn w:val="afff1"/>
    <w:link w:val="affff"/>
    <w:autoRedefine/>
    <w:uiPriority w:val="99"/>
    <w:semiHidden/>
    <w:qFormat/>
    <w:rPr>
      <w:kern w:val="2"/>
      <w:sz w:val="21"/>
      <w:szCs w:val="24"/>
    </w:rPr>
  </w:style>
  <w:style w:type="character" w:customStyle="1" w:styleId="Char8">
    <w:name w:val="纯文本 Char"/>
    <w:basedOn w:val="afff1"/>
    <w:link w:val="affff4"/>
    <w:autoRedefine/>
    <w:uiPriority w:val="99"/>
    <w:semiHidden/>
    <w:qFormat/>
    <w:rPr>
      <w:rFonts w:ascii="宋体" w:hAnsi="Courier New" w:cs="Courier New"/>
      <w:kern w:val="2"/>
      <w:sz w:val="21"/>
      <w:szCs w:val="21"/>
    </w:rPr>
  </w:style>
  <w:style w:type="character" w:customStyle="1" w:styleId="Char2">
    <w:name w:val="电子邮件签名 Char"/>
    <w:basedOn w:val="afff1"/>
    <w:link w:val="afff8"/>
    <w:autoRedefine/>
    <w:uiPriority w:val="99"/>
    <w:semiHidden/>
    <w:qFormat/>
    <w:rPr>
      <w:kern w:val="2"/>
      <w:sz w:val="21"/>
      <w:szCs w:val="24"/>
    </w:rPr>
  </w:style>
  <w:style w:type="character" w:customStyle="1" w:styleId="Chard">
    <w:name w:val="副标题 Char"/>
    <w:basedOn w:val="afff1"/>
    <w:link w:val="affffd"/>
    <w:autoRedefine/>
    <w:uiPriority w:val="11"/>
    <w:qFormat/>
    <w:rPr>
      <w:rFonts w:asciiTheme="majorHAnsi" w:hAnsiTheme="majorHAnsi" w:cstheme="majorBidi"/>
      <w:b/>
      <w:bCs/>
      <w:kern w:val="28"/>
      <w:sz w:val="32"/>
      <w:szCs w:val="32"/>
    </w:rPr>
  </w:style>
  <w:style w:type="character" w:customStyle="1" w:styleId="Char0">
    <w:name w:val="宏文本 Char"/>
    <w:basedOn w:val="afff1"/>
    <w:link w:val="afff5"/>
    <w:autoRedefine/>
    <w:uiPriority w:val="99"/>
    <w:semiHidden/>
    <w:qFormat/>
    <w:rPr>
      <w:rFonts w:ascii="Courier New" w:hAnsi="Courier New" w:cs="Courier New"/>
      <w:kern w:val="2"/>
      <w:sz w:val="24"/>
      <w:szCs w:val="24"/>
    </w:rPr>
  </w:style>
  <w:style w:type="character" w:customStyle="1" w:styleId="Char6">
    <w:name w:val="结束语 Char"/>
    <w:basedOn w:val="afff1"/>
    <w:link w:val="affff0"/>
    <w:autoRedefine/>
    <w:uiPriority w:val="99"/>
    <w:semiHidden/>
    <w:qFormat/>
    <w:rPr>
      <w:kern w:val="2"/>
      <w:sz w:val="21"/>
      <w:szCs w:val="24"/>
    </w:rPr>
  </w:style>
  <w:style w:type="paragraph" w:styleId="afffffffff6">
    <w:name w:val="List Paragraph"/>
    <w:basedOn w:val="afff0"/>
    <w:autoRedefine/>
    <w:uiPriority w:val="34"/>
    <w:qFormat/>
    <w:pPr>
      <w:ind w:firstLineChars="200" w:firstLine="420"/>
    </w:pPr>
  </w:style>
  <w:style w:type="character" w:customStyle="1" w:styleId="1f2">
    <w:name w:val="明显参考1"/>
    <w:basedOn w:val="afff1"/>
    <w:autoRedefine/>
    <w:uiPriority w:val="32"/>
    <w:qFormat/>
    <w:rPr>
      <w:b/>
      <w:bCs/>
      <w:smallCaps/>
      <w:color w:val="5B9BD5" w:themeColor="accent1"/>
      <w:spacing w:val="5"/>
    </w:rPr>
  </w:style>
  <w:style w:type="character" w:customStyle="1" w:styleId="1f3">
    <w:name w:val="明显强调1"/>
    <w:basedOn w:val="afff1"/>
    <w:autoRedefine/>
    <w:uiPriority w:val="21"/>
    <w:qFormat/>
    <w:rPr>
      <w:i/>
      <w:iCs/>
      <w:color w:val="5B9BD5" w:themeColor="accent1"/>
    </w:rPr>
  </w:style>
  <w:style w:type="paragraph" w:styleId="afffffffff7">
    <w:name w:val="Intense Quote"/>
    <w:basedOn w:val="afff0"/>
    <w:next w:val="afff0"/>
    <w:link w:val="Charf2"/>
    <w:autoRedefine/>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fff1"/>
    <w:link w:val="afffffffff7"/>
    <w:autoRedefine/>
    <w:uiPriority w:val="30"/>
    <w:qFormat/>
    <w:rPr>
      <w:i/>
      <w:iCs/>
      <w:color w:val="5B9BD5" w:themeColor="accent1"/>
      <w:kern w:val="2"/>
      <w:sz w:val="21"/>
      <w:szCs w:val="24"/>
    </w:rPr>
  </w:style>
  <w:style w:type="character" w:customStyle="1" w:styleId="Charb">
    <w:name w:val="批注框文本 Char"/>
    <w:basedOn w:val="afff1"/>
    <w:link w:val="affff7"/>
    <w:autoRedefine/>
    <w:uiPriority w:val="99"/>
    <w:semiHidden/>
    <w:qFormat/>
    <w:rPr>
      <w:kern w:val="2"/>
      <w:sz w:val="18"/>
      <w:szCs w:val="18"/>
    </w:rPr>
  </w:style>
  <w:style w:type="character" w:customStyle="1" w:styleId="Char4">
    <w:name w:val="批注文字 Char"/>
    <w:basedOn w:val="afff1"/>
    <w:link w:val="afffe"/>
    <w:autoRedefine/>
    <w:uiPriority w:val="99"/>
    <w:semiHidden/>
    <w:qFormat/>
    <w:rPr>
      <w:kern w:val="2"/>
      <w:sz w:val="21"/>
      <w:szCs w:val="24"/>
    </w:rPr>
  </w:style>
  <w:style w:type="character" w:customStyle="1" w:styleId="Charf">
    <w:name w:val="批注主题 Char"/>
    <w:basedOn w:val="Char4"/>
    <w:link w:val="afffff4"/>
    <w:autoRedefine/>
    <w:uiPriority w:val="99"/>
    <w:semiHidden/>
    <w:qFormat/>
    <w:rPr>
      <w:b/>
      <w:bCs/>
      <w:kern w:val="2"/>
      <w:sz w:val="21"/>
      <w:szCs w:val="24"/>
    </w:rPr>
  </w:style>
  <w:style w:type="character" w:customStyle="1" w:styleId="Charc">
    <w:name w:val="签名 Char"/>
    <w:basedOn w:val="afff1"/>
    <w:link w:val="affffb"/>
    <w:autoRedefine/>
    <w:uiPriority w:val="99"/>
    <w:semiHidden/>
    <w:qFormat/>
    <w:rPr>
      <w:kern w:val="2"/>
      <w:sz w:val="21"/>
      <w:szCs w:val="24"/>
    </w:rPr>
  </w:style>
  <w:style w:type="table" w:customStyle="1" w:styleId="110">
    <w:name w:val="清单表 1 浅色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0">
    <w:name w:val="清单表 1 浅色 - 着色 1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10">
    <w:name w:val="清单表 1 浅色 - 着色 2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0">
    <w:name w:val="清单表 1 浅色 - 着色 3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0">
    <w:name w:val="清单表 1 浅色 - 着色 4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0">
    <w:name w:val="清单表 1 浅色 - 着色 5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0">
    <w:name w:val="清单表 1 浅色 - 着色 6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0">
    <w:name w:val="清单表 21"/>
    <w:basedOn w:val="afff2"/>
    <w:autoRedefine/>
    <w:uiPriority w:val="47"/>
    <w:qFormat/>
    <w:tblPr>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清单表 2 - 着色 11"/>
    <w:basedOn w:val="afff2"/>
    <w:autoRedefine/>
    <w:uiPriority w:val="47"/>
    <w:qFormat/>
    <w:tblPr>
      <w:tblInd w:w="0" w:type="dxa"/>
      <w:tblBorders>
        <w:top w:val="single" w:sz="4" w:space="0" w:color="9CC2E5" w:themeColor="accent1" w:themeTint="99"/>
        <w:bottom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0">
    <w:name w:val="清单表 2 - 着色 21"/>
    <w:basedOn w:val="afff2"/>
    <w:autoRedefine/>
    <w:uiPriority w:val="47"/>
    <w:qFormat/>
    <w:tblPr>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清单表 2 - 着色 31"/>
    <w:basedOn w:val="afff2"/>
    <w:autoRedefine/>
    <w:uiPriority w:val="47"/>
    <w:qFormat/>
    <w:tblPr>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清单表 2 - 着色 41"/>
    <w:basedOn w:val="afff2"/>
    <w:autoRedefine/>
    <w:uiPriority w:val="47"/>
    <w:qFormat/>
    <w:tblPr>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清单表 2 - 着色 51"/>
    <w:basedOn w:val="afff2"/>
    <w:autoRedefine/>
    <w:uiPriority w:val="47"/>
    <w:qFormat/>
    <w:tblPr>
      <w:tblInd w:w="0" w:type="dxa"/>
      <w:tblBorders>
        <w:top w:val="single" w:sz="4" w:space="0" w:color="8EAADB" w:themeColor="accent5" w:themeTint="99"/>
        <w:bottom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0">
    <w:name w:val="清单表 2 - 着色 61"/>
    <w:basedOn w:val="afff2"/>
    <w:autoRedefine/>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0">
    <w:name w:val="清单表 31"/>
    <w:basedOn w:val="afff2"/>
    <w:autoRedefine/>
    <w:uiPriority w:val="48"/>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
    <w:name w:val="清单表 3 - 着色 11"/>
    <w:basedOn w:val="afff2"/>
    <w:autoRedefine/>
    <w:uiPriority w:val="48"/>
    <w:qFormat/>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1">
    <w:name w:val="清单表 3 - 着色 21"/>
    <w:basedOn w:val="afff2"/>
    <w:autoRedefine/>
    <w:uiPriority w:val="48"/>
    <w:qFormat/>
    <w:tblPr>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
    <w:name w:val="清单表 3 - 着色 31"/>
    <w:basedOn w:val="afff2"/>
    <w:autoRedefine/>
    <w:uiPriority w:val="48"/>
    <w:qFormat/>
    <w:tblPr>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
    <w:name w:val="清单表 3 - 着色 41"/>
    <w:basedOn w:val="afff2"/>
    <w:autoRedefine/>
    <w:uiPriority w:val="48"/>
    <w:qFormat/>
    <w:tblPr>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
    <w:name w:val="清单表 3 - 着色 51"/>
    <w:basedOn w:val="afff2"/>
    <w:autoRedefine/>
    <w:uiPriority w:val="48"/>
    <w:qFormat/>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1">
    <w:name w:val="清单表 3 - 着色 61"/>
    <w:basedOn w:val="afff2"/>
    <w:autoRedefine/>
    <w:uiPriority w:val="48"/>
    <w:qFormat/>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0">
    <w:name w:val="清单表 41"/>
    <w:basedOn w:val="afff2"/>
    <w:autoRedefine/>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清单表 4 - 着色 11"/>
    <w:basedOn w:val="afff2"/>
    <w:autoRedefine/>
    <w:uiPriority w:val="49"/>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
    <w:name w:val="清单表 4 - 着色 21"/>
    <w:basedOn w:val="afff2"/>
    <w:autoRedefine/>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清单表 4 - 着色 31"/>
    <w:basedOn w:val="afff2"/>
    <w:autoRedefine/>
    <w:uiPriority w:val="49"/>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fff2"/>
    <w:autoRedefine/>
    <w:uiPriority w:val="49"/>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清单表 4 - 着色 51"/>
    <w:basedOn w:val="afff2"/>
    <w:autoRedefine/>
    <w:uiPriority w:val="49"/>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
    <w:name w:val="清单表 4 - 着色 61"/>
    <w:basedOn w:val="afff2"/>
    <w:autoRedefine/>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清单表 5 深色1"/>
    <w:basedOn w:val="afff2"/>
    <w:autoRedefine/>
    <w:uiPriority w:val="50"/>
    <w:qFormat/>
    <w:rPr>
      <w:color w:val="FFFFFF" w:themeColor="background1"/>
    </w:rPr>
    <w:tblPr>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
    <w:name w:val="清单表 5 深色 - 着色 11"/>
    <w:basedOn w:val="afff2"/>
    <w:autoRedefine/>
    <w:uiPriority w:val="50"/>
    <w:qFormat/>
    <w:rPr>
      <w:color w:val="FFFFFF" w:themeColor="background1"/>
    </w:rPr>
    <w:tblPr>
      <w:tblInd w:w="0" w:type="dxa"/>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CellMar>
        <w:top w:w="0" w:type="dxa"/>
        <w:left w:w="108" w:type="dxa"/>
        <w:bottom w:w="0" w:type="dxa"/>
        <w:right w:w="108" w:type="dxa"/>
      </w:tblCellMar>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
    <w:name w:val="清单表 5 深色 - 着色 21"/>
    <w:basedOn w:val="afff2"/>
    <w:autoRedefine/>
    <w:uiPriority w:val="50"/>
    <w:qFormat/>
    <w:rPr>
      <w:color w:val="FFFFFF" w:themeColor="background1"/>
    </w:rPr>
    <w:tblPr>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清单表 5 深色 - 着色 31"/>
    <w:basedOn w:val="afff2"/>
    <w:autoRedefine/>
    <w:uiPriority w:val="50"/>
    <w:qFormat/>
    <w:rPr>
      <w:color w:val="FFFFFF" w:themeColor="background1"/>
    </w:rPr>
    <w:tblPr>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清单表 5 深色 - 着色 41"/>
    <w:basedOn w:val="afff2"/>
    <w:autoRedefine/>
    <w:uiPriority w:val="50"/>
    <w:qFormat/>
    <w:rPr>
      <w:color w:val="FFFFFF" w:themeColor="background1"/>
    </w:rPr>
    <w:tblPr>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清单表 5 深色 - 着色 51"/>
    <w:basedOn w:val="afff2"/>
    <w:autoRedefine/>
    <w:uiPriority w:val="50"/>
    <w:qFormat/>
    <w:rPr>
      <w:color w:val="FFFFFF" w:themeColor="background1"/>
    </w:rPr>
    <w:tblPr>
      <w:tblInd w:w="0" w:type="dxa"/>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CellMar>
        <w:top w:w="0" w:type="dxa"/>
        <w:left w:w="108" w:type="dxa"/>
        <w:bottom w:w="0" w:type="dxa"/>
        <w:right w:w="108" w:type="dxa"/>
      </w:tblCellMar>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清单表 5 深色 - 着色 61"/>
    <w:basedOn w:val="afff2"/>
    <w:autoRedefine/>
    <w:uiPriority w:val="50"/>
    <w:qFormat/>
    <w:rPr>
      <w:color w:val="FFFFFF" w:themeColor="background1"/>
    </w:rPr>
    <w:tblPr>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afff2"/>
    <w:autoRedefine/>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清单表 6 彩色 - 着色 11"/>
    <w:basedOn w:val="afff2"/>
    <w:autoRedefine/>
    <w:uiPriority w:val="51"/>
    <w:qFormat/>
    <w:rPr>
      <w:color w:val="2E74B5" w:themeColor="accent1" w:themeShade="BF"/>
    </w:rPr>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
    <w:name w:val="清单表 6 彩色 - 着色 21"/>
    <w:basedOn w:val="afff2"/>
    <w:autoRedefine/>
    <w:uiPriority w:val="51"/>
    <w:qFormat/>
    <w:rPr>
      <w:color w:val="C45911" w:themeColor="accent2" w:themeShade="BF"/>
    </w:rPr>
    <w:tblPr>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清单表 6 彩色 - 着色 31"/>
    <w:basedOn w:val="afff2"/>
    <w:autoRedefine/>
    <w:uiPriority w:val="51"/>
    <w:qFormat/>
    <w:rPr>
      <w:color w:val="7B7B7B" w:themeColor="accent3" w:themeShade="BF"/>
    </w:rPr>
    <w:tblPr>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清单表 6 彩色 - 着色 41"/>
    <w:basedOn w:val="afff2"/>
    <w:autoRedefine/>
    <w:uiPriority w:val="51"/>
    <w:qFormat/>
    <w:rPr>
      <w:color w:val="BF8F00" w:themeColor="accent4" w:themeShade="BF"/>
    </w:rPr>
    <w:tblPr>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清单表 6 彩色 - 着色 51"/>
    <w:basedOn w:val="afff2"/>
    <w:autoRedefine/>
    <w:uiPriority w:val="51"/>
    <w:qFormat/>
    <w:rPr>
      <w:color w:val="2F5496" w:themeColor="accent5" w:themeShade="BF"/>
    </w:rPr>
    <w:tblPr>
      <w:tblInd w:w="0" w:type="dxa"/>
      <w:tblBorders>
        <w:top w:val="single" w:sz="4" w:space="0" w:color="4472C4" w:themeColor="accent5"/>
        <w:bottom w:val="single" w:sz="4" w:space="0" w:color="4472C4" w:themeColor="accent5"/>
      </w:tblBorders>
      <w:tblCellMar>
        <w:top w:w="0" w:type="dxa"/>
        <w:left w:w="108" w:type="dxa"/>
        <w:bottom w:w="0" w:type="dxa"/>
        <w:right w:w="108" w:type="dxa"/>
      </w:tblCellMar>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
    <w:name w:val="清单表 6 彩色 - 着色 61"/>
    <w:basedOn w:val="afff2"/>
    <w:autoRedefine/>
    <w:uiPriority w:val="51"/>
    <w:qFormat/>
    <w:rPr>
      <w:color w:val="538135" w:themeColor="accent6" w:themeShade="BF"/>
    </w:rPr>
    <w:tblPr>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0">
    <w:name w:val="清单表 7 彩色1"/>
    <w:basedOn w:val="afff2"/>
    <w:autoRedefine/>
    <w:uiPriority w:val="52"/>
    <w:qFormat/>
    <w:rPr>
      <w:color w:val="000000"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
    <w:name w:val="清单表 7 彩色 - 着色 11"/>
    <w:basedOn w:val="afff2"/>
    <w:autoRedefine/>
    <w:uiPriority w:val="52"/>
    <w:qFormat/>
    <w:rPr>
      <w:color w:val="2E74B5" w:themeColor="accent1"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清单表 7 彩色 - 着色 21"/>
    <w:basedOn w:val="afff2"/>
    <w:autoRedefine/>
    <w:uiPriority w:val="52"/>
    <w:qFormat/>
    <w:rPr>
      <w:color w:val="C45911" w:themeColor="accent2"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清单表 7 彩色 - 着色 31"/>
    <w:basedOn w:val="afff2"/>
    <w:autoRedefine/>
    <w:uiPriority w:val="52"/>
    <w:qFormat/>
    <w:rPr>
      <w:color w:val="7B7B7B" w:themeColor="accent3"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清单表 7 彩色 - 着色 41"/>
    <w:basedOn w:val="afff2"/>
    <w:autoRedefine/>
    <w:uiPriority w:val="52"/>
    <w:qFormat/>
    <w:rPr>
      <w:color w:val="BF8F00" w:themeColor="accent4"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清单表 7 彩色 - 着色 51"/>
    <w:basedOn w:val="afff2"/>
    <w:autoRedefine/>
    <w:uiPriority w:val="52"/>
    <w:qFormat/>
    <w:rPr>
      <w:color w:val="2F5496" w:themeColor="accent5"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清单表 7 彩色 - 着色 61"/>
    <w:basedOn w:val="afff2"/>
    <w:autoRedefine/>
    <w:uiPriority w:val="52"/>
    <w:qFormat/>
    <w:rPr>
      <w:color w:val="538135" w:themeColor="accent6"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9">
    <w:name w:val="日期 Char"/>
    <w:basedOn w:val="afff1"/>
    <w:link w:val="affff5"/>
    <w:autoRedefine/>
    <w:uiPriority w:val="99"/>
    <w:semiHidden/>
    <w:qFormat/>
    <w:rPr>
      <w:kern w:val="2"/>
      <w:sz w:val="21"/>
      <w:szCs w:val="24"/>
    </w:rPr>
  </w:style>
  <w:style w:type="character" w:customStyle="1" w:styleId="1f4">
    <w:name w:val="书籍标题1"/>
    <w:basedOn w:val="afff1"/>
    <w:autoRedefine/>
    <w:uiPriority w:val="33"/>
    <w:qFormat/>
    <w:rPr>
      <w:b/>
      <w:bCs/>
      <w:i/>
      <w:iCs/>
      <w:spacing w:val="5"/>
    </w:rPr>
  </w:style>
  <w:style w:type="paragraph" w:customStyle="1" w:styleId="1f5">
    <w:name w:val="书目1"/>
    <w:basedOn w:val="afff0"/>
    <w:next w:val="afff0"/>
    <w:autoRedefine/>
    <w:uiPriority w:val="37"/>
    <w:semiHidden/>
    <w:unhideWhenUsed/>
    <w:qFormat/>
  </w:style>
  <w:style w:type="table" w:customStyle="1" w:styleId="111">
    <w:name w:val="网格表 1 浅色1"/>
    <w:basedOn w:val="afff2"/>
    <w:autoRedefine/>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网格表 1 浅色 - 着色 11"/>
    <w:basedOn w:val="afff2"/>
    <w:autoRedefine/>
    <w:uiPriority w:val="46"/>
    <w:qFormat/>
    <w:tblPr>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1">
    <w:name w:val="网格表 1 浅色 - 着色 21"/>
    <w:basedOn w:val="afff2"/>
    <w:autoRedefine/>
    <w:uiPriority w:val="46"/>
    <w:qFormat/>
    <w:tblPr>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1">
    <w:name w:val="网格表 1 浅色 - 着色 31"/>
    <w:basedOn w:val="afff2"/>
    <w:autoRedefine/>
    <w:uiPriority w:val="46"/>
    <w:qFormat/>
    <w:tblPr>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1">
    <w:name w:val="网格表 1 浅色 - 着色 41"/>
    <w:basedOn w:val="afff2"/>
    <w:autoRedefine/>
    <w:uiPriority w:val="46"/>
    <w:qFormat/>
    <w:tblPr>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1">
    <w:name w:val="网格表 1 浅色 - 着色 51"/>
    <w:basedOn w:val="afff2"/>
    <w:autoRedefine/>
    <w:uiPriority w:val="46"/>
    <w:qFormat/>
    <w:tblPr>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11">
    <w:name w:val="网格表 1 浅色 - 着色 61"/>
    <w:basedOn w:val="afff2"/>
    <w:autoRedefine/>
    <w:uiPriority w:val="46"/>
    <w:qFormat/>
    <w:tblPr>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1">
    <w:name w:val="网格表 21"/>
    <w:basedOn w:val="afff2"/>
    <w:autoRedefine/>
    <w:uiPriority w:val="47"/>
    <w:qFormat/>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1">
    <w:name w:val="网格表 2 - 着色 11"/>
    <w:basedOn w:val="afff2"/>
    <w:autoRedefine/>
    <w:uiPriority w:val="47"/>
    <w:qFormat/>
    <w:tblPr>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1">
    <w:name w:val="网格表 2 - 着色 21"/>
    <w:basedOn w:val="afff2"/>
    <w:autoRedefine/>
    <w:uiPriority w:val="47"/>
    <w:qFormat/>
    <w:tblPr>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1">
    <w:name w:val="网格表 2 - 着色 31"/>
    <w:basedOn w:val="afff2"/>
    <w:autoRedefine/>
    <w:uiPriority w:val="47"/>
    <w:qFormat/>
    <w:tblPr>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1">
    <w:name w:val="网格表 2 - 着色 41"/>
    <w:basedOn w:val="afff2"/>
    <w:autoRedefine/>
    <w:uiPriority w:val="47"/>
    <w:qFormat/>
    <w:tblPr>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1">
    <w:name w:val="网格表 2 - 着色 51"/>
    <w:basedOn w:val="afff2"/>
    <w:autoRedefine/>
    <w:uiPriority w:val="47"/>
    <w:qFormat/>
    <w:tblPr>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1">
    <w:name w:val="网格表 2 - 着色 61"/>
    <w:basedOn w:val="afff2"/>
    <w:autoRedefine/>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1">
    <w:name w:val="网格表 31"/>
    <w:basedOn w:val="afff2"/>
    <w:autoRedefine/>
    <w:uiPriority w:val="48"/>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0">
    <w:name w:val="网格表 3 - 着色 11"/>
    <w:basedOn w:val="afff2"/>
    <w:autoRedefine/>
    <w:uiPriority w:val="48"/>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10">
    <w:name w:val="网格表 3 - 着色 21"/>
    <w:basedOn w:val="afff2"/>
    <w:autoRedefine/>
    <w:uiPriority w:val="48"/>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0">
    <w:name w:val="网格表 3 - 着色 31"/>
    <w:basedOn w:val="afff2"/>
    <w:autoRedefine/>
    <w:uiPriority w:val="48"/>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0">
    <w:name w:val="网格表 3 - 着色 41"/>
    <w:basedOn w:val="afff2"/>
    <w:autoRedefine/>
    <w:uiPriority w:val="48"/>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0">
    <w:name w:val="网格表 3 - 着色 51"/>
    <w:basedOn w:val="afff2"/>
    <w:autoRedefine/>
    <w:uiPriority w:val="48"/>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10">
    <w:name w:val="网格表 3 - 着色 61"/>
    <w:basedOn w:val="afff2"/>
    <w:autoRedefine/>
    <w:uiPriority w:val="48"/>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1">
    <w:name w:val="网格表 41"/>
    <w:basedOn w:val="afff2"/>
    <w:autoRedefine/>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网格表 4 - 着色 11"/>
    <w:basedOn w:val="afff2"/>
    <w:autoRedefine/>
    <w:uiPriority w:val="49"/>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0">
    <w:name w:val="网格表 4 - 着色 21"/>
    <w:basedOn w:val="afff2"/>
    <w:autoRedefine/>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网格表 4 - 着色 31"/>
    <w:basedOn w:val="afff2"/>
    <w:autoRedefine/>
    <w:uiPriority w:val="49"/>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网格表 4 - 着色 41"/>
    <w:basedOn w:val="afff2"/>
    <w:autoRedefine/>
    <w:uiPriority w:val="49"/>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网格表 4 - 着色 51"/>
    <w:basedOn w:val="afff2"/>
    <w:autoRedefine/>
    <w:uiPriority w:val="49"/>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0">
    <w:name w:val="网格表 4 - 着色 61"/>
    <w:basedOn w:val="afff2"/>
    <w:autoRedefine/>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1">
    <w:name w:val="网格表 5 深色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0">
    <w:name w:val="网格表 5 深色 - 着色 1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10">
    <w:name w:val="网格表 5 深色 - 着色 2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0">
    <w:name w:val="网格表 5 深色 - 着色 3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0">
    <w:name w:val="网格表 5 深色 - 着色 4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0">
    <w:name w:val="网格表 5 深色 - 着色 5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0">
    <w:name w:val="网格表 5 深色 - 着色 6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1">
    <w:name w:val="网格表 6 彩色1"/>
    <w:basedOn w:val="afff2"/>
    <w:autoRedefine/>
    <w:uiPriority w:val="51"/>
    <w:qFormat/>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网格表 6 彩色 - 着色 11"/>
    <w:basedOn w:val="afff2"/>
    <w:autoRedefine/>
    <w:uiPriority w:val="51"/>
    <w:qFormat/>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0">
    <w:name w:val="网格表 6 彩色 - 着色 21"/>
    <w:basedOn w:val="afff2"/>
    <w:autoRedefine/>
    <w:uiPriority w:val="51"/>
    <w:qFormat/>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网格表 6 彩色 - 着色 31"/>
    <w:basedOn w:val="afff2"/>
    <w:autoRedefine/>
    <w:uiPriority w:val="51"/>
    <w:qFormat/>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网格表 6 彩色 - 着色 41"/>
    <w:basedOn w:val="afff2"/>
    <w:autoRedefine/>
    <w:uiPriority w:val="51"/>
    <w:qFormat/>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网格表 6 彩色 - 着色 51"/>
    <w:basedOn w:val="afff2"/>
    <w:autoRedefine/>
    <w:uiPriority w:val="51"/>
    <w:qFormat/>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0">
    <w:name w:val="网格表 6 彩色 - 着色 61"/>
    <w:basedOn w:val="afff2"/>
    <w:autoRedefine/>
    <w:uiPriority w:val="51"/>
    <w:qFormat/>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1">
    <w:name w:val="网格表 7 彩色1"/>
    <w:basedOn w:val="afff2"/>
    <w:autoRedefine/>
    <w:uiPriority w:val="52"/>
    <w:qFormat/>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0">
    <w:name w:val="网格表 7 彩色 - 着色 11"/>
    <w:basedOn w:val="afff2"/>
    <w:autoRedefine/>
    <w:uiPriority w:val="52"/>
    <w:qFormat/>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10">
    <w:name w:val="网格表 7 彩色 - 着色 21"/>
    <w:basedOn w:val="afff2"/>
    <w:autoRedefine/>
    <w:uiPriority w:val="52"/>
    <w:qFormat/>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0">
    <w:name w:val="网格表 7 彩色 - 着色 31"/>
    <w:basedOn w:val="afff2"/>
    <w:autoRedefine/>
    <w:uiPriority w:val="52"/>
    <w:qFormat/>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0">
    <w:name w:val="网格表 7 彩色 - 着色 41"/>
    <w:basedOn w:val="afff2"/>
    <w:autoRedefine/>
    <w:uiPriority w:val="52"/>
    <w:qFormat/>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0">
    <w:name w:val="网格表 7 彩色 - 着色 51"/>
    <w:basedOn w:val="afff2"/>
    <w:autoRedefine/>
    <w:uiPriority w:val="52"/>
    <w:qFormat/>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10">
    <w:name w:val="网格表 7 彩色 - 着色 61"/>
    <w:basedOn w:val="afff2"/>
    <w:autoRedefine/>
    <w:uiPriority w:val="52"/>
    <w:qFormat/>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f6">
    <w:name w:val="网格型浅色1"/>
    <w:basedOn w:val="afff2"/>
    <w:autoRedefine/>
    <w:uiPriority w:val="40"/>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hara">
    <w:name w:val="尾注文本 Char"/>
    <w:basedOn w:val="afff1"/>
    <w:link w:val="affff6"/>
    <w:autoRedefine/>
    <w:uiPriority w:val="99"/>
    <w:semiHidden/>
    <w:qFormat/>
    <w:rPr>
      <w:kern w:val="2"/>
      <w:sz w:val="21"/>
      <w:szCs w:val="24"/>
    </w:rPr>
  </w:style>
  <w:style w:type="character" w:customStyle="1" w:styleId="Char3">
    <w:name w:val="文档结构图 Char"/>
    <w:basedOn w:val="afff1"/>
    <w:link w:val="afffc"/>
    <w:autoRedefine/>
    <w:uiPriority w:val="99"/>
    <w:semiHidden/>
    <w:qFormat/>
    <w:rPr>
      <w:rFonts w:ascii="Microsoft YaHei UI" w:eastAsia="Microsoft YaHei UI"/>
      <w:kern w:val="2"/>
      <w:sz w:val="18"/>
      <w:szCs w:val="18"/>
    </w:rPr>
  </w:style>
  <w:style w:type="table" w:customStyle="1" w:styleId="112">
    <w:name w:val="无格式表格 11"/>
    <w:basedOn w:val="afff2"/>
    <w:autoRedefine/>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2">
    <w:name w:val="无格式表格 21"/>
    <w:basedOn w:val="afff2"/>
    <w:autoRedefine/>
    <w:uiPriority w:val="42"/>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2">
    <w:name w:val="无格式表格 31"/>
    <w:basedOn w:val="afff2"/>
    <w:autoRedefine/>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fff2"/>
    <w:autoRedefine/>
    <w:uiPriority w:val="44"/>
    <w:qFormat/>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2">
    <w:name w:val="无格式表格 51"/>
    <w:basedOn w:val="afff2"/>
    <w:autoRedefine/>
    <w:uiPriority w:val="45"/>
    <w:qFormat/>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8">
    <w:name w:val="No Spacing"/>
    <w:autoRedefine/>
    <w:uiPriority w:val="1"/>
    <w:qFormat/>
    <w:pPr>
      <w:widowControl w:val="0"/>
      <w:jc w:val="both"/>
    </w:pPr>
    <w:rPr>
      <w:kern w:val="2"/>
      <w:sz w:val="21"/>
      <w:szCs w:val="24"/>
    </w:rPr>
  </w:style>
  <w:style w:type="character" w:customStyle="1" w:styleId="Chare">
    <w:name w:val="信息标题 Char"/>
    <w:basedOn w:val="afff1"/>
    <w:link w:val="afffff1"/>
    <w:autoRedefine/>
    <w:uiPriority w:val="99"/>
    <w:semiHidden/>
    <w:qFormat/>
    <w:rPr>
      <w:rFonts w:asciiTheme="majorHAnsi" w:eastAsiaTheme="majorEastAsia" w:hAnsiTheme="majorHAnsi" w:cstheme="majorBidi"/>
      <w:kern w:val="2"/>
      <w:sz w:val="24"/>
      <w:szCs w:val="24"/>
      <w:shd w:val="pct20" w:color="auto" w:fill="auto"/>
    </w:rPr>
  </w:style>
  <w:style w:type="paragraph" w:styleId="afffffffff9">
    <w:name w:val="Quote"/>
    <w:basedOn w:val="afff0"/>
    <w:next w:val="afff0"/>
    <w:link w:val="Charf3"/>
    <w:autoRedefine/>
    <w:uiPriority w:val="29"/>
    <w:qFormat/>
    <w:pPr>
      <w:spacing w:before="200" w:after="160"/>
      <w:ind w:left="864" w:right="864"/>
      <w:jc w:val="center"/>
    </w:pPr>
    <w:rPr>
      <w:i/>
      <w:iCs/>
      <w:color w:val="404040" w:themeColor="text1" w:themeTint="BF"/>
    </w:rPr>
  </w:style>
  <w:style w:type="character" w:customStyle="1" w:styleId="Charf3">
    <w:name w:val="引用 Char"/>
    <w:basedOn w:val="afff1"/>
    <w:link w:val="afffffffff9"/>
    <w:autoRedefine/>
    <w:uiPriority w:val="29"/>
    <w:qFormat/>
    <w:rPr>
      <w:i/>
      <w:iCs/>
      <w:color w:val="404040" w:themeColor="text1" w:themeTint="BF"/>
      <w:kern w:val="2"/>
      <w:sz w:val="21"/>
      <w:szCs w:val="24"/>
    </w:rPr>
  </w:style>
  <w:style w:type="character" w:styleId="afffffffffa">
    <w:name w:val="Placeholder Text"/>
    <w:basedOn w:val="afff1"/>
    <w:autoRedefine/>
    <w:uiPriority w:val="99"/>
    <w:semiHidden/>
    <w:qFormat/>
    <w:rPr>
      <w:color w:val="808080"/>
    </w:rPr>
  </w:style>
  <w:style w:type="character" w:customStyle="1" w:styleId="Charf0">
    <w:name w:val="正文首行缩进 Char"/>
    <w:basedOn w:val="Char7"/>
    <w:link w:val="afffff5"/>
    <w:autoRedefine/>
    <w:uiPriority w:val="99"/>
    <w:semiHidden/>
    <w:qFormat/>
    <w:rPr>
      <w:kern w:val="2"/>
      <w:sz w:val="21"/>
      <w:szCs w:val="24"/>
    </w:rPr>
  </w:style>
  <w:style w:type="character" w:customStyle="1" w:styleId="Char">
    <w:name w:val="正文文本缩进 Char"/>
    <w:basedOn w:val="afff1"/>
    <w:link w:val="afff4"/>
    <w:autoRedefine/>
    <w:uiPriority w:val="99"/>
    <w:semiHidden/>
    <w:qFormat/>
    <w:rPr>
      <w:kern w:val="2"/>
      <w:sz w:val="21"/>
      <w:szCs w:val="24"/>
    </w:rPr>
  </w:style>
  <w:style w:type="character" w:customStyle="1" w:styleId="2Char">
    <w:name w:val="正文首行缩进 2 Char"/>
    <w:basedOn w:val="Char"/>
    <w:link w:val="21"/>
    <w:autoRedefine/>
    <w:uiPriority w:val="99"/>
    <w:semiHidden/>
    <w:qFormat/>
    <w:rPr>
      <w:kern w:val="2"/>
      <w:sz w:val="21"/>
      <w:szCs w:val="24"/>
    </w:rPr>
  </w:style>
  <w:style w:type="character" w:customStyle="1" w:styleId="2Char1">
    <w:name w:val="正文文本 2 Char"/>
    <w:basedOn w:val="afff1"/>
    <w:link w:val="26"/>
    <w:autoRedefine/>
    <w:uiPriority w:val="99"/>
    <w:semiHidden/>
    <w:qFormat/>
    <w:rPr>
      <w:kern w:val="2"/>
      <w:sz w:val="21"/>
      <w:szCs w:val="24"/>
    </w:rPr>
  </w:style>
  <w:style w:type="character" w:customStyle="1" w:styleId="3Char">
    <w:name w:val="正文文本 3 Char"/>
    <w:basedOn w:val="afff1"/>
    <w:link w:val="34"/>
    <w:autoRedefine/>
    <w:uiPriority w:val="99"/>
    <w:semiHidden/>
    <w:qFormat/>
    <w:rPr>
      <w:kern w:val="2"/>
      <w:sz w:val="16"/>
      <w:szCs w:val="16"/>
    </w:rPr>
  </w:style>
  <w:style w:type="character" w:customStyle="1" w:styleId="2Char0">
    <w:name w:val="正文文本缩进 2 Char"/>
    <w:basedOn w:val="afff1"/>
    <w:link w:val="25"/>
    <w:autoRedefine/>
    <w:uiPriority w:val="99"/>
    <w:semiHidden/>
    <w:qFormat/>
    <w:rPr>
      <w:kern w:val="2"/>
      <w:sz w:val="21"/>
      <w:szCs w:val="24"/>
    </w:rPr>
  </w:style>
  <w:style w:type="character" w:customStyle="1" w:styleId="3Char0">
    <w:name w:val="正文文本缩进 3 Char"/>
    <w:basedOn w:val="afff1"/>
    <w:link w:val="36"/>
    <w:autoRedefine/>
    <w:uiPriority w:val="99"/>
    <w:semiHidden/>
    <w:qFormat/>
    <w:rPr>
      <w:kern w:val="2"/>
      <w:sz w:val="16"/>
      <w:szCs w:val="16"/>
    </w:rPr>
  </w:style>
  <w:style w:type="character" w:customStyle="1" w:styleId="Char1">
    <w:name w:val="注释标题 Char"/>
    <w:basedOn w:val="afff1"/>
    <w:link w:val="afff7"/>
    <w:autoRedefine/>
    <w:uiPriority w:val="99"/>
    <w:semiHidden/>
    <w:qFormat/>
    <w:rPr>
      <w:kern w:val="2"/>
      <w:sz w:val="21"/>
      <w:szCs w:val="24"/>
    </w:rPr>
  </w:style>
  <w:style w:type="paragraph" w:customStyle="1" w:styleId="afffffffffb">
    <w:name w:val="附录无标题章"/>
    <w:basedOn w:val="aff0"/>
    <w:autoRedefine/>
    <w:qFormat/>
    <w:pPr>
      <w:spacing w:beforeLines="0" w:before="0" w:afterLines="0" w:after="0"/>
      <w:outlineLvl w:val="9"/>
    </w:pPr>
    <w:rPr>
      <w:rFonts w:asciiTheme="majorEastAsia" w:eastAsiaTheme="majorEastAsia"/>
    </w:rPr>
  </w:style>
  <w:style w:type="paragraph" w:customStyle="1" w:styleId="afffffffffc">
    <w:name w:val="附录一级无标题条"/>
    <w:basedOn w:val="aff1"/>
    <w:autoRedefine/>
    <w:qFormat/>
    <w:pPr>
      <w:spacing w:beforeLines="0" w:before="0" w:afterLines="0" w:after="0"/>
      <w:outlineLvl w:val="9"/>
    </w:pPr>
    <w:rPr>
      <w:rFonts w:asciiTheme="majorEastAsia" w:eastAsiaTheme="majorEastAsia"/>
    </w:rPr>
  </w:style>
  <w:style w:type="paragraph" w:customStyle="1" w:styleId="afffffffffd">
    <w:name w:val="附录二级无标题条"/>
    <w:basedOn w:val="aff2"/>
    <w:autoRedefine/>
    <w:qFormat/>
    <w:pPr>
      <w:spacing w:beforeLines="0" w:before="0" w:afterLines="0" w:after="0"/>
      <w:outlineLvl w:val="9"/>
    </w:pPr>
    <w:rPr>
      <w:rFonts w:asciiTheme="majorEastAsia" w:eastAsiaTheme="majorEastAsia"/>
    </w:rPr>
  </w:style>
  <w:style w:type="paragraph" w:customStyle="1" w:styleId="afffffffffe">
    <w:name w:val="附录三级无标题条"/>
    <w:basedOn w:val="aff3"/>
    <w:autoRedefine/>
    <w:qFormat/>
    <w:pPr>
      <w:spacing w:beforeLines="0" w:before="0" w:afterLines="0" w:after="0"/>
      <w:outlineLvl w:val="9"/>
    </w:pPr>
    <w:rPr>
      <w:rFonts w:asciiTheme="majorEastAsia" w:eastAsiaTheme="majorEastAsia"/>
    </w:rPr>
  </w:style>
  <w:style w:type="paragraph" w:customStyle="1" w:styleId="affffffffff">
    <w:name w:val="附录四级无标题条"/>
    <w:basedOn w:val="aff4"/>
    <w:autoRedefine/>
    <w:qFormat/>
    <w:pPr>
      <w:spacing w:beforeLines="0" w:before="0" w:afterLines="0" w:after="0"/>
      <w:outlineLvl w:val="9"/>
    </w:pPr>
    <w:rPr>
      <w:rFonts w:asciiTheme="majorEastAsia" w:eastAsiaTheme="majorEastAsia"/>
    </w:rPr>
  </w:style>
  <w:style w:type="paragraph" w:customStyle="1" w:styleId="TB">
    <w:name w:val="标准标志TB"/>
    <w:basedOn w:val="afff0"/>
    <w:autoRedefine/>
    <w:qFormat/>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f0"/>
    <w:autoRedefine/>
    <w:qFormat/>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f1"/>
    <w:autoRedefine/>
    <w:qFormat/>
    <w:pPr>
      <w:spacing w:after="0" w:line="280" w:lineRule="exact"/>
      <w:ind w:left="284"/>
    </w:pPr>
    <w:rPr>
      <w:rFonts w:ascii="黑体" w:eastAsia="黑体"/>
      <w:kern w:val="3"/>
      <w:sz w:val="28"/>
    </w:rPr>
  </w:style>
  <w:style w:type="paragraph" w:customStyle="1" w:styleId="DB2">
    <w:name w:val="发布DB"/>
    <w:basedOn w:val="GB2"/>
    <w:autoRedefine/>
    <w:qFormat/>
    <w:pPr>
      <w:ind w:left="567"/>
    </w:pPr>
  </w:style>
  <w:style w:type="paragraph" w:customStyle="1" w:styleId="HB2">
    <w:name w:val="发布HB"/>
    <w:basedOn w:val="GB2"/>
    <w:autoRedefine/>
    <w:qFormat/>
    <w:pPr>
      <w:ind w:left="567"/>
    </w:pPr>
  </w:style>
  <w:style w:type="paragraph" w:customStyle="1" w:styleId="QB2">
    <w:name w:val="发布QB"/>
    <w:basedOn w:val="GB2"/>
    <w:autoRedefine/>
    <w:qFormat/>
    <w:pPr>
      <w:ind w:left="567"/>
    </w:pPr>
  </w:style>
  <w:style w:type="paragraph" w:customStyle="1" w:styleId="TB1">
    <w:name w:val="发布TB"/>
    <w:basedOn w:val="GB2"/>
    <w:autoRedefine/>
    <w:qFormat/>
    <w:pPr>
      <w:ind w:left="567"/>
    </w:pPr>
  </w:style>
  <w:style w:type="paragraph" w:customStyle="1" w:styleId="TB2">
    <w:name w:val="发布部门TB"/>
    <w:basedOn w:val="afff0"/>
    <w:autoRedefine/>
    <w:qFormat/>
    <w:pPr>
      <w:widowControl/>
      <w:spacing w:line="360" w:lineRule="exact"/>
      <w:jc w:val="center"/>
    </w:pPr>
    <w:rPr>
      <w:rFonts w:ascii="宋体"/>
      <w:b/>
      <w:kern w:val="0"/>
      <w:sz w:val="36"/>
      <w:szCs w:val="20"/>
    </w:rPr>
  </w:style>
  <w:style w:type="paragraph" w:customStyle="1" w:styleId="CEC">
    <w:name w:val="标准标志CEC"/>
    <w:basedOn w:val="afff0"/>
    <w:autoRedefine/>
    <w:qFormat/>
    <w:pPr>
      <w:jc w:val="right"/>
    </w:pPr>
    <w:rPr>
      <w:rFonts w:eastAsia="Times New Roman"/>
      <w:b/>
      <w:sz w:val="96"/>
    </w:rPr>
  </w:style>
  <w:style w:type="paragraph" w:customStyle="1" w:styleId="CEC0">
    <w:name w:val="标准称谓CEC"/>
    <w:basedOn w:val="afff0"/>
    <w:autoRedefine/>
    <w:qFormat/>
    <w:pPr>
      <w:jc w:val="center"/>
    </w:pPr>
    <w:rPr>
      <w:rFonts w:eastAsia="黑体"/>
      <w:b/>
      <w:w w:val="132"/>
      <w:kern w:val="0"/>
      <w:sz w:val="52"/>
    </w:rPr>
  </w:style>
  <w:style w:type="paragraph" w:customStyle="1" w:styleId="CEC1">
    <w:name w:val="发布CEC"/>
    <w:basedOn w:val="GB2"/>
    <w:autoRedefine/>
    <w:qFormat/>
  </w:style>
  <w:style w:type="paragraph" w:customStyle="1" w:styleId="CEC2">
    <w:name w:val="发布部门CEC"/>
    <w:basedOn w:val="afff0"/>
    <w:autoRedefine/>
    <w:qFormat/>
    <w:pPr>
      <w:snapToGrid w:val="0"/>
    </w:pPr>
    <w:rPr>
      <w:b/>
      <w:w w:val="135"/>
      <w:kern w:val="0"/>
      <w:sz w:val="36"/>
    </w:rPr>
  </w:style>
  <w:style w:type="paragraph" w:customStyle="1" w:styleId="affffffffff0">
    <w:name w:val="标准正文公式"/>
    <w:basedOn w:val="afff0"/>
    <w:next w:val="afff0"/>
    <w:autoRedefine/>
    <w:qFormat/>
    <w:pPr>
      <w:tabs>
        <w:tab w:val="center" w:pos="4678"/>
        <w:tab w:val="right" w:leader="middleDot" w:pos="9356"/>
      </w:tabs>
      <w:adjustRightInd w:val="0"/>
    </w:pPr>
    <w:rPr>
      <w:rFonts w:ascii="宋体" w:hAnsi="宋体"/>
      <w:szCs w:val="21"/>
    </w:rPr>
  </w:style>
  <w:style w:type="paragraph" w:customStyle="1" w:styleId="af6">
    <w:name w:val="附录公式标号"/>
    <w:basedOn w:val="afffffffff6"/>
    <w:autoRedefine/>
    <w:qFormat/>
    <w:pPr>
      <w:numPr>
        <w:numId w:val="26"/>
      </w:numPr>
      <w:snapToGrid w:val="0"/>
      <w:spacing w:line="14" w:lineRule="atLeast"/>
      <w:ind w:firstLineChars="0"/>
    </w:pPr>
    <w:rPr>
      <w:color w:val="FFFFFF" w:themeColor="background1"/>
      <w:sz w:val="2"/>
    </w:rPr>
  </w:style>
  <w:style w:type="paragraph" w:customStyle="1" w:styleId="af7">
    <w:name w:val="附录公式编号"/>
    <w:basedOn w:val="affff1"/>
    <w:autoRedefine/>
    <w:qFormat/>
    <w:pPr>
      <w:numPr>
        <w:ilvl w:val="1"/>
        <w:numId w:val="26"/>
      </w:numPr>
    </w:pPr>
  </w:style>
  <w:style w:type="paragraph" w:customStyle="1" w:styleId="a5">
    <w:name w:val="引言二级条标题"/>
    <w:basedOn w:val="afff0"/>
    <w:next w:val="afffffff2"/>
    <w:autoRedefine/>
    <w:qFormat/>
    <w:pPr>
      <w:widowControl/>
      <w:numPr>
        <w:ilvl w:val="2"/>
        <w:numId w:val="27"/>
      </w:numPr>
      <w:autoSpaceDE w:val="0"/>
      <w:autoSpaceDN w:val="0"/>
      <w:spacing w:beforeLines="50" w:before="50" w:afterLines="50" w:after="50"/>
    </w:pPr>
    <w:rPr>
      <w:rFonts w:ascii="黑体" w:eastAsia="黑体"/>
      <w:kern w:val="0"/>
      <w:szCs w:val="20"/>
    </w:rPr>
  </w:style>
  <w:style w:type="paragraph" w:customStyle="1" w:styleId="affffffffff1">
    <w:name w:val="引言二级无标题条"/>
    <w:basedOn w:val="a5"/>
    <w:next w:val="afffffff2"/>
    <w:autoRedefine/>
    <w:qFormat/>
    <w:pPr>
      <w:spacing w:beforeLines="0" w:before="0" w:afterLines="0" w:after="0" w:line="276" w:lineRule="auto"/>
    </w:pPr>
    <w:rPr>
      <w:rFonts w:ascii="宋体" w:eastAsia="宋体"/>
    </w:rPr>
  </w:style>
  <w:style w:type="paragraph" w:customStyle="1" w:styleId="a6">
    <w:name w:val="引言三级条标题"/>
    <w:basedOn w:val="afff0"/>
    <w:next w:val="afffffff2"/>
    <w:autoRedefine/>
    <w:qFormat/>
    <w:pPr>
      <w:widowControl/>
      <w:numPr>
        <w:ilvl w:val="3"/>
        <w:numId w:val="27"/>
      </w:numPr>
      <w:autoSpaceDE w:val="0"/>
      <w:autoSpaceDN w:val="0"/>
      <w:spacing w:beforeLines="50" w:before="50" w:afterLines="50" w:after="50"/>
    </w:pPr>
    <w:rPr>
      <w:rFonts w:ascii="黑体" w:eastAsia="黑体"/>
      <w:kern w:val="0"/>
      <w:szCs w:val="20"/>
    </w:rPr>
  </w:style>
  <w:style w:type="paragraph" w:customStyle="1" w:styleId="affffffffff2">
    <w:name w:val="引言三级无标题条"/>
    <w:basedOn w:val="a6"/>
    <w:next w:val="afffffff2"/>
    <w:autoRedefine/>
    <w:qFormat/>
    <w:pPr>
      <w:spacing w:beforeLines="0" w:before="0" w:afterLines="0" w:after="0" w:line="276" w:lineRule="auto"/>
    </w:pPr>
    <w:rPr>
      <w:rFonts w:ascii="宋体" w:eastAsia="宋体"/>
    </w:rPr>
  </w:style>
  <w:style w:type="paragraph" w:customStyle="1" w:styleId="a7">
    <w:name w:val="引言四级条标题"/>
    <w:basedOn w:val="afff0"/>
    <w:next w:val="afffffff2"/>
    <w:autoRedefine/>
    <w:qFormat/>
    <w:pPr>
      <w:widowControl/>
      <w:numPr>
        <w:ilvl w:val="4"/>
        <w:numId w:val="27"/>
      </w:numPr>
      <w:autoSpaceDE w:val="0"/>
      <w:autoSpaceDN w:val="0"/>
      <w:spacing w:beforeLines="50" w:before="50" w:afterLines="50" w:after="50"/>
    </w:pPr>
    <w:rPr>
      <w:rFonts w:ascii="黑体" w:eastAsia="黑体"/>
      <w:kern w:val="0"/>
      <w:szCs w:val="20"/>
    </w:rPr>
  </w:style>
  <w:style w:type="paragraph" w:customStyle="1" w:styleId="affffffffff3">
    <w:name w:val="引言四级无标题条"/>
    <w:basedOn w:val="a7"/>
    <w:next w:val="afffffff2"/>
    <w:autoRedefine/>
    <w:qFormat/>
    <w:pPr>
      <w:spacing w:beforeLines="0" w:before="0" w:afterLines="0" w:after="0" w:line="276" w:lineRule="auto"/>
    </w:pPr>
    <w:rPr>
      <w:rFonts w:ascii="宋体" w:eastAsia="宋体"/>
    </w:rPr>
  </w:style>
  <w:style w:type="paragraph" w:customStyle="1" w:styleId="a8">
    <w:name w:val="引言五级条标题"/>
    <w:basedOn w:val="afff0"/>
    <w:next w:val="afffffff2"/>
    <w:autoRedefine/>
    <w:qFormat/>
    <w:pPr>
      <w:widowControl/>
      <w:numPr>
        <w:ilvl w:val="5"/>
        <w:numId w:val="27"/>
      </w:numPr>
      <w:autoSpaceDE w:val="0"/>
      <w:autoSpaceDN w:val="0"/>
      <w:spacing w:beforeLines="50" w:before="50" w:afterLines="50" w:after="50"/>
    </w:pPr>
    <w:rPr>
      <w:rFonts w:ascii="黑体" w:eastAsia="黑体"/>
      <w:kern w:val="0"/>
      <w:szCs w:val="20"/>
    </w:rPr>
  </w:style>
  <w:style w:type="paragraph" w:customStyle="1" w:styleId="affffffffff4">
    <w:name w:val="引言五级无标题条"/>
    <w:basedOn w:val="a8"/>
    <w:next w:val="afffffff2"/>
    <w:autoRedefine/>
    <w:qFormat/>
    <w:pPr>
      <w:spacing w:beforeLines="0" w:before="0" w:afterLines="0" w:after="0" w:line="276" w:lineRule="auto"/>
    </w:pPr>
    <w:rPr>
      <w:rFonts w:ascii="宋体" w:eastAsia="宋体"/>
    </w:rPr>
  </w:style>
  <w:style w:type="paragraph" w:customStyle="1" w:styleId="a4">
    <w:name w:val="引言一级条标题"/>
    <w:basedOn w:val="afff0"/>
    <w:next w:val="afffffff2"/>
    <w:autoRedefine/>
    <w:qFormat/>
    <w:pPr>
      <w:widowControl/>
      <w:numPr>
        <w:ilvl w:val="1"/>
        <w:numId w:val="27"/>
      </w:numPr>
      <w:autoSpaceDE w:val="0"/>
      <w:autoSpaceDN w:val="0"/>
      <w:spacing w:beforeLines="50" w:before="50" w:afterLines="50" w:after="50"/>
    </w:pPr>
    <w:rPr>
      <w:rFonts w:ascii="黑体" w:eastAsia="黑体"/>
      <w:kern w:val="0"/>
      <w:szCs w:val="20"/>
    </w:rPr>
  </w:style>
  <w:style w:type="paragraph" w:customStyle="1" w:styleId="affffffffff5">
    <w:name w:val="引言一级无标题条"/>
    <w:basedOn w:val="a4"/>
    <w:next w:val="afffffff2"/>
    <w:autoRedefine/>
    <w:qFormat/>
    <w:pPr>
      <w:spacing w:beforeLines="0" w:before="0" w:afterLines="0" w:after="0" w:line="276" w:lineRule="auto"/>
    </w:pPr>
    <w:rPr>
      <w:rFonts w:ascii="宋体" w:eastAsia="宋体"/>
    </w:rPr>
  </w:style>
  <w:style w:type="paragraph" w:customStyle="1" w:styleId="affffffffff6">
    <w:name w:val="列项·（二级）"/>
    <w:basedOn w:val="ac"/>
    <w:autoRedefine/>
    <w:qFormat/>
    <w:pPr>
      <w:ind w:leftChars="400" w:left="1260" w:hanging="420"/>
    </w:pPr>
  </w:style>
  <w:style w:type="paragraph" w:customStyle="1" w:styleId="affffffffff7">
    <w:name w:val="列项——（二级）"/>
    <w:basedOn w:val="afff"/>
    <w:autoRedefine/>
    <w:qFormat/>
    <w:pPr>
      <w:ind w:leftChars="400" w:left="1260" w:hanging="200"/>
    </w:pPr>
  </w:style>
  <w:style w:type="paragraph" w:customStyle="1" w:styleId="afa">
    <w:name w:val="参考文献编号"/>
    <w:basedOn w:val="afffffff2"/>
    <w:autoRedefine/>
    <w:qFormat/>
    <w:pPr>
      <w:numPr>
        <w:numId w:val="28"/>
      </w:numPr>
    </w:pPr>
  </w:style>
  <w:style w:type="paragraph" w:customStyle="1" w:styleId="affffffffff8">
    <w:name w:val="表格段"/>
    <w:basedOn w:val="afffffff2"/>
    <w:autoRedefine/>
    <w:qFormat/>
    <w:pPr>
      <w:ind w:firstLine="420"/>
    </w:pPr>
    <w:rPr>
      <w:sz w:val="18"/>
    </w:rPr>
  </w:style>
  <w:style w:type="paragraph" w:customStyle="1" w:styleId="affffffffff9">
    <w:name w:val="表格正文"/>
    <w:basedOn w:val="afff0"/>
    <w:autoRedefine/>
    <w:qFormat/>
    <w:rPr>
      <w:rFonts w:ascii="宋体"/>
      <w:sz w:val="18"/>
    </w:rPr>
  </w:style>
  <w:style w:type="paragraph" w:customStyle="1" w:styleId="af5">
    <w:name w:val="表格脚注"/>
    <w:basedOn w:val="affffffffff9"/>
    <w:next w:val="affffffffff9"/>
    <w:autoRedefine/>
    <w:qFormat/>
    <w:pPr>
      <w:numPr>
        <w:numId w:val="29"/>
      </w:numPr>
      <w:adjustRightInd w:val="0"/>
      <w:jc w:val="left"/>
    </w:pPr>
    <w:rPr>
      <w:rFonts w:hAnsi="宋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1"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0" w:unhideWhenUsed="0"/>
    <w:lsdException w:name="toc 2" w:semiHidden="0" w:uiPriority="39" w:unhideWhenUsed="0"/>
    <w:lsdException w:name="toc 3" w:uiPriority="0" w:unhideWhenUsed="0"/>
    <w:lsdException w:name="toc 4" w:uiPriority="0" w:unhideWhenUsed="0"/>
    <w:lsdException w:name="toc 5" w:uiPriority="0" w:unhideWhenUsed="0"/>
    <w:lsdException w:name="toc 6" w:uiPriority="0" w:unhideWhenUsed="0"/>
    <w:lsdException w:name="toc 7" w:uiPriority="0" w:unhideWhenUsed="0"/>
    <w:lsdException w:name="toc 8" w:uiPriority="0" w:unhideWhenUsed="0"/>
    <w:lsdException w:name="toc 9" w:uiPriority="0" w:unhideWhenUsed="0"/>
    <w:lsdException w:name="footnote text" w:uiPriority="0" w:unhideWhenUsed="0"/>
    <w:lsdException w:name="header" w:uiPriority="0" w:unhideWhenUsed="0"/>
    <w:lsdException w:name="footer" w:uiPriority="0" w:unhideWhenUsed="0"/>
    <w:lsdException w:name="caption" w:semiHidden="0" w:uiPriority="0" w:unhideWhenUsed="0"/>
    <w:lsdException w:name="table of figures" w:uiPriority="0" w:unhideWhenUsed="0"/>
    <w:lsdException w:name="footnote reference" w:uiPriority="0" w:unhideWhenUsed="0"/>
    <w:lsdException w:name="page number" w:uiPriority="0" w:unhideWhenUsed="0"/>
    <w:lsdException w:name="Title" w:semiHidden="0" w:uiPriority="0" w:unhideWhenUsed="0"/>
    <w:lsdException w:name="Default Paragraph Font" w:uiPriority="1"/>
    <w:lsdException w:name="Subtitle" w:semiHidden="0" w:uiPriority="11" w:unhideWhenUsed="0"/>
    <w:lsdException w:name="Hyperlink" w:semiHidden="0" w:unhideWhenUsed="0"/>
    <w:lsdException w:name="Strong" w:semiHidden="0" w:uiPriority="22" w:unhideWhenUsed="0"/>
    <w:lsdException w:name="Emphasis" w:semiHidden="0" w:uiPriority="20" w:unhideWhenUsed="0"/>
    <w:lsdException w:name="HTML Top of Form" w:qFormat="0"/>
    <w:lsdException w:name="HTML Bottom of Form" w:qFormat="0"/>
    <w:lsdException w:name="HTML Acronym" w:uiPriority="0" w:unhideWhenUsed="0"/>
    <w:lsdException w:name="HTML Address" w:uiPriority="0" w:unhideWhenUsed="0"/>
    <w:lsdException w:name="HTML Cite" w:uiPriority="0" w:unhideWhenUsed="0"/>
    <w:lsdException w:name="HTML Code" w:uiPriority="0" w:unhideWhenUsed="0"/>
    <w:lsdException w:name="HTML Definition" w:uiPriority="0" w:unhideWhenUsed="0"/>
    <w:lsdException w:name="HTML Keyboard" w:uiPriority="0" w:unhideWhenUsed="0"/>
    <w:lsdException w:name="HTML Preformatted" w:uiPriority="0" w:unhideWhenUsed="0"/>
    <w:lsdException w:name="HTML Sample" w:uiPriority="0" w:unhideWhenUsed="0"/>
    <w:lsdException w:name="HTML Typewriter" w:uiPriority="0" w:unhideWhenUsed="0"/>
    <w:lsdException w:name="HTML Variable" w:uiPriority="0" w:unhideWhenUsed="0"/>
    <w:lsdException w:name="No List" w:qFormat="0"/>
    <w:lsdException w:name="Outline List 1" w:qFormat="0"/>
    <w:lsdException w:name="Outline List 2" w:qFormat="0"/>
    <w:lsdException w:name="Outline List 3" w:qFormat="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0">
    <w:name w:val="Normal"/>
    <w:next w:val="21"/>
    <w:autoRedefine/>
    <w:qFormat/>
    <w:pPr>
      <w:widowControl w:val="0"/>
      <w:jc w:val="both"/>
    </w:pPr>
    <w:rPr>
      <w:kern w:val="2"/>
      <w:sz w:val="21"/>
      <w:szCs w:val="24"/>
    </w:rPr>
  </w:style>
  <w:style w:type="paragraph" w:styleId="1">
    <w:name w:val="heading 1"/>
    <w:basedOn w:val="afff0"/>
    <w:next w:val="afff0"/>
    <w:autoRedefine/>
    <w:qFormat/>
    <w:pPr>
      <w:keepNext/>
      <w:keepLines/>
      <w:spacing w:before="340" w:after="330" w:line="578" w:lineRule="auto"/>
      <w:outlineLvl w:val="0"/>
    </w:pPr>
    <w:rPr>
      <w:b/>
      <w:bCs/>
      <w:kern w:val="44"/>
      <w:sz w:val="44"/>
      <w:szCs w:val="44"/>
    </w:rPr>
  </w:style>
  <w:style w:type="paragraph" w:styleId="22">
    <w:name w:val="heading 2"/>
    <w:basedOn w:val="afff0"/>
    <w:next w:val="afff0"/>
    <w:autoRedefine/>
    <w:qFormat/>
    <w:pPr>
      <w:keepNext/>
      <w:keepLines/>
      <w:spacing w:before="260" w:after="260" w:line="416" w:lineRule="auto"/>
      <w:outlineLvl w:val="1"/>
    </w:pPr>
    <w:rPr>
      <w:rFonts w:ascii="Arial" w:eastAsia="黑体" w:hAnsi="Arial"/>
      <w:b/>
      <w:bCs/>
      <w:sz w:val="32"/>
      <w:szCs w:val="32"/>
    </w:rPr>
  </w:style>
  <w:style w:type="paragraph" w:styleId="31">
    <w:name w:val="heading 3"/>
    <w:basedOn w:val="afff0"/>
    <w:next w:val="afff0"/>
    <w:autoRedefine/>
    <w:qFormat/>
    <w:pPr>
      <w:keepNext/>
      <w:keepLines/>
      <w:spacing w:before="260" w:after="260" w:line="416" w:lineRule="auto"/>
      <w:outlineLvl w:val="2"/>
    </w:pPr>
    <w:rPr>
      <w:b/>
      <w:bCs/>
      <w:sz w:val="32"/>
      <w:szCs w:val="32"/>
    </w:rPr>
  </w:style>
  <w:style w:type="paragraph" w:styleId="41">
    <w:name w:val="heading 4"/>
    <w:basedOn w:val="afff0"/>
    <w:next w:val="afff0"/>
    <w:autoRedefine/>
    <w:qFormat/>
    <w:pPr>
      <w:keepNext/>
      <w:keepLines/>
      <w:spacing w:before="280" w:after="290" w:line="376" w:lineRule="auto"/>
      <w:outlineLvl w:val="3"/>
    </w:pPr>
    <w:rPr>
      <w:rFonts w:ascii="Arial" w:eastAsia="黑体" w:hAnsi="Arial"/>
      <w:b/>
      <w:bCs/>
      <w:sz w:val="28"/>
      <w:szCs w:val="28"/>
    </w:rPr>
  </w:style>
  <w:style w:type="paragraph" w:styleId="51">
    <w:name w:val="heading 5"/>
    <w:basedOn w:val="afff0"/>
    <w:next w:val="afff0"/>
    <w:autoRedefine/>
    <w:qFormat/>
    <w:pPr>
      <w:keepNext/>
      <w:keepLines/>
      <w:spacing w:before="280" w:after="290" w:line="376" w:lineRule="auto"/>
      <w:outlineLvl w:val="4"/>
    </w:pPr>
    <w:rPr>
      <w:b/>
      <w:bCs/>
      <w:sz w:val="28"/>
      <w:szCs w:val="28"/>
    </w:rPr>
  </w:style>
  <w:style w:type="paragraph" w:styleId="6">
    <w:name w:val="heading 6"/>
    <w:basedOn w:val="afff0"/>
    <w:next w:val="afff0"/>
    <w:autoRedefine/>
    <w:qFormat/>
    <w:pPr>
      <w:keepNext/>
      <w:keepLines/>
      <w:spacing w:before="240" w:after="64" w:line="320" w:lineRule="auto"/>
      <w:outlineLvl w:val="5"/>
    </w:pPr>
    <w:rPr>
      <w:rFonts w:ascii="Arial" w:eastAsia="黑体" w:hAnsi="Arial"/>
      <w:b/>
      <w:bCs/>
      <w:sz w:val="24"/>
    </w:rPr>
  </w:style>
  <w:style w:type="paragraph" w:styleId="7">
    <w:name w:val="heading 7"/>
    <w:basedOn w:val="afff0"/>
    <w:next w:val="afff0"/>
    <w:autoRedefine/>
    <w:qFormat/>
    <w:pPr>
      <w:keepNext/>
      <w:keepLines/>
      <w:spacing w:before="240" w:after="64" w:line="320" w:lineRule="auto"/>
      <w:outlineLvl w:val="6"/>
    </w:pPr>
    <w:rPr>
      <w:b/>
      <w:bCs/>
      <w:sz w:val="24"/>
    </w:rPr>
  </w:style>
  <w:style w:type="paragraph" w:styleId="8">
    <w:name w:val="heading 8"/>
    <w:basedOn w:val="afff0"/>
    <w:next w:val="afff0"/>
    <w:autoRedefine/>
    <w:qFormat/>
    <w:pPr>
      <w:keepNext/>
      <w:keepLines/>
      <w:spacing w:before="240" w:after="64" w:line="320" w:lineRule="auto"/>
      <w:outlineLvl w:val="7"/>
    </w:pPr>
    <w:rPr>
      <w:rFonts w:ascii="Arial" w:eastAsia="黑体" w:hAnsi="Arial"/>
      <w:sz w:val="24"/>
    </w:rPr>
  </w:style>
  <w:style w:type="paragraph" w:styleId="9">
    <w:name w:val="heading 9"/>
    <w:basedOn w:val="afff0"/>
    <w:next w:val="afff0"/>
    <w:autoRedefine/>
    <w:qFormat/>
    <w:pPr>
      <w:keepNext/>
      <w:keepLines/>
      <w:spacing w:before="240" w:after="64" w:line="320" w:lineRule="auto"/>
      <w:outlineLvl w:val="8"/>
    </w:pPr>
    <w:rPr>
      <w:rFonts w:ascii="Arial" w:eastAsia="黑体" w:hAnsi="Arial"/>
      <w:szCs w:val="21"/>
    </w:rPr>
  </w:style>
  <w:style w:type="character" w:default="1" w:styleId="afff1">
    <w:name w:val="Default Paragraph Font"/>
    <w:uiPriority w:val="1"/>
    <w:semiHidden/>
    <w:unhideWhenUsed/>
  </w:style>
  <w:style w:type="table" w:default="1" w:styleId="afff2">
    <w:name w:val="Normal Table"/>
    <w:uiPriority w:val="99"/>
    <w:semiHidden/>
    <w:unhideWhenUsed/>
    <w:tblPr>
      <w:tblInd w:w="0" w:type="dxa"/>
      <w:tblCellMar>
        <w:top w:w="0" w:type="dxa"/>
        <w:left w:w="108" w:type="dxa"/>
        <w:bottom w:w="0" w:type="dxa"/>
        <w:right w:w="108" w:type="dxa"/>
      </w:tblCellMar>
    </w:tblPr>
  </w:style>
  <w:style w:type="numbering" w:default="1" w:styleId="afff3">
    <w:name w:val="No List"/>
    <w:uiPriority w:val="99"/>
    <w:semiHidden/>
    <w:unhideWhenUsed/>
  </w:style>
  <w:style w:type="paragraph" w:styleId="21">
    <w:name w:val="Body Text First Indent 2"/>
    <w:basedOn w:val="afff4"/>
    <w:link w:val="2Char"/>
    <w:autoRedefine/>
    <w:uiPriority w:val="99"/>
    <w:semiHidden/>
    <w:unhideWhenUsed/>
    <w:qFormat/>
    <w:pPr>
      <w:ind w:firstLineChars="200" w:firstLine="420"/>
    </w:pPr>
  </w:style>
  <w:style w:type="paragraph" w:styleId="afff4">
    <w:name w:val="Body Text Indent"/>
    <w:basedOn w:val="afff0"/>
    <w:link w:val="Char"/>
    <w:autoRedefine/>
    <w:uiPriority w:val="99"/>
    <w:semiHidden/>
    <w:unhideWhenUsed/>
    <w:qFormat/>
    <w:pPr>
      <w:spacing w:after="120"/>
      <w:ind w:leftChars="200" w:left="420"/>
    </w:pPr>
  </w:style>
  <w:style w:type="paragraph" w:styleId="afff5">
    <w:name w:val="macro"/>
    <w:link w:val="Char0"/>
    <w:autoRedefine/>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fff0"/>
    <w:autoRedefine/>
    <w:uiPriority w:val="99"/>
    <w:semiHidden/>
    <w:unhideWhenUsed/>
    <w:qFormat/>
    <w:pPr>
      <w:ind w:leftChars="400" w:left="100" w:hangingChars="200" w:hanging="200"/>
      <w:contextualSpacing/>
    </w:pPr>
  </w:style>
  <w:style w:type="paragraph" w:styleId="70">
    <w:name w:val="toc 7"/>
    <w:basedOn w:val="60"/>
    <w:next w:val="afff0"/>
    <w:autoRedefine/>
    <w:semiHidden/>
    <w:qFormat/>
    <w:pPr>
      <w:ind w:leftChars="500" w:left="500"/>
    </w:pPr>
  </w:style>
  <w:style w:type="paragraph" w:styleId="60">
    <w:name w:val="toc 6"/>
    <w:basedOn w:val="52"/>
    <w:next w:val="afff0"/>
    <w:autoRedefine/>
    <w:semiHidden/>
    <w:qFormat/>
    <w:pPr>
      <w:ind w:leftChars="400" w:left="400"/>
    </w:pPr>
  </w:style>
  <w:style w:type="paragraph" w:styleId="52">
    <w:name w:val="toc 5"/>
    <w:basedOn w:val="42"/>
    <w:next w:val="afff0"/>
    <w:autoRedefine/>
    <w:semiHidden/>
    <w:qFormat/>
    <w:pPr>
      <w:ind w:leftChars="300" w:left="300"/>
    </w:pPr>
  </w:style>
  <w:style w:type="paragraph" w:styleId="42">
    <w:name w:val="toc 4"/>
    <w:basedOn w:val="33"/>
    <w:next w:val="afff0"/>
    <w:autoRedefine/>
    <w:semiHidden/>
    <w:qFormat/>
    <w:pPr>
      <w:ind w:leftChars="200" w:left="200"/>
    </w:pPr>
  </w:style>
  <w:style w:type="paragraph" w:styleId="33">
    <w:name w:val="toc 3"/>
    <w:basedOn w:val="23"/>
    <w:next w:val="afff0"/>
    <w:autoRedefine/>
    <w:semiHidden/>
    <w:qFormat/>
    <w:pPr>
      <w:ind w:leftChars="100" w:left="100"/>
    </w:pPr>
  </w:style>
  <w:style w:type="paragraph" w:styleId="23">
    <w:name w:val="toc 2"/>
    <w:basedOn w:val="10"/>
    <w:next w:val="afff0"/>
    <w:autoRedefine/>
    <w:uiPriority w:val="39"/>
    <w:qFormat/>
  </w:style>
  <w:style w:type="paragraph" w:styleId="10">
    <w:name w:val="toc 1"/>
    <w:next w:val="afff0"/>
    <w:autoRedefine/>
    <w:semiHidden/>
    <w:qFormat/>
    <w:pPr>
      <w:spacing w:beforeLines="25" w:before="25" w:afterLines="25" w:after="25"/>
      <w:jc w:val="both"/>
    </w:pPr>
    <w:rPr>
      <w:rFonts w:ascii="宋体"/>
      <w:sz w:val="21"/>
    </w:rPr>
  </w:style>
  <w:style w:type="paragraph" w:styleId="2">
    <w:name w:val="List Number 2"/>
    <w:basedOn w:val="afff0"/>
    <w:autoRedefine/>
    <w:uiPriority w:val="99"/>
    <w:semiHidden/>
    <w:unhideWhenUsed/>
    <w:qFormat/>
    <w:pPr>
      <w:numPr>
        <w:numId w:val="1"/>
      </w:numPr>
      <w:contextualSpacing/>
    </w:pPr>
  </w:style>
  <w:style w:type="paragraph" w:styleId="afff6">
    <w:name w:val="table of authorities"/>
    <w:basedOn w:val="afff0"/>
    <w:next w:val="afff0"/>
    <w:autoRedefine/>
    <w:uiPriority w:val="99"/>
    <w:semiHidden/>
    <w:unhideWhenUsed/>
    <w:qFormat/>
    <w:pPr>
      <w:ind w:leftChars="200" w:left="420"/>
    </w:pPr>
  </w:style>
  <w:style w:type="paragraph" w:styleId="afff7">
    <w:name w:val="Note Heading"/>
    <w:basedOn w:val="afff0"/>
    <w:next w:val="afff0"/>
    <w:link w:val="Char1"/>
    <w:autoRedefine/>
    <w:uiPriority w:val="99"/>
    <w:semiHidden/>
    <w:unhideWhenUsed/>
    <w:qFormat/>
    <w:pPr>
      <w:jc w:val="center"/>
    </w:pPr>
  </w:style>
  <w:style w:type="paragraph" w:styleId="40">
    <w:name w:val="List Bullet 4"/>
    <w:basedOn w:val="afff0"/>
    <w:autoRedefine/>
    <w:uiPriority w:val="99"/>
    <w:semiHidden/>
    <w:unhideWhenUsed/>
    <w:qFormat/>
    <w:pPr>
      <w:numPr>
        <w:numId w:val="2"/>
      </w:numPr>
      <w:contextualSpacing/>
    </w:pPr>
  </w:style>
  <w:style w:type="paragraph" w:styleId="80">
    <w:name w:val="index 8"/>
    <w:basedOn w:val="afff0"/>
    <w:next w:val="afff0"/>
    <w:autoRedefine/>
    <w:uiPriority w:val="99"/>
    <w:semiHidden/>
    <w:unhideWhenUsed/>
    <w:qFormat/>
    <w:pPr>
      <w:ind w:leftChars="1400" w:left="1400"/>
    </w:pPr>
  </w:style>
  <w:style w:type="paragraph" w:styleId="afff8">
    <w:name w:val="E-mail Signature"/>
    <w:basedOn w:val="afff0"/>
    <w:link w:val="Char2"/>
    <w:autoRedefine/>
    <w:uiPriority w:val="99"/>
    <w:semiHidden/>
    <w:unhideWhenUsed/>
    <w:qFormat/>
  </w:style>
  <w:style w:type="paragraph" w:styleId="a2">
    <w:name w:val="List Number"/>
    <w:basedOn w:val="afff0"/>
    <w:autoRedefine/>
    <w:uiPriority w:val="99"/>
    <w:semiHidden/>
    <w:unhideWhenUsed/>
    <w:qFormat/>
    <w:pPr>
      <w:numPr>
        <w:numId w:val="3"/>
      </w:numPr>
      <w:contextualSpacing/>
    </w:pPr>
  </w:style>
  <w:style w:type="paragraph" w:styleId="afff9">
    <w:name w:val="Normal Indent"/>
    <w:basedOn w:val="afff0"/>
    <w:autoRedefine/>
    <w:uiPriority w:val="99"/>
    <w:semiHidden/>
    <w:unhideWhenUsed/>
    <w:qFormat/>
    <w:pPr>
      <w:ind w:firstLineChars="200" w:firstLine="420"/>
    </w:pPr>
  </w:style>
  <w:style w:type="paragraph" w:styleId="afffa">
    <w:name w:val="caption"/>
    <w:basedOn w:val="afff0"/>
    <w:next w:val="afff0"/>
    <w:autoRedefine/>
    <w:qFormat/>
    <w:rPr>
      <w:rFonts w:ascii="宋体" w:hAnsi="Arial" w:cs="Arial"/>
      <w:szCs w:val="20"/>
    </w:rPr>
  </w:style>
  <w:style w:type="paragraph" w:styleId="53">
    <w:name w:val="index 5"/>
    <w:basedOn w:val="afff0"/>
    <w:next w:val="afff0"/>
    <w:autoRedefine/>
    <w:uiPriority w:val="99"/>
    <w:semiHidden/>
    <w:unhideWhenUsed/>
    <w:qFormat/>
    <w:pPr>
      <w:ind w:leftChars="800" w:left="800"/>
    </w:pPr>
  </w:style>
  <w:style w:type="paragraph" w:styleId="a3">
    <w:name w:val="List Bullet"/>
    <w:basedOn w:val="afff0"/>
    <w:autoRedefine/>
    <w:uiPriority w:val="99"/>
    <w:semiHidden/>
    <w:unhideWhenUsed/>
    <w:qFormat/>
    <w:pPr>
      <w:numPr>
        <w:numId w:val="4"/>
      </w:numPr>
      <w:contextualSpacing/>
    </w:pPr>
  </w:style>
  <w:style w:type="paragraph" w:styleId="afffb">
    <w:name w:val="envelope address"/>
    <w:basedOn w:val="afff0"/>
    <w:autoRedefine/>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c">
    <w:name w:val="Document Map"/>
    <w:basedOn w:val="afff0"/>
    <w:link w:val="Char3"/>
    <w:autoRedefine/>
    <w:uiPriority w:val="99"/>
    <w:semiHidden/>
    <w:unhideWhenUsed/>
    <w:qFormat/>
    <w:rPr>
      <w:rFonts w:ascii="Microsoft YaHei UI" w:eastAsia="Microsoft YaHei UI"/>
      <w:sz w:val="18"/>
      <w:szCs w:val="18"/>
    </w:rPr>
  </w:style>
  <w:style w:type="paragraph" w:styleId="afffd">
    <w:name w:val="toa heading"/>
    <w:basedOn w:val="afff0"/>
    <w:next w:val="afff0"/>
    <w:autoRedefine/>
    <w:uiPriority w:val="99"/>
    <w:semiHidden/>
    <w:unhideWhenUsed/>
    <w:qFormat/>
    <w:pPr>
      <w:spacing w:before="120"/>
    </w:pPr>
    <w:rPr>
      <w:rFonts w:asciiTheme="majorHAnsi" w:hAnsiTheme="majorHAnsi" w:cstheme="majorBidi"/>
      <w:sz w:val="24"/>
    </w:rPr>
  </w:style>
  <w:style w:type="paragraph" w:styleId="afffe">
    <w:name w:val="annotation text"/>
    <w:basedOn w:val="afff0"/>
    <w:link w:val="Char4"/>
    <w:autoRedefine/>
    <w:uiPriority w:val="99"/>
    <w:semiHidden/>
    <w:unhideWhenUsed/>
    <w:qFormat/>
    <w:pPr>
      <w:jc w:val="left"/>
    </w:pPr>
  </w:style>
  <w:style w:type="paragraph" w:styleId="61">
    <w:name w:val="index 6"/>
    <w:basedOn w:val="afff0"/>
    <w:next w:val="afff0"/>
    <w:autoRedefine/>
    <w:uiPriority w:val="99"/>
    <w:semiHidden/>
    <w:unhideWhenUsed/>
    <w:qFormat/>
    <w:pPr>
      <w:ind w:leftChars="1000" w:left="1000"/>
    </w:pPr>
  </w:style>
  <w:style w:type="paragraph" w:styleId="affff">
    <w:name w:val="Salutation"/>
    <w:basedOn w:val="afff0"/>
    <w:next w:val="afff0"/>
    <w:link w:val="Char5"/>
    <w:autoRedefine/>
    <w:uiPriority w:val="99"/>
    <w:semiHidden/>
    <w:unhideWhenUsed/>
    <w:qFormat/>
  </w:style>
  <w:style w:type="paragraph" w:styleId="34">
    <w:name w:val="Body Text 3"/>
    <w:basedOn w:val="afff0"/>
    <w:link w:val="3Char"/>
    <w:autoRedefine/>
    <w:uiPriority w:val="99"/>
    <w:semiHidden/>
    <w:unhideWhenUsed/>
    <w:qFormat/>
    <w:pPr>
      <w:spacing w:after="120"/>
    </w:pPr>
    <w:rPr>
      <w:sz w:val="16"/>
      <w:szCs w:val="16"/>
    </w:rPr>
  </w:style>
  <w:style w:type="paragraph" w:styleId="affff0">
    <w:name w:val="Closing"/>
    <w:basedOn w:val="afff0"/>
    <w:link w:val="Char6"/>
    <w:autoRedefine/>
    <w:uiPriority w:val="99"/>
    <w:semiHidden/>
    <w:unhideWhenUsed/>
    <w:qFormat/>
    <w:pPr>
      <w:ind w:leftChars="2100" w:left="100"/>
    </w:pPr>
  </w:style>
  <w:style w:type="paragraph" w:styleId="30">
    <w:name w:val="List Bullet 3"/>
    <w:basedOn w:val="afff0"/>
    <w:autoRedefine/>
    <w:uiPriority w:val="99"/>
    <w:semiHidden/>
    <w:unhideWhenUsed/>
    <w:qFormat/>
    <w:pPr>
      <w:numPr>
        <w:numId w:val="5"/>
      </w:numPr>
      <w:contextualSpacing/>
    </w:pPr>
  </w:style>
  <w:style w:type="paragraph" w:styleId="affff1">
    <w:name w:val="Body Text"/>
    <w:basedOn w:val="afff0"/>
    <w:link w:val="Char7"/>
    <w:autoRedefine/>
    <w:uiPriority w:val="99"/>
    <w:semiHidden/>
    <w:unhideWhenUsed/>
    <w:qFormat/>
    <w:pPr>
      <w:spacing w:after="120"/>
    </w:pPr>
  </w:style>
  <w:style w:type="paragraph" w:styleId="3">
    <w:name w:val="List Number 3"/>
    <w:basedOn w:val="afff0"/>
    <w:autoRedefine/>
    <w:uiPriority w:val="99"/>
    <w:semiHidden/>
    <w:unhideWhenUsed/>
    <w:qFormat/>
    <w:pPr>
      <w:numPr>
        <w:numId w:val="6"/>
      </w:numPr>
      <w:contextualSpacing/>
    </w:pPr>
  </w:style>
  <w:style w:type="paragraph" w:styleId="24">
    <w:name w:val="List 2"/>
    <w:basedOn w:val="afff0"/>
    <w:autoRedefine/>
    <w:uiPriority w:val="99"/>
    <w:semiHidden/>
    <w:unhideWhenUsed/>
    <w:qFormat/>
    <w:pPr>
      <w:ind w:leftChars="200" w:left="100" w:hangingChars="200" w:hanging="200"/>
      <w:contextualSpacing/>
    </w:pPr>
  </w:style>
  <w:style w:type="paragraph" w:styleId="affff2">
    <w:name w:val="List Continue"/>
    <w:basedOn w:val="afff0"/>
    <w:autoRedefine/>
    <w:uiPriority w:val="99"/>
    <w:semiHidden/>
    <w:unhideWhenUsed/>
    <w:qFormat/>
    <w:pPr>
      <w:spacing w:after="120"/>
      <w:ind w:leftChars="200" w:left="420"/>
      <w:contextualSpacing/>
    </w:pPr>
  </w:style>
  <w:style w:type="paragraph" w:styleId="affff3">
    <w:name w:val="Block Text"/>
    <w:basedOn w:val="afff0"/>
    <w:autoRedefine/>
    <w:uiPriority w:val="99"/>
    <w:semiHidden/>
    <w:unhideWhenUsed/>
    <w:qFormat/>
    <w:pPr>
      <w:spacing w:after="120"/>
      <w:ind w:leftChars="700" w:left="1440" w:rightChars="700" w:right="1440"/>
    </w:pPr>
  </w:style>
  <w:style w:type="paragraph" w:styleId="20">
    <w:name w:val="List Bullet 2"/>
    <w:basedOn w:val="afff0"/>
    <w:autoRedefine/>
    <w:uiPriority w:val="99"/>
    <w:semiHidden/>
    <w:unhideWhenUsed/>
    <w:qFormat/>
    <w:pPr>
      <w:numPr>
        <w:numId w:val="7"/>
      </w:numPr>
      <w:contextualSpacing/>
    </w:pPr>
  </w:style>
  <w:style w:type="paragraph" w:styleId="HTML">
    <w:name w:val="HTML Address"/>
    <w:basedOn w:val="afff0"/>
    <w:autoRedefine/>
    <w:semiHidden/>
    <w:qFormat/>
    <w:rPr>
      <w:i/>
      <w:iCs/>
    </w:rPr>
  </w:style>
  <w:style w:type="paragraph" w:styleId="43">
    <w:name w:val="index 4"/>
    <w:basedOn w:val="afff0"/>
    <w:next w:val="afff0"/>
    <w:autoRedefine/>
    <w:uiPriority w:val="99"/>
    <w:semiHidden/>
    <w:unhideWhenUsed/>
    <w:qFormat/>
    <w:pPr>
      <w:ind w:leftChars="600" w:left="600"/>
    </w:pPr>
  </w:style>
  <w:style w:type="paragraph" w:styleId="affff4">
    <w:name w:val="Plain Text"/>
    <w:basedOn w:val="afff0"/>
    <w:link w:val="Char8"/>
    <w:autoRedefine/>
    <w:uiPriority w:val="99"/>
    <w:semiHidden/>
    <w:unhideWhenUsed/>
    <w:qFormat/>
    <w:rPr>
      <w:rFonts w:ascii="宋体" w:hAnsi="Courier New" w:cs="Courier New"/>
      <w:szCs w:val="21"/>
    </w:rPr>
  </w:style>
  <w:style w:type="paragraph" w:styleId="50">
    <w:name w:val="List Bullet 5"/>
    <w:basedOn w:val="afff0"/>
    <w:autoRedefine/>
    <w:uiPriority w:val="99"/>
    <w:semiHidden/>
    <w:unhideWhenUsed/>
    <w:qFormat/>
    <w:pPr>
      <w:numPr>
        <w:numId w:val="8"/>
      </w:numPr>
      <w:contextualSpacing/>
    </w:pPr>
  </w:style>
  <w:style w:type="paragraph" w:styleId="4">
    <w:name w:val="List Number 4"/>
    <w:basedOn w:val="afff0"/>
    <w:autoRedefine/>
    <w:uiPriority w:val="99"/>
    <w:semiHidden/>
    <w:unhideWhenUsed/>
    <w:qFormat/>
    <w:pPr>
      <w:numPr>
        <w:numId w:val="9"/>
      </w:numPr>
      <w:contextualSpacing/>
    </w:pPr>
  </w:style>
  <w:style w:type="paragraph" w:styleId="81">
    <w:name w:val="toc 8"/>
    <w:basedOn w:val="70"/>
    <w:next w:val="afff0"/>
    <w:autoRedefine/>
    <w:semiHidden/>
    <w:qFormat/>
  </w:style>
  <w:style w:type="paragraph" w:styleId="35">
    <w:name w:val="index 3"/>
    <w:basedOn w:val="afff0"/>
    <w:next w:val="afff0"/>
    <w:autoRedefine/>
    <w:uiPriority w:val="99"/>
    <w:semiHidden/>
    <w:unhideWhenUsed/>
    <w:qFormat/>
    <w:pPr>
      <w:ind w:leftChars="400" w:left="400"/>
    </w:pPr>
  </w:style>
  <w:style w:type="paragraph" w:styleId="affff5">
    <w:name w:val="Date"/>
    <w:basedOn w:val="afff0"/>
    <w:next w:val="afff0"/>
    <w:link w:val="Char9"/>
    <w:autoRedefine/>
    <w:uiPriority w:val="99"/>
    <w:semiHidden/>
    <w:unhideWhenUsed/>
    <w:qFormat/>
    <w:pPr>
      <w:ind w:leftChars="2500" w:left="100"/>
    </w:pPr>
  </w:style>
  <w:style w:type="paragraph" w:styleId="25">
    <w:name w:val="Body Text Indent 2"/>
    <w:basedOn w:val="afff0"/>
    <w:link w:val="2Char0"/>
    <w:autoRedefine/>
    <w:uiPriority w:val="99"/>
    <w:semiHidden/>
    <w:unhideWhenUsed/>
    <w:qFormat/>
    <w:pPr>
      <w:spacing w:after="120" w:line="480" w:lineRule="auto"/>
      <w:ind w:leftChars="200" w:left="420"/>
    </w:pPr>
  </w:style>
  <w:style w:type="paragraph" w:styleId="affff6">
    <w:name w:val="endnote text"/>
    <w:basedOn w:val="afff0"/>
    <w:link w:val="Chara"/>
    <w:autoRedefine/>
    <w:uiPriority w:val="99"/>
    <w:semiHidden/>
    <w:unhideWhenUsed/>
    <w:qFormat/>
    <w:pPr>
      <w:snapToGrid w:val="0"/>
      <w:jc w:val="left"/>
    </w:pPr>
  </w:style>
  <w:style w:type="paragraph" w:styleId="54">
    <w:name w:val="List Continue 5"/>
    <w:basedOn w:val="afff0"/>
    <w:autoRedefine/>
    <w:uiPriority w:val="99"/>
    <w:semiHidden/>
    <w:unhideWhenUsed/>
    <w:qFormat/>
    <w:pPr>
      <w:spacing w:after="120"/>
      <w:ind w:leftChars="1000" w:left="2100"/>
      <w:contextualSpacing/>
    </w:pPr>
  </w:style>
  <w:style w:type="paragraph" w:styleId="affff7">
    <w:name w:val="Balloon Text"/>
    <w:basedOn w:val="afff0"/>
    <w:link w:val="Charb"/>
    <w:autoRedefine/>
    <w:uiPriority w:val="99"/>
    <w:semiHidden/>
    <w:unhideWhenUsed/>
    <w:qFormat/>
    <w:rPr>
      <w:sz w:val="18"/>
      <w:szCs w:val="18"/>
    </w:rPr>
  </w:style>
  <w:style w:type="paragraph" w:styleId="affff8">
    <w:name w:val="footer"/>
    <w:basedOn w:val="afff0"/>
    <w:autoRedefine/>
    <w:semiHidden/>
    <w:qFormat/>
    <w:pPr>
      <w:tabs>
        <w:tab w:val="center" w:pos="4153"/>
        <w:tab w:val="right" w:pos="8306"/>
      </w:tabs>
      <w:snapToGrid w:val="0"/>
      <w:ind w:rightChars="100" w:right="210"/>
      <w:jc w:val="right"/>
    </w:pPr>
    <w:rPr>
      <w:sz w:val="18"/>
      <w:szCs w:val="18"/>
    </w:rPr>
  </w:style>
  <w:style w:type="paragraph" w:styleId="affff9">
    <w:name w:val="envelope return"/>
    <w:basedOn w:val="afff0"/>
    <w:autoRedefine/>
    <w:uiPriority w:val="99"/>
    <w:semiHidden/>
    <w:unhideWhenUsed/>
    <w:qFormat/>
    <w:pPr>
      <w:snapToGrid w:val="0"/>
    </w:pPr>
    <w:rPr>
      <w:rFonts w:asciiTheme="majorHAnsi" w:eastAsiaTheme="majorEastAsia" w:hAnsiTheme="majorHAnsi" w:cstheme="majorBidi"/>
    </w:rPr>
  </w:style>
  <w:style w:type="paragraph" w:styleId="affffa">
    <w:name w:val="header"/>
    <w:basedOn w:val="afff0"/>
    <w:autoRedefine/>
    <w:semiHidden/>
    <w:qFormat/>
    <w:pPr>
      <w:pBdr>
        <w:bottom w:val="single" w:sz="6" w:space="1" w:color="auto"/>
      </w:pBdr>
      <w:tabs>
        <w:tab w:val="center" w:pos="4153"/>
        <w:tab w:val="right" w:pos="8306"/>
      </w:tabs>
      <w:snapToGrid w:val="0"/>
      <w:jc w:val="center"/>
    </w:pPr>
    <w:rPr>
      <w:sz w:val="18"/>
      <w:szCs w:val="18"/>
    </w:rPr>
  </w:style>
  <w:style w:type="paragraph" w:styleId="affffb">
    <w:name w:val="Signature"/>
    <w:basedOn w:val="afff0"/>
    <w:link w:val="Charc"/>
    <w:autoRedefine/>
    <w:uiPriority w:val="99"/>
    <w:semiHidden/>
    <w:unhideWhenUsed/>
    <w:qFormat/>
    <w:pPr>
      <w:ind w:leftChars="2100" w:left="100"/>
    </w:pPr>
  </w:style>
  <w:style w:type="paragraph" w:styleId="44">
    <w:name w:val="List Continue 4"/>
    <w:basedOn w:val="afff0"/>
    <w:autoRedefine/>
    <w:uiPriority w:val="99"/>
    <w:semiHidden/>
    <w:unhideWhenUsed/>
    <w:qFormat/>
    <w:pPr>
      <w:spacing w:after="120"/>
      <w:ind w:leftChars="800" w:left="1680"/>
      <w:contextualSpacing/>
    </w:pPr>
  </w:style>
  <w:style w:type="paragraph" w:styleId="affffc">
    <w:name w:val="index heading"/>
    <w:basedOn w:val="afff0"/>
    <w:next w:val="11"/>
    <w:autoRedefine/>
    <w:uiPriority w:val="99"/>
    <w:semiHidden/>
    <w:unhideWhenUsed/>
    <w:qFormat/>
    <w:pPr>
      <w:spacing w:beforeLines="100" w:before="100" w:afterLines="100" w:after="100"/>
      <w:jc w:val="center"/>
    </w:pPr>
    <w:rPr>
      <w:rFonts w:asciiTheme="majorHAnsi" w:eastAsia="黑体" w:hAnsiTheme="majorHAnsi" w:cstheme="majorBidi"/>
      <w:bCs/>
    </w:rPr>
  </w:style>
  <w:style w:type="paragraph" w:styleId="11">
    <w:name w:val="index 1"/>
    <w:basedOn w:val="afff0"/>
    <w:next w:val="afff0"/>
    <w:autoRedefine/>
    <w:uiPriority w:val="99"/>
    <w:semiHidden/>
    <w:unhideWhenUsed/>
    <w:qFormat/>
    <w:rPr>
      <w:rFonts w:ascii="宋体" w:hAnsi="宋体"/>
    </w:rPr>
  </w:style>
  <w:style w:type="paragraph" w:styleId="affffd">
    <w:name w:val="Subtitle"/>
    <w:basedOn w:val="afff0"/>
    <w:next w:val="afff0"/>
    <w:link w:val="Chard"/>
    <w:autoRedefine/>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f0"/>
    <w:autoRedefine/>
    <w:uiPriority w:val="99"/>
    <w:semiHidden/>
    <w:unhideWhenUsed/>
    <w:qFormat/>
    <w:pPr>
      <w:numPr>
        <w:numId w:val="10"/>
      </w:numPr>
      <w:contextualSpacing/>
    </w:pPr>
  </w:style>
  <w:style w:type="paragraph" w:styleId="affffe">
    <w:name w:val="List"/>
    <w:basedOn w:val="afff0"/>
    <w:autoRedefine/>
    <w:uiPriority w:val="99"/>
    <w:semiHidden/>
    <w:unhideWhenUsed/>
    <w:qFormat/>
    <w:pPr>
      <w:ind w:left="200" w:hangingChars="200" w:hanging="200"/>
      <w:contextualSpacing/>
    </w:pPr>
  </w:style>
  <w:style w:type="paragraph" w:styleId="afffff">
    <w:name w:val="footnote text"/>
    <w:basedOn w:val="afff0"/>
    <w:autoRedefine/>
    <w:semiHidden/>
    <w:qFormat/>
    <w:pPr>
      <w:snapToGrid w:val="0"/>
      <w:ind w:leftChars="200" w:left="400" w:hangingChars="200" w:hanging="200"/>
      <w:jc w:val="left"/>
    </w:pPr>
    <w:rPr>
      <w:sz w:val="18"/>
      <w:szCs w:val="18"/>
    </w:rPr>
  </w:style>
  <w:style w:type="paragraph" w:styleId="55">
    <w:name w:val="List 5"/>
    <w:basedOn w:val="afff0"/>
    <w:autoRedefine/>
    <w:uiPriority w:val="99"/>
    <w:semiHidden/>
    <w:unhideWhenUsed/>
    <w:qFormat/>
    <w:pPr>
      <w:ind w:leftChars="800" w:left="100" w:hangingChars="200" w:hanging="200"/>
      <w:contextualSpacing/>
    </w:pPr>
  </w:style>
  <w:style w:type="paragraph" w:styleId="36">
    <w:name w:val="Body Text Indent 3"/>
    <w:basedOn w:val="afff0"/>
    <w:link w:val="3Char0"/>
    <w:autoRedefine/>
    <w:uiPriority w:val="99"/>
    <w:semiHidden/>
    <w:unhideWhenUsed/>
    <w:qFormat/>
    <w:pPr>
      <w:spacing w:after="120"/>
      <w:ind w:leftChars="200" w:left="420"/>
    </w:pPr>
    <w:rPr>
      <w:sz w:val="16"/>
      <w:szCs w:val="16"/>
    </w:rPr>
  </w:style>
  <w:style w:type="paragraph" w:styleId="71">
    <w:name w:val="index 7"/>
    <w:basedOn w:val="afff0"/>
    <w:next w:val="afff0"/>
    <w:autoRedefine/>
    <w:uiPriority w:val="99"/>
    <w:semiHidden/>
    <w:unhideWhenUsed/>
    <w:qFormat/>
    <w:pPr>
      <w:ind w:leftChars="1200" w:left="1200"/>
    </w:pPr>
  </w:style>
  <w:style w:type="paragraph" w:styleId="90">
    <w:name w:val="index 9"/>
    <w:basedOn w:val="afff0"/>
    <w:next w:val="afff0"/>
    <w:autoRedefine/>
    <w:uiPriority w:val="99"/>
    <w:semiHidden/>
    <w:unhideWhenUsed/>
    <w:qFormat/>
    <w:pPr>
      <w:ind w:leftChars="1600" w:left="1600"/>
    </w:pPr>
  </w:style>
  <w:style w:type="paragraph" w:styleId="afffff0">
    <w:name w:val="table of figures"/>
    <w:basedOn w:val="afff0"/>
    <w:next w:val="afff0"/>
    <w:autoRedefine/>
    <w:semiHidden/>
    <w:qFormat/>
  </w:style>
  <w:style w:type="paragraph" w:styleId="91">
    <w:name w:val="toc 9"/>
    <w:basedOn w:val="81"/>
    <w:next w:val="afff0"/>
    <w:autoRedefine/>
    <w:semiHidden/>
    <w:qFormat/>
  </w:style>
  <w:style w:type="paragraph" w:styleId="26">
    <w:name w:val="Body Text 2"/>
    <w:basedOn w:val="afff0"/>
    <w:link w:val="2Char1"/>
    <w:autoRedefine/>
    <w:uiPriority w:val="99"/>
    <w:semiHidden/>
    <w:unhideWhenUsed/>
    <w:qFormat/>
    <w:pPr>
      <w:spacing w:after="120" w:line="480" w:lineRule="auto"/>
    </w:pPr>
  </w:style>
  <w:style w:type="paragraph" w:styleId="45">
    <w:name w:val="List 4"/>
    <w:basedOn w:val="afff0"/>
    <w:autoRedefine/>
    <w:uiPriority w:val="99"/>
    <w:semiHidden/>
    <w:unhideWhenUsed/>
    <w:qFormat/>
    <w:pPr>
      <w:ind w:leftChars="600" w:left="100" w:hangingChars="200" w:hanging="200"/>
      <w:contextualSpacing/>
    </w:pPr>
  </w:style>
  <w:style w:type="paragraph" w:styleId="27">
    <w:name w:val="List Continue 2"/>
    <w:basedOn w:val="afff0"/>
    <w:autoRedefine/>
    <w:uiPriority w:val="99"/>
    <w:semiHidden/>
    <w:unhideWhenUsed/>
    <w:qFormat/>
    <w:pPr>
      <w:spacing w:after="120"/>
      <w:ind w:leftChars="400" w:left="840"/>
      <w:contextualSpacing/>
    </w:pPr>
  </w:style>
  <w:style w:type="paragraph" w:styleId="afffff1">
    <w:name w:val="Message Header"/>
    <w:basedOn w:val="afff0"/>
    <w:link w:val="Chare"/>
    <w:autoRedefine/>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f0"/>
    <w:autoRedefine/>
    <w:semiHidden/>
    <w:qFormat/>
    <w:rPr>
      <w:rFonts w:ascii="Courier New" w:hAnsi="Courier New" w:cs="Courier New"/>
      <w:sz w:val="20"/>
      <w:szCs w:val="20"/>
    </w:rPr>
  </w:style>
  <w:style w:type="paragraph" w:styleId="afffff2">
    <w:name w:val="Normal (Web)"/>
    <w:basedOn w:val="afff0"/>
    <w:autoRedefine/>
    <w:uiPriority w:val="99"/>
    <w:semiHidden/>
    <w:unhideWhenUsed/>
    <w:qFormat/>
    <w:pPr>
      <w:spacing w:beforeAutospacing="1" w:afterAutospacing="1"/>
      <w:jc w:val="left"/>
    </w:pPr>
    <w:rPr>
      <w:kern w:val="0"/>
      <w:sz w:val="24"/>
    </w:rPr>
  </w:style>
  <w:style w:type="paragraph" w:styleId="37">
    <w:name w:val="List Continue 3"/>
    <w:basedOn w:val="afff0"/>
    <w:autoRedefine/>
    <w:uiPriority w:val="99"/>
    <w:semiHidden/>
    <w:unhideWhenUsed/>
    <w:qFormat/>
    <w:pPr>
      <w:spacing w:after="120"/>
      <w:ind w:leftChars="600" w:left="1260"/>
      <w:contextualSpacing/>
    </w:pPr>
  </w:style>
  <w:style w:type="paragraph" w:styleId="28">
    <w:name w:val="index 2"/>
    <w:basedOn w:val="afff0"/>
    <w:next w:val="afff0"/>
    <w:autoRedefine/>
    <w:uiPriority w:val="99"/>
    <w:semiHidden/>
    <w:unhideWhenUsed/>
    <w:qFormat/>
    <w:pPr>
      <w:ind w:leftChars="200" w:left="200"/>
    </w:pPr>
  </w:style>
  <w:style w:type="paragraph" w:styleId="afffff3">
    <w:name w:val="Title"/>
    <w:basedOn w:val="afff0"/>
    <w:autoRedefine/>
    <w:qFormat/>
    <w:pPr>
      <w:spacing w:before="240" w:after="60"/>
      <w:jc w:val="center"/>
      <w:outlineLvl w:val="0"/>
    </w:pPr>
    <w:rPr>
      <w:rFonts w:ascii="Arial" w:hAnsi="Arial" w:cs="Arial"/>
      <w:b/>
      <w:bCs/>
      <w:sz w:val="32"/>
      <w:szCs w:val="32"/>
    </w:rPr>
  </w:style>
  <w:style w:type="paragraph" w:styleId="afffff4">
    <w:name w:val="annotation subject"/>
    <w:basedOn w:val="afffe"/>
    <w:next w:val="afffe"/>
    <w:link w:val="Charf"/>
    <w:autoRedefine/>
    <w:uiPriority w:val="99"/>
    <w:semiHidden/>
    <w:unhideWhenUsed/>
    <w:qFormat/>
    <w:rPr>
      <w:b/>
      <w:bCs/>
    </w:rPr>
  </w:style>
  <w:style w:type="paragraph" w:styleId="afffff5">
    <w:name w:val="Body Text First Indent"/>
    <w:basedOn w:val="affff1"/>
    <w:link w:val="Charf0"/>
    <w:autoRedefine/>
    <w:uiPriority w:val="99"/>
    <w:semiHidden/>
    <w:unhideWhenUsed/>
    <w:qFormat/>
    <w:pPr>
      <w:ind w:firstLineChars="100" w:firstLine="420"/>
    </w:pPr>
  </w:style>
  <w:style w:type="table" w:styleId="afffff6">
    <w:name w:val="Table Grid"/>
    <w:basedOn w:val="afff2"/>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7">
    <w:name w:val="Table Theme"/>
    <w:basedOn w:val="afff2"/>
    <w:autoRedefine/>
    <w:uiPriority w:val="99"/>
    <w:semiHidden/>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fff2"/>
    <w:autoRedefine/>
    <w:uiPriority w:val="99"/>
    <w:semiHidden/>
    <w:unhideWhenUsed/>
    <w:qFormat/>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fff2"/>
    <w:autoRedefine/>
    <w:uiPriority w:val="99"/>
    <w:semiHidden/>
    <w:unhideWhenUsed/>
    <w:qFormat/>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8">
    <w:name w:val="Table Colorful 3"/>
    <w:basedOn w:val="afff2"/>
    <w:autoRedefine/>
    <w:uiPriority w:val="99"/>
    <w:semiHidden/>
    <w:unhideWhenUsed/>
    <w:qFormat/>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8">
    <w:name w:val="Table Elegant"/>
    <w:basedOn w:val="afff2"/>
    <w:autoRedefine/>
    <w:uiPriority w:val="99"/>
    <w:semiHidden/>
    <w:unhideWhenUsed/>
    <w:qFormat/>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3">
    <w:name w:val="Table Classic 1"/>
    <w:basedOn w:val="afff2"/>
    <w:autoRedefine/>
    <w:uiPriority w:val="99"/>
    <w:semiHidden/>
    <w:unhideWhenUsed/>
    <w:qFormat/>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fff2"/>
    <w:autoRedefine/>
    <w:uiPriority w:val="99"/>
    <w:semiHidden/>
    <w:unhideWhenUsed/>
    <w:qFormat/>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9">
    <w:name w:val="Table Classic 3"/>
    <w:basedOn w:val="afff2"/>
    <w:autoRedefine/>
    <w:uiPriority w:val="99"/>
    <w:semiHidden/>
    <w:unhideWhenUsed/>
    <w:qFormat/>
    <w:pPr>
      <w:widowControl w:val="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fff2"/>
    <w:autoRedefine/>
    <w:uiPriority w:val="99"/>
    <w:semiHidden/>
    <w:unhideWhenUsed/>
    <w:qFormat/>
    <w:pPr>
      <w:widowControl w:val="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fff2"/>
    <w:autoRedefine/>
    <w:uiPriority w:val="99"/>
    <w:semiHidden/>
    <w:unhideWhenUsed/>
    <w:qFormat/>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fff2"/>
    <w:autoRedefine/>
    <w:uiPriority w:val="99"/>
    <w:semiHidden/>
    <w:unhideWhenUsed/>
    <w:qFormat/>
    <w:pPr>
      <w:widowControl w:val="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a">
    <w:name w:val="Table Simple 3"/>
    <w:basedOn w:val="afff2"/>
    <w:autoRedefine/>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fff2"/>
    <w:autoRedefine/>
    <w:uiPriority w:val="99"/>
    <w:semiHidden/>
    <w:unhideWhenUsed/>
    <w:qFormat/>
    <w:pPr>
      <w:widowControl w:val="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fff2"/>
    <w:autoRedefine/>
    <w:uiPriority w:val="99"/>
    <w:semiHidden/>
    <w:unhideWhenUsed/>
    <w:qFormat/>
    <w:pPr>
      <w:widowControl w:val="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fff2"/>
    <w:autoRedefine/>
    <w:uiPriority w:val="99"/>
    <w:semiHidden/>
    <w:unhideWhenUsed/>
    <w:qFormat/>
    <w:pPr>
      <w:widowControl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fff2"/>
    <w:autoRedefine/>
    <w:uiPriority w:val="99"/>
    <w:semiHidden/>
    <w:unhideWhenUsed/>
    <w:qFormat/>
    <w:pPr>
      <w:widowControl w:val="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b">
    <w:name w:val="Table 3D effects 3"/>
    <w:basedOn w:val="afff2"/>
    <w:autoRedefine/>
    <w:uiPriority w:val="99"/>
    <w:semiHidden/>
    <w:unhideWhenUsed/>
    <w:qFormat/>
    <w:pPr>
      <w:widowControl w:val="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fff2"/>
    <w:autoRedefine/>
    <w:uiPriority w:val="99"/>
    <w:semiHidden/>
    <w:unhideWhenUsed/>
    <w:qFormat/>
    <w:pPr>
      <w:widowControl w:val="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fff2"/>
    <w:autoRedefine/>
    <w:uiPriority w:val="99"/>
    <w:semiHidden/>
    <w:unhideWhenUsed/>
    <w:qFormat/>
    <w:pPr>
      <w:widowControl w:val="0"/>
      <w:jc w:val="both"/>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c">
    <w:name w:val="Table List 3"/>
    <w:basedOn w:val="afff2"/>
    <w:autoRedefine/>
    <w:uiPriority w:val="99"/>
    <w:semiHidden/>
    <w:unhideWhenUsed/>
    <w:qFormat/>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fff2"/>
    <w:autoRedefine/>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fff2"/>
    <w:autoRedefine/>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fff2"/>
    <w:autoRedefine/>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fff2"/>
    <w:autoRedefine/>
    <w:uiPriority w:val="99"/>
    <w:semiHidden/>
    <w:unhideWhenUsed/>
    <w:qFormat/>
    <w:pPr>
      <w:widowControl w:val="0"/>
      <w:jc w:val="both"/>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fff2"/>
    <w:autoRedefine/>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9">
    <w:name w:val="Table Contemporary"/>
    <w:basedOn w:val="afff2"/>
    <w:autoRedefine/>
    <w:uiPriority w:val="99"/>
    <w:semiHidden/>
    <w:unhideWhenUsed/>
    <w:qFormat/>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fff2"/>
    <w:autoRedefine/>
    <w:uiPriority w:val="99"/>
    <w:semiHidden/>
    <w:unhideWhenUsed/>
    <w:qFormat/>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fff2"/>
    <w:autoRedefine/>
    <w:uiPriority w:val="99"/>
    <w:semiHidden/>
    <w:unhideWhenUsed/>
    <w:qFormat/>
    <w:pPr>
      <w:widowControl w:val="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d">
    <w:name w:val="Table Columns 3"/>
    <w:basedOn w:val="afff2"/>
    <w:autoRedefine/>
    <w:uiPriority w:val="99"/>
    <w:semiHidden/>
    <w:unhideWhenUsed/>
    <w:qFormat/>
    <w:pPr>
      <w:widowControl w:val="0"/>
      <w:jc w:val="both"/>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fff2"/>
    <w:autoRedefine/>
    <w:uiPriority w:val="99"/>
    <w:semiHidden/>
    <w:unhideWhenUsed/>
    <w:qFormat/>
    <w:pPr>
      <w:widowControl w:val="0"/>
      <w:jc w:val="both"/>
    </w:p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ff2"/>
    <w:autoRedefine/>
    <w:uiPriority w:val="99"/>
    <w:semiHidden/>
    <w:unhideWhenUsed/>
    <w:qFormat/>
    <w:pPr>
      <w:widowControl w:val="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fff2"/>
    <w:autoRedefine/>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fff2"/>
    <w:autoRedefine/>
    <w:uiPriority w:val="99"/>
    <w:semiHidden/>
    <w:unhideWhenUsed/>
    <w:qFormat/>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fff2"/>
    <w:autoRedefine/>
    <w:uiPriority w:val="99"/>
    <w:semiHidden/>
    <w:unhideWhenUsed/>
    <w:qFormat/>
    <w:pPr>
      <w:widowControl w:val="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fff2"/>
    <w:autoRedefine/>
    <w:uiPriority w:val="99"/>
    <w:semiHidden/>
    <w:unhideWhenUsed/>
    <w:qFormat/>
    <w:pPr>
      <w:widowControl w:val="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fff2"/>
    <w:autoRedefine/>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fff2"/>
    <w:autoRedefine/>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fff2"/>
    <w:autoRedefine/>
    <w:uiPriority w:val="99"/>
    <w:semiHidden/>
    <w:unhideWhenUsed/>
    <w:qFormat/>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fff2"/>
    <w:autoRedefine/>
    <w:uiPriority w:val="99"/>
    <w:semiHidden/>
    <w:unhideWhenUsed/>
    <w:qFormat/>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fff2"/>
    <w:autoRedefine/>
    <w:uiPriority w:val="99"/>
    <w:semiHidden/>
    <w:unhideWhenUsed/>
    <w:qFormat/>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2f1">
    <w:name w:val="Table Web 2"/>
    <w:basedOn w:val="afff2"/>
    <w:autoRedefine/>
    <w:uiPriority w:val="99"/>
    <w:semiHidden/>
    <w:unhideWhenUsed/>
    <w:qFormat/>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3f">
    <w:name w:val="Table Web 3"/>
    <w:basedOn w:val="afff2"/>
    <w:autoRedefine/>
    <w:uiPriority w:val="99"/>
    <w:semiHidden/>
    <w:unhideWhenUsed/>
    <w:qFormat/>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afffffa">
    <w:name w:val="Table Professional"/>
    <w:basedOn w:val="afff2"/>
    <w:autoRedefine/>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afffffb">
    <w:name w:val="Light Shading"/>
    <w:basedOn w:val="afff2"/>
    <w:autoRedefine/>
    <w:uiPriority w:val="60"/>
    <w:semiHidden/>
    <w:unhideWhenUsed/>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fff2"/>
    <w:autoRedefine/>
    <w:uiPriority w:val="60"/>
    <w:semiHidden/>
    <w:unhideWhenUsed/>
    <w:qFormat/>
    <w:rPr>
      <w:color w:val="2E74B5" w:themeColor="accent1" w:themeShade="BF"/>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fff2"/>
    <w:autoRedefine/>
    <w:uiPriority w:val="60"/>
    <w:semiHidden/>
    <w:unhideWhenUsed/>
    <w:qFormat/>
    <w:rPr>
      <w:color w:val="C45911" w:themeColor="accent2" w:themeShade="BF"/>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f2"/>
    <w:autoRedefine/>
    <w:uiPriority w:val="60"/>
    <w:semiHidden/>
    <w:unhideWhenUsed/>
    <w:qFormat/>
    <w:rPr>
      <w:color w:val="7B7B7B" w:themeColor="accent3" w:themeShade="BF"/>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f2"/>
    <w:autoRedefine/>
    <w:uiPriority w:val="60"/>
    <w:semiHidden/>
    <w:unhideWhenUsed/>
    <w:qFormat/>
    <w:rPr>
      <w:color w:val="BF8F00" w:themeColor="accent4" w:themeShade="BF"/>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f2"/>
    <w:autoRedefine/>
    <w:uiPriority w:val="60"/>
    <w:semiHidden/>
    <w:unhideWhenUsed/>
    <w:qFormat/>
    <w:rPr>
      <w:color w:val="2F5496" w:themeColor="accent5" w:themeShade="BF"/>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f2"/>
    <w:autoRedefine/>
    <w:uiPriority w:val="60"/>
    <w:semiHidden/>
    <w:unhideWhenUsed/>
    <w:qFormat/>
    <w:rPr>
      <w:color w:val="538135" w:themeColor="accent6" w:themeShade="BF"/>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c">
    <w:name w:val="Light List"/>
    <w:basedOn w:val="afff2"/>
    <w:autoRedefine/>
    <w:uiPriority w:val="61"/>
    <w:semiHidden/>
    <w:unhideWhenUsed/>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fff2"/>
    <w:autoRedefine/>
    <w:uiPriority w:val="61"/>
    <w:semiHidden/>
    <w:unhideWhenUsed/>
    <w:qFormat/>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fff2"/>
    <w:autoRedefine/>
    <w:uiPriority w:val="61"/>
    <w:semiHidden/>
    <w:unhideWhenUsed/>
    <w:qFormat/>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f2"/>
    <w:autoRedefine/>
    <w:uiPriority w:val="61"/>
    <w:semiHidden/>
    <w:unhideWhenUsed/>
    <w:qFormat/>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f2"/>
    <w:autoRedefine/>
    <w:uiPriority w:val="61"/>
    <w:semiHidden/>
    <w:unhideWhenUsed/>
    <w:qFormat/>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f2"/>
    <w:autoRedefine/>
    <w:uiPriority w:val="61"/>
    <w:semiHidden/>
    <w:unhideWhenUsed/>
    <w:qFormat/>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f2"/>
    <w:autoRedefine/>
    <w:uiPriority w:val="61"/>
    <w:semiHidden/>
    <w:unhideWhenUsed/>
    <w:qFormat/>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d">
    <w:name w:val="Light Grid"/>
    <w:basedOn w:val="afff2"/>
    <w:autoRedefine/>
    <w:uiPriority w:val="62"/>
    <w:semiHidden/>
    <w:unhideWhenUsed/>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fff2"/>
    <w:autoRedefine/>
    <w:uiPriority w:val="62"/>
    <w:semiHidden/>
    <w:unhideWhenUsed/>
    <w:qFormat/>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fff2"/>
    <w:autoRedefine/>
    <w:uiPriority w:val="62"/>
    <w:semiHidden/>
    <w:unhideWhenUsed/>
    <w:qFormat/>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f2"/>
    <w:autoRedefine/>
    <w:uiPriority w:val="62"/>
    <w:semiHidden/>
    <w:unhideWhenUsed/>
    <w:qFormat/>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f2"/>
    <w:autoRedefine/>
    <w:uiPriority w:val="62"/>
    <w:semiHidden/>
    <w:unhideWhenUsed/>
    <w:qFormat/>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f2"/>
    <w:autoRedefine/>
    <w:uiPriority w:val="62"/>
    <w:semiHidden/>
    <w:unhideWhenUsed/>
    <w:qFormat/>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f2"/>
    <w:autoRedefine/>
    <w:uiPriority w:val="62"/>
    <w:semiHidden/>
    <w:unhideWhenUsed/>
    <w:qFormat/>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b">
    <w:name w:val="Medium Shading 1"/>
    <w:basedOn w:val="afff2"/>
    <w:autoRedefine/>
    <w:uiPriority w:val="63"/>
    <w:semiHidden/>
    <w:unhideWhenUsed/>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fff2"/>
    <w:autoRedefine/>
    <w:uiPriority w:val="63"/>
    <w:semiHidden/>
    <w:unhideWhenUsed/>
    <w:qFormat/>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fff2"/>
    <w:autoRedefine/>
    <w:uiPriority w:val="63"/>
    <w:semiHidden/>
    <w:unhideWhenUsed/>
    <w:qFormat/>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f2"/>
    <w:autoRedefine/>
    <w:uiPriority w:val="63"/>
    <w:semiHidden/>
    <w:unhideWhenUsed/>
    <w:qFormat/>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f2"/>
    <w:autoRedefine/>
    <w:uiPriority w:val="63"/>
    <w:semiHidden/>
    <w:unhideWhenUsed/>
    <w:qFormat/>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f2"/>
    <w:autoRedefine/>
    <w:uiPriority w:val="63"/>
    <w:semiHidden/>
    <w:unhideWhenUsed/>
    <w:qFormat/>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f2"/>
    <w:autoRedefine/>
    <w:uiPriority w:val="63"/>
    <w:semiHidden/>
    <w:unhideWhenUsed/>
    <w:qFormat/>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2">
    <w:name w:val="Medium Shading 2"/>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f2"/>
    <w:autoRedefine/>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fff2"/>
    <w:autoRedefine/>
    <w:uiPriority w:val="65"/>
    <w:semiHidden/>
    <w:unhideWhenUsed/>
    <w:qFormat/>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fff2"/>
    <w:autoRedefine/>
    <w:uiPriority w:val="65"/>
    <w:semiHidden/>
    <w:unhideWhenUsed/>
    <w:qFormat/>
    <w:rPr>
      <w:color w:val="000000" w:themeColor="text1"/>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fff2"/>
    <w:autoRedefine/>
    <w:uiPriority w:val="65"/>
    <w:semiHidden/>
    <w:unhideWhenUsed/>
    <w:qFormat/>
    <w:rPr>
      <w:color w:val="000000" w:themeColor="text1"/>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f2"/>
    <w:autoRedefine/>
    <w:uiPriority w:val="65"/>
    <w:semiHidden/>
    <w:unhideWhenUsed/>
    <w:qFormat/>
    <w:rPr>
      <w:color w:val="000000" w:themeColor="text1"/>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f2"/>
    <w:autoRedefine/>
    <w:uiPriority w:val="65"/>
    <w:semiHidden/>
    <w:unhideWhenUsed/>
    <w:qFormat/>
    <w:rPr>
      <w:color w:val="000000" w:themeColor="text1"/>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f2"/>
    <w:autoRedefine/>
    <w:uiPriority w:val="65"/>
    <w:semiHidden/>
    <w:unhideWhenUsed/>
    <w:qFormat/>
    <w:rPr>
      <w:color w:val="000000" w:themeColor="text1"/>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f2"/>
    <w:autoRedefine/>
    <w:uiPriority w:val="65"/>
    <w:semiHidden/>
    <w:unhideWhenUsed/>
    <w:qFormat/>
    <w:rPr>
      <w:color w:val="000000" w:themeColor="text1"/>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3">
    <w:name w:val="Medium List 2"/>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f2"/>
    <w:autoRedefine/>
    <w:uiPriority w:val="66"/>
    <w:semiHidden/>
    <w:unhideWhenUsed/>
    <w:qFormat/>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fff2"/>
    <w:autoRedefine/>
    <w:uiPriority w:val="67"/>
    <w:semiHidden/>
    <w:unhideWhenUsed/>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fff2"/>
    <w:autoRedefine/>
    <w:uiPriority w:val="67"/>
    <w:semiHidden/>
    <w:unhideWhenUsed/>
    <w:qFormat/>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f2"/>
    <w:autoRedefine/>
    <w:uiPriority w:val="67"/>
    <w:semiHidden/>
    <w:unhideWhenUsed/>
    <w:qFormat/>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f2"/>
    <w:autoRedefine/>
    <w:uiPriority w:val="67"/>
    <w:semiHidden/>
    <w:unhideWhenUsed/>
    <w:qFormat/>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f2"/>
    <w:autoRedefine/>
    <w:uiPriority w:val="67"/>
    <w:semiHidden/>
    <w:unhideWhenUsed/>
    <w:qFormat/>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f2"/>
    <w:autoRedefine/>
    <w:uiPriority w:val="67"/>
    <w:semiHidden/>
    <w:unhideWhenUsed/>
    <w:qFormat/>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fff2"/>
    <w:autoRedefine/>
    <w:uiPriority w:val="67"/>
    <w:semiHidden/>
    <w:unhideWhenUsed/>
    <w:qFormat/>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4">
    <w:name w:val="Medium Grid 2"/>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fff2"/>
    <w:autoRedefine/>
    <w:uiPriority w:val="68"/>
    <w:semiHidden/>
    <w:unhideWhenUsed/>
    <w:qFormat/>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f0">
    <w:name w:val="Medium Grid 3"/>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f2"/>
    <w:autoRedefine/>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fe">
    <w:name w:val="Dark List"/>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f2"/>
    <w:autoRedefine/>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f">
    <w:name w:val="Colorful Shading"/>
    <w:basedOn w:val="afff2"/>
    <w:autoRedefine/>
    <w:uiPriority w:val="71"/>
    <w:semiHidden/>
    <w:unhideWhenUsed/>
    <w:qFormat/>
    <w:rPr>
      <w:color w:val="000000" w:themeColor="text1"/>
    </w:rPr>
    <w:tblPr>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fff2"/>
    <w:autoRedefine/>
    <w:uiPriority w:val="71"/>
    <w:semiHidden/>
    <w:unhideWhenUsed/>
    <w:qFormat/>
    <w:rPr>
      <w:color w:val="000000" w:themeColor="text1"/>
    </w:rPr>
    <w:tblPr>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f2"/>
    <w:autoRedefine/>
    <w:uiPriority w:val="71"/>
    <w:semiHidden/>
    <w:unhideWhenUsed/>
    <w:qFormat/>
    <w:rPr>
      <w:color w:val="000000" w:themeColor="text1"/>
    </w:rPr>
    <w:tblPr>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f2"/>
    <w:autoRedefine/>
    <w:uiPriority w:val="71"/>
    <w:semiHidden/>
    <w:unhideWhenUsed/>
    <w:qFormat/>
    <w:rPr>
      <w:color w:val="000000" w:themeColor="text1"/>
    </w:rPr>
    <w:tblPr>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f2"/>
    <w:autoRedefine/>
    <w:uiPriority w:val="71"/>
    <w:semiHidden/>
    <w:unhideWhenUsed/>
    <w:qFormat/>
    <w:rPr>
      <w:color w:val="000000" w:themeColor="text1"/>
    </w:rPr>
    <w:tblPr>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f2"/>
    <w:autoRedefine/>
    <w:uiPriority w:val="71"/>
    <w:semiHidden/>
    <w:unhideWhenUsed/>
    <w:qFormat/>
    <w:rPr>
      <w:color w:val="000000" w:themeColor="text1"/>
    </w:rPr>
    <w:tblPr>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f2"/>
    <w:autoRedefine/>
    <w:uiPriority w:val="71"/>
    <w:semiHidden/>
    <w:unhideWhenUsed/>
    <w:qFormat/>
    <w:rPr>
      <w:color w:val="000000" w:themeColor="text1"/>
    </w:rPr>
    <w:tblPr>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0">
    <w:name w:val="Colorful List"/>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f2"/>
    <w:autoRedefine/>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1">
    <w:name w:val="Colorful Grid"/>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f2"/>
    <w:autoRedefine/>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f2">
    <w:name w:val="Strong"/>
    <w:basedOn w:val="afff1"/>
    <w:autoRedefine/>
    <w:uiPriority w:val="22"/>
    <w:qFormat/>
    <w:rPr>
      <w:b/>
      <w:bCs/>
    </w:rPr>
  </w:style>
  <w:style w:type="character" w:styleId="affffff3">
    <w:name w:val="endnote reference"/>
    <w:basedOn w:val="afff1"/>
    <w:autoRedefine/>
    <w:uiPriority w:val="99"/>
    <w:semiHidden/>
    <w:unhideWhenUsed/>
    <w:qFormat/>
    <w:rPr>
      <w:vertAlign w:val="superscript"/>
    </w:rPr>
  </w:style>
  <w:style w:type="character" w:styleId="affffff4">
    <w:name w:val="page number"/>
    <w:basedOn w:val="afff1"/>
    <w:autoRedefine/>
    <w:semiHidden/>
    <w:qFormat/>
    <w:rPr>
      <w:rFonts w:ascii="Times New Roman" w:eastAsia="宋体" w:hAnsi="Times New Roman"/>
      <w:sz w:val="18"/>
    </w:rPr>
  </w:style>
  <w:style w:type="character" w:styleId="affffff5">
    <w:name w:val="FollowedHyperlink"/>
    <w:basedOn w:val="afff1"/>
    <w:autoRedefine/>
    <w:uiPriority w:val="99"/>
    <w:semiHidden/>
    <w:unhideWhenUsed/>
    <w:qFormat/>
    <w:rPr>
      <w:color w:val="954F72" w:themeColor="followedHyperlink"/>
      <w:u w:val="single"/>
    </w:rPr>
  </w:style>
  <w:style w:type="character" w:styleId="affffff6">
    <w:name w:val="Emphasis"/>
    <w:basedOn w:val="afff1"/>
    <w:autoRedefine/>
    <w:uiPriority w:val="20"/>
    <w:qFormat/>
    <w:rPr>
      <w:i/>
      <w:iCs/>
    </w:rPr>
  </w:style>
  <w:style w:type="character" w:styleId="affffff7">
    <w:name w:val="line number"/>
    <w:basedOn w:val="afff1"/>
    <w:autoRedefine/>
    <w:uiPriority w:val="99"/>
    <w:semiHidden/>
    <w:unhideWhenUsed/>
    <w:qFormat/>
  </w:style>
  <w:style w:type="character" w:styleId="HTML1">
    <w:name w:val="HTML Definition"/>
    <w:basedOn w:val="afff1"/>
    <w:autoRedefine/>
    <w:semiHidden/>
    <w:qFormat/>
    <w:rPr>
      <w:i/>
      <w:iCs/>
    </w:rPr>
  </w:style>
  <w:style w:type="character" w:styleId="HTML2">
    <w:name w:val="HTML Typewriter"/>
    <w:basedOn w:val="afff1"/>
    <w:autoRedefine/>
    <w:semiHidden/>
    <w:qFormat/>
    <w:rPr>
      <w:rFonts w:ascii="Courier New" w:hAnsi="Courier New"/>
      <w:sz w:val="20"/>
      <w:szCs w:val="20"/>
    </w:rPr>
  </w:style>
  <w:style w:type="character" w:styleId="HTML3">
    <w:name w:val="HTML Acronym"/>
    <w:basedOn w:val="afff1"/>
    <w:autoRedefine/>
    <w:semiHidden/>
    <w:qFormat/>
  </w:style>
  <w:style w:type="character" w:styleId="HTML4">
    <w:name w:val="HTML Variable"/>
    <w:basedOn w:val="afff1"/>
    <w:autoRedefine/>
    <w:semiHidden/>
    <w:qFormat/>
    <w:rPr>
      <w:i/>
      <w:iCs/>
    </w:rPr>
  </w:style>
  <w:style w:type="character" w:styleId="affffff8">
    <w:name w:val="Hyperlink"/>
    <w:autoRedefine/>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ff1"/>
    <w:autoRedefine/>
    <w:semiHidden/>
    <w:qFormat/>
    <w:rPr>
      <w:rFonts w:ascii="Courier New" w:hAnsi="Courier New"/>
      <w:sz w:val="20"/>
      <w:szCs w:val="20"/>
    </w:rPr>
  </w:style>
  <w:style w:type="character" w:styleId="affffff9">
    <w:name w:val="annotation reference"/>
    <w:basedOn w:val="afff1"/>
    <w:autoRedefine/>
    <w:uiPriority w:val="99"/>
    <w:semiHidden/>
    <w:unhideWhenUsed/>
    <w:qFormat/>
    <w:rPr>
      <w:sz w:val="21"/>
      <w:szCs w:val="21"/>
    </w:rPr>
  </w:style>
  <w:style w:type="character" w:styleId="HTML6">
    <w:name w:val="HTML Cite"/>
    <w:basedOn w:val="afff1"/>
    <w:autoRedefine/>
    <w:semiHidden/>
    <w:qFormat/>
    <w:rPr>
      <w:i/>
      <w:iCs/>
    </w:rPr>
  </w:style>
  <w:style w:type="character" w:styleId="affffffa">
    <w:name w:val="footnote reference"/>
    <w:basedOn w:val="afff1"/>
    <w:autoRedefine/>
    <w:semiHidden/>
    <w:qFormat/>
    <w:rPr>
      <w:vertAlign w:val="superscript"/>
    </w:rPr>
  </w:style>
  <w:style w:type="character" w:styleId="HTML7">
    <w:name w:val="HTML Keyboard"/>
    <w:basedOn w:val="afff1"/>
    <w:autoRedefine/>
    <w:semiHidden/>
    <w:qFormat/>
    <w:rPr>
      <w:rFonts w:ascii="Courier New" w:hAnsi="Courier New"/>
      <w:sz w:val="20"/>
      <w:szCs w:val="20"/>
    </w:rPr>
  </w:style>
  <w:style w:type="character" w:styleId="HTML8">
    <w:name w:val="HTML Sample"/>
    <w:basedOn w:val="afff1"/>
    <w:autoRedefine/>
    <w:semiHidden/>
    <w:qFormat/>
    <w:rPr>
      <w:rFonts w:ascii="Courier New" w:hAnsi="Courier New"/>
    </w:rPr>
  </w:style>
  <w:style w:type="paragraph" w:customStyle="1" w:styleId="HB">
    <w:name w:val="标准标志HB"/>
    <w:next w:val="afff0"/>
    <w:autoRedefine/>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f0"/>
    <w:autoRedefine/>
    <w:qFormat/>
    <w:pPr>
      <w:widowControl w:val="0"/>
      <w:kinsoku w:val="0"/>
      <w:overflowPunct w:val="0"/>
      <w:autoSpaceDE w:val="0"/>
      <w:autoSpaceDN w:val="0"/>
      <w:spacing w:line="0" w:lineRule="atLeast"/>
      <w:jc w:val="distribute"/>
    </w:pPr>
    <w:rPr>
      <w:rFonts w:ascii="宋体" w:eastAsiaTheme="minorEastAsia"/>
      <w:b/>
      <w:bCs/>
      <w:w w:val="135"/>
      <w:sz w:val="52"/>
    </w:rPr>
  </w:style>
  <w:style w:type="paragraph" w:customStyle="1" w:styleId="affffffb">
    <w:name w:val="标准书脚_偶数页"/>
    <w:autoRedefine/>
    <w:qFormat/>
    <w:pPr>
      <w:spacing w:before="120"/>
    </w:pPr>
    <w:rPr>
      <w:sz w:val="18"/>
    </w:rPr>
  </w:style>
  <w:style w:type="paragraph" w:customStyle="1" w:styleId="affffffc">
    <w:name w:val="标准书脚_奇数页"/>
    <w:autoRedefine/>
    <w:qFormat/>
    <w:pPr>
      <w:spacing w:before="120"/>
      <w:jc w:val="right"/>
    </w:pPr>
    <w:rPr>
      <w:sz w:val="18"/>
    </w:rPr>
  </w:style>
  <w:style w:type="paragraph" w:customStyle="1" w:styleId="affffffd">
    <w:name w:val="标准书眉_奇数页"/>
    <w:next w:val="afff0"/>
    <w:autoRedefine/>
    <w:qFormat/>
    <w:pPr>
      <w:tabs>
        <w:tab w:val="center" w:pos="4154"/>
        <w:tab w:val="right" w:pos="8306"/>
      </w:tabs>
      <w:spacing w:after="120"/>
      <w:jc w:val="right"/>
    </w:pPr>
    <w:rPr>
      <w:rFonts w:ascii="黑体" w:eastAsia="黑体"/>
      <w:sz w:val="21"/>
    </w:rPr>
  </w:style>
  <w:style w:type="paragraph" w:customStyle="1" w:styleId="affffffe">
    <w:name w:val="标准书眉_偶数页"/>
    <w:basedOn w:val="affffffd"/>
    <w:next w:val="afff0"/>
    <w:autoRedefine/>
    <w:qFormat/>
    <w:pPr>
      <w:jc w:val="left"/>
    </w:pPr>
  </w:style>
  <w:style w:type="paragraph" w:customStyle="1" w:styleId="afffffff">
    <w:name w:val="标准书眉一"/>
    <w:autoRedefine/>
    <w:qFormat/>
    <w:pPr>
      <w:jc w:val="both"/>
    </w:pPr>
  </w:style>
  <w:style w:type="paragraph" w:customStyle="1" w:styleId="afffffff0">
    <w:name w:val="前言、引言标题"/>
    <w:next w:val="afff0"/>
    <w:autoRedefine/>
    <w:qFormat/>
    <w:pPr>
      <w:shd w:val="clear" w:color="FFFFFF" w:fill="FFFFFF"/>
      <w:spacing w:before="640" w:after="560"/>
      <w:jc w:val="center"/>
      <w:outlineLvl w:val="0"/>
    </w:pPr>
    <w:rPr>
      <w:rFonts w:ascii="黑体" w:eastAsia="黑体"/>
      <w:sz w:val="32"/>
    </w:rPr>
  </w:style>
  <w:style w:type="paragraph" w:customStyle="1" w:styleId="afffffff1">
    <w:name w:val="参考文献、索引标题"/>
    <w:basedOn w:val="afffffff0"/>
    <w:next w:val="afff0"/>
    <w:autoRedefine/>
    <w:qFormat/>
    <w:pPr>
      <w:spacing w:after="200"/>
    </w:pPr>
    <w:rPr>
      <w:sz w:val="21"/>
    </w:rPr>
  </w:style>
  <w:style w:type="paragraph" w:customStyle="1" w:styleId="afffffff2">
    <w:name w:val="段"/>
    <w:autoRedefine/>
    <w:qFormat/>
    <w:pPr>
      <w:ind w:firstLineChars="200" w:firstLine="200"/>
      <w:jc w:val="both"/>
    </w:pPr>
    <w:rPr>
      <w:rFonts w:ascii="宋体"/>
      <w:sz w:val="21"/>
    </w:rPr>
  </w:style>
  <w:style w:type="paragraph" w:customStyle="1" w:styleId="ad">
    <w:name w:val="章标题"/>
    <w:next w:val="afffffff2"/>
    <w:autoRedefine/>
    <w:qFormat/>
    <w:pPr>
      <w:numPr>
        <w:numId w:val="11"/>
      </w:numPr>
      <w:spacing w:beforeLines="100" w:before="312" w:afterLines="100" w:after="312"/>
      <w:jc w:val="both"/>
      <w:outlineLvl w:val="1"/>
    </w:pPr>
    <w:rPr>
      <w:rFonts w:ascii="黑体" w:eastAsia="黑体"/>
      <w:sz w:val="21"/>
    </w:rPr>
  </w:style>
  <w:style w:type="paragraph" w:customStyle="1" w:styleId="ae">
    <w:name w:val="一级条标题"/>
    <w:next w:val="afffffff2"/>
    <w:autoRedefine/>
    <w:qFormat/>
    <w:pPr>
      <w:numPr>
        <w:ilvl w:val="1"/>
        <w:numId w:val="11"/>
      </w:numPr>
      <w:spacing w:beforeLines="50" w:before="156" w:afterLines="50" w:after="156"/>
      <w:outlineLvl w:val="2"/>
    </w:pPr>
    <w:rPr>
      <w:rFonts w:ascii="黑体" w:eastAsia="黑体"/>
      <w:sz w:val="21"/>
      <w:szCs w:val="21"/>
    </w:rPr>
  </w:style>
  <w:style w:type="paragraph" w:customStyle="1" w:styleId="af">
    <w:name w:val="二级条标题"/>
    <w:basedOn w:val="ae"/>
    <w:next w:val="afffffff2"/>
    <w:autoRedefine/>
    <w:qFormat/>
    <w:pPr>
      <w:numPr>
        <w:ilvl w:val="2"/>
      </w:numPr>
      <w:spacing w:before="50" w:after="50"/>
      <w:outlineLvl w:val="3"/>
    </w:pPr>
  </w:style>
  <w:style w:type="character" w:customStyle="1" w:styleId="1e">
    <w:name w:val="发布_1"/>
    <w:basedOn w:val="afff1"/>
    <w:autoRedefine/>
    <w:qFormat/>
    <w:rPr>
      <w:rFonts w:ascii="黑体" w:eastAsia="黑体"/>
      <w:spacing w:val="22"/>
      <w:w w:val="100"/>
      <w:position w:val="3"/>
      <w:sz w:val="28"/>
    </w:rPr>
  </w:style>
  <w:style w:type="paragraph" w:customStyle="1" w:styleId="GB0">
    <w:name w:val="发布部门GB"/>
    <w:next w:val="afffffff2"/>
    <w:autoRedefine/>
    <w:qFormat/>
    <w:pPr>
      <w:spacing w:line="360" w:lineRule="exact"/>
      <w:jc w:val="center"/>
    </w:pPr>
    <w:rPr>
      <w:rFonts w:ascii="宋体"/>
      <w:b/>
      <w:sz w:val="36"/>
    </w:rPr>
  </w:style>
  <w:style w:type="paragraph" w:customStyle="1" w:styleId="afffffff3">
    <w:name w:val="发布日期"/>
    <w:autoRedefine/>
    <w:qFormat/>
    <w:rPr>
      <w:rFonts w:ascii="黑体" w:eastAsia="黑体" w:hAnsi="黑体"/>
      <w:sz w:val="28"/>
    </w:rPr>
  </w:style>
  <w:style w:type="paragraph" w:customStyle="1" w:styleId="1f">
    <w:name w:val="封面标准号1"/>
    <w:autoRedefine/>
    <w:qFormat/>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f5">
    <w:name w:val="封面标准号2"/>
    <w:basedOn w:val="1f"/>
    <w:autoRedefine/>
    <w:qFormat/>
    <w:pPr>
      <w:adjustRightInd w:val="0"/>
      <w:spacing w:before="357" w:line="280" w:lineRule="exact"/>
    </w:pPr>
  </w:style>
  <w:style w:type="paragraph" w:customStyle="1" w:styleId="afffffff4">
    <w:name w:val="封面标准代替信息"/>
    <w:basedOn w:val="2f5"/>
    <w:autoRedefine/>
    <w:qFormat/>
    <w:pPr>
      <w:spacing w:before="0" w:line="360" w:lineRule="exact"/>
    </w:pPr>
    <w:rPr>
      <w:rFonts w:hAnsi="黑体"/>
      <w:sz w:val="21"/>
    </w:rPr>
  </w:style>
  <w:style w:type="paragraph" w:customStyle="1" w:styleId="afffffff5">
    <w:name w:val="封面标准名称"/>
    <w:autoRedefine/>
    <w:qFormat/>
    <w:pPr>
      <w:widowControl w:val="0"/>
      <w:spacing w:line="680" w:lineRule="exact"/>
      <w:jc w:val="center"/>
      <w:textAlignment w:val="center"/>
    </w:pPr>
    <w:rPr>
      <w:rFonts w:ascii="黑体" w:eastAsia="黑体"/>
      <w:sz w:val="52"/>
    </w:rPr>
  </w:style>
  <w:style w:type="paragraph" w:customStyle="1" w:styleId="afffffff6">
    <w:name w:val="封面标准文稿编辑信息"/>
    <w:autoRedefine/>
    <w:qFormat/>
    <w:pPr>
      <w:spacing w:before="180" w:line="180" w:lineRule="exact"/>
      <w:jc w:val="center"/>
    </w:pPr>
    <w:rPr>
      <w:rFonts w:ascii="宋体"/>
      <w:sz w:val="21"/>
    </w:rPr>
  </w:style>
  <w:style w:type="paragraph" w:customStyle="1" w:styleId="afffffff7">
    <w:name w:val="封面标准文稿类别"/>
    <w:autoRedefine/>
    <w:qFormat/>
    <w:pPr>
      <w:spacing w:before="440" w:line="400" w:lineRule="exact"/>
      <w:jc w:val="center"/>
    </w:pPr>
    <w:rPr>
      <w:rFonts w:ascii="宋体"/>
      <w:sz w:val="24"/>
    </w:rPr>
  </w:style>
  <w:style w:type="paragraph" w:customStyle="1" w:styleId="afffffff8">
    <w:name w:val="封面标准英文名称"/>
    <w:autoRedefine/>
    <w:qFormat/>
    <w:pPr>
      <w:widowControl w:val="0"/>
      <w:spacing w:before="330" w:line="400" w:lineRule="exact"/>
      <w:jc w:val="center"/>
    </w:pPr>
    <w:rPr>
      <w:rFonts w:ascii="黑体" w:eastAsia="黑体"/>
      <w:sz w:val="28"/>
    </w:rPr>
  </w:style>
  <w:style w:type="paragraph" w:customStyle="1" w:styleId="afffffff9">
    <w:name w:val="封面一致性程度标识"/>
    <w:autoRedefine/>
    <w:qFormat/>
    <w:pPr>
      <w:spacing w:before="680" w:line="400" w:lineRule="exact"/>
      <w:jc w:val="center"/>
    </w:pPr>
    <w:rPr>
      <w:rFonts w:ascii="黑体" w:eastAsia="黑体" w:hAnsi="黑体"/>
      <w:sz w:val="28"/>
    </w:rPr>
  </w:style>
  <w:style w:type="paragraph" w:customStyle="1" w:styleId="afffffffa">
    <w:name w:val="封面正文"/>
    <w:autoRedefine/>
    <w:qFormat/>
    <w:pPr>
      <w:jc w:val="both"/>
    </w:pPr>
  </w:style>
  <w:style w:type="paragraph" w:customStyle="1" w:styleId="aff">
    <w:name w:val="附录标识"/>
    <w:basedOn w:val="afff0"/>
    <w:next w:val="afff0"/>
    <w:autoRedefine/>
    <w:qFormat/>
    <w:pPr>
      <w:keepNext/>
      <w:widowControl/>
      <w:numPr>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afd">
    <w:name w:val="附录表标题"/>
    <w:basedOn w:val="afff0"/>
    <w:next w:val="afff0"/>
    <w:autoRedefine/>
    <w:qFormat/>
    <w:pPr>
      <w:numPr>
        <w:ilvl w:val="1"/>
        <w:numId w:val="13"/>
      </w:numPr>
      <w:spacing w:beforeLines="50" w:before="50" w:afterLines="50" w:after="50"/>
      <w:jc w:val="center"/>
    </w:pPr>
    <w:rPr>
      <w:rFonts w:ascii="黑体" w:eastAsia="黑体"/>
      <w:szCs w:val="21"/>
    </w:rPr>
  </w:style>
  <w:style w:type="paragraph" w:customStyle="1" w:styleId="aff0">
    <w:name w:val="附录章标题"/>
    <w:next w:val="afffffff2"/>
    <w:autoRedefine/>
    <w:qFormat/>
    <w:pPr>
      <w:numPr>
        <w:ilvl w:val="1"/>
        <w:numId w:val="1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1">
    <w:name w:val="附录一级条标题"/>
    <w:basedOn w:val="aff0"/>
    <w:next w:val="afffffff2"/>
    <w:autoRedefine/>
    <w:qFormat/>
    <w:pPr>
      <w:numPr>
        <w:ilvl w:val="2"/>
      </w:numPr>
      <w:autoSpaceDN w:val="0"/>
      <w:outlineLvl w:val="2"/>
    </w:pPr>
  </w:style>
  <w:style w:type="paragraph" w:customStyle="1" w:styleId="aff2">
    <w:name w:val="附录二级条标题"/>
    <w:basedOn w:val="afff0"/>
    <w:next w:val="afffffff2"/>
    <w:autoRedefine/>
    <w:qFormat/>
    <w:pPr>
      <w:widowControl/>
      <w:numPr>
        <w:ilvl w:val="3"/>
        <w:numId w:val="12"/>
      </w:numPr>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3">
    <w:name w:val="附录三级条标题"/>
    <w:basedOn w:val="aff2"/>
    <w:next w:val="afffffff2"/>
    <w:autoRedefine/>
    <w:qFormat/>
    <w:pPr>
      <w:numPr>
        <w:ilvl w:val="4"/>
      </w:numPr>
      <w:outlineLvl w:val="4"/>
    </w:pPr>
  </w:style>
  <w:style w:type="paragraph" w:customStyle="1" w:styleId="aff4">
    <w:name w:val="附录四级条标题"/>
    <w:basedOn w:val="aff3"/>
    <w:next w:val="afffffff2"/>
    <w:autoRedefine/>
    <w:qFormat/>
    <w:pPr>
      <w:numPr>
        <w:ilvl w:val="5"/>
      </w:numPr>
      <w:outlineLvl w:val="5"/>
    </w:pPr>
  </w:style>
  <w:style w:type="paragraph" w:customStyle="1" w:styleId="af4">
    <w:name w:val="附录图标题"/>
    <w:basedOn w:val="afff0"/>
    <w:next w:val="afff0"/>
    <w:autoRedefine/>
    <w:qFormat/>
    <w:pPr>
      <w:numPr>
        <w:ilvl w:val="1"/>
        <w:numId w:val="14"/>
      </w:numPr>
      <w:spacing w:beforeLines="50" w:before="50" w:afterLines="50" w:after="50"/>
      <w:jc w:val="center"/>
    </w:pPr>
    <w:rPr>
      <w:rFonts w:ascii="黑体" w:eastAsia="黑体"/>
      <w:szCs w:val="21"/>
    </w:rPr>
  </w:style>
  <w:style w:type="paragraph" w:customStyle="1" w:styleId="aff5">
    <w:name w:val="附录五级条标题"/>
    <w:basedOn w:val="aff4"/>
    <w:next w:val="afffffff2"/>
    <w:autoRedefine/>
    <w:qFormat/>
    <w:pPr>
      <w:numPr>
        <w:ilvl w:val="6"/>
      </w:numPr>
      <w:outlineLvl w:val="6"/>
    </w:pPr>
  </w:style>
  <w:style w:type="character" w:customStyle="1" w:styleId="afffffffb">
    <w:name w:val="个人答复风格"/>
    <w:basedOn w:val="afff1"/>
    <w:autoRedefine/>
    <w:qFormat/>
    <w:rPr>
      <w:rFonts w:ascii="Arial" w:eastAsia="宋体" w:hAnsi="Arial" w:cs="Arial"/>
      <w:color w:val="auto"/>
      <w:sz w:val="20"/>
    </w:rPr>
  </w:style>
  <w:style w:type="character" w:customStyle="1" w:styleId="afffffffc">
    <w:name w:val="个人撰写风格"/>
    <w:basedOn w:val="afff1"/>
    <w:autoRedefine/>
    <w:qFormat/>
    <w:rPr>
      <w:rFonts w:ascii="Arial" w:eastAsia="宋体" w:hAnsi="Arial" w:cs="Arial"/>
      <w:color w:val="auto"/>
      <w:sz w:val="20"/>
    </w:rPr>
  </w:style>
  <w:style w:type="paragraph" w:customStyle="1" w:styleId="afff">
    <w:name w:val="列项——"/>
    <w:autoRedefine/>
    <w:qFormat/>
    <w:pPr>
      <w:widowControl w:val="0"/>
      <w:numPr>
        <w:numId w:val="15"/>
      </w:numPr>
      <w:tabs>
        <w:tab w:val="left" w:pos="854"/>
      </w:tabs>
      <w:jc w:val="both"/>
    </w:pPr>
    <w:rPr>
      <w:rFonts w:ascii="宋体"/>
      <w:sz w:val="21"/>
    </w:rPr>
  </w:style>
  <w:style w:type="paragraph" w:customStyle="1" w:styleId="afffffffd">
    <w:name w:val="目次、标准名称标题"/>
    <w:basedOn w:val="afffffff0"/>
    <w:next w:val="afffffff2"/>
    <w:autoRedefine/>
    <w:qFormat/>
    <w:pPr>
      <w:spacing w:line="460" w:lineRule="exact"/>
      <w:outlineLvl w:val="9"/>
    </w:pPr>
  </w:style>
  <w:style w:type="paragraph" w:customStyle="1" w:styleId="afffffffe">
    <w:name w:val="目次、索引正文"/>
    <w:autoRedefine/>
    <w:qFormat/>
    <w:pPr>
      <w:spacing w:line="320" w:lineRule="exact"/>
      <w:jc w:val="both"/>
    </w:pPr>
    <w:rPr>
      <w:rFonts w:ascii="宋体"/>
      <w:sz w:val="21"/>
    </w:rPr>
  </w:style>
  <w:style w:type="paragraph" w:customStyle="1" w:styleId="affffffff">
    <w:name w:val="其他标准称谓"/>
    <w:autoRedefine/>
    <w:qFormat/>
    <w:pPr>
      <w:spacing w:line="0" w:lineRule="atLeast"/>
      <w:jc w:val="distribute"/>
    </w:pPr>
    <w:rPr>
      <w:rFonts w:ascii="黑体" w:eastAsia="黑体" w:hAnsi="宋体"/>
      <w:sz w:val="52"/>
    </w:rPr>
  </w:style>
  <w:style w:type="paragraph" w:customStyle="1" w:styleId="affffffff0">
    <w:name w:val="其他发布部门"/>
    <w:basedOn w:val="GB0"/>
    <w:autoRedefine/>
    <w:qFormat/>
    <w:pPr>
      <w:framePr w:wrap="around" w:hAnchor="text" w:y="1"/>
      <w:spacing w:line="0" w:lineRule="atLeast"/>
    </w:pPr>
    <w:rPr>
      <w:rFonts w:ascii="黑体" w:eastAsia="黑体"/>
      <w:b w:val="0"/>
    </w:rPr>
  </w:style>
  <w:style w:type="paragraph" w:customStyle="1" w:styleId="af0">
    <w:name w:val="三级条标题"/>
    <w:basedOn w:val="af"/>
    <w:next w:val="afffffff2"/>
    <w:autoRedefine/>
    <w:qFormat/>
    <w:pPr>
      <w:numPr>
        <w:ilvl w:val="3"/>
      </w:numPr>
      <w:outlineLvl w:val="4"/>
    </w:pPr>
  </w:style>
  <w:style w:type="paragraph" w:customStyle="1" w:styleId="affffffff1">
    <w:name w:val="实施日期"/>
    <w:basedOn w:val="afffffff3"/>
    <w:autoRedefine/>
    <w:qFormat/>
    <w:pPr>
      <w:jc w:val="right"/>
    </w:pPr>
  </w:style>
  <w:style w:type="paragraph" w:customStyle="1" w:styleId="ab">
    <w:name w:val="示例"/>
    <w:next w:val="affffffff2"/>
    <w:autoRedefine/>
    <w:qFormat/>
    <w:pPr>
      <w:widowControl w:val="0"/>
      <w:numPr>
        <w:numId w:val="16"/>
      </w:numPr>
      <w:jc w:val="both"/>
    </w:pPr>
    <w:rPr>
      <w:rFonts w:ascii="宋体"/>
      <w:sz w:val="18"/>
      <w:szCs w:val="18"/>
    </w:rPr>
  </w:style>
  <w:style w:type="paragraph" w:customStyle="1" w:styleId="affffffff2">
    <w:name w:val="示例段"/>
    <w:basedOn w:val="afffffff2"/>
    <w:autoRedefine/>
    <w:qFormat/>
    <w:pPr>
      <w:ind w:firstLine="420"/>
    </w:pPr>
    <w:rPr>
      <w:sz w:val="18"/>
    </w:rPr>
  </w:style>
  <w:style w:type="paragraph" w:customStyle="1" w:styleId="a0">
    <w:name w:val="数字编号列项（二级）"/>
    <w:autoRedefine/>
    <w:qFormat/>
    <w:pPr>
      <w:numPr>
        <w:ilvl w:val="1"/>
        <w:numId w:val="17"/>
      </w:numPr>
      <w:jc w:val="both"/>
    </w:pPr>
    <w:rPr>
      <w:rFonts w:ascii="宋体"/>
      <w:sz w:val="21"/>
    </w:rPr>
  </w:style>
  <w:style w:type="paragraph" w:customStyle="1" w:styleId="af1">
    <w:name w:val="四级条标题"/>
    <w:basedOn w:val="af0"/>
    <w:next w:val="afffffff2"/>
    <w:autoRedefine/>
    <w:qFormat/>
    <w:pPr>
      <w:numPr>
        <w:ilvl w:val="4"/>
      </w:numPr>
      <w:outlineLvl w:val="5"/>
    </w:pPr>
  </w:style>
  <w:style w:type="paragraph" w:customStyle="1" w:styleId="afb">
    <w:name w:val="条文脚注"/>
    <w:basedOn w:val="afffff"/>
    <w:link w:val="Charf1"/>
    <w:autoRedefine/>
    <w:qFormat/>
    <w:pPr>
      <w:numPr>
        <w:numId w:val="18"/>
      </w:numPr>
      <w:ind w:firstLineChars="0" w:firstLine="0"/>
      <w:jc w:val="both"/>
    </w:pPr>
    <w:rPr>
      <w:rFonts w:ascii="宋体"/>
    </w:rPr>
  </w:style>
  <w:style w:type="paragraph" w:customStyle="1" w:styleId="affffffff3">
    <w:name w:val="图表脚注"/>
    <w:next w:val="afffffff2"/>
    <w:autoRedefine/>
    <w:qFormat/>
    <w:pPr>
      <w:ind w:leftChars="200" w:left="300" w:hangingChars="100" w:hanging="100"/>
      <w:jc w:val="both"/>
    </w:pPr>
    <w:rPr>
      <w:rFonts w:ascii="宋体"/>
      <w:sz w:val="18"/>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ff2"/>
    <w:autoRedefine/>
    <w:qFormat/>
    <w:pPr>
      <w:jc w:val="both"/>
    </w:pPr>
    <w:rPr>
      <w:sz w:val="21"/>
    </w:rPr>
  </w:style>
  <w:style w:type="paragraph" w:customStyle="1" w:styleId="af2">
    <w:name w:val="五级条标题"/>
    <w:basedOn w:val="af1"/>
    <w:next w:val="afffffff2"/>
    <w:autoRedefine/>
    <w:qFormat/>
    <w:pPr>
      <w:numPr>
        <w:ilvl w:val="5"/>
      </w:numPr>
      <w:outlineLvl w:val="6"/>
    </w:pPr>
  </w:style>
  <w:style w:type="paragraph" w:customStyle="1" w:styleId="a9">
    <w:name w:val="正文表标题"/>
    <w:next w:val="afffffff2"/>
    <w:autoRedefine/>
    <w:qFormat/>
    <w:pPr>
      <w:numPr>
        <w:ilvl w:val="1"/>
        <w:numId w:val="19"/>
      </w:numPr>
      <w:tabs>
        <w:tab w:val="left" w:pos="360"/>
      </w:tabs>
      <w:spacing w:beforeLines="50" w:before="156" w:afterLines="50" w:after="156"/>
      <w:jc w:val="center"/>
    </w:pPr>
    <w:rPr>
      <w:rFonts w:ascii="黑体" w:eastAsia="黑体"/>
      <w:sz w:val="21"/>
      <w:szCs w:val="21"/>
    </w:rPr>
  </w:style>
  <w:style w:type="paragraph" w:customStyle="1" w:styleId="af9">
    <w:name w:val="正文图标题"/>
    <w:basedOn w:val="a9"/>
    <w:next w:val="afffffff2"/>
    <w:autoRedefine/>
    <w:qFormat/>
    <w:pPr>
      <w:numPr>
        <w:ilvl w:val="0"/>
        <w:numId w:val="20"/>
      </w:numPr>
      <w:tabs>
        <w:tab w:val="clear" w:pos="360"/>
      </w:tabs>
    </w:pPr>
  </w:style>
  <w:style w:type="paragraph" w:customStyle="1" w:styleId="aff6">
    <w:name w:val="注："/>
    <w:next w:val="afff0"/>
    <w:autoRedefine/>
    <w:qFormat/>
    <w:pPr>
      <w:widowControl w:val="0"/>
      <w:numPr>
        <w:numId w:val="21"/>
      </w:numPr>
      <w:autoSpaceDE w:val="0"/>
      <w:autoSpaceDN w:val="0"/>
      <w:ind w:left="720" w:hanging="357"/>
      <w:jc w:val="both"/>
    </w:pPr>
    <w:rPr>
      <w:rFonts w:ascii="宋体" w:hAnsi="宋体"/>
      <w:sz w:val="18"/>
      <w:szCs w:val="18"/>
    </w:rPr>
  </w:style>
  <w:style w:type="paragraph" w:customStyle="1" w:styleId="a1">
    <w:name w:val="注×："/>
    <w:autoRedefine/>
    <w:qFormat/>
    <w:pPr>
      <w:widowControl w:val="0"/>
      <w:numPr>
        <w:numId w:val="22"/>
      </w:numPr>
      <w:autoSpaceDE w:val="0"/>
      <w:autoSpaceDN w:val="0"/>
      <w:jc w:val="both"/>
    </w:pPr>
    <w:rPr>
      <w:rFonts w:asciiTheme="minorHAnsi" w:eastAsiaTheme="minorEastAsia" w:hAnsiTheme="minorHAnsi"/>
      <w:sz w:val="18"/>
      <w:szCs w:val="18"/>
    </w:rPr>
  </w:style>
  <w:style w:type="paragraph" w:customStyle="1" w:styleId="a">
    <w:name w:val="字母编号列项（一级）"/>
    <w:autoRedefine/>
    <w:qFormat/>
    <w:pPr>
      <w:numPr>
        <w:numId w:val="17"/>
      </w:numPr>
      <w:jc w:val="both"/>
    </w:pPr>
    <w:rPr>
      <w:rFonts w:ascii="宋体"/>
      <w:sz w:val="21"/>
    </w:rPr>
  </w:style>
  <w:style w:type="paragraph" w:customStyle="1" w:styleId="af8">
    <w:name w:val="示例×："/>
    <w:basedOn w:val="afff0"/>
    <w:next w:val="affffffff2"/>
    <w:autoRedefine/>
    <w:qFormat/>
    <w:pPr>
      <w:widowControl/>
      <w:numPr>
        <w:numId w:val="23"/>
      </w:numPr>
    </w:pPr>
    <w:rPr>
      <w:rFonts w:ascii="宋体"/>
      <w:kern w:val="0"/>
      <w:sz w:val="18"/>
      <w:szCs w:val="18"/>
    </w:rPr>
  </w:style>
  <w:style w:type="paragraph" w:customStyle="1" w:styleId="aff7">
    <w:name w:val="工程建设章标题"/>
    <w:next w:val="afffffff2"/>
    <w:autoRedefine/>
    <w:qFormat/>
    <w:pPr>
      <w:numPr>
        <w:ilvl w:val="1"/>
        <w:numId w:val="24"/>
      </w:numPr>
      <w:spacing w:before="640" w:after="560" w:line="480" w:lineRule="exact"/>
      <w:jc w:val="center"/>
      <w:outlineLvl w:val="1"/>
    </w:pPr>
    <w:rPr>
      <w:rFonts w:ascii="黑体" w:eastAsia="黑体"/>
      <w:b/>
      <w:sz w:val="28"/>
    </w:rPr>
  </w:style>
  <w:style w:type="paragraph" w:customStyle="1" w:styleId="aff8">
    <w:name w:val="工程建设节标题"/>
    <w:basedOn w:val="aff7"/>
    <w:next w:val="afffffff2"/>
    <w:autoRedefine/>
    <w:qFormat/>
    <w:pPr>
      <w:numPr>
        <w:ilvl w:val="2"/>
      </w:numPr>
      <w:spacing w:before="400" w:after="400" w:line="240" w:lineRule="auto"/>
      <w:outlineLvl w:val="2"/>
    </w:pPr>
    <w:rPr>
      <w:sz w:val="21"/>
    </w:rPr>
  </w:style>
  <w:style w:type="paragraph" w:customStyle="1" w:styleId="aff9">
    <w:name w:val="工程建设条标题"/>
    <w:basedOn w:val="aff8"/>
    <w:next w:val="afffffff2"/>
    <w:autoRedefine/>
    <w:qFormat/>
    <w:pPr>
      <w:numPr>
        <w:ilvl w:val="3"/>
      </w:numPr>
      <w:spacing w:before="0" w:after="0"/>
      <w:jc w:val="left"/>
      <w:outlineLvl w:val="3"/>
    </w:pPr>
    <w:rPr>
      <w:b w:val="0"/>
    </w:rPr>
  </w:style>
  <w:style w:type="paragraph" w:customStyle="1" w:styleId="affa">
    <w:name w:val="工程建设表标题"/>
    <w:basedOn w:val="aff9"/>
    <w:autoRedefine/>
    <w:qFormat/>
    <w:pPr>
      <w:numPr>
        <w:ilvl w:val="4"/>
      </w:numPr>
      <w:jc w:val="center"/>
      <w:outlineLvl w:val="4"/>
    </w:pPr>
  </w:style>
  <w:style w:type="paragraph" w:customStyle="1" w:styleId="affb">
    <w:name w:val="工程建设图标题"/>
    <w:basedOn w:val="aff9"/>
    <w:autoRedefine/>
    <w:qFormat/>
    <w:pPr>
      <w:numPr>
        <w:ilvl w:val="5"/>
      </w:numPr>
      <w:jc w:val="center"/>
      <w:outlineLvl w:val="5"/>
    </w:pPr>
  </w:style>
  <w:style w:type="paragraph" w:customStyle="1" w:styleId="affc">
    <w:name w:val="工程建设公式标题"/>
    <w:basedOn w:val="aff9"/>
    <w:autoRedefine/>
    <w:qFormat/>
    <w:pPr>
      <w:numPr>
        <w:ilvl w:val="6"/>
      </w:numPr>
      <w:jc w:val="center"/>
      <w:outlineLvl w:val="6"/>
    </w:pPr>
  </w:style>
  <w:style w:type="paragraph" w:customStyle="1" w:styleId="affe">
    <w:name w:val="工程建设无节条标题"/>
    <w:basedOn w:val="afff0"/>
    <w:next w:val="afffffff2"/>
    <w:autoRedefine/>
    <w:qFormat/>
    <w:pPr>
      <w:numPr>
        <w:ilvl w:val="8"/>
        <w:numId w:val="24"/>
      </w:numPr>
      <w:tabs>
        <w:tab w:val="clear" w:pos="720"/>
      </w:tabs>
      <w:outlineLvl w:val="3"/>
    </w:pPr>
  </w:style>
  <w:style w:type="paragraph" w:customStyle="1" w:styleId="affd">
    <w:name w:val="工程建设款标题"/>
    <w:basedOn w:val="aff9"/>
    <w:autoRedefine/>
    <w:qFormat/>
    <w:pPr>
      <w:numPr>
        <w:ilvl w:val="7"/>
      </w:numPr>
      <w:outlineLvl w:val="9"/>
    </w:pPr>
  </w:style>
  <w:style w:type="paragraph" w:customStyle="1" w:styleId="affffffff6">
    <w:name w:val="名称"/>
    <w:basedOn w:val="afffffff0"/>
    <w:next w:val="afffffff2"/>
    <w:autoRedefine/>
    <w:qFormat/>
    <w:pPr>
      <w:spacing w:line="460" w:lineRule="exact"/>
      <w:outlineLvl w:val="9"/>
    </w:pPr>
  </w:style>
  <w:style w:type="paragraph" w:customStyle="1" w:styleId="aa">
    <w:name w:val="正文表标题续表"/>
    <w:basedOn w:val="a9"/>
    <w:next w:val="afffffff2"/>
    <w:autoRedefine/>
    <w:qFormat/>
    <w:pPr>
      <w:numPr>
        <w:ilvl w:val="2"/>
      </w:numPr>
    </w:pPr>
  </w:style>
  <w:style w:type="paragraph" w:customStyle="1" w:styleId="afe">
    <w:name w:val="附录表标题续表"/>
    <w:basedOn w:val="afd"/>
    <w:next w:val="afffffff2"/>
    <w:autoRedefine/>
    <w:qFormat/>
    <w:pPr>
      <w:numPr>
        <w:ilvl w:val="2"/>
      </w:numPr>
    </w:pPr>
  </w:style>
  <w:style w:type="paragraph" w:customStyle="1" w:styleId="affffffff7">
    <w:name w:val="术语定义二级条标题"/>
    <w:basedOn w:val="af"/>
    <w:next w:val="afffffff2"/>
    <w:autoRedefine/>
    <w:qFormat/>
    <w:pPr>
      <w:spacing w:beforeLines="0" w:before="0" w:afterLines="0" w:after="0"/>
      <w:outlineLvl w:val="9"/>
    </w:pPr>
  </w:style>
  <w:style w:type="paragraph" w:customStyle="1" w:styleId="affffffff8">
    <w:name w:val="术语定义三级条标题"/>
    <w:basedOn w:val="af0"/>
    <w:next w:val="afffffff2"/>
    <w:autoRedefine/>
    <w:qFormat/>
    <w:pPr>
      <w:spacing w:beforeLines="0" w:before="0" w:afterLines="0" w:after="0"/>
      <w:outlineLvl w:val="9"/>
    </w:pPr>
  </w:style>
  <w:style w:type="paragraph" w:customStyle="1" w:styleId="affffffff9">
    <w:name w:val="式中"/>
    <w:autoRedefine/>
    <w:qFormat/>
    <w:pPr>
      <w:ind w:leftChars="200" w:left="200"/>
    </w:pPr>
    <w:rPr>
      <w:rFonts w:ascii="宋体"/>
      <w:sz w:val="21"/>
    </w:rPr>
  </w:style>
  <w:style w:type="paragraph" w:customStyle="1" w:styleId="affffffffa">
    <w:name w:val="术语定义四级条标题"/>
    <w:basedOn w:val="af1"/>
    <w:next w:val="afffffff2"/>
    <w:autoRedefine/>
    <w:qFormat/>
    <w:pPr>
      <w:spacing w:beforeLines="0" w:before="0" w:afterLines="0" w:after="0"/>
      <w:outlineLvl w:val="9"/>
    </w:pPr>
  </w:style>
  <w:style w:type="paragraph" w:customStyle="1" w:styleId="affffffffb">
    <w:name w:val="术语定义五级条标题"/>
    <w:basedOn w:val="af2"/>
    <w:next w:val="afffffff2"/>
    <w:autoRedefine/>
    <w:qFormat/>
    <w:pPr>
      <w:spacing w:beforeLines="0" w:before="0" w:afterLines="0" w:after="0"/>
      <w:outlineLvl w:val="9"/>
    </w:pPr>
  </w:style>
  <w:style w:type="paragraph" w:customStyle="1" w:styleId="affffffffc">
    <w:name w:val="术语定义一级条标题"/>
    <w:basedOn w:val="ae"/>
    <w:next w:val="afffffff2"/>
    <w:autoRedefine/>
    <w:qFormat/>
    <w:pPr>
      <w:spacing w:beforeLines="0" w:before="0" w:afterLines="0" w:after="0"/>
      <w:outlineLvl w:val="9"/>
    </w:pPr>
  </w:style>
  <w:style w:type="paragraph" w:customStyle="1" w:styleId="affffffffd">
    <w:name w:val="条文说明"/>
    <w:basedOn w:val="affffffff6"/>
    <w:autoRedefine/>
    <w:qFormat/>
  </w:style>
  <w:style w:type="paragraph" w:customStyle="1" w:styleId="ac">
    <w:name w:val="列项·"/>
    <w:autoRedefine/>
    <w:qFormat/>
    <w:pPr>
      <w:numPr>
        <w:numId w:val="25"/>
      </w:numPr>
      <w:tabs>
        <w:tab w:val="left" w:pos="840"/>
      </w:tabs>
      <w:ind w:leftChars="200" w:left="200" w:hangingChars="200" w:hanging="200"/>
      <w:jc w:val="both"/>
    </w:pPr>
    <w:rPr>
      <w:rFonts w:ascii="宋体"/>
      <w:sz w:val="21"/>
    </w:rPr>
  </w:style>
  <w:style w:type="paragraph" w:customStyle="1" w:styleId="affffffffe">
    <w:name w:val="二级无标题条"/>
    <w:basedOn w:val="af"/>
    <w:autoRedefine/>
    <w:qFormat/>
    <w:pPr>
      <w:spacing w:beforeLines="0" w:before="0" w:afterLines="0" w:after="0"/>
      <w:jc w:val="both"/>
      <w:outlineLvl w:val="9"/>
    </w:pPr>
    <w:rPr>
      <w:rFonts w:asciiTheme="majorEastAsia" w:eastAsiaTheme="majorEastAsia"/>
    </w:rPr>
  </w:style>
  <w:style w:type="paragraph" w:customStyle="1" w:styleId="afffffffff">
    <w:name w:val="三级无标题条"/>
    <w:basedOn w:val="af0"/>
    <w:autoRedefine/>
    <w:qFormat/>
    <w:pPr>
      <w:spacing w:beforeLines="0" w:before="0" w:afterLines="0" w:after="0"/>
      <w:jc w:val="both"/>
      <w:outlineLvl w:val="9"/>
    </w:pPr>
    <w:rPr>
      <w:rFonts w:asciiTheme="majorEastAsia" w:eastAsiaTheme="majorEastAsia"/>
    </w:rPr>
  </w:style>
  <w:style w:type="paragraph" w:customStyle="1" w:styleId="afffffffff0">
    <w:name w:val="四级无标题条"/>
    <w:basedOn w:val="af1"/>
    <w:autoRedefine/>
    <w:qFormat/>
    <w:pPr>
      <w:spacing w:beforeLines="0" w:before="0" w:afterLines="0" w:after="0"/>
      <w:jc w:val="both"/>
      <w:outlineLvl w:val="9"/>
    </w:pPr>
    <w:rPr>
      <w:rFonts w:asciiTheme="majorEastAsia" w:eastAsiaTheme="majorEastAsia"/>
    </w:rPr>
  </w:style>
  <w:style w:type="paragraph" w:customStyle="1" w:styleId="afffffffff1">
    <w:name w:val="五级无标题条"/>
    <w:basedOn w:val="af2"/>
    <w:autoRedefine/>
    <w:qFormat/>
    <w:pPr>
      <w:spacing w:beforeLines="0" w:before="0" w:afterLines="0" w:after="0"/>
      <w:jc w:val="both"/>
      <w:outlineLvl w:val="9"/>
    </w:pPr>
    <w:rPr>
      <w:rFonts w:asciiTheme="majorEastAsia" w:eastAsiaTheme="majorEastAsia"/>
    </w:rPr>
  </w:style>
  <w:style w:type="paragraph" w:customStyle="1" w:styleId="afffffffff2">
    <w:name w:val="一级无标题条"/>
    <w:basedOn w:val="ae"/>
    <w:autoRedefine/>
    <w:qFormat/>
    <w:pPr>
      <w:spacing w:beforeLines="0" w:before="0" w:afterLines="0" w:after="0"/>
      <w:jc w:val="both"/>
      <w:outlineLvl w:val="9"/>
    </w:pPr>
    <w:rPr>
      <w:rFonts w:asciiTheme="majorEastAsia" w:eastAsiaTheme="majorEastAsia"/>
    </w:rPr>
  </w:style>
  <w:style w:type="character" w:customStyle="1" w:styleId="Charf1">
    <w:name w:val="条文脚注 Char"/>
    <w:basedOn w:val="Char7"/>
    <w:link w:val="afb"/>
    <w:autoRedefine/>
    <w:qFormat/>
    <w:rPr>
      <w:rFonts w:ascii="宋体"/>
      <w:kern w:val="2"/>
      <w:sz w:val="18"/>
      <w:szCs w:val="18"/>
    </w:rPr>
  </w:style>
  <w:style w:type="character" w:customStyle="1" w:styleId="Char7">
    <w:name w:val="正文文本 Char"/>
    <w:basedOn w:val="afff1"/>
    <w:link w:val="affff1"/>
    <w:autoRedefine/>
    <w:uiPriority w:val="99"/>
    <w:semiHidden/>
    <w:qFormat/>
    <w:rPr>
      <w:kern w:val="2"/>
      <w:sz w:val="21"/>
      <w:szCs w:val="24"/>
    </w:rPr>
  </w:style>
  <w:style w:type="paragraph" w:customStyle="1" w:styleId="ICS">
    <w:name w:val="ICS"/>
    <w:basedOn w:val="afffffffa"/>
    <w:autoRedefine/>
    <w:qFormat/>
    <w:pPr>
      <w:jc w:val="left"/>
    </w:pPr>
    <w:rPr>
      <w:rFonts w:ascii="黑体" w:eastAsia="黑体"/>
      <w:sz w:val="21"/>
    </w:rPr>
  </w:style>
  <w:style w:type="paragraph" w:customStyle="1" w:styleId="HB0">
    <w:name w:val="标准称谓HB"/>
    <w:next w:val="afff0"/>
    <w:autoRedefine/>
    <w:qFormat/>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fff3">
    <w:name w:val="发布"/>
    <w:basedOn w:val="affff1"/>
    <w:autoRedefine/>
    <w:qFormat/>
    <w:pPr>
      <w:spacing w:after="0" w:line="280" w:lineRule="exact"/>
      <w:ind w:left="284"/>
    </w:pPr>
    <w:rPr>
      <w:rFonts w:ascii="黑体" w:eastAsia="黑体"/>
      <w:kern w:val="3"/>
      <w:sz w:val="28"/>
    </w:rPr>
  </w:style>
  <w:style w:type="paragraph" w:customStyle="1" w:styleId="DB">
    <w:name w:val="标准称谓DB"/>
    <w:next w:val="afff0"/>
    <w:link w:val="DBChar"/>
    <w:autoRedefine/>
    <w:qFormat/>
    <w:pPr>
      <w:widowControl w:val="0"/>
      <w:kinsoku w:val="0"/>
      <w:overflowPunct w:val="0"/>
      <w:autoSpaceDE w:val="0"/>
      <w:autoSpaceDN w:val="0"/>
      <w:spacing w:line="0" w:lineRule="atLeast"/>
      <w:jc w:val="distribute"/>
    </w:pPr>
    <w:rPr>
      <w:rFonts w:ascii="黑体" w:eastAsia="黑体" w:hAnsi="黑体" w:cs="黑体" w:hint="eastAsia"/>
      <w:b/>
      <w:bCs/>
      <w:w w:val="135"/>
      <w:sz w:val="52"/>
    </w:rPr>
  </w:style>
  <w:style w:type="character" w:customStyle="1" w:styleId="DBChar">
    <w:name w:val="标准称谓DB Char"/>
    <w:basedOn w:val="afff1"/>
    <w:link w:val="DB"/>
    <w:autoRedefine/>
    <w:qFormat/>
    <w:rPr>
      <w:rFonts w:ascii="黑体" w:eastAsia="黑体" w:hAnsi="黑体" w:cs="黑体" w:hint="eastAsia"/>
      <w:b/>
      <w:bCs/>
      <w:w w:val="135"/>
      <w:sz w:val="52"/>
    </w:rPr>
  </w:style>
  <w:style w:type="paragraph" w:customStyle="1" w:styleId="QB">
    <w:name w:val="标准称谓QB"/>
    <w:next w:val="afff0"/>
    <w:link w:val="QBChar"/>
    <w:autoRedefine/>
    <w:qFormat/>
    <w:pPr>
      <w:widowControl w:val="0"/>
      <w:kinsoku w:val="0"/>
      <w:overflowPunct w:val="0"/>
      <w:autoSpaceDE w:val="0"/>
      <w:autoSpaceDN w:val="0"/>
      <w:spacing w:line="0" w:lineRule="atLeast"/>
      <w:jc w:val="distribute"/>
    </w:pPr>
    <w:rPr>
      <w:rFonts w:ascii="Arial Black" w:eastAsia="黑体" w:hAnsi="Arial Black"/>
      <w:bCs/>
      <w:w w:val="135"/>
      <w:sz w:val="48"/>
    </w:rPr>
  </w:style>
  <w:style w:type="character" w:customStyle="1" w:styleId="QBChar">
    <w:name w:val="标准称谓QB Char"/>
    <w:basedOn w:val="afff1"/>
    <w:link w:val="QB"/>
    <w:autoRedefine/>
    <w:qFormat/>
    <w:rPr>
      <w:rFonts w:ascii="Arial Black" w:eastAsia="黑体" w:hAnsi="Arial Black"/>
      <w:bCs/>
      <w:w w:val="135"/>
      <w:sz w:val="48"/>
    </w:rPr>
  </w:style>
  <w:style w:type="paragraph" w:customStyle="1" w:styleId="HB1">
    <w:name w:val="发布部门HB"/>
    <w:next w:val="afff0"/>
    <w:autoRedefine/>
    <w:qFormat/>
    <w:pPr>
      <w:spacing w:line="360" w:lineRule="exact"/>
      <w:jc w:val="center"/>
    </w:pPr>
    <w:rPr>
      <w:rFonts w:ascii="宋体"/>
      <w:b/>
      <w:sz w:val="36"/>
    </w:rPr>
  </w:style>
  <w:style w:type="paragraph" w:customStyle="1" w:styleId="DB0">
    <w:name w:val="发布部门DB"/>
    <w:next w:val="afff0"/>
    <w:autoRedefine/>
    <w:qFormat/>
    <w:rsid w:val="00B36B94"/>
    <w:pPr>
      <w:spacing w:beforeLines="10" w:before="24" w:line="360" w:lineRule="exact"/>
      <w:jc w:val="distribute"/>
    </w:pPr>
    <w:rPr>
      <w:rFonts w:ascii="黑体" w:eastAsia="黑体" w:hAnsi="黑体" w:cs="黑体"/>
      <w:w w:val="120"/>
      <w:sz w:val="28"/>
      <w:szCs w:val="28"/>
    </w:rPr>
  </w:style>
  <w:style w:type="paragraph" w:customStyle="1" w:styleId="QB0">
    <w:name w:val="发布部门QB"/>
    <w:next w:val="afff0"/>
    <w:autoRedefine/>
    <w:qFormat/>
    <w:pPr>
      <w:snapToGrid w:val="0"/>
      <w:jc w:val="center"/>
    </w:pPr>
    <w:rPr>
      <w:rFonts w:ascii="宋体"/>
      <w:b/>
      <w:sz w:val="36"/>
    </w:rPr>
  </w:style>
  <w:style w:type="paragraph" w:customStyle="1" w:styleId="DB1">
    <w:name w:val="标准标志DB"/>
    <w:next w:val="afff0"/>
    <w:autoRedefine/>
    <w:qFormat/>
    <w:pPr>
      <w:shd w:val="solid" w:color="FFFFFF" w:fill="FFFFFF"/>
      <w:spacing w:line="0" w:lineRule="atLeast"/>
      <w:jc w:val="right"/>
    </w:pPr>
    <w:rPr>
      <w:rFonts w:eastAsia="Times New Roman"/>
      <w:b/>
      <w:w w:val="110"/>
      <w:kern w:val="2"/>
      <w:sz w:val="96"/>
    </w:rPr>
  </w:style>
  <w:style w:type="paragraph" w:customStyle="1" w:styleId="QB1">
    <w:name w:val="标准标志QB"/>
    <w:next w:val="afff0"/>
    <w:autoRedefine/>
    <w:qFormat/>
    <w:pPr>
      <w:shd w:val="solid" w:color="FFFFFF" w:fill="FFFFFF"/>
      <w:spacing w:line="0" w:lineRule="atLeast"/>
      <w:jc w:val="right"/>
    </w:pPr>
    <w:rPr>
      <w:rFonts w:ascii="Arial Black" w:eastAsia="Times New Roman" w:hAnsi="Britannic Bold"/>
      <w:b/>
      <w:w w:val="110"/>
      <w:kern w:val="2"/>
      <w:sz w:val="96"/>
    </w:rPr>
  </w:style>
  <w:style w:type="paragraph" w:customStyle="1" w:styleId="GB1">
    <w:name w:val="标准标志GB"/>
    <w:next w:val="afff0"/>
    <w:autoRedefine/>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X">
    <w:name w:val="示例X"/>
    <w:basedOn w:val="afffffff2"/>
    <w:next w:val="affffffff2"/>
    <w:autoRedefine/>
    <w:qFormat/>
    <w:rPr>
      <w:sz w:val="18"/>
    </w:rPr>
  </w:style>
  <w:style w:type="paragraph" w:customStyle="1" w:styleId="afc">
    <w:name w:val="附录表标号"/>
    <w:basedOn w:val="afff0"/>
    <w:next w:val="afffffff2"/>
    <w:autoRedefine/>
    <w:qFormat/>
    <w:pPr>
      <w:numPr>
        <w:numId w:val="13"/>
      </w:numPr>
      <w:snapToGrid w:val="0"/>
      <w:spacing w:line="14" w:lineRule="exact"/>
      <w:jc w:val="center"/>
    </w:pPr>
    <w:rPr>
      <w:color w:val="FFFFFF"/>
    </w:rPr>
  </w:style>
  <w:style w:type="paragraph" w:customStyle="1" w:styleId="af3">
    <w:name w:val="附录图标号"/>
    <w:basedOn w:val="afff0"/>
    <w:next w:val="afffffff2"/>
    <w:autoRedefine/>
    <w:qFormat/>
    <w:pPr>
      <w:numPr>
        <w:numId w:val="14"/>
      </w:numPr>
      <w:snapToGrid w:val="0"/>
      <w:spacing w:line="14" w:lineRule="exact"/>
      <w:jc w:val="center"/>
    </w:pPr>
    <w:rPr>
      <w:color w:val="FFFFFF"/>
    </w:rPr>
  </w:style>
  <w:style w:type="paragraph" w:customStyle="1" w:styleId="afffffffff4">
    <w:name w:val="重要提示"/>
    <w:basedOn w:val="afffffff2"/>
    <w:next w:val="afffffff2"/>
    <w:autoRedefine/>
    <w:qFormat/>
    <w:rPr>
      <w:rFonts w:eastAsia="黑体"/>
    </w:rPr>
  </w:style>
  <w:style w:type="paragraph" w:customStyle="1" w:styleId="afffffffff5">
    <w:name w:val="公式编号制表符"/>
    <w:basedOn w:val="afff0"/>
    <w:next w:val="afff0"/>
    <w:autoRedefine/>
    <w:qFormat/>
    <w:pPr>
      <w:widowControl/>
      <w:tabs>
        <w:tab w:val="center" w:pos="4679"/>
        <w:tab w:val="right" w:leader="dot" w:pos="9299"/>
      </w:tabs>
      <w:autoSpaceDE w:val="0"/>
      <w:autoSpaceDN w:val="0"/>
      <w:textAlignment w:val="center"/>
    </w:pPr>
    <w:rPr>
      <w:rFonts w:ascii="宋体"/>
      <w:kern w:val="0"/>
      <w:szCs w:val="20"/>
    </w:rPr>
  </w:style>
  <w:style w:type="paragraph" w:customStyle="1" w:styleId="TOC1">
    <w:name w:val="TOC 标题1"/>
    <w:basedOn w:val="1"/>
    <w:next w:val="afff0"/>
    <w:autoRedefine/>
    <w:uiPriority w:val="39"/>
    <w:semiHidden/>
    <w:unhideWhenUsed/>
    <w:qFormat/>
    <w:pPr>
      <w:outlineLvl w:val="9"/>
    </w:pPr>
  </w:style>
  <w:style w:type="character" w:customStyle="1" w:styleId="1f0">
    <w:name w:val="不明显参考1"/>
    <w:basedOn w:val="afff1"/>
    <w:autoRedefine/>
    <w:uiPriority w:val="31"/>
    <w:qFormat/>
    <w:rPr>
      <w:smallCaps/>
      <w:color w:val="595959" w:themeColor="text1" w:themeTint="A6"/>
    </w:rPr>
  </w:style>
  <w:style w:type="character" w:customStyle="1" w:styleId="1f1">
    <w:name w:val="不明显强调1"/>
    <w:basedOn w:val="afff1"/>
    <w:autoRedefine/>
    <w:uiPriority w:val="19"/>
    <w:qFormat/>
    <w:rPr>
      <w:i/>
      <w:iCs/>
      <w:color w:val="404040" w:themeColor="text1" w:themeTint="BF"/>
    </w:rPr>
  </w:style>
  <w:style w:type="character" w:customStyle="1" w:styleId="Char5">
    <w:name w:val="称呼 Char"/>
    <w:basedOn w:val="afff1"/>
    <w:link w:val="affff"/>
    <w:autoRedefine/>
    <w:uiPriority w:val="99"/>
    <w:semiHidden/>
    <w:qFormat/>
    <w:rPr>
      <w:kern w:val="2"/>
      <w:sz w:val="21"/>
      <w:szCs w:val="24"/>
    </w:rPr>
  </w:style>
  <w:style w:type="character" w:customStyle="1" w:styleId="Char8">
    <w:name w:val="纯文本 Char"/>
    <w:basedOn w:val="afff1"/>
    <w:link w:val="affff4"/>
    <w:autoRedefine/>
    <w:uiPriority w:val="99"/>
    <w:semiHidden/>
    <w:qFormat/>
    <w:rPr>
      <w:rFonts w:ascii="宋体" w:hAnsi="Courier New" w:cs="Courier New"/>
      <w:kern w:val="2"/>
      <w:sz w:val="21"/>
      <w:szCs w:val="21"/>
    </w:rPr>
  </w:style>
  <w:style w:type="character" w:customStyle="1" w:styleId="Char2">
    <w:name w:val="电子邮件签名 Char"/>
    <w:basedOn w:val="afff1"/>
    <w:link w:val="afff8"/>
    <w:autoRedefine/>
    <w:uiPriority w:val="99"/>
    <w:semiHidden/>
    <w:qFormat/>
    <w:rPr>
      <w:kern w:val="2"/>
      <w:sz w:val="21"/>
      <w:szCs w:val="24"/>
    </w:rPr>
  </w:style>
  <w:style w:type="character" w:customStyle="1" w:styleId="Chard">
    <w:name w:val="副标题 Char"/>
    <w:basedOn w:val="afff1"/>
    <w:link w:val="affffd"/>
    <w:autoRedefine/>
    <w:uiPriority w:val="11"/>
    <w:qFormat/>
    <w:rPr>
      <w:rFonts w:asciiTheme="majorHAnsi" w:hAnsiTheme="majorHAnsi" w:cstheme="majorBidi"/>
      <w:b/>
      <w:bCs/>
      <w:kern w:val="28"/>
      <w:sz w:val="32"/>
      <w:szCs w:val="32"/>
    </w:rPr>
  </w:style>
  <w:style w:type="character" w:customStyle="1" w:styleId="Char0">
    <w:name w:val="宏文本 Char"/>
    <w:basedOn w:val="afff1"/>
    <w:link w:val="afff5"/>
    <w:autoRedefine/>
    <w:uiPriority w:val="99"/>
    <w:semiHidden/>
    <w:qFormat/>
    <w:rPr>
      <w:rFonts w:ascii="Courier New" w:hAnsi="Courier New" w:cs="Courier New"/>
      <w:kern w:val="2"/>
      <w:sz w:val="24"/>
      <w:szCs w:val="24"/>
    </w:rPr>
  </w:style>
  <w:style w:type="character" w:customStyle="1" w:styleId="Char6">
    <w:name w:val="结束语 Char"/>
    <w:basedOn w:val="afff1"/>
    <w:link w:val="affff0"/>
    <w:autoRedefine/>
    <w:uiPriority w:val="99"/>
    <w:semiHidden/>
    <w:qFormat/>
    <w:rPr>
      <w:kern w:val="2"/>
      <w:sz w:val="21"/>
      <w:szCs w:val="24"/>
    </w:rPr>
  </w:style>
  <w:style w:type="paragraph" w:styleId="afffffffff6">
    <w:name w:val="List Paragraph"/>
    <w:basedOn w:val="afff0"/>
    <w:autoRedefine/>
    <w:uiPriority w:val="34"/>
    <w:qFormat/>
    <w:pPr>
      <w:ind w:firstLineChars="200" w:firstLine="420"/>
    </w:pPr>
  </w:style>
  <w:style w:type="character" w:customStyle="1" w:styleId="1f2">
    <w:name w:val="明显参考1"/>
    <w:basedOn w:val="afff1"/>
    <w:autoRedefine/>
    <w:uiPriority w:val="32"/>
    <w:qFormat/>
    <w:rPr>
      <w:b/>
      <w:bCs/>
      <w:smallCaps/>
      <w:color w:val="5B9BD5" w:themeColor="accent1"/>
      <w:spacing w:val="5"/>
    </w:rPr>
  </w:style>
  <w:style w:type="character" w:customStyle="1" w:styleId="1f3">
    <w:name w:val="明显强调1"/>
    <w:basedOn w:val="afff1"/>
    <w:autoRedefine/>
    <w:uiPriority w:val="21"/>
    <w:qFormat/>
    <w:rPr>
      <w:i/>
      <w:iCs/>
      <w:color w:val="5B9BD5" w:themeColor="accent1"/>
    </w:rPr>
  </w:style>
  <w:style w:type="paragraph" w:styleId="afffffffff7">
    <w:name w:val="Intense Quote"/>
    <w:basedOn w:val="afff0"/>
    <w:next w:val="afff0"/>
    <w:link w:val="Charf2"/>
    <w:autoRedefine/>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fff1"/>
    <w:link w:val="afffffffff7"/>
    <w:autoRedefine/>
    <w:uiPriority w:val="30"/>
    <w:qFormat/>
    <w:rPr>
      <w:i/>
      <w:iCs/>
      <w:color w:val="5B9BD5" w:themeColor="accent1"/>
      <w:kern w:val="2"/>
      <w:sz w:val="21"/>
      <w:szCs w:val="24"/>
    </w:rPr>
  </w:style>
  <w:style w:type="character" w:customStyle="1" w:styleId="Charb">
    <w:name w:val="批注框文本 Char"/>
    <w:basedOn w:val="afff1"/>
    <w:link w:val="affff7"/>
    <w:autoRedefine/>
    <w:uiPriority w:val="99"/>
    <w:semiHidden/>
    <w:qFormat/>
    <w:rPr>
      <w:kern w:val="2"/>
      <w:sz w:val="18"/>
      <w:szCs w:val="18"/>
    </w:rPr>
  </w:style>
  <w:style w:type="character" w:customStyle="1" w:styleId="Char4">
    <w:name w:val="批注文字 Char"/>
    <w:basedOn w:val="afff1"/>
    <w:link w:val="afffe"/>
    <w:autoRedefine/>
    <w:uiPriority w:val="99"/>
    <w:semiHidden/>
    <w:qFormat/>
    <w:rPr>
      <w:kern w:val="2"/>
      <w:sz w:val="21"/>
      <w:szCs w:val="24"/>
    </w:rPr>
  </w:style>
  <w:style w:type="character" w:customStyle="1" w:styleId="Charf">
    <w:name w:val="批注主题 Char"/>
    <w:basedOn w:val="Char4"/>
    <w:link w:val="afffff4"/>
    <w:autoRedefine/>
    <w:uiPriority w:val="99"/>
    <w:semiHidden/>
    <w:qFormat/>
    <w:rPr>
      <w:b/>
      <w:bCs/>
      <w:kern w:val="2"/>
      <w:sz w:val="21"/>
      <w:szCs w:val="24"/>
    </w:rPr>
  </w:style>
  <w:style w:type="character" w:customStyle="1" w:styleId="Charc">
    <w:name w:val="签名 Char"/>
    <w:basedOn w:val="afff1"/>
    <w:link w:val="affffb"/>
    <w:autoRedefine/>
    <w:uiPriority w:val="99"/>
    <w:semiHidden/>
    <w:qFormat/>
    <w:rPr>
      <w:kern w:val="2"/>
      <w:sz w:val="21"/>
      <w:szCs w:val="24"/>
    </w:rPr>
  </w:style>
  <w:style w:type="table" w:customStyle="1" w:styleId="110">
    <w:name w:val="清单表 1 浅色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0">
    <w:name w:val="清单表 1 浅色 - 着色 1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10">
    <w:name w:val="清单表 1 浅色 - 着色 2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0">
    <w:name w:val="清单表 1 浅色 - 着色 3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0">
    <w:name w:val="清单表 1 浅色 - 着色 4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0">
    <w:name w:val="清单表 1 浅色 - 着色 5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0">
    <w:name w:val="清单表 1 浅色 - 着色 61"/>
    <w:basedOn w:val="afff2"/>
    <w:autoRedefine/>
    <w:uiPriority w:val="46"/>
    <w:qFormat/>
    <w:tblPr>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0">
    <w:name w:val="清单表 21"/>
    <w:basedOn w:val="afff2"/>
    <w:autoRedefine/>
    <w:uiPriority w:val="47"/>
    <w:qFormat/>
    <w:tblPr>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清单表 2 - 着色 11"/>
    <w:basedOn w:val="afff2"/>
    <w:autoRedefine/>
    <w:uiPriority w:val="47"/>
    <w:qFormat/>
    <w:tblPr>
      <w:tblInd w:w="0" w:type="dxa"/>
      <w:tblBorders>
        <w:top w:val="single" w:sz="4" w:space="0" w:color="9CC2E5" w:themeColor="accent1" w:themeTint="99"/>
        <w:bottom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0">
    <w:name w:val="清单表 2 - 着色 21"/>
    <w:basedOn w:val="afff2"/>
    <w:autoRedefine/>
    <w:uiPriority w:val="47"/>
    <w:qFormat/>
    <w:tblPr>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清单表 2 - 着色 31"/>
    <w:basedOn w:val="afff2"/>
    <w:autoRedefine/>
    <w:uiPriority w:val="47"/>
    <w:qFormat/>
    <w:tblPr>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清单表 2 - 着色 41"/>
    <w:basedOn w:val="afff2"/>
    <w:autoRedefine/>
    <w:uiPriority w:val="47"/>
    <w:qFormat/>
    <w:tblPr>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清单表 2 - 着色 51"/>
    <w:basedOn w:val="afff2"/>
    <w:autoRedefine/>
    <w:uiPriority w:val="47"/>
    <w:qFormat/>
    <w:tblPr>
      <w:tblInd w:w="0" w:type="dxa"/>
      <w:tblBorders>
        <w:top w:val="single" w:sz="4" w:space="0" w:color="8EAADB" w:themeColor="accent5" w:themeTint="99"/>
        <w:bottom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0">
    <w:name w:val="清单表 2 - 着色 61"/>
    <w:basedOn w:val="afff2"/>
    <w:autoRedefine/>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0">
    <w:name w:val="清单表 31"/>
    <w:basedOn w:val="afff2"/>
    <w:autoRedefine/>
    <w:uiPriority w:val="48"/>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
    <w:name w:val="清单表 3 - 着色 11"/>
    <w:basedOn w:val="afff2"/>
    <w:autoRedefine/>
    <w:uiPriority w:val="48"/>
    <w:qFormat/>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1">
    <w:name w:val="清单表 3 - 着色 21"/>
    <w:basedOn w:val="afff2"/>
    <w:autoRedefine/>
    <w:uiPriority w:val="48"/>
    <w:qFormat/>
    <w:tblPr>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
    <w:name w:val="清单表 3 - 着色 31"/>
    <w:basedOn w:val="afff2"/>
    <w:autoRedefine/>
    <w:uiPriority w:val="48"/>
    <w:qFormat/>
    <w:tblPr>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
    <w:name w:val="清单表 3 - 着色 41"/>
    <w:basedOn w:val="afff2"/>
    <w:autoRedefine/>
    <w:uiPriority w:val="48"/>
    <w:qFormat/>
    <w:tblPr>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
    <w:name w:val="清单表 3 - 着色 51"/>
    <w:basedOn w:val="afff2"/>
    <w:autoRedefine/>
    <w:uiPriority w:val="48"/>
    <w:qFormat/>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1">
    <w:name w:val="清单表 3 - 着色 61"/>
    <w:basedOn w:val="afff2"/>
    <w:autoRedefine/>
    <w:uiPriority w:val="48"/>
    <w:qFormat/>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0">
    <w:name w:val="清单表 41"/>
    <w:basedOn w:val="afff2"/>
    <w:autoRedefine/>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清单表 4 - 着色 11"/>
    <w:basedOn w:val="afff2"/>
    <w:autoRedefine/>
    <w:uiPriority w:val="49"/>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
    <w:name w:val="清单表 4 - 着色 21"/>
    <w:basedOn w:val="afff2"/>
    <w:autoRedefine/>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清单表 4 - 着色 31"/>
    <w:basedOn w:val="afff2"/>
    <w:autoRedefine/>
    <w:uiPriority w:val="49"/>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fff2"/>
    <w:autoRedefine/>
    <w:uiPriority w:val="49"/>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清单表 4 - 着色 51"/>
    <w:basedOn w:val="afff2"/>
    <w:autoRedefine/>
    <w:uiPriority w:val="49"/>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
    <w:name w:val="清单表 4 - 着色 61"/>
    <w:basedOn w:val="afff2"/>
    <w:autoRedefine/>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清单表 5 深色1"/>
    <w:basedOn w:val="afff2"/>
    <w:autoRedefine/>
    <w:uiPriority w:val="50"/>
    <w:qFormat/>
    <w:rPr>
      <w:color w:val="FFFFFF" w:themeColor="background1"/>
    </w:rPr>
    <w:tblPr>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
    <w:name w:val="清单表 5 深色 - 着色 11"/>
    <w:basedOn w:val="afff2"/>
    <w:autoRedefine/>
    <w:uiPriority w:val="50"/>
    <w:qFormat/>
    <w:rPr>
      <w:color w:val="FFFFFF" w:themeColor="background1"/>
    </w:rPr>
    <w:tblPr>
      <w:tblInd w:w="0" w:type="dxa"/>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CellMar>
        <w:top w:w="0" w:type="dxa"/>
        <w:left w:w="108" w:type="dxa"/>
        <w:bottom w:w="0" w:type="dxa"/>
        <w:right w:w="108" w:type="dxa"/>
      </w:tblCellMar>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
    <w:name w:val="清单表 5 深色 - 着色 21"/>
    <w:basedOn w:val="afff2"/>
    <w:autoRedefine/>
    <w:uiPriority w:val="50"/>
    <w:qFormat/>
    <w:rPr>
      <w:color w:val="FFFFFF" w:themeColor="background1"/>
    </w:rPr>
    <w:tblPr>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清单表 5 深色 - 着色 31"/>
    <w:basedOn w:val="afff2"/>
    <w:autoRedefine/>
    <w:uiPriority w:val="50"/>
    <w:qFormat/>
    <w:rPr>
      <w:color w:val="FFFFFF" w:themeColor="background1"/>
    </w:rPr>
    <w:tblPr>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清单表 5 深色 - 着色 41"/>
    <w:basedOn w:val="afff2"/>
    <w:autoRedefine/>
    <w:uiPriority w:val="50"/>
    <w:qFormat/>
    <w:rPr>
      <w:color w:val="FFFFFF" w:themeColor="background1"/>
    </w:rPr>
    <w:tblPr>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清单表 5 深色 - 着色 51"/>
    <w:basedOn w:val="afff2"/>
    <w:autoRedefine/>
    <w:uiPriority w:val="50"/>
    <w:qFormat/>
    <w:rPr>
      <w:color w:val="FFFFFF" w:themeColor="background1"/>
    </w:rPr>
    <w:tblPr>
      <w:tblInd w:w="0" w:type="dxa"/>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CellMar>
        <w:top w:w="0" w:type="dxa"/>
        <w:left w:w="108" w:type="dxa"/>
        <w:bottom w:w="0" w:type="dxa"/>
        <w:right w:w="108" w:type="dxa"/>
      </w:tblCellMar>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清单表 5 深色 - 着色 61"/>
    <w:basedOn w:val="afff2"/>
    <w:autoRedefine/>
    <w:uiPriority w:val="50"/>
    <w:qFormat/>
    <w:rPr>
      <w:color w:val="FFFFFF" w:themeColor="background1"/>
    </w:rPr>
    <w:tblPr>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afff2"/>
    <w:autoRedefine/>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清单表 6 彩色 - 着色 11"/>
    <w:basedOn w:val="afff2"/>
    <w:autoRedefine/>
    <w:uiPriority w:val="51"/>
    <w:qFormat/>
    <w:rPr>
      <w:color w:val="2E74B5" w:themeColor="accent1" w:themeShade="BF"/>
    </w:rPr>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
    <w:name w:val="清单表 6 彩色 - 着色 21"/>
    <w:basedOn w:val="afff2"/>
    <w:autoRedefine/>
    <w:uiPriority w:val="51"/>
    <w:qFormat/>
    <w:rPr>
      <w:color w:val="C45911" w:themeColor="accent2" w:themeShade="BF"/>
    </w:rPr>
    <w:tblPr>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清单表 6 彩色 - 着色 31"/>
    <w:basedOn w:val="afff2"/>
    <w:autoRedefine/>
    <w:uiPriority w:val="51"/>
    <w:qFormat/>
    <w:rPr>
      <w:color w:val="7B7B7B" w:themeColor="accent3" w:themeShade="BF"/>
    </w:rPr>
    <w:tblPr>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清单表 6 彩色 - 着色 41"/>
    <w:basedOn w:val="afff2"/>
    <w:autoRedefine/>
    <w:uiPriority w:val="51"/>
    <w:qFormat/>
    <w:rPr>
      <w:color w:val="BF8F00" w:themeColor="accent4" w:themeShade="BF"/>
    </w:rPr>
    <w:tblPr>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清单表 6 彩色 - 着色 51"/>
    <w:basedOn w:val="afff2"/>
    <w:autoRedefine/>
    <w:uiPriority w:val="51"/>
    <w:qFormat/>
    <w:rPr>
      <w:color w:val="2F5496" w:themeColor="accent5" w:themeShade="BF"/>
    </w:rPr>
    <w:tblPr>
      <w:tblInd w:w="0" w:type="dxa"/>
      <w:tblBorders>
        <w:top w:val="single" w:sz="4" w:space="0" w:color="4472C4" w:themeColor="accent5"/>
        <w:bottom w:val="single" w:sz="4" w:space="0" w:color="4472C4" w:themeColor="accent5"/>
      </w:tblBorders>
      <w:tblCellMar>
        <w:top w:w="0" w:type="dxa"/>
        <w:left w:w="108" w:type="dxa"/>
        <w:bottom w:w="0" w:type="dxa"/>
        <w:right w:w="108" w:type="dxa"/>
      </w:tblCellMar>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
    <w:name w:val="清单表 6 彩色 - 着色 61"/>
    <w:basedOn w:val="afff2"/>
    <w:autoRedefine/>
    <w:uiPriority w:val="51"/>
    <w:qFormat/>
    <w:rPr>
      <w:color w:val="538135" w:themeColor="accent6" w:themeShade="BF"/>
    </w:rPr>
    <w:tblPr>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0">
    <w:name w:val="清单表 7 彩色1"/>
    <w:basedOn w:val="afff2"/>
    <w:autoRedefine/>
    <w:uiPriority w:val="52"/>
    <w:qFormat/>
    <w:rPr>
      <w:color w:val="000000"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
    <w:name w:val="清单表 7 彩色 - 着色 11"/>
    <w:basedOn w:val="afff2"/>
    <w:autoRedefine/>
    <w:uiPriority w:val="52"/>
    <w:qFormat/>
    <w:rPr>
      <w:color w:val="2E74B5" w:themeColor="accent1"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清单表 7 彩色 - 着色 21"/>
    <w:basedOn w:val="afff2"/>
    <w:autoRedefine/>
    <w:uiPriority w:val="52"/>
    <w:qFormat/>
    <w:rPr>
      <w:color w:val="C45911" w:themeColor="accent2"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清单表 7 彩色 - 着色 31"/>
    <w:basedOn w:val="afff2"/>
    <w:autoRedefine/>
    <w:uiPriority w:val="52"/>
    <w:qFormat/>
    <w:rPr>
      <w:color w:val="7B7B7B" w:themeColor="accent3"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清单表 7 彩色 - 着色 41"/>
    <w:basedOn w:val="afff2"/>
    <w:autoRedefine/>
    <w:uiPriority w:val="52"/>
    <w:qFormat/>
    <w:rPr>
      <w:color w:val="BF8F00" w:themeColor="accent4"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清单表 7 彩色 - 着色 51"/>
    <w:basedOn w:val="afff2"/>
    <w:autoRedefine/>
    <w:uiPriority w:val="52"/>
    <w:qFormat/>
    <w:rPr>
      <w:color w:val="2F5496" w:themeColor="accent5"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清单表 7 彩色 - 着色 61"/>
    <w:basedOn w:val="afff2"/>
    <w:autoRedefine/>
    <w:uiPriority w:val="52"/>
    <w:qFormat/>
    <w:rPr>
      <w:color w:val="538135" w:themeColor="accent6"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9">
    <w:name w:val="日期 Char"/>
    <w:basedOn w:val="afff1"/>
    <w:link w:val="affff5"/>
    <w:autoRedefine/>
    <w:uiPriority w:val="99"/>
    <w:semiHidden/>
    <w:qFormat/>
    <w:rPr>
      <w:kern w:val="2"/>
      <w:sz w:val="21"/>
      <w:szCs w:val="24"/>
    </w:rPr>
  </w:style>
  <w:style w:type="character" w:customStyle="1" w:styleId="1f4">
    <w:name w:val="书籍标题1"/>
    <w:basedOn w:val="afff1"/>
    <w:autoRedefine/>
    <w:uiPriority w:val="33"/>
    <w:qFormat/>
    <w:rPr>
      <w:b/>
      <w:bCs/>
      <w:i/>
      <w:iCs/>
      <w:spacing w:val="5"/>
    </w:rPr>
  </w:style>
  <w:style w:type="paragraph" w:customStyle="1" w:styleId="1f5">
    <w:name w:val="书目1"/>
    <w:basedOn w:val="afff0"/>
    <w:next w:val="afff0"/>
    <w:autoRedefine/>
    <w:uiPriority w:val="37"/>
    <w:semiHidden/>
    <w:unhideWhenUsed/>
    <w:qFormat/>
  </w:style>
  <w:style w:type="table" w:customStyle="1" w:styleId="111">
    <w:name w:val="网格表 1 浅色1"/>
    <w:basedOn w:val="afff2"/>
    <w:autoRedefine/>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网格表 1 浅色 - 着色 11"/>
    <w:basedOn w:val="afff2"/>
    <w:autoRedefine/>
    <w:uiPriority w:val="46"/>
    <w:qFormat/>
    <w:tblPr>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1">
    <w:name w:val="网格表 1 浅色 - 着色 21"/>
    <w:basedOn w:val="afff2"/>
    <w:autoRedefine/>
    <w:uiPriority w:val="46"/>
    <w:qFormat/>
    <w:tblPr>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1">
    <w:name w:val="网格表 1 浅色 - 着色 31"/>
    <w:basedOn w:val="afff2"/>
    <w:autoRedefine/>
    <w:uiPriority w:val="46"/>
    <w:qFormat/>
    <w:tblPr>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1">
    <w:name w:val="网格表 1 浅色 - 着色 41"/>
    <w:basedOn w:val="afff2"/>
    <w:autoRedefine/>
    <w:uiPriority w:val="46"/>
    <w:qFormat/>
    <w:tblPr>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1">
    <w:name w:val="网格表 1 浅色 - 着色 51"/>
    <w:basedOn w:val="afff2"/>
    <w:autoRedefine/>
    <w:uiPriority w:val="46"/>
    <w:qFormat/>
    <w:tblPr>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11">
    <w:name w:val="网格表 1 浅色 - 着色 61"/>
    <w:basedOn w:val="afff2"/>
    <w:autoRedefine/>
    <w:uiPriority w:val="46"/>
    <w:qFormat/>
    <w:tblPr>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1">
    <w:name w:val="网格表 21"/>
    <w:basedOn w:val="afff2"/>
    <w:autoRedefine/>
    <w:uiPriority w:val="47"/>
    <w:qFormat/>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1">
    <w:name w:val="网格表 2 - 着色 11"/>
    <w:basedOn w:val="afff2"/>
    <w:autoRedefine/>
    <w:uiPriority w:val="47"/>
    <w:qFormat/>
    <w:tblPr>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1">
    <w:name w:val="网格表 2 - 着色 21"/>
    <w:basedOn w:val="afff2"/>
    <w:autoRedefine/>
    <w:uiPriority w:val="47"/>
    <w:qFormat/>
    <w:tblPr>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1">
    <w:name w:val="网格表 2 - 着色 31"/>
    <w:basedOn w:val="afff2"/>
    <w:autoRedefine/>
    <w:uiPriority w:val="47"/>
    <w:qFormat/>
    <w:tblPr>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1">
    <w:name w:val="网格表 2 - 着色 41"/>
    <w:basedOn w:val="afff2"/>
    <w:autoRedefine/>
    <w:uiPriority w:val="47"/>
    <w:qFormat/>
    <w:tblPr>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1">
    <w:name w:val="网格表 2 - 着色 51"/>
    <w:basedOn w:val="afff2"/>
    <w:autoRedefine/>
    <w:uiPriority w:val="47"/>
    <w:qFormat/>
    <w:tblPr>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1">
    <w:name w:val="网格表 2 - 着色 61"/>
    <w:basedOn w:val="afff2"/>
    <w:autoRedefine/>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1">
    <w:name w:val="网格表 31"/>
    <w:basedOn w:val="afff2"/>
    <w:autoRedefine/>
    <w:uiPriority w:val="48"/>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0">
    <w:name w:val="网格表 3 - 着色 11"/>
    <w:basedOn w:val="afff2"/>
    <w:autoRedefine/>
    <w:uiPriority w:val="48"/>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10">
    <w:name w:val="网格表 3 - 着色 21"/>
    <w:basedOn w:val="afff2"/>
    <w:autoRedefine/>
    <w:uiPriority w:val="48"/>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0">
    <w:name w:val="网格表 3 - 着色 31"/>
    <w:basedOn w:val="afff2"/>
    <w:autoRedefine/>
    <w:uiPriority w:val="48"/>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0">
    <w:name w:val="网格表 3 - 着色 41"/>
    <w:basedOn w:val="afff2"/>
    <w:autoRedefine/>
    <w:uiPriority w:val="48"/>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0">
    <w:name w:val="网格表 3 - 着色 51"/>
    <w:basedOn w:val="afff2"/>
    <w:autoRedefine/>
    <w:uiPriority w:val="48"/>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10">
    <w:name w:val="网格表 3 - 着色 61"/>
    <w:basedOn w:val="afff2"/>
    <w:autoRedefine/>
    <w:uiPriority w:val="48"/>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1">
    <w:name w:val="网格表 41"/>
    <w:basedOn w:val="afff2"/>
    <w:autoRedefine/>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网格表 4 - 着色 11"/>
    <w:basedOn w:val="afff2"/>
    <w:autoRedefine/>
    <w:uiPriority w:val="49"/>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0">
    <w:name w:val="网格表 4 - 着色 21"/>
    <w:basedOn w:val="afff2"/>
    <w:autoRedefine/>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网格表 4 - 着色 31"/>
    <w:basedOn w:val="afff2"/>
    <w:autoRedefine/>
    <w:uiPriority w:val="49"/>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网格表 4 - 着色 41"/>
    <w:basedOn w:val="afff2"/>
    <w:autoRedefine/>
    <w:uiPriority w:val="49"/>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网格表 4 - 着色 51"/>
    <w:basedOn w:val="afff2"/>
    <w:autoRedefine/>
    <w:uiPriority w:val="49"/>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0">
    <w:name w:val="网格表 4 - 着色 61"/>
    <w:basedOn w:val="afff2"/>
    <w:autoRedefine/>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1">
    <w:name w:val="网格表 5 深色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0">
    <w:name w:val="网格表 5 深色 - 着色 1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10">
    <w:name w:val="网格表 5 深色 - 着色 2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0">
    <w:name w:val="网格表 5 深色 - 着色 3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0">
    <w:name w:val="网格表 5 深色 - 着色 4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0">
    <w:name w:val="网格表 5 深色 - 着色 5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0">
    <w:name w:val="网格表 5 深色 - 着色 61"/>
    <w:basedOn w:val="afff2"/>
    <w:autoRedefine/>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1">
    <w:name w:val="网格表 6 彩色1"/>
    <w:basedOn w:val="afff2"/>
    <w:autoRedefine/>
    <w:uiPriority w:val="51"/>
    <w:qFormat/>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网格表 6 彩色 - 着色 11"/>
    <w:basedOn w:val="afff2"/>
    <w:autoRedefine/>
    <w:uiPriority w:val="51"/>
    <w:qFormat/>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0">
    <w:name w:val="网格表 6 彩色 - 着色 21"/>
    <w:basedOn w:val="afff2"/>
    <w:autoRedefine/>
    <w:uiPriority w:val="51"/>
    <w:qFormat/>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网格表 6 彩色 - 着色 31"/>
    <w:basedOn w:val="afff2"/>
    <w:autoRedefine/>
    <w:uiPriority w:val="51"/>
    <w:qFormat/>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网格表 6 彩色 - 着色 41"/>
    <w:basedOn w:val="afff2"/>
    <w:autoRedefine/>
    <w:uiPriority w:val="51"/>
    <w:qFormat/>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网格表 6 彩色 - 着色 51"/>
    <w:basedOn w:val="afff2"/>
    <w:autoRedefine/>
    <w:uiPriority w:val="51"/>
    <w:qFormat/>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0">
    <w:name w:val="网格表 6 彩色 - 着色 61"/>
    <w:basedOn w:val="afff2"/>
    <w:autoRedefine/>
    <w:uiPriority w:val="51"/>
    <w:qFormat/>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1">
    <w:name w:val="网格表 7 彩色1"/>
    <w:basedOn w:val="afff2"/>
    <w:autoRedefine/>
    <w:uiPriority w:val="52"/>
    <w:qFormat/>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0">
    <w:name w:val="网格表 7 彩色 - 着色 11"/>
    <w:basedOn w:val="afff2"/>
    <w:autoRedefine/>
    <w:uiPriority w:val="52"/>
    <w:qFormat/>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10">
    <w:name w:val="网格表 7 彩色 - 着色 21"/>
    <w:basedOn w:val="afff2"/>
    <w:autoRedefine/>
    <w:uiPriority w:val="52"/>
    <w:qFormat/>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0">
    <w:name w:val="网格表 7 彩色 - 着色 31"/>
    <w:basedOn w:val="afff2"/>
    <w:autoRedefine/>
    <w:uiPriority w:val="52"/>
    <w:qFormat/>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0">
    <w:name w:val="网格表 7 彩色 - 着色 41"/>
    <w:basedOn w:val="afff2"/>
    <w:autoRedefine/>
    <w:uiPriority w:val="52"/>
    <w:qFormat/>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0">
    <w:name w:val="网格表 7 彩色 - 着色 51"/>
    <w:basedOn w:val="afff2"/>
    <w:autoRedefine/>
    <w:uiPriority w:val="52"/>
    <w:qFormat/>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10">
    <w:name w:val="网格表 7 彩色 - 着色 61"/>
    <w:basedOn w:val="afff2"/>
    <w:autoRedefine/>
    <w:uiPriority w:val="52"/>
    <w:qFormat/>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f6">
    <w:name w:val="网格型浅色1"/>
    <w:basedOn w:val="afff2"/>
    <w:autoRedefine/>
    <w:uiPriority w:val="40"/>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hara">
    <w:name w:val="尾注文本 Char"/>
    <w:basedOn w:val="afff1"/>
    <w:link w:val="affff6"/>
    <w:autoRedefine/>
    <w:uiPriority w:val="99"/>
    <w:semiHidden/>
    <w:qFormat/>
    <w:rPr>
      <w:kern w:val="2"/>
      <w:sz w:val="21"/>
      <w:szCs w:val="24"/>
    </w:rPr>
  </w:style>
  <w:style w:type="character" w:customStyle="1" w:styleId="Char3">
    <w:name w:val="文档结构图 Char"/>
    <w:basedOn w:val="afff1"/>
    <w:link w:val="afffc"/>
    <w:autoRedefine/>
    <w:uiPriority w:val="99"/>
    <w:semiHidden/>
    <w:qFormat/>
    <w:rPr>
      <w:rFonts w:ascii="Microsoft YaHei UI" w:eastAsia="Microsoft YaHei UI"/>
      <w:kern w:val="2"/>
      <w:sz w:val="18"/>
      <w:szCs w:val="18"/>
    </w:rPr>
  </w:style>
  <w:style w:type="table" w:customStyle="1" w:styleId="112">
    <w:name w:val="无格式表格 11"/>
    <w:basedOn w:val="afff2"/>
    <w:autoRedefine/>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2">
    <w:name w:val="无格式表格 21"/>
    <w:basedOn w:val="afff2"/>
    <w:autoRedefine/>
    <w:uiPriority w:val="42"/>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2">
    <w:name w:val="无格式表格 31"/>
    <w:basedOn w:val="afff2"/>
    <w:autoRedefine/>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fff2"/>
    <w:autoRedefine/>
    <w:uiPriority w:val="44"/>
    <w:qFormat/>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2">
    <w:name w:val="无格式表格 51"/>
    <w:basedOn w:val="afff2"/>
    <w:autoRedefine/>
    <w:uiPriority w:val="45"/>
    <w:qFormat/>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8">
    <w:name w:val="No Spacing"/>
    <w:autoRedefine/>
    <w:uiPriority w:val="1"/>
    <w:qFormat/>
    <w:pPr>
      <w:widowControl w:val="0"/>
      <w:jc w:val="both"/>
    </w:pPr>
    <w:rPr>
      <w:kern w:val="2"/>
      <w:sz w:val="21"/>
      <w:szCs w:val="24"/>
    </w:rPr>
  </w:style>
  <w:style w:type="character" w:customStyle="1" w:styleId="Chare">
    <w:name w:val="信息标题 Char"/>
    <w:basedOn w:val="afff1"/>
    <w:link w:val="afffff1"/>
    <w:autoRedefine/>
    <w:uiPriority w:val="99"/>
    <w:semiHidden/>
    <w:qFormat/>
    <w:rPr>
      <w:rFonts w:asciiTheme="majorHAnsi" w:eastAsiaTheme="majorEastAsia" w:hAnsiTheme="majorHAnsi" w:cstheme="majorBidi"/>
      <w:kern w:val="2"/>
      <w:sz w:val="24"/>
      <w:szCs w:val="24"/>
      <w:shd w:val="pct20" w:color="auto" w:fill="auto"/>
    </w:rPr>
  </w:style>
  <w:style w:type="paragraph" w:styleId="afffffffff9">
    <w:name w:val="Quote"/>
    <w:basedOn w:val="afff0"/>
    <w:next w:val="afff0"/>
    <w:link w:val="Charf3"/>
    <w:autoRedefine/>
    <w:uiPriority w:val="29"/>
    <w:qFormat/>
    <w:pPr>
      <w:spacing w:before="200" w:after="160"/>
      <w:ind w:left="864" w:right="864"/>
      <w:jc w:val="center"/>
    </w:pPr>
    <w:rPr>
      <w:i/>
      <w:iCs/>
      <w:color w:val="404040" w:themeColor="text1" w:themeTint="BF"/>
    </w:rPr>
  </w:style>
  <w:style w:type="character" w:customStyle="1" w:styleId="Charf3">
    <w:name w:val="引用 Char"/>
    <w:basedOn w:val="afff1"/>
    <w:link w:val="afffffffff9"/>
    <w:autoRedefine/>
    <w:uiPriority w:val="29"/>
    <w:qFormat/>
    <w:rPr>
      <w:i/>
      <w:iCs/>
      <w:color w:val="404040" w:themeColor="text1" w:themeTint="BF"/>
      <w:kern w:val="2"/>
      <w:sz w:val="21"/>
      <w:szCs w:val="24"/>
    </w:rPr>
  </w:style>
  <w:style w:type="character" w:styleId="afffffffffa">
    <w:name w:val="Placeholder Text"/>
    <w:basedOn w:val="afff1"/>
    <w:autoRedefine/>
    <w:uiPriority w:val="99"/>
    <w:semiHidden/>
    <w:qFormat/>
    <w:rPr>
      <w:color w:val="808080"/>
    </w:rPr>
  </w:style>
  <w:style w:type="character" w:customStyle="1" w:styleId="Charf0">
    <w:name w:val="正文首行缩进 Char"/>
    <w:basedOn w:val="Char7"/>
    <w:link w:val="afffff5"/>
    <w:autoRedefine/>
    <w:uiPriority w:val="99"/>
    <w:semiHidden/>
    <w:qFormat/>
    <w:rPr>
      <w:kern w:val="2"/>
      <w:sz w:val="21"/>
      <w:szCs w:val="24"/>
    </w:rPr>
  </w:style>
  <w:style w:type="character" w:customStyle="1" w:styleId="Char">
    <w:name w:val="正文文本缩进 Char"/>
    <w:basedOn w:val="afff1"/>
    <w:link w:val="afff4"/>
    <w:autoRedefine/>
    <w:uiPriority w:val="99"/>
    <w:semiHidden/>
    <w:qFormat/>
    <w:rPr>
      <w:kern w:val="2"/>
      <w:sz w:val="21"/>
      <w:szCs w:val="24"/>
    </w:rPr>
  </w:style>
  <w:style w:type="character" w:customStyle="1" w:styleId="2Char">
    <w:name w:val="正文首行缩进 2 Char"/>
    <w:basedOn w:val="Char"/>
    <w:link w:val="21"/>
    <w:autoRedefine/>
    <w:uiPriority w:val="99"/>
    <w:semiHidden/>
    <w:qFormat/>
    <w:rPr>
      <w:kern w:val="2"/>
      <w:sz w:val="21"/>
      <w:szCs w:val="24"/>
    </w:rPr>
  </w:style>
  <w:style w:type="character" w:customStyle="1" w:styleId="2Char1">
    <w:name w:val="正文文本 2 Char"/>
    <w:basedOn w:val="afff1"/>
    <w:link w:val="26"/>
    <w:autoRedefine/>
    <w:uiPriority w:val="99"/>
    <w:semiHidden/>
    <w:qFormat/>
    <w:rPr>
      <w:kern w:val="2"/>
      <w:sz w:val="21"/>
      <w:szCs w:val="24"/>
    </w:rPr>
  </w:style>
  <w:style w:type="character" w:customStyle="1" w:styleId="3Char">
    <w:name w:val="正文文本 3 Char"/>
    <w:basedOn w:val="afff1"/>
    <w:link w:val="34"/>
    <w:autoRedefine/>
    <w:uiPriority w:val="99"/>
    <w:semiHidden/>
    <w:qFormat/>
    <w:rPr>
      <w:kern w:val="2"/>
      <w:sz w:val="16"/>
      <w:szCs w:val="16"/>
    </w:rPr>
  </w:style>
  <w:style w:type="character" w:customStyle="1" w:styleId="2Char0">
    <w:name w:val="正文文本缩进 2 Char"/>
    <w:basedOn w:val="afff1"/>
    <w:link w:val="25"/>
    <w:autoRedefine/>
    <w:uiPriority w:val="99"/>
    <w:semiHidden/>
    <w:qFormat/>
    <w:rPr>
      <w:kern w:val="2"/>
      <w:sz w:val="21"/>
      <w:szCs w:val="24"/>
    </w:rPr>
  </w:style>
  <w:style w:type="character" w:customStyle="1" w:styleId="3Char0">
    <w:name w:val="正文文本缩进 3 Char"/>
    <w:basedOn w:val="afff1"/>
    <w:link w:val="36"/>
    <w:autoRedefine/>
    <w:uiPriority w:val="99"/>
    <w:semiHidden/>
    <w:qFormat/>
    <w:rPr>
      <w:kern w:val="2"/>
      <w:sz w:val="16"/>
      <w:szCs w:val="16"/>
    </w:rPr>
  </w:style>
  <w:style w:type="character" w:customStyle="1" w:styleId="Char1">
    <w:name w:val="注释标题 Char"/>
    <w:basedOn w:val="afff1"/>
    <w:link w:val="afff7"/>
    <w:autoRedefine/>
    <w:uiPriority w:val="99"/>
    <w:semiHidden/>
    <w:qFormat/>
    <w:rPr>
      <w:kern w:val="2"/>
      <w:sz w:val="21"/>
      <w:szCs w:val="24"/>
    </w:rPr>
  </w:style>
  <w:style w:type="paragraph" w:customStyle="1" w:styleId="afffffffffb">
    <w:name w:val="附录无标题章"/>
    <w:basedOn w:val="aff0"/>
    <w:autoRedefine/>
    <w:qFormat/>
    <w:pPr>
      <w:spacing w:beforeLines="0" w:before="0" w:afterLines="0" w:after="0"/>
      <w:outlineLvl w:val="9"/>
    </w:pPr>
    <w:rPr>
      <w:rFonts w:asciiTheme="majorEastAsia" w:eastAsiaTheme="majorEastAsia"/>
    </w:rPr>
  </w:style>
  <w:style w:type="paragraph" w:customStyle="1" w:styleId="afffffffffc">
    <w:name w:val="附录一级无标题条"/>
    <w:basedOn w:val="aff1"/>
    <w:autoRedefine/>
    <w:qFormat/>
    <w:pPr>
      <w:spacing w:beforeLines="0" w:before="0" w:afterLines="0" w:after="0"/>
      <w:outlineLvl w:val="9"/>
    </w:pPr>
    <w:rPr>
      <w:rFonts w:asciiTheme="majorEastAsia" w:eastAsiaTheme="majorEastAsia"/>
    </w:rPr>
  </w:style>
  <w:style w:type="paragraph" w:customStyle="1" w:styleId="afffffffffd">
    <w:name w:val="附录二级无标题条"/>
    <w:basedOn w:val="aff2"/>
    <w:autoRedefine/>
    <w:qFormat/>
    <w:pPr>
      <w:spacing w:beforeLines="0" w:before="0" w:afterLines="0" w:after="0"/>
      <w:outlineLvl w:val="9"/>
    </w:pPr>
    <w:rPr>
      <w:rFonts w:asciiTheme="majorEastAsia" w:eastAsiaTheme="majorEastAsia"/>
    </w:rPr>
  </w:style>
  <w:style w:type="paragraph" w:customStyle="1" w:styleId="afffffffffe">
    <w:name w:val="附录三级无标题条"/>
    <w:basedOn w:val="aff3"/>
    <w:autoRedefine/>
    <w:qFormat/>
    <w:pPr>
      <w:spacing w:beforeLines="0" w:before="0" w:afterLines="0" w:after="0"/>
      <w:outlineLvl w:val="9"/>
    </w:pPr>
    <w:rPr>
      <w:rFonts w:asciiTheme="majorEastAsia" w:eastAsiaTheme="majorEastAsia"/>
    </w:rPr>
  </w:style>
  <w:style w:type="paragraph" w:customStyle="1" w:styleId="affffffffff">
    <w:name w:val="附录四级无标题条"/>
    <w:basedOn w:val="aff4"/>
    <w:autoRedefine/>
    <w:qFormat/>
    <w:pPr>
      <w:spacing w:beforeLines="0" w:before="0" w:afterLines="0" w:after="0"/>
      <w:outlineLvl w:val="9"/>
    </w:pPr>
    <w:rPr>
      <w:rFonts w:asciiTheme="majorEastAsia" w:eastAsiaTheme="majorEastAsia"/>
    </w:rPr>
  </w:style>
  <w:style w:type="paragraph" w:customStyle="1" w:styleId="TB">
    <w:name w:val="标准标志TB"/>
    <w:basedOn w:val="afff0"/>
    <w:autoRedefine/>
    <w:qFormat/>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f0"/>
    <w:autoRedefine/>
    <w:qFormat/>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f1"/>
    <w:autoRedefine/>
    <w:qFormat/>
    <w:pPr>
      <w:spacing w:after="0" w:line="280" w:lineRule="exact"/>
      <w:ind w:left="284"/>
    </w:pPr>
    <w:rPr>
      <w:rFonts w:ascii="黑体" w:eastAsia="黑体"/>
      <w:kern w:val="3"/>
      <w:sz w:val="28"/>
    </w:rPr>
  </w:style>
  <w:style w:type="paragraph" w:customStyle="1" w:styleId="DB2">
    <w:name w:val="发布DB"/>
    <w:basedOn w:val="GB2"/>
    <w:autoRedefine/>
    <w:qFormat/>
    <w:pPr>
      <w:ind w:left="567"/>
    </w:pPr>
  </w:style>
  <w:style w:type="paragraph" w:customStyle="1" w:styleId="HB2">
    <w:name w:val="发布HB"/>
    <w:basedOn w:val="GB2"/>
    <w:autoRedefine/>
    <w:qFormat/>
    <w:pPr>
      <w:ind w:left="567"/>
    </w:pPr>
  </w:style>
  <w:style w:type="paragraph" w:customStyle="1" w:styleId="QB2">
    <w:name w:val="发布QB"/>
    <w:basedOn w:val="GB2"/>
    <w:autoRedefine/>
    <w:qFormat/>
    <w:pPr>
      <w:ind w:left="567"/>
    </w:pPr>
  </w:style>
  <w:style w:type="paragraph" w:customStyle="1" w:styleId="TB1">
    <w:name w:val="发布TB"/>
    <w:basedOn w:val="GB2"/>
    <w:autoRedefine/>
    <w:qFormat/>
    <w:pPr>
      <w:ind w:left="567"/>
    </w:pPr>
  </w:style>
  <w:style w:type="paragraph" w:customStyle="1" w:styleId="TB2">
    <w:name w:val="发布部门TB"/>
    <w:basedOn w:val="afff0"/>
    <w:autoRedefine/>
    <w:qFormat/>
    <w:pPr>
      <w:widowControl/>
      <w:spacing w:line="360" w:lineRule="exact"/>
      <w:jc w:val="center"/>
    </w:pPr>
    <w:rPr>
      <w:rFonts w:ascii="宋体"/>
      <w:b/>
      <w:kern w:val="0"/>
      <w:sz w:val="36"/>
      <w:szCs w:val="20"/>
    </w:rPr>
  </w:style>
  <w:style w:type="paragraph" w:customStyle="1" w:styleId="CEC">
    <w:name w:val="标准标志CEC"/>
    <w:basedOn w:val="afff0"/>
    <w:autoRedefine/>
    <w:qFormat/>
    <w:pPr>
      <w:jc w:val="right"/>
    </w:pPr>
    <w:rPr>
      <w:rFonts w:eastAsia="Times New Roman"/>
      <w:b/>
      <w:sz w:val="96"/>
    </w:rPr>
  </w:style>
  <w:style w:type="paragraph" w:customStyle="1" w:styleId="CEC0">
    <w:name w:val="标准称谓CEC"/>
    <w:basedOn w:val="afff0"/>
    <w:autoRedefine/>
    <w:qFormat/>
    <w:pPr>
      <w:jc w:val="center"/>
    </w:pPr>
    <w:rPr>
      <w:rFonts w:eastAsia="黑体"/>
      <w:b/>
      <w:w w:val="132"/>
      <w:kern w:val="0"/>
      <w:sz w:val="52"/>
    </w:rPr>
  </w:style>
  <w:style w:type="paragraph" w:customStyle="1" w:styleId="CEC1">
    <w:name w:val="发布CEC"/>
    <w:basedOn w:val="GB2"/>
    <w:autoRedefine/>
    <w:qFormat/>
  </w:style>
  <w:style w:type="paragraph" w:customStyle="1" w:styleId="CEC2">
    <w:name w:val="发布部门CEC"/>
    <w:basedOn w:val="afff0"/>
    <w:autoRedefine/>
    <w:qFormat/>
    <w:pPr>
      <w:snapToGrid w:val="0"/>
    </w:pPr>
    <w:rPr>
      <w:b/>
      <w:w w:val="135"/>
      <w:kern w:val="0"/>
      <w:sz w:val="36"/>
    </w:rPr>
  </w:style>
  <w:style w:type="paragraph" w:customStyle="1" w:styleId="affffffffff0">
    <w:name w:val="标准正文公式"/>
    <w:basedOn w:val="afff0"/>
    <w:next w:val="afff0"/>
    <w:autoRedefine/>
    <w:qFormat/>
    <w:pPr>
      <w:tabs>
        <w:tab w:val="center" w:pos="4678"/>
        <w:tab w:val="right" w:leader="middleDot" w:pos="9356"/>
      </w:tabs>
      <w:adjustRightInd w:val="0"/>
    </w:pPr>
    <w:rPr>
      <w:rFonts w:ascii="宋体" w:hAnsi="宋体"/>
      <w:szCs w:val="21"/>
    </w:rPr>
  </w:style>
  <w:style w:type="paragraph" w:customStyle="1" w:styleId="af6">
    <w:name w:val="附录公式标号"/>
    <w:basedOn w:val="afffffffff6"/>
    <w:autoRedefine/>
    <w:qFormat/>
    <w:pPr>
      <w:numPr>
        <w:numId w:val="26"/>
      </w:numPr>
      <w:snapToGrid w:val="0"/>
      <w:spacing w:line="14" w:lineRule="atLeast"/>
      <w:ind w:firstLineChars="0"/>
    </w:pPr>
    <w:rPr>
      <w:color w:val="FFFFFF" w:themeColor="background1"/>
      <w:sz w:val="2"/>
    </w:rPr>
  </w:style>
  <w:style w:type="paragraph" w:customStyle="1" w:styleId="af7">
    <w:name w:val="附录公式编号"/>
    <w:basedOn w:val="affff1"/>
    <w:autoRedefine/>
    <w:qFormat/>
    <w:pPr>
      <w:numPr>
        <w:ilvl w:val="1"/>
        <w:numId w:val="26"/>
      </w:numPr>
    </w:pPr>
  </w:style>
  <w:style w:type="paragraph" w:customStyle="1" w:styleId="a5">
    <w:name w:val="引言二级条标题"/>
    <w:basedOn w:val="afff0"/>
    <w:next w:val="afffffff2"/>
    <w:autoRedefine/>
    <w:qFormat/>
    <w:pPr>
      <w:widowControl/>
      <w:numPr>
        <w:ilvl w:val="2"/>
        <w:numId w:val="27"/>
      </w:numPr>
      <w:autoSpaceDE w:val="0"/>
      <w:autoSpaceDN w:val="0"/>
      <w:spacing w:beforeLines="50" w:before="50" w:afterLines="50" w:after="50"/>
    </w:pPr>
    <w:rPr>
      <w:rFonts w:ascii="黑体" w:eastAsia="黑体"/>
      <w:kern w:val="0"/>
      <w:szCs w:val="20"/>
    </w:rPr>
  </w:style>
  <w:style w:type="paragraph" w:customStyle="1" w:styleId="affffffffff1">
    <w:name w:val="引言二级无标题条"/>
    <w:basedOn w:val="a5"/>
    <w:next w:val="afffffff2"/>
    <w:autoRedefine/>
    <w:qFormat/>
    <w:pPr>
      <w:spacing w:beforeLines="0" w:before="0" w:afterLines="0" w:after="0" w:line="276" w:lineRule="auto"/>
    </w:pPr>
    <w:rPr>
      <w:rFonts w:ascii="宋体" w:eastAsia="宋体"/>
    </w:rPr>
  </w:style>
  <w:style w:type="paragraph" w:customStyle="1" w:styleId="a6">
    <w:name w:val="引言三级条标题"/>
    <w:basedOn w:val="afff0"/>
    <w:next w:val="afffffff2"/>
    <w:autoRedefine/>
    <w:qFormat/>
    <w:pPr>
      <w:widowControl/>
      <w:numPr>
        <w:ilvl w:val="3"/>
        <w:numId w:val="27"/>
      </w:numPr>
      <w:autoSpaceDE w:val="0"/>
      <w:autoSpaceDN w:val="0"/>
      <w:spacing w:beforeLines="50" w:before="50" w:afterLines="50" w:after="50"/>
    </w:pPr>
    <w:rPr>
      <w:rFonts w:ascii="黑体" w:eastAsia="黑体"/>
      <w:kern w:val="0"/>
      <w:szCs w:val="20"/>
    </w:rPr>
  </w:style>
  <w:style w:type="paragraph" w:customStyle="1" w:styleId="affffffffff2">
    <w:name w:val="引言三级无标题条"/>
    <w:basedOn w:val="a6"/>
    <w:next w:val="afffffff2"/>
    <w:autoRedefine/>
    <w:qFormat/>
    <w:pPr>
      <w:spacing w:beforeLines="0" w:before="0" w:afterLines="0" w:after="0" w:line="276" w:lineRule="auto"/>
    </w:pPr>
    <w:rPr>
      <w:rFonts w:ascii="宋体" w:eastAsia="宋体"/>
    </w:rPr>
  </w:style>
  <w:style w:type="paragraph" w:customStyle="1" w:styleId="a7">
    <w:name w:val="引言四级条标题"/>
    <w:basedOn w:val="afff0"/>
    <w:next w:val="afffffff2"/>
    <w:autoRedefine/>
    <w:qFormat/>
    <w:pPr>
      <w:widowControl/>
      <w:numPr>
        <w:ilvl w:val="4"/>
        <w:numId w:val="27"/>
      </w:numPr>
      <w:autoSpaceDE w:val="0"/>
      <w:autoSpaceDN w:val="0"/>
      <w:spacing w:beforeLines="50" w:before="50" w:afterLines="50" w:after="50"/>
    </w:pPr>
    <w:rPr>
      <w:rFonts w:ascii="黑体" w:eastAsia="黑体"/>
      <w:kern w:val="0"/>
      <w:szCs w:val="20"/>
    </w:rPr>
  </w:style>
  <w:style w:type="paragraph" w:customStyle="1" w:styleId="affffffffff3">
    <w:name w:val="引言四级无标题条"/>
    <w:basedOn w:val="a7"/>
    <w:next w:val="afffffff2"/>
    <w:autoRedefine/>
    <w:qFormat/>
    <w:pPr>
      <w:spacing w:beforeLines="0" w:before="0" w:afterLines="0" w:after="0" w:line="276" w:lineRule="auto"/>
    </w:pPr>
    <w:rPr>
      <w:rFonts w:ascii="宋体" w:eastAsia="宋体"/>
    </w:rPr>
  </w:style>
  <w:style w:type="paragraph" w:customStyle="1" w:styleId="a8">
    <w:name w:val="引言五级条标题"/>
    <w:basedOn w:val="afff0"/>
    <w:next w:val="afffffff2"/>
    <w:autoRedefine/>
    <w:qFormat/>
    <w:pPr>
      <w:widowControl/>
      <w:numPr>
        <w:ilvl w:val="5"/>
        <w:numId w:val="27"/>
      </w:numPr>
      <w:autoSpaceDE w:val="0"/>
      <w:autoSpaceDN w:val="0"/>
      <w:spacing w:beforeLines="50" w:before="50" w:afterLines="50" w:after="50"/>
    </w:pPr>
    <w:rPr>
      <w:rFonts w:ascii="黑体" w:eastAsia="黑体"/>
      <w:kern w:val="0"/>
      <w:szCs w:val="20"/>
    </w:rPr>
  </w:style>
  <w:style w:type="paragraph" w:customStyle="1" w:styleId="affffffffff4">
    <w:name w:val="引言五级无标题条"/>
    <w:basedOn w:val="a8"/>
    <w:next w:val="afffffff2"/>
    <w:autoRedefine/>
    <w:qFormat/>
    <w:pPr>
      <w:spacing w:beforeLines="0" w:before="0" w:afterLines="0" w:after="0" w:line="276" w:lineRule="auto"/>
    </w:pPr>
    <w:rPr>
      <w:rFonts w:ascii="宋体" w:eastAsia="宋体"/>
    </w:rPr>
  </w:style>
  <w:style w:type="paragraph" w:customStyle="1" w:styleId="a4">
    <w:name w:val="引言一级条标题"/>
    <w:basedOn w:val="afff0"/>
    <w:next w:val="afffffff2"/>
    <w:autoRedefine/>
    <w:qFormat/>
    <w:pPr>
      <w:widowControl/>
      <w:numPr>
        <w:ilvl w:val="1"/>
        <w:numId w:val="27"/>
      </w:numPr>
      <w:autoSpaceDE w:val="0"/>
      <w:autoSpaceDN w:val="0"/>
      <w:spacing w:beforeLines="50" w:before="50" w:afterLines="50" w:after="50"/>
    </w:pPr>
    <w:rPr>
      <w:rFonts w:ascii="黑体" w:eastAsia="黑体"/>
      <w:kern w:val="0"/>
      <w:szCs w:val="20"/>
    </w:rPr>
  </w:style>
  <w:style w:type="paragraph" w:customStyle="1" w:styleId="affffffffff5">
    <w:name w:val="引言一级无标题条"/>
    <w:basedOn w:val="a4"/>
    <w:next w:val="afffffff2"/>
    <w:autoRedefine/>
    <w:qFormat/>
    <w:pPr>
      <w:spacing w:beforeLines="0" w:before="0" w:afterLines="0" w:after="0" w:line="276" w:lineRule="auto"/>
    </w:pPr>
    <w:rPr>
      <w:rFonts w:ascii="宋体" w:eastAsia="宋体"/>
    </w:rPr>
  </w:style>
  <w:style w:type="paragraph" w:customStyle="1" w:styleId="affffffffff6">
    <w:name w:val="列项·（二级）"/>
    <w:basedOn w:val="ac"/>
    <w:autoRedefine/>
    <w:qFormat/>
    <w:pPr>
      <w:ind w:leftChars="400" w:left="1260" w:hanging="420"/>
    </w:pPr>
  </w:style>
  <w:style w:type="paragraph" w:customStyle="1" w:styleId="affffffffff7">
    <w:name w:val="列项——（二级）"/>
    <w:basedOn w:val="afff"/>
    <w:autoRedefine/>
    <w:qFormat/>
    <w:pPr>
      <w:ind w:leftChars="400" w:left="1260" w:hanging="200"/>
    </w:pPr>
  </w:style>
  <w:style w:type="paragraph" w:customStyle="1" w:styleId="afa">
    <w:name w:val="参考文献编号"/>
    <w:basedOn w:val="afffffff2"/>
    <w:autoRedefine/>
    <w:qFormat/>
    <w:pPr>
      <w:numPr>
        <w:numId w:val="28"/>
      </w:numPr>
    </w:pPr>
  </w:style>
  <w:style w:type="paragraph" w:customStyle="1" w:styleId="affffffffff8">
    <w:name w:val="表格段"/>
    <w:basedOn w:val="afffffff2"/>
    <w:autoRedefine/>
    <w:qFormat/>
    <w:pPr>
      <w:ind w:firstLine="420"/>
    </w:pPr>
    <w:rPr>
      <w:sz w:val="18"/>
    </w:rPr>
  </w:style>
  <w:style w:type="paragraph" w:customStyle="1" w:styleId="affffffffff9">
    <w:name w:val="表格正文"/>
    <w:basedOn w:val="afff0"/>
    <w:autoRedefine/>
    <w:qFormat/>
    <w:rPr>
      <w:rFonts w:ascii="宋体"/>
      <w:sz w:val="18"/>
    </w:rPr>
  </w:style>
  <w:style w:type="paragraph" w:customStyle="1" w:styleId="af5">
    <w:name w:val="表格脚注"/>
    <w:basedOn w:val="affffffffff9"/>
    <w:next w:val="affffffffff9"/>
    <w:autoRedefine/>
    <w:qFormat/>
    <w:pPr>
      <w:numPr>
        <w:numId w:val="29"/>
      </w:numPr>
      <w:adjustRightInd w:val="0"/>
      <w:jc w:val="left"/>
    </w:pPr>
    <w:rPr>
      <w:rFonts w:hAnsi="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0A706F68E7D447CBE6EB340C1DAFF40"/>
        <w:category>
          <w:name w:val="常规"/>
          <w:gallery w:val="placeholder"/>
        </w:category>
        <w:types>
          <w:type w:val="bbPlcHdr"/>
        </w:types>
        <w:behaviors>
          <w:behavior w:val="content"/>
        </w:behaviors>
        <w:guid w:val="{D17D6163-10F7-4040-949B-6DBA1D56B1EB}"/>
      </w:docPartPr>
      <w:docPartBody>
        <w:p w:rsidR="008D4EAB" w:rsidRDefault="00D1413F">
          <w:pPr>
            <w:pStyle w:val="C0A706F68E7D447CBE6EB340C1DAFF4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ritannic Bold">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方正小标宋_GBK">
    <w:panose1 w:val="03000509000000000000"/>
    <w:charset w:val="86"/>
    <w:family w:val="script"/>
    <w:pitch w:val="fixed"/>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14C"/>
    <w:rsid w:val="00541075"/>
    <w:rsid w:val="00680164"/>
    <w:rsid w:val="008D4EAB"/>
    <w:rsid w:val="00B8114C"/>
    <w:rsid w:val="00CB631D"/>
    <w:rsid w:val="00D14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cs="Times New Roman"/>
      <w:kern w:val="2"/>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0A706F68E7D447CBE6EB340C1DAFF40">
    <w:name w:val="C0A706F68E7D447CBE6EB340C1DAFF40"/>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cs="Times New Roman"/>
      <w:kern w:val="2"/>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0A706F68E7D447CBE6EB340C1DAFF40">
    <w:name w:val="C0A706F68E7D447CBE6EB340C1DAFF4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82A7C-89F9-4569-869C-D5C274355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bzbx20</Template>
  <TotalTime>3</TotalTime>
  <Pages>9</Pages>
  <Words>578</Words>
  <Characters>3300</Characters>
  <Application>Microsoft Office Word</Application>
  <DocSecurity>0</DocSecurity>
  <Lines>27</Lines>
  <Paragraphs>7</Paragraphs>
  <ScaleCrop>false</ScaleCrop>
  <Company/>
  <LinksUpToDate>false</LinksUpToDate>
  <CharactersWithSpaces>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东方未明1381767884</dc:creator>
  <cp:lastModifiedBy>梁彪</cp:lastModifiedBy>
  <cp:revision>102</cp:revision>
  <dcterms:created xsi:type="dcterms:W3CDTF">2022-06-24T01:36:00Z</dcterms:created>
  <dcterms:modified xsi:type="dcterms:W3CDTF">2024-04-11T07:14:00Z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89F0B3F05BB142068CABC24C465E0C00_13</vt:lpwstr>
  </property>
  <property fmtid="{D5CDD505-2E9C-101B-9397-08002B2CF9AE}" pid="4" name="条文说明标记" linkTarget="条文说明标记">
    <vt:lpwstr>无</vt:lpwstr>
  </property>
  <property fmtid="{D5CDD505-2E9C-101B-9397-08002B2CF9AE}" pid="5" name="文件标记" linkTarget="文件标记">
    <vt:lpwstr>蓝元软件</vt:lpwstr>
  </property>
  <property fmtid="{D5CDD505-2E9C-101B-9397-08002B2CF9AE}" pid="6" name="标准版本" linkTarget="标准版本">
    <vt:lpwstr>2020</vt:lpwstr>
  </property>
  <property fmtid="{D5CDD505-2E9C-101B-9397-08002B2CF9AE}" pid="7" name="ICS" linkTarget="ICS">
    <vt:lpwstr>ICS 0</vt:lpwstr>
  </property>
  <property fmtid="{D5CDD505-2E9C-101B-9397-08002B2CF9AE}" pid="8" name="CCS" linkTarget="CCS">
    <vt:lpwstr>CCS 0</vt:lpwstr>
  </property>
  <property fmtid="{D5CDD505-2E9C-101B-9397-08002B2CF9AE}" pid="9" name="BAH" linkTarget="BAH">
    <vt:lpwstr>备案号：</vt:lpwstr>
  </property>
  <property fmtid="{D5CDD505-2E9C-101B-9397-08002B2CF9AE}" pid="10" name="BT" linkTarget="BT">
    <vt:lpwstr>泰州市地方标准</vt:lpwstr>
  </property>
  <property fmtid="{D5CDD505-2E9C-101B-9397-08002B2CF9AE}" pid="11" name="BZBH" linkTarget="BZBH">
    <vt:lpwstr>DB3212/T XXXX—2022</vt:lpwstr>
  </property>
  <property fmtid="{D5CDD505-2E9C-101B-9397-08002B2CF9AE}" pid="12" name="TDBH" linkTarget="TDBH">
    <vt:lpwstr>代替 DB3212</vt:lpwstr>
  </property>
  <property fmtid="{D5CDD505-2E9C-101B-9397-08002B2CF9AE}" pid="13" name="BZMC" linkTarget="BZMC">
    <vt:lpwstr>垃圾分类智能收集亭信息化管理规范</vt:lpwstr>
  </property>
  <property fmtid="{D5CDD505-2E9C-101B-9397-08002B2CF9AE}" pid="14" name="YWMC" linkTarget="YWMC">
    <vt:lpwstr>英文名称</vt:lpwstr>
  </property>
  <property fmtid="{D5CDD505-2E9C-101B-9397-08002B2CF9AE}" pid="15" name="CBCD" linkTarget="CBCD">
    <vt:lpwstr>（与国际标准一致性程度的标识）</vt:lpwstr>
  </property>
  <property fmtid="{D5CDD505-2E9C-101B-9397-08002B2CF9AE}" pid="16" name="WGLB" linkTarget="WGLB">
    <vt:lpwstr>（不设文稿类别）</vt:lpwstr>
  </property>
  <property fmtid="{D5CDD505-2E9C-101B-9397-08002B2CF9AE}" pid="17" name="FBRQ" linkTarget="FBRQ">
    <vt:lpwstr>20XX-XX-XX</vt:lpwstr>
  </property>
  <property fmtid="{D5CDD505-2E9C-101B-9397-08002B2CF9AE}" pid="18" name="SSRQ" linkTarget="SSRQ">
    <vt:lpwstr>20XX-XX-XX</vt:lpwstr>
  </property>
  <property fmtid="{D5CDD505-2E9C-101B-9397-08002B2CF9AE}" pid="19" name="BZLX" linkTarget="BZLX">
    <vt:lpwstr>DB3212</vt:lpwstr>
  </property>
  <property fmtid="{D5CDD505-2E9C-101B-9397-08002B2CF9AE}" pid="20" name="标准类型" linkTarget="标准类型">
    <vt:lpwstr>DB</vt:lpwstr>
  </property>
  <property fmtid="{D5CDD505-2E9C-101B-9397-08002B2CF9AE}" pid="21" name="FBDW" linkTarget="FBDW">
    <vt:lpwstr>泰州市市场监督管理局</vt:lpwstr>
  </property>
  <property fmtid="{D5CDD505-2E9C-101B-9397-08002B2CF9AE}" pid="22" name="IMAGE" linkTarget="IMAGE">
    <vt:lpwstr/>
  </property>
</Properties>
</file>